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b8d77" w14:paraId="4eb8d77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3114E" w:rsidP="0086691F" w:rsidR="0093114E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93114E">
        <w:rPr>
          <w:rFonts w:hAnsi="Times New Roman" w:ascii="Times New Roman"/>
          <w:szCs w:val="24"/>
          <w:lang w:val="hr-HR"/>
        </w:rPr>
        <w:t>Zrinki Terlep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93114E">
        <w:rPr>
          <w:rFonts w:hAnsi="Times New Roman" w:ascii="Times New Roman"/>
          <w:szCs w:val="24"/>
          <w:lang w:val="hr-HR"/>
        </w:rPr>
        <w:t xml:space="preserve">RC Zagreb, Podružnica Zagreb, Trg svibanjskih žrtava 1995.1, OIB: 85821130368,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E91177">
        <w:rPr>
          <w:rFonts w:hAnsi="Times New Roman" w:ascii="Times New Roman"/>
          <w:szCs w:val="24"/>
          <w:lang w:val="hr-HR"/>
        </w:rPr>
        <w:t>GILDA d.o.o., Zagreb, Samoborska cesta 229</w:t>
      </w:r>
      <w:r w:rsidR="0093114E">
        <w:rPr>
          <w:rFonts w:hAnsi="Times New Roman" w:ascii="Times New Roman"/>
          <w:szCs w:val="24"/>
          <w:lang w:val="hr-HR"/>
        </w:rPr>
        <w:t xml:space="preserve">, OIB: </w:t>
      </w:r>
      <w:r w:rsidR="00E91177">
        <w:rPr>
          <w:rFonts w:hAnsi="Times New Roman" w:ascii="Times New Roman"/>
          <w:szCs w:val="24"/>
          <w:lang w:val="hr-HR"/>
        </w:rPr>
        <w:t>25540524248</w:t>
      </w:r>
      <w:r w:rsidR="0093114E">
        <w:rPr>
          <w:rFonts w:hAnsi="Times New Roman" w:ascii="Times New Roman"/>
          <w:szCs w:val="24"/>
          <w:lang w:val="hr-HR"/>
        </w:rPr>
        <w:t xml:space="preserve">, </w:t>
      </w:r>
      <w:r w:rsidR="00DB4528" w:rsidRPr="00840E3D">
        <w:rPr>
          <w:rFonts w:hAnsi="Times New Roman" w:ascii="Times New Roman"/>
          <w:szCs w:val="24"/>
          <w:lang w:val="hr-HR"/>
        </w:rPr>
        <w:t xml:space="preserve">dana </w:t>
      </w:r>
      <w:r w:rsidR="00E87CCA">
        <w:rPr>
          <w:rFonts w:hAnsi="Times New Roman" w:ascii="Times New Roman"/>
          <w:szCs w:val="24"/>
          <w:lang w:val="hr-HR"/>
        </w:rPr>
        <w:t>10</w:t>
      </w:r>
      <w:r w:rsidR="004650D4">
        <w:rPr>
          <w:rFonts w:hAnsi="Times New Roman" w:ascii="Times New Roman"/>
          <w:szCs w:val="24"/>
          <w:lang w:val="hr-HR"/>
        </w:rPr>
        <w:t>. veljače</w:t>
      </w:r>
      <w:r w:rsidR="0093114E">
        <w:rPr>
          <w:rFonts w:hAnsi="Times New Roman" w:ascii="Times New Roman"/>
          <w:szCs w:val="24"/>
          <w:lang w:val="hr-HR"/>
        </w:rPr>
        <w:t xml:space="preserve"> </w:t>
      </w:r>
      <w:r w:rsidR="00D955F3" w:rsidRPr="00D44D4F">
        <w:rPr>
          <w:rFonts w:hAnsi="Times New Roman" w:ascii="Times New Roman"/>
          <w:szCs w:val="24"/>
          <w:lang w:val="hr-HR"/>
        </w:rPr>
        <w:t>201</w:t>
      </w:r>
      <w:r w:rsidR="00840E3D" w:rsidRPr="00D44D4F">
        <w:rPr>
          <w:rFonts w:hAnsi="Times New Roman" w:ascii="Times New Roman"/>
          <w:szCs w:val="24"/>
          <w:lang w:val="hr-HR"/>
        </w:rPr>
        <w:t>5</w:t>
      </w:r>
      <w:r w:rsidR="00D955F3" w:rsidRPr="00D44D4F">
        <w:rPr>
          <w:rFonts w:hAnsi="Times New Roman" w:ascii="Times New Roman"/>
          <w:szCs w:val="24"/>
          <w:lang w:val="hr-HR"/>
        </w:rPr>
        <w:t>.</w:t>
      </w:r>
      <w:r w:rsidR="0093114E">
        <w:rPr>
          <w:rFonts w:hAnsi="Times New Roman" w:ascii="Times New Roman"/>
          <w:szCs w:val="24"/>
          <w:lang w:val="hr-HR"/>
        </w:rPr>
        <w:t>,</w:t>
      </w:r>
      <w:r w:rsidRPr="00840E3D">
        <w:rPr>
          <w:rFonts w:hAnsi="Times New Roman" w:ascii="Times New Roman"/>
          <w:szCs w:val="24"/>
          <w:lang w:val="hr-HR"/>
        </w:rPr>
        <w:t xml:space="preserve">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114E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E91177">
        <w:rPr>
          <w:rFonts w:hAnsi="Times New Roman" w:ascii="Times New Roman"/>
          <w:szCs w:val="24"/>
          <w:lang w:val="hr-HR"/>
        </w:rPr>
        <w:t>GILDA d.o.o., Zagreb, Samoborska cesta 229, OIB: 25540524248</w:t>
      </w:r>
      <w:r w:rsidR="0093114E">
        <w:rPr>
          <w:rFonts w:hAnsi="Times New Roman" w:ascii="Times New Roman"/>
          <w:szCs w:val="24"/>
          <w:lang w:val="hr-HR"/>
        </w:rPr>
        <w:t>.</w:t>
      </w:r>
    </w:p>
    <w:p w:rsidRDefault="00532B71" w:rsidP="0042162E" w:rsidR="00532B71" w:rsidRPr="00840E3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Financijska agencija </w:t>
      </w:r>
      <w:r w:rsidR="0093114E">
        <w:rPr>
          <w:rFonts w:hAnsi="Times New Roman" w:ascii="Times New Roman"/>
          <w:szCs w:val="24"/>
          <w:lang w:val="hr-HR"/>
        </w:rPr>
        <w:t xml:space="preserve">RC Zagreb, Podružnica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Uz prijedlog FINA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</w:t>
      </w:r>
      <w:r w:rsidR="00E91177">
        <w:rPr>
          <w:rFonts w:hAnsi="Times New Roman" w:ascii="Times New Roman"/>
          <w:lang w:val="hr-HR"/>
        </w:rPr>
        <w:t>316</w:t>
      </w:r>
      <w:r w:rsidR="005A77EB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dana te da ukupni iznos duga evidentiranog na temelju neizvršenih osnova za plaćanje iznosi </w:t>
      </w:r>
      <w:r w:rsidR="00E91177">
        <w:rPr>
          <w:rFonts w:hAnsi="Times New Roman" w:ascii="Times New Roman"/>
          <w:lang w:val="hr-HR"/>
        </w:rPr>
        <w:t>9.846,94</w:t>
      </w:r>
      <w:r w:rsidR="0093114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kuna na dan </w:t>
      </w:r>
      <w:r w:rsidR="00853513">
        <w:rPr>
          <w:rFonts w:hAnsi="Times New Roman" w:ascii="Times New Roman"/>
          <w:lang w:val="hr-HR"/>
        </w:rPr>
        <w:t>01. rujna 2015</w:t>
      </w:r>
      <w:r w:rsidR="00DA2291"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0F2BDD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Temeljem gore navedenog proizlazi da je udovoljeno uvjetima iz čl.</w:t>
      </w:r>
      <w:r w:rsidR="0042162E">
        <w:rPr>
          <w:rFonts w:hAnsi="Times New Roman" w:ascii="Times New Roman"/>
          <w:lang w:val="hr-HR"/>
        </w:rPr>
        <w:t xml:space="preserve"> 428. i 429. SZ-a, </w:t>
      </w:r>
      <w:r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</w:t>
      </w:r>
      <w:r>
        <w:rPr>
          <w:rFonts w:hAnsi="Times New Roman" w:ascii="Times New Roman"/>
          <w:lang w:val="hr-HR"/>
        </w:rPr>
        <w:t>, temeljem odredbe čl 428. SZ</w:t>
      </w:r>
      <w:r w:rsidR="00532B71">
        <w:rPr>
          <w:rFonts w:hAnsi="Times New Roman" w:ascii="Times New Roman"/>
          <w:lang w:val="hr-HR"/>
        </w:rPr>
        <w:t>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3114E">
        <w:rPr>
          <w:rFonts w:hAnsi="Times New Roman" w:ascii="Times New Roman"/>
          <w:lang w:val="hr-HR"/>
        </w:rPr>
        <w:t xml:space="preserve">, </w:t>
      </w:r>
      <w:r w:rsidR="00E87CCA">
        <w:rPr>
          <w:rFonts w:hAnsi="Times New Roman" w:ascii="Times New Roman"/>
          <w:lang w:val="hr-HR"/>
        </w:rPr>
        <w:t>10</w:t>
      </w:r>
      <w:r w:rsidR="005A77EB">
        <w:rPr>
          <w:rFonts w:hAnsi="Times New Roman" w:ascii="Times New Roman"/>
          <w:lang w:val="hr-HR"/>
        </w:rPr>
        <w:t>. veljače</w:t>
      </w:r>
      <w:r w:rsidR="0093114E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93114E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93114E" w:rsidP="0093114E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Zrinka Terlep </w:t>
      </w:r>
      <w:r w:rsidR="00D44D4F">
        <w:rPr>
          <w:rFonts w:hAnsi="Times New Roman" w:ascii="Times New Roman"/>
          <w:lang w:val="hr-HR"/>
        </w:rPr>
        <w:t xml:space="preserve"> v.r.</w:t>
      </w: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D44D4F" w:rsidP="00640526" w:rsidR="00D44D4F" w:rsidRPr="00333C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  <w:r w:rsidR="00D22034">
        <w:rPr>
          <w:rFonts w:hAnsi="Times New Roman" w:ascii="Times New Roman"/>
        </w:rPr>
        <w:t>Romana Krsnik</w:t>
      </w: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93114E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284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F59D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22034">
      <w:rPr>
        <w:rFonts w:hAnsi="Times New Roman" w:ascii="Times New Roman"/>
        <w:lang w:val="hr-HR"/>
      </w:rPr>
      <w:t>51. St-</w:t>
    </w:r>
    <w:r w:rsidR="00B9650B">
      <w:rPr>
        <w:rFonts w:hAnsi="Times New Roman" w:ascii="Times New Roman"/>
        <w:lang w:val="hr-HR"/>
      </w:rPr>
      <w:t>614</w:t>
    </w:r>
    <w:r w:rsidR="00D22034">
      <w:rPr>
        <w:rFonts w:hAnsi="Times New Roman" w:ascii="Times New Roman"/>
        <w:lang w:val="hr-HR"/>
      </w:rPr>
      <w:t>/</w:t>
    </w:r>
    <w:r w:rsidR="00323050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D22034" w:rsidP="00840E3D" w:rsidR="00D22034">
    <w:pPr>
      <w:pStyle w:val="Zaglavlje"/>
      <w:rPr>
        <w:lang w:val="hr-HR"/>
      </w:rPr>
    </w:pPr>
  </w:p>
  <w:p w:rsidRDefault="00840E3D" w:rsidP="00840E3D" w:rsidR="00840E3D" w:rsidRPr="009311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3114E">
      <w:rPr>
        <w:rFonts w:hAnsi="Times New Roman" w:ascii="Times New Roman"/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3114E" w:rsidRPr="0093114E">
      <w:rPr>
        <w:rFonts w:hAnsi="Times New Roman" w:ascii="Times New Roman"/>
        <w:lang w:val="hr-HR"/>
      </w:rPr>
      <w:t>51. St-</w:t>
    </w:r>
    <w:r w:rsidR="00B9650B">
      <w:rPr>
        <w:rFonts w:hAnsi="Times New Roman" w:ascii="Times New Roman"/>
        <w:lang w:val="hr-HR"/>
      </w:rPr>
      <w:t>614</w:t>
    </w:r>
    <w:r w:rsidR="0093114E">
      <w:rPr>
        <w:rFonts w:hAnsi="Times New Roman" w:ascii="Times New Roman"/>
        <w:lang w:val="hr-HR"/>
      </w:rPr>
      <w:t>/</w:t>
    </w:r>
    <w:r w:rsidR="00323050">
      <w:rPr>
        <w:rFonts w:hAnsi="Times New Roman" w:ascii="Times New Roman"/>
        <w:lang w:val="hr-HR"/>
      </w:rPr>
      <w:t>2016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D22034" w:rsidP="00840E3D" w:rsidR="00D22034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1F52A9"/>
    <w:rsid w:val="00254A72"/>
    <w:rsid w:val="002D1974"/>
    <w:rsid w:val="00323050"/>
    <w:rsid w:val="00390741"/>
    <w:rsid w:val="0042162E"/>
    <w:rsid w:val="004650D4"/>
    <w:rsid w:val="00490B9C"/>
    <w:rsid w:val="004C624F"/>
    <w:rsid w:val="004D5D86"/>
    <w:rsid w:val="004F526B"/>
    <w:rsid w:val="00532B71"/>
    <w:rsid w:val="005940E9"/>
    <w:rsid w:val="005A77EB"/>
    <w:rsid w:val="005F59DE"/>
    <w:rsid w:val="006356C5"/>
    <w:rsid w:val="00767FA3"/>
    <w:rsid w:val="007A29F9"/>
    <w:rsid w:val="00840E3D"/>
    <w:rsid w:val="00853513"/>
    <w:rsid w:val="0093114E"/>
    <w:rsid w:val="00997BA9"/>
    <w:rsid w:val="00A95334"/>
    <w:rsid w:val="00AB6F20"/>
    <w:rsid w:val="00AB7883"/>
    <w:rsid w:val="00AF40B4"/>
    <w:rsid w:val="00B03169"/>
    <w:rsid w:val="00B9650B"/>
    <w:rsid w:val="00C46D2C"/>
    <w:rsid w:val="00CC7931"/>
    <w:rsid w:val="00CF2939"/>
    <w:rsid w:val="00CF6883"/>
    <w:rsid w:val="00D22034"/>
    <w:rsid w:val="00D44D4F"/>
    <w:rsid w:val="00D955F3"/>
    <w:rsid w:val="00DA2291"/>
    <w:rsid w:val="00DB29D2"/>
    <w:rsid w:val="00DB4528"/>
    <w:rsid w:val="00E24A24"/>
    <w:rsid w:val="00E87CCA"/>
    <w:rsid w:val="00E91177"/>
    <w:rsid w:val="00EE4A83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59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59D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59D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59D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59D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59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59D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59D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59D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59D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614</izvorni_sadrzaj>
    <derivirana_varijabla naziv="DomainObject.Predmet.Broj_1">614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St-614/2016</izvorni_sadrzaj>
    <derivirana_varijabla naziv="DomainObject.Predmet.OznakaBroj_1">St-614/2016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GILDA, d.o.o.</izvorni_sadrzaj>
    <derivirana_varijabla naziv="DomainObject.Predmet.ProtustrankaFormated_1">  GILDA, d.o.o.</derivirana_varijabla>
  </DomainObject.Predmet.ProtustrankaFormated>
  <DomainObject.Predmet.ProtustrankaFormatedOIB>
    <izvorni_sadrzaj>  GILDA, d.o.o., OIB 25540524248</izvorni_sadrzaj>
    <derivirana_varijabla naziv="DomainObject.Predmet.ProtustrankaFormatedOIB_1">  GILDA, d.o.o., OIB 25540524248</derivirana_varijabla>
  </DomainObject.Predmet.ProtustrankaFormatedOIB>
  <DomainObject.Predmet.ProtustrankaFormatedWithAdress>
    <izvorni_sadrzaj> GILDA, d.o.o., Samoborska Cesta 229, 10000 Zagreb</izvorni_sadrzaj>
    <derivirana_varijabla naziv="DomainObject.Predmet.ProtustrankaFormatedWithAdress_1"> GILDA, d.o.o., Samoborska Cesta 229, 10000 Zagreb</derivirana_varijabla>
  </DomainObject.Predmet.ProtustrankaFormatedWithAdress>
  <DomainObject.Predmet.ProtustrankaFormatedWithAdressOIB>
    <izvorni_sadrzaj> GILDA, d.o.o., OIB 25540524248, Samoborska Cesta 229, 10000 Zagreb</izvorni_sadrzaj>
    <derivirana_varijabla naziv="DomainObject.Predmet.ProtustrankaFormatedWithAdressOIB_1"> GILDA, d.o.o., OIB 25540524248, Samoborska Cesta 229, 10000 Zagreb</derivirana_varijabla>
  </DomainObject.Predmet.ProtustrankaFormatedWithAdressOIB>
  <DomainObject.Predmet.ProtustrankaWithAdress>
    <izvorni_sadrzaj>GILDA, d.o.o. Samoborska Cesta 229, 10000 Zagreb</izvorni_sadrzaj>
    <derivirana_varijabla naziv="DomainObject.Predmet.ProtustrankaWithAdress_1">GILDA, d.o.o. Samoborska Cesta 229, 10000 Zagreb</derivirana_varijabla>
  </DomainObject.Predmet.ProtustrankaWithAdress>
  <DomainObject.Predmet.ProtustrankaWithAdressOIB>
    <izvorni_sadrzaj>GILDA, d.o.o., OIB 25540524248, Samoborska Cesta 229, 10000 Zagreb</izvorni_sadrzaj>
    <derivirana_varijabla naziv="DomainObject.Predmet.ProtustrankaWithAdressOIB_1">GILDA, d.o.o., OIB 25540524248, Samoborska Cesta 229, 10000 Zagreb</derivirana_varijabla>
  </DomainObject.Predmet.ProtustrankaWithAdressOIB>
  <DomainObject.Predmet.ProtustrankaNazivFormated>
    <izvorni_sadrzaj>GILDA, d.o.o.</izvorni_sadrzaj>
    <derivirana_varijabla naziv="DomainObject.Predmet.ProtustrankaNazivFormated_1">GILDA, d.o.o.</derivirana_varijabla>
  </DomainObject.Predmet.ProtustrankaNazivFormated>
  <DomainObject.Predmet.ProtustrankaNazivFormatedOIB>
    <izvorni_sadrzaj>GILDA, d.o.o., OIB 25540524248</izvorni_sadrzaj>
    <derivirana_varijabla naziv="DomainObject.Predmet.ProtustrankaNazivFormatedOIB_1">GILDA, d.o.o., OIB 25540524248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GILDA, d.o.o.</item>
    </izvorni_sadrzaj>
    <derivirana_varijabla naziv="DomainObject.Predmet.ProtuStrankaListFormated_1">
      <item>GILDA, d.o.o.</item>
    </derivirana_varijabla>
  </DomainObject.Predmet.ProtuStrankaListFormated>
  <DomainObject.Predmet.ProtuStrankaListFormatedOIB>
    <izvorni_sadrzaj>
      <item>GILDA, d.o.o., OIB 25540524248</item>
    </izvorni_sadrzaj>
    <derivirana_varijabla naziv="DomainObject.Predmet.ProtuStrankaListFormatedOIB_1">
      <item>GILDA, d.o.o., OIB 25540524248</item>
    </derivirana_varijabla>
  </DomainObject.Predmet.ProtuStrankaListFormatedOIB>
  <DomainObject.Predmet.ProtuStrankaListFormatedWithAdress>
    <izvorni_sadrzaj>
      <item>GILDA, d.o.o., Samoborska Cesta 229, 10000 Zagreb</item>
    </izvorni_sadrzaj>
    <derivirana_varijabla naziv="DomainObject.Predmet.ProtuStrankaListFormatedWithAdress_1">
      <item>GILDA, d.o.o., Samoborska Cesta 229, 10000 Zagreb</item>
    </derivirana_varijabla>
  </DomainObject.Predmet.ProtuStrankaListFormatedWithAdress>
  <DomainObject.Predmet.ProtuStrankaListFormatedWithAdressOIB>
    <izvorni_sadrzaj>
      <item>GILDA, d.o.o., OIB 25540524248, Samoborska Cesta 229, 10000 Zagreb</item>
    </izvorni_sadrzaj>
    <derivirana_varijabla naziv="DomainObject.Predmet.ProtuStrankaListFormatedWithAdressOIB_1">
      <item>GILDA, d.o.o., OIB 25540524248, Samoborska Cesta 229, 10000 Zagreb</item>
    </derivirana_varijabla>
  </DomainObject.Predmet.ProtuStrankaListFormatedWithAdressOIB>
  <DomainObject.Predmet.ProtuStrankaListNazivFormated>
    <izvorni_sadrzaj>
      <item>GILDA, d.o.o.</item>
    </izvorni_sadrzaj>
    <derivirana_varijabla naziv="DomainObject.Predmet.ProtuStrankaListNazivFormated_1">
      <item>GILDA, d.o.o.</item>
    </derivirana_varijabla>
  </DomainObject.Predmet.ProtuStrankaListNazivFormated>
  <DomainObject.Predmet.ProtuStrankaListNazivFormatedOIB>
    <izvorni_sadrzaj>
      <item>GILDA, d.o.o., OIB 25540524248</item>
    </izvorni_sadrzaj>
    <derivirana_varijabla naziv="DomainObject.Predmet.ProtuStrankaListNazivFormatedOIB_1">
      <item>GILDA, d.o.o., OIB 25540524248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GILDA, d.o.o.</izvorni_sadrzaj>
    <derivirana_varijabla naziv="DomainObject.Predmet.ProtustrankaIDrugi_1">GILDA,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GILDA, d.o.o., OIB 25540524248, Samoborska Cesta 229, 10000 Zagreb</izvorni_sadrzaj>
    <derivirana_varijabla naziv="DomainObject.Predmet.ProtustrankaIDrugiAdressOIB_1">GILDA, d.o.o., OIB 25540524248, Samoborska Cesta 229,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GILDA, d.o.o.</item>
    </izvorni_sadrzaj>
    <derivirana_varijabla naziv="DomainObject.Predmet.SudioniciListNaziv_1">
      <item>FINA Regionalni centar Zagreb</item>
      <item>GILDA,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GILDA, d.o.o., OIB 25540524248, Samoborska Cesta 229,10000 Zagreb</item>
    </izvorni_sadrzaj>
    <derivirana_varijabla naziv="DomainObject.Predmet.SudioniciListAdressOIB_1">
      <item>FINA Regionalni centar Zagreb, OIB 85821130368, Trg svibanjskih žrtava 1995. br. 1,10000 Zagreb</item>
      <item>GILDA, d.o.o., OIB 25540524248, Samoborska Cesta 229,10000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25540524248</item>
    </izvorni_sadrzaj>
    <derivirana_varijabla naziv="DomainObject.Predmet.SudioniciListNazivOIB_1">
      <item>, OIB 85821130368</item>
      <item>, OIB 25540524248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360</properties:Words>
  <properties:Characters>1913</properties:Characters>
  <properties:Lines>65</properties:Lines>
  <properties:Paragraphs>21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2016-02-05T10:15:00Z</dcterms:created>
  <dc:creator>Sudsko vijeæe</dc:creator>
  <cp:lastModifiedBy>Romana Krsnik</cp:lastModifiedBy>
  <cp:lastPrinted>2016-02-10T10:39:00Z</cp:lastPrinted>
  <dcterms:modified xmlns:xsi="http://www.w3.org/2001/XMLSchema-instance" xsi:type="dcterms:W3CDTF">2016-02-10T10:39:00Z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