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D0343" w:rsidR="001D0756" w:rsidP="001E0E75" w:rsidRDefault="001E0E75" w14:paraId="00dde7d" w14:textId="00dde7d">
      <w:pPr>
        <w:spacing w:after="240" w:line="240" w:lineRule="auto"/>
        <w:ind w:firstLine="567"/>
        <w:jc w:val="both"/>
        <w15:collapsed w:val="false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bookmarkStart w:name="_GoBack" w:id="0"/>
      <w:bookmarkEnd w:id="0"/>
      <w:r w:rsidRPr="007D0343">
        <w:rPr>
          <w:rFonts w:ascii="Times New Roman" w:hAnsi="Times New Roman" w:eastAsia="Times New Roman" w:cs="Times New Roman"/>
          <w:noProof/>
          <w:sz w:val="24"/>
          <w:szCs w:val="24"/>
          <w:lang w:eastAsia="hr-HR"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90" cy="961390"/>
            <wp:effectExtent l="0" t="0" r="3810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eSPIS_GrbRH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D0343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7D0343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7D0343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7D0343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7D0343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7D0343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7D0343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7D0343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  <w:r w:rsidRPr="007D0343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</w:r>
    </w:p>
    <w:p w:rsidRPr="007D0343" w:rsidR="001D0756" w:rsidP="001E0E75" w:rsidRDefault="001D0756">
      <w:pPr>
        <w:spacing w:after="240" w:line="240" w:lineRule="auto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D034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</w:p>
    <w:p w:rsidRPr="007D0343" w:rsidR="001E0E75" w:rsidP="001E0E75" w:rsidRDefault="001D0756">
      <w:pPr>
        <w:spacing w:after="240" w:line="240" w:lineRule="auto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D034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0343" w:rsidR="001E0E75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>1 St-</w:t>
      </w:r>
      <w:r w:rsidRPr="007D0343" w:rsidR="007D0343">
        <w:rPr>
          <w:rFonts w:ascii="Times New Roman" w:hAnsi="Times New Roman" w:eastAsia="Times New Roman" w:cs="Times New Roman"/>
          <w:sz w:val="24"/>
          <w:szCs w:val="24"/>
          <w:lang w:eastAsia="hr-HR"/>
        </w:rPr>
        <w:t>5161/2015</w:t>
      </w:r>
    </w:p>
    <w:p w:rsidRPr="007D0343" w:rsidR="001E0E75" w:rsidP="001E0E75" w:rsidRDefault="001E0E75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D034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</w:t>
      </w:r>
    </w:p>
    <w:p w:rsidRPr="007D0343" w:rsidR="001E0E75" w:rsidP="001E0E75" w:rsidRDefault="001E0E75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D034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REPUBLIKA HRVATSKA</w:t>
      </w:r>
    </w:p>
    <w:p w:rsidRPr="007D0343" w:rsidR="001E0E75" w:rsidP="001E0E75" w:rsidRDefault="001E0E75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7D0343" w:rsidR="001E0E75" w:rsidP="001E0E75" w:rsidRDefault="001E0E75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D0343">
        <w:rPr>
          <w:rFonts w:ascii="Times New Roman" w:hAnsi="Times New Roman" w:eastAsia="Times New Roman" w:cs="Times New Roman"/>
          <w:sz w:val="24"/>
          <w:szCs w:val="24"/>
          <w:lang w:eastAsia="hr-HR"/>
        </w:rPr>
        <w:t>TRGOVAČKI SUD U ZAGREBU</w:t>
      </w:r>
    </w:p>
    <w:p w:rsidRPr="007D0343" w:rsidR="001E0E75" w:rsidP="001E0E75" w:rsidRDefault="001E0E75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D034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    Stalna služba u Karlovcu </w:t>
      </w:r>
    </w:p>
    <w:p w:rsidRPr="007D0343" w:rsidR="001E0E75" w:rsidP="001E0E75" w:rsidRDefault="001E0E75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D0343">
        <w:rPr>
          <w:rFonts w:ascii="Times New Roman" w:hAnsi="Times New Roman" w:eastAsia="Times New Roman" w:cs="Times New Roman"/>
          <w:sz w:val="24"/>
          <w:szCs w:val="24"/>
          <w:lang w:eastAsia="hr-HR"/>
        </w:rPr>
        <w:t>Karlovac, Trg hrvatskih branitelja 1/II</w:t>
      </w:r>
    </w:p>
    <w:p w:rsidRPr="007D0343" w:rsidR="001E0E75" w:rsidP="001E0E75" w:rsidRDefault="001E0E75">
      <w:pPr>
        <w:tabs>
          <w:tab w:val="left" w:pos="405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</w:pPr>
    </w:p>
    <w:p w:rsidRPr="007D0343" w:rsidR="001E0E75" w:rsidP="001E0E75" w:rsidRDefault="001E0E75">
      <w:pPr>
        <w:tabs>
          <w:tab w:val="left" w:pos="405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</w:pPr>
      <w:r w:rsidRPr="007D0343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>POZIV</w:t>
      </w:r>
    </w:p>
    <w:p w:rsidRPr="007D0343" w:rsidR="001E0E75" w:rsidP="001E0E75" w:rsidRDefault="001E0E75">
      <w:pPr>
        <w:tabs>
          <w:tab w:val="left" w:pos="4050"/>
        </w:tabs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D0343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>ZA ROČIŠTE ZA DIOBU KUPOVNINE</w:t>
      </w:r>
    </w:p>
    <w:p w:rsidRPr="007D0343" w:rsidR="001E0E75" w:rsidP="001E0E75" w:rsidRDefault="001E0E75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7D0343" w:rsidR="001E0E75" w:rsidP="00FF7669" w:rsidRDefault="001E0E75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D034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Pozivate se na ročište za diobu </w:t>
      </w:r>
      <w:proofErr w:type="spellStart"/>
      <w:r w:rsidRPr="007D0343">
        <w:rPr>
          <w:rFonts w:ascii="Times New Roman" w:hAnsi="Times New Roman" w:eastAsia="Times New Roman" w:cs="Times New Roman"/>
          <w:sz w:val="24"/>
          <w:szCs w:val="24"/>
          <w:lang w:eastAsia="hr-HR"/>
        </w:rPr>
        <w:t>kupovnine</w:t>
      </w:r>
      <w:proofErr w:type="spellEnd"/>
      <w:r w:rsidRPr="007D034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ostvarene prodajom </w:t>
      </w:r>
      <w:r w:rsidRPr="007D0343" w:rsidR="00FF7669">
        <w:rPr>
          <w:rFonts w:ascii="Times New Roman" w:hAnsi="Times New Roman" w:eastAsia="Times New Roman" w:cs="Times New Roman"/>
          <w:sz w:val="24"/>
          <w:szCs w:val="24"/>
          <w:lang w:eastAsia="hr-HR"/>
        </w:rPr>
        <w:t>pokretnina</w:t>
      </w:r>
      <w:r w:rsidRPr="007D034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stečajnog dužnika u stečajnom postupku nad stečajnim dužnikom </w:t>
      </w:r>
      <w:r w:rsidRPr="007D0343" w:rsidR="007D0343">
        <w:rPr>
          <w:rFonts w:ascii="Times New Roman" w:hAnsi="Times New Roman" w:cs="Times New Roman"/>
          <w:sz w:val="24"/>
          <w:szCs w:val="24"/>
        </w:rPr>
        <w:t xml:space="preserve">GORUP PRERADA MESA d.o.o. u stečaju, </w:t>
      </w:r>
      <w:proofErr w:type="spellStart"/>
      <w:r w:rsidRPr="007D0343" w:rsidR="007D0343">
        <w:rPr>
          <w:rFonts w:ascii="Times New Roman" w:hAnsi="Times New Roman" w:cs="Times New Roman"/>
          <w:sz w:val="24"/>
          <w:szCs w:val="24"/>
        </w:rPr>
        <w:t>Tomaševec</w:t>
      </w:r>
      <w:proofErr w:type="spellEnd"/>
      <w:r w:rsidRPr="007D0343" w:rsidR="007D03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0343" w:rsidR="007D0343">
        <w:rPr>
          <w:rFonts w:ascii="Times New Roman" w:hAnsi="Times New Roman" w:cs="Times New Roman"/>
          <w:sz w:val="24"/>
          <w:szCs w:val="24"/>
        </w:rPr>
        <w:t>Tomaševec</w:t>
      </w:r>
      <w:proofErr w:type="spellEnd"/>
      <w:r w:rsidRPr="007D0343" w:rsidR="007D0343">
        <w:rPr>
          <w:rFonts w:ascii="Times New Roman" w:hAnsi="Times New Roman" w:cs="Times New Roman"/>
          <w:sz w:val="24"/>
          <w:szCs w:val="24"/>
        </w:rPr>
        <w:t xml:space="preserve"> 2, OIB: 01168333481, </w:t>
      </w:r>
      <w:r w:rsidRPr="007D0343">
        <w:rPr>
          <w:rFonts w:ascii="Times New Roman" w:hAnsi="Times New Roman" w:eastAsia="Times New Roman" w:cs="Times New Roman"/>
          <w:sz w:val="24"/>
          <w:szCs w:val="24"/>
          <w:lang w:eastAsia="hr-HR"/>
        </w:rPr>
        <w:t>koje će se održati dana</w:t>
      </w:r>
    </w:p>
    <w:p w:rsidRPr="007D0343" w:rsidR="001E0E75" w:rsidP="001E0E75" w:rsidRDefault="001E0E75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7D0343" w:rsidR="001E0E75" w:rsidP="001E0E75" w:rsidRDefault="00153C0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</w:pPr>
      <w:r w:rsidRPr="007D0343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>1</w:t>
      </w:r>
      <w:r w:rsidRPr="007D0343" w:rsidR="00F3714B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>7</w:t>
      </w:r>
      <w:r w:rsidRPr="007D0343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>. listopada</w:t>
      </w:r>
      <w:r w:rsidRPr="007D0343" w:rsidR="00934E99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 xml:space="preserve"> 2019</w:t>
      </w:r>
      <w:r w:rsidRPr="007D0343" w:rsidR="001E0E75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 xml:space="preserve">. u </w:t>
      </w:r>
      <w:r w:rsidR="007D0343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>10,3</w:t>
      </w:r>
      <w:r w:rsidRPr="007D0343" w:rsidR="00F3714B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>0</w:t>
      </w:r>
      <w:r w:rsidRPr="007D0343" w:rsidR="001E0E75"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  <w:t xml:space="preserve"> sati</w:t>
      </w:r>
    </w:p>
    <w:p w:rsidRPr="007D0343" w:rsidR="001E0E75" w:rsidP="001E0E75" w:rsidRDefault="001E0E75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7D0343" w:rsidR="001E0E75" w:rsidP="001E0E75" w:rsidRDefault="001E0E75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D0343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 xml:space="preserve">     u sjedištu Stalne službe Trgovačkog suda u Zagrebu, u Karlovcu, Trg hrvatskih </w:t>
      </w:r>
    </w:p>
    <w:p w:rsidRPr="007D0343" w:rsidR="001E0E75" w:rsidP="001E0E75" w:rsidRDefault="001E0E75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D034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            branitelja 1/II, soba broj 207.</w:t>
      </w:r>
    </w:p>
    <w:p w:rsidRPr="007D0343" w:rsidR="00FF7669" w:rsidP="001E0E75" w:rsidRDefault="00FF7669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7D0343" w:rsidR="001E0E75" w:rsidP="001E0E75" w:rsidRDefault="00FF7669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proofErr w:type="spellStart"/>
      <w:r w:rsidRPr="007D0343">
        <w:rPr>
          <w:rFonts w:ascii="Times New Roman" w:hAnsi="Times New Roman" w:eastAsia="Times New Roman" w:cs="Times New Roman"/>
          <w:sz w:val="24"/>
          <w:szCs w:val="24"/>
          <w:lang w:eastAsia="hr-HR"/>
        </w:rPr>
        <w:t>Razlučn</w:t>
      </w:r>
      <w:r w:rsidR="007D0343">
        <w:rPr>
          <w:rFonts w:ascii="Times New Roman" w:hAnsi="Times New Roman" w:eastAsia="Times New Roman" w:cs="Times New Roman"/>
          <w:sz w:val="24"/>
          <w:szCs w:val="24"/>
          <w:lang w:eastAsia="hr-HR"/>
        </w:rPr>
        <w:t>im</w:t>
      </w:r>
      <w:proofErr w:type="spellEnd"/>
      <w:r w:rsidRPr="007D034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vjerovni</w:t>
      </w:r>
      <w:r w:rsidR="007D034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cima </w:t>
      </w:r>
      <w:r w:rsidRPr="007D034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u prilogu ovog poziva dostavljamo podnesak stečajnog upravitelja </w:t>
      </w:r>
      <w:r w:rsidRPr="007D0343" w:rsidR="00153C0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– obračun troškova </w:t>
      </w:r>
      <w:r w:rsidRPr="007D034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(list </w:t>
      </w:r>
      <w:r w:rsidR="007D0343">
        <w:rPr>
          <w:rFonts w:ascii="Times New Roman" w:hAnsi="Times New Roman" w:eastAsia="Times New Roman" w:cs="Times New Roman"/>
          <w:sz w:val="24"/>
          <w:szCs w:val="24"/>
          <w:lang w:eastAsia="hr-HR"/>
        </w:rPr>
        <w:t>417 do 421</w:t>
      </w:r>
      <w:r w:rsidRPr="007D0343" w:rsidR="00153C0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spisa) s napomenom da se u spisu nalazi i dokumentacija vezana uz troškove u koju se može izvršiti uvid.</w:t>
      </w:r>
    </w:p>
    <w:p w:rsidRPr="007D0343" w:rsidR="001E0E75" w:rsidP="001E0E75" w:rsidRDefault="001E0E7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hr-HR"/>
        </w:rPr>
      </w:pPr>
    </w:p>
    <w:p w:rsidRPr="007D0343" w:rsidR="001E0E75" w:rsidP="001E0E75" w:rsidRDefault="001E0E75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D034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U Karlovcu </w:t>
      </w:r>
      <w:r w:rsidRPr="007D0343" w:rsidR="00153C01">
        <w:rPr>
          <w:rFonts w:ascii="Times New Roman" w:hAnsi="Times New Roman" w:eastAsia="Times New Roman" w:cs="Times New Roman"/>
          <w:sz w:val="24"/>
          <w:szCs w:val="24"/>
          <w:lang w:eastAsia="hr-HR"/>
        </w:rPr>
        <w:t>17. rujna</w:t>
      </w:r>
      <w:r w:rsidRPr="007D0343" w:rsidR="00934E99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2019</w:t>
      </w:r>
      <w:r w:rsidRPr="007D0343">
        <w:rPr>
          <w:rFonts w:ascii="Times New Roman" w:hAnsi="Times New Roman" w:eastAsia="Times New Roman" w:cs="Times New Roman"/>
          <w:sz w:val="24"/>
          <w:szCs w:val="24"/>
          <w:lang w:eastAsia="hr-HR"/>
        </w:rPr>
        <w:t>.</w:t>
      </w:r>
    </w:p>
    <w:p w:rsidRPr="007D0343" w:rsidR="001E0E75" w:rsidP="001E0E75" w:rsidRDefault="001E0E75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D034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</w:t>
      </w:r>
    </w:p>
    <w:p w:rsidRPr="007D0343" w:rsidR="001E0E75" w:rsidP="001E0E75" w:rsidRDefault="00EB2B39">
      <w:pPr>
        <w:spacing w:after="0" w:line="240" w:lineRule="auto"/>
        <w:ind w:left="6372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  </w:t>
      </w:r>
      <w:r w:rsidRPr="007D0343" w:rsidR="001E0E75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Stečajni sudac:</w:t>
      </w:r>
    </w:p>
    <w:p w:rsidRPr="007D0343" w:rsidR="001E0E75" w:rsidP="001E0E75" w:rsidRDefault="001E0E75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D034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         Jadranka Mađeruh, v.r.</w:t>
      </w:r>
    </w:p>
    <w:p w:rsidRPr="007D0343" w:rsidR="001E0E75" w:rsidP="001E0E75" w:rsidRDefault="001E0E75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7D0343" w:rsidR="001E0E75" w:rsidP="001E0E75" w:rsidRDefault="001E0E75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D034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                                                                                    Za točnost </w:t>
      </w:r>
      <w:proofErr w:type="spellStart"/>
      <w:r w:rsidRPr="007D0343">
        <w:rPr>
          <w:rFonts w:ascii="Times New Roman" w:hAnsi="Times New Roman" w:eastAsia="Times New Roman" w:cs="Times New Roman"/>
          <w:sz w:val="24"/>
          <w:szCs w:val="24"/>
          <w:lang w:eastAsia="hr-HR"/>
        </w:rPr>
        <w:t>otpravka</w:t>
      </w:r>
      <w:proofErr w:type="spellEnd"/>
      <w:r w:rsidRPr="007D0343">
        <w:rPr>
          <w:rFonts w:ascii="Times New Roman" w:hAnsi="Times New Roman" w:eastAsia="Times New Roman" w:cs="Times New Roman"/>
          <w:sz w:val="24"/>
          <w:szCs w:val="24"/>
          <w:lang w:eastAsia="hr-HR"/>
        </w:rPr>
        <w:t>-ovlašteni službenik:</w:t>
      </w:r>
      <w:r w:rsidRPr="007D0343">
        <w:rPr>
          <w:rFonts w:ascii="Times New Roman" w:hAnsi="Times New Roman" w:eastAsia="Times New Roman" w:cs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Draženka Prpić</w:t>
      </w:r>
    </w:p>
    <w:p w:rsidRPr="007D0343" w:rsidR="001E0E75" w:rsidP="001E0E75" w:rsidRDefault="003C4D06">
      <w:pPr>
        <w:spacing w:after="240" w:line="240" w:lineRule="auto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D0343">
        <w:rPr>
          <w:rFonts w:ascii="Times New Roman" w:hAnsi="Times New Roman" w:eastAsia="Times New Roman" w:cs="Times New Roman"/>
          <w:sz w:val="24"/>
          <w:szCs w:val="24"/>
          <w:lang w:eastAsia="hr-HR"/>
        </w:rPr>
        <w:t>Dna:</w:t>
      </w:r>
    </w:p>
    <w:p w:rsidRPr="007D0343" w:rsidR="003C4D06" w:rsidP="003C4D06" w:rsidRDefault="003C4D06">
      <w:pPr>
        <w:pStyle w:val="Odlomakpopisa"/>
        <w:numPr>
          <w:ilvl w:val="0"/>
          <w:numId w:val="3"/>
        </w:numPr>
        <w:spacing w:after="24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7D0343">
        <w:rPr>
          <w:rFonts w:ascii="Times New Roman" w:hAnsi="Times New Roman" w:eastAsia="Times New Roman" w:cs="Times New Roman"/>
          <w:sz w:val="24"/>
          <w:szCs w:val="24"/>
          <w:lang w:eastAsia="hr-HR"/>
        </w:rPr>
        <w:t>Stečajni upravitelj</w:t>
      </w:r>
    </w:p>
    <w:p w:rsidRPr="007D0343" w:rsidR="00934E99" w:rsidP="00153C01" w:rsidRDefault="007D0343">
      <w:pPr>
        <w:pStyle w:val="Odlomakpopisa"/>
        <w:numPr>
          <w:ilvl w:val="0"/>
          <w:numId w:val="3"/>
        </w:numPr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B2 KAPITAL d.o.o.</w:t>
      </w:r>
    </w:p>
    <w:p w:rsidRPr="007D0343" w:rsidR="007D0343" w:rsidP="00153C01" w:rsidRDefault="007D0343">
      <w:pPr>
        <w:pStyle w:val="Odlomakpopisa"/>
        <w:numPr>
          <w:ilvl w:val="0"/>
          <w:numId w:val="3"/>
        </w:numPr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Mediteran </w:t>
      </w:r>
      <w:proofErr w:type="spellStart"/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rent</w:t>
      </w:r>
      <w:proofErr w:type="spellEnd"/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d.o.o.</w:t>
      </w:r>
    </w:p>
    <w:p w:rsidRPr="007D0343" w:rsidR="007D0343" w:rsidP="00153C01" w:rsidRDefault="007D0343">
      <w:pPr>
        <w:pStyle w:val="Odlomakpopisa"/>
        <w:numPr>
          <w:ilvl w:val="0"/>
          <w:numId w:val="3"/>
        </w:numPr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Kreditna banka Zagreb d.d.</w:t>
      </w:r>
    </w:p>
    <w:p w:rsidRPr="007D0343" w:rsidR="00F3714B" w:rsidP="00F3714B" w:rsidRDefault="00F3714B">
      <w:pPr>
        <w:pStyle w:val="Odlomakpopisa"/>
        <w:numPr>
          <w:ilvl w:val="0"/>
          <w:numId w:val="3"/>
        </w:numPr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343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Republika Hrvatska, Ministarstvo financija, po ŽDO u </w:t>
      </w:r>
      <w:r w:rsidR="007D0343">
        <w:rPr>
          <w:rFonts w:ascii="Times New Roman" w:hAnsi="Times New Roman" w:eastAsia="Times New Roman" w:cs="Times New Roman"/>
          <w:sz w:val="24"/>
          <w:szCs w:val="24"/>
          <w:lang w:eastAsia="hr-HR"/>
        </w:rPr>
        <w:t>Zlataru</w:t>
      </w:r>
    </w:p>
    <w:p w:rsidRPr="007D0343" w:rsidR="00FF7669" w:rsidP="00153C01" w:rsidRDefault="00FF7669">
      <w:pPr>
        <w:pStyle w:val="Odlomakpopisa"/>
        <w:spacing w:after="240" w:line="24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</w:p>
    <w:p w:rsidRPr="007D0343" w:rsidR="00F3714B" w:rsidRDefault="00F3714B">
      <w:pPr>
        <w:pStyle w:val="Odlomakpopisa"/>
        <w:spacing w:after="240" w:line="24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</w:p>
    <w:sectPr w:rsidRPr="007D0343" w:rsidR="00F371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27257"/>
    <w:multiLevelType w:val="hybridMultilevel"/>
    <w:tmpl w:val="6C16E974"/>
    <w:lvl w:ilvl="0" w:tplc="3E6E9270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45" w:hanging="360"/>
      </w:pPr>
    </w:lvl>
    <w:lvl w:ilvl="2" w:tplc="041A001B" w:tentative="true">
      <w:start w:val="1"/>
      <w:numFmt w:val="lowerRoman"/>
      <w:lvlText w:val="%3."/>
      <w:lvlJc w:val="right"/>
      <w:pPr>
        <w:ind w:left="2865" w:hanging="180"/>
      </w:pPr>
    </w:lvl>
    <w:lvl w:ilvl="3" w:tplc="041A000F" w:tentative="true">
      <w:start w:val="1"/>
      <w:numFmt w:val="decimal"/>
      <w:lvlText w:val="%4."/>
      <w:lvlJc w:val="left"/>
      <w:pPr>
        <w:ind w:left="3585" w:hanging="360"/>
      </w:pPr>
    </w:lvl>
    <w:lvl w:ilvl="4" w:tplc="041A0019" w:tentative="true">
      <w:start w:val="1"/>
      <w:numFmt w:val="lowerLetter"/>
      <w:lvlText w:val="%5."/>
      <w:lvlJc w:val="left"/>
      <w:pPr>
        <w:ind w:left="4305" w:hanging="360"/>
      </w:pPr>
    </w:lvl>
    <w:lvl w:ilvl="5" w:tplc="041A001B" w:tentative="true">
      <w:start w:val="1"/>
      <w:numFmt w:val="lowerRoman"/>
      <w:lvlText w:val="%6."/>
      <w:lvlJc w:val="right"/>
      <w:pPr>
        <w:ind w:left="5025" w:hanging="180"/>
      </w:pPr>
    </w:lvl>
    <w:lvl w:ilvl="6" w:tplc="041A000F" w:tentative="true">
      <w:start w:val="1"/>
      <w:numFmt w:val="decimal"/>
      <w:lvlText w:val="%7."/>
      <w:lvlJc w:val="left"/>
      <w:pPr>
        <w:ind w:left="5745" w:hanging="360"/>
      </w:pPr>
    </w:lvl>
    <w:lvl w:ilvl="7" w:tplc="041A0019" w:tentative="true">
      <w:start w:val="1"/>
      <w:numFmt w:val="lowerLetter"/>
      <w:lvlText w:val="%8."/>
      <w:lvlJc w:val="left"/>
      <w:pPr>
        <w:ind w:left="6465" w:hanging="360"/>
      </w:pPr>
    </w:lvl>
    <w:lvl w:ilvl="8" w:tplc="041A001B" w:tentative="true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478A33E6"/>
    <w:multiLevelType w:val="hybridMultilevel"/>
    <w:tmpl w:val="6258429C"/>
    <w:lvl w:ilvl="0" w:tplc="2408D46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90B4B32"/>
    <w:multiLevelType w:val="hybridMultilevel"/>
    <w:tmpl w:val="911A3E56"/>
    <w:lvl w:ilvl="0" w:tplc="223497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47" w:hanging="360"/>
      </w:pPr>
    </w:lvl>
    <w:lvl w:ilvl="2" w:tplc="041A001B" w:tentative="true">
      <w:start w:val="1"/>
      <w:numFmt w:val="lowerRoman"/>
      <w:lvlText w:val="%3."/>
      <w:lvlJc w:val="right"/>
      <w:pPr>
        <w:ind w:left="2367" w:hanging="180"/>
      </w:pPr>
    </w:lvl>
    <w:lvl w:ilvl="3" w:tplc="041A000F" w:tentative="true">
      <w:start w:val="1"/>
      <w:numFmt w:val="decimal"/>
      <w:lvlText w:val="%4."/>
      <w:lvlJc w:val="left"/>
      <w:pPr>
        <w:ind w:left="3087" w:hanging="360"/>
      </w:pPr>
    </w:lvl>
    <w:lvl w:ilvl="4" w:tplc="041A0019" w:tentative="true">
      <w:start w:val="1"/>
      <w:numFmt w:val="lowerLetter"/>
      <w:lvlText w:val="%5."/>
      <w:lvlJc w:val="left"/>
      <w:pPr>
        <w:ind w:left="3807" w:hanging="360"/>
      </w:pPr>
    </w:lvl>
    <w:lvl w:ilvl="5" w:tplc="041A001B" w:tentative="true">
      <w:start w:val="1"/>
      <w:numFmt w:val="lowerRoman"/>
      <w:lvlText w:val="%6."/>
      <w:lvlJc w:val="right"/>
      <w:pPr>
        <w:ind w:left="4527" w:hanging="180"/>
      </w:pPr>
    </w:lvl>
    <w:lvl w:ilvl="6" w:tplc="041A000F" w:tentative="true">
      <w:start w:val="1"/>
      <w:numFmt w:val="decimal"/>
      <w:lvlText w:val="%7."/>
      <w:lvlJc w:val="left"/>
      <w:pPr>
        <w:ind w:left="5247" w:hanging="360"/>
      </w:pPr>
    </w:lvl>
    <w:lvl w:ilvl="7" w:tplc="041A0019" w:tentative="true">
      <w:start w:val="1"/>
      <w:numFmt w:val="lowerLetter"/>
      <w:lvlText w:val="%8."/>
      <w:lvlJc w:val="left"/>
      <w:pPr>
        <w:ind w:left="5967" w:hanging="360"/>
      </w:pPr>
    </w:lvl>
    <w:lvl w:ilvl="8" w:tplc="041A001B" w:tentative="true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D257D8F"/>
    <w:multiLevelType w:val="hybridMultilevel"/>
    <w:tmpl w:val="16369BFA"/>
    <w:lvl w:ilvl="0" w:tplc="F1FE388E">
      <w:start w:val="1"/>
      <w:numFmt w:val="decimal"/>
      <w:lvlText w:val="%1."/>
      <w:lvlJc w:val="left"/>
      <w:pPr>
        <w:ind w:left="1065" w:hanging="360"/>
      </w:p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>
      <w:start w:val="1"/>
      <w:numFmt w:val="lowerRoman"/>
      <w:lvlText w:val="%3."/>
      <w:lvlJc w:val="right"/>
      <w:pPr>
        <w:ind w:left="2505" w:hanging="180"/>
      </w:pPr>
    </w:lvl>
    <w:lvl w:ilvl="3" w:tplc="041A000F">
      <w:start w:val="1"/>
      <w:numFmt w:val="decimal"/>
      <w:lvlText w:val="%4."/>
      <w:lvlJc w:val="left"/>
      <w:pPr>
        <w:ind w:left="3225" w:hanging="360"/>
      </w:pPr>
    </w:lvl>
    <w:lvl w:ilvl="4" w:tplc="041A0019">
      <w:start w:val="1"/>
      <w:numFmt w:val="lowerLetter"/>
      <w:lvlText w:val="%5."/>
      <w:lvlJc w:val="left"/>
      <w:pPr>
        <w:ind w:left="3945" w:hanging="360"/>
      </w:pPr>
    </w:lvl>
    <w:lvl w:ilvl="5" w:tplc="041A001B">
      <w:start w:val="1"/>
      <w:numFmt w:val="lowerRoman"/>
      <w:lvlText w:val="%6."/>
      <w:lvlJc w:val="right"/>
      <w:pPr>
        <w:ind w:left="4665" w:hanging="180"/>
      </w:pPr>
    </w:lvl>
    <w:lvl w:ilvl="6" w:tplc="041A000F">
      <w:start w:val="1"/>
      <w:numFmt w:val="decimal"/>
      <w:lvlText w:val="%7."/>
      <w:lvlJc w:val="left"/>
      <w:pPr>
        <w:ind w:left="5385" w:hanging="360"/>
      </w:pPr>
    </w:lvl>
    <w:lvl w:ilvl="7" w:tplc="041A0019">
      <w:start w:val="1"/>
      <w:numFmt w:val="lowerLetter"/>
      <w:lvlText w:val="%8."/>
      <w:lvlJc w:val="left"/>
      <w:pPr>
        <w:ind w:left="6105" w:hanging="360"/>
      </w:pPr>
    </w:lvl>
    <w:lvl w:ilvl="8" w:tplc="041A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val="bestFit" w:percent="187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E75"/>
    <w:rsid w:val="00153C01"/>
    <w:rsid w:val="001D0756"/>
    <w:rsid w:val="001E0E75"/>
    <w:rsid w:val="003C4D06"/>
    <w:rsid w:val="004A041F"/>
    <w:rsid w:val="007D0343"/>
    <w:rsid w:val="00814D04"/>
    <w:rsid w:val="00934E99"/>
    <w:rsid w:val="00B526CB"/>
    <w:rsid w:val="00BF3D05"/>
    <w:rsid w:val="00E92D78"/>
    <w:rsid w:val="00EB2B39"/>
    <w:rsid w:val="00F3714B"/>
    <w:rsid w:val="00F45765"/>
    <w:rsid w:val="00FF7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E0E7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B2B3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B2B39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EB2B39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EB2B39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EB2B39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E0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2B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B3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B2B3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B2B3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B2B3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82333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17. rujna 2019.</izvorni_sadrzaj>
    <derivirana_varijabla naziv="DomainObject.DatumDonosenjaOdluke_1">17.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5161</izvorni_sadrzaj>
    <derivirana_varijabla naziv="DomainObject.Predmet.Broj_1">5161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St-5161/2015</izvorni_sadrzaj>
    <derivirana_varijabla naziv="DomainObject.Predmet.OznakaBroj_1">St-5161/2015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GORUP PRERADA MESA d.o.o. u stečaju</izvorni_sadrzaj>
    <derivirana_varijabla naziv="DomainObject.Predmet.ProtustrankaFormated_1">  GORUP PRERADA MESA d.o.o. u stečaju</derivirana_varijabla>
  </DomainObject.Predmet.ProtustrankaFormated>
  <DomainObject.Predmet.ProtustrankaFormatedOIB>
    <izvorni_sadrzaj>  GORUP PRERADA MESA d.o.o. u stečaju, OIB 01168333481</izvorni_sadrzaj>
    <derivirana_varijabla naziv="DomainObject.Predmet.ProtustrankaFormatedOIB_1">  GORUP PRERADA MESA d.o.o. u stečaju, OIB 01168333481</derivirana_varijabla>
  </DomainObject.Predmet.ProtustrankaFormatedOIB>
  <DomainObject.Predmet.ProtustrankaFormatedWithAdress>
    <izvorni_sadrzaj> GORUP PRERADA MESA d.o.o. u stečaju, Tomaševec 2, 49290 Tomaševec</izvorni_sadrzaj>
    <derivirana_varijabla naziv="DomainObject.Predmet.ProtustrankaFormatedWithAdress_1"> GORUP PRERADA MESA d.o.o. u stečaju, Tomaševec 2, 49290 Tomaševec</derivirana_varijabla>
  </DomainObject.Predmet.ProtustrankaFormatedWithAdress>
  <DomainObject.Predmet.ProtustrankaFormatedWithAdressOIB>
    <izvorni_sadrzaj> GORUP PRERADA MESA d.o.o. u stečaju, OIB 01168333481, Tomaševec 2, 49290 Tomaševec</izvorni_sadrzaj>
    <derivirana_varijabla naziv="DomainObject.Predmet.ProtustrankaFormatedWithAdressOIB_1"> GORUP PRERADA MESA d.o.o. u stečaju, OIB 01168333481, Tomaševec 2, 49290 Tomaševec</derivirana_varijabla>
  </DomainObject.Predmet.ProtustrankaFormatedWithAdressOIB>
  <DomainObject.Predmet.ProtustrankaWithAdress>
    <izvorni_sadrzaj>GORUP PRERADA MESA d.o.o. u stečaju Tomaševec 2, 49290 Tomaševec</izvorni_sadrzaj>
    <derivirana_varijabla naziv="DomainObject.Predmet.ProtustrankaWithAdress_1">GORUP PRERADA MESA d.o.o. u stečaju Tomaševec 2, 49290 Tomaševec</derivirana_varijabla>
  </DomainObject.Predmet.ProtustrankaWithAdress>
  <DomainObject.Predmet.ProtustrankaWithAdressOIB>
    <izvorni_sadrzaj>GORUP PRERADA MESA d.o.o. u stečaju, OIB 01168333481, Tomaševec 2, 49290 Tomaševec</izvorni_sadrzaj>
    <derivirana_varijabla naziv="DomainObject.Predmet.ProtustrankaWithAdressOIB_1">GORUP PRERADA MESA d.o.o. u stečaju, OIB 01168333481, Tomaševec 2, 49290 Tomaševec</derivirana_varijabla>
  </DomainObject.Predmet.ProtustrankaWithAdressOIB>
  <DomainObject.Predmet.ProtustrankaNazivFormated>
    <izvorni_sadrzaj>GORUP PRERADA MESA d.o.o. u stečaju</izvorni_sadrzaj>
    <derivirana_varijabla naziv="DomainObject.Predmet.ProtustrankaNazivFormated_1">GORUP PRERADA MESA d.o.o. u stečaju</derivirana_varijabla>
  </DomainObject.Predmet.ProtustrankaNazivFormated>
  <DomainObject.Predmet.ProtustrankaNazivFormatedOIB>
    <izvorni_sadrzaj>GORUP PRERADA MESA d.o.o. u stečaju, OIB 01168333481</izvorni_sadrzaj>
    <derivirana_varijabla naziv="DomainObject.Predmet.ProtustrankaNazivFormatedOIB_1">GORUP PRERADA MESA d.o.o. u stečaju, OIB 01168333481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Zdravko Lenard; GORUP STOČARSTVO d.o.o. za proizvodnju u stočarstvu; TSH LIKRA d.o.o. za proizvodnju stočne hrane</izvorni_sadrzaj>
    <derivirana_varijabla naziv="DomainObject.Predmet.StrankaFormated_1">  FINA Regionalni centar Zagreb; Zdravko Lenard; GORUP STOČARSTVO d.o.o. za proizvodnju u stočarstvu; TSH LIKRA d.o.o. za proizvodnju stočne hrane</derivirana_varijabla>
  </DomainObject.Predmet.StrankaFormated>
  <DomainObject.Predmet.StrankaFormatedOIB>
    <izvorni_sadrzaj>  FINA Regionalni centar Zagreb, OIB 85821130368; Zdravko Lenard, OIB 78550564480; GORUP STOČARSTVO d.o.o. za proizvodnju u stočarstvu, OIB 97328499380; TSH LIKRA d.o.o. za proizvodnju stočne hrane, OIB 51560553696</izvorni_sadrzaj>
    <derivirana_varijabla naziv="DomainObject.Predmet.StrankaFormatedOIB_1">  FINA Regionalni centar Zagreb, OIB 85821130368; Zdravko Lenard, OIB 78550564480; GORUP STOČARSTVO d.o.o. za proizvodnju u stočarstvu, OIB 97328499380; TSH LIKRA d.o.o. za proizvodnju stočne hrane, OIB 51560553696</derivirana_varijabla>
  </DomainObject.Predmet.StrankaFormatedOIB>
  <DomainObject.Predmet.StrankaFormatedWithAdress>
    <izvorni_sadrzaj> FINA Regionalni centar Zagreb, Trg svibanjskih žrtava 1995. br.1, 10000 Zagreb; Zdravko Lenard, I.Vidovčica 22, 10000 Zagreb; GORUP STOČARSTVO d.o.o. za proizvodnju u stočarstvu, Tomaševec 2, 49290 Tomaševec; TSH LIKRA d.o.o. za proizvodnju stočne hrane, Tomaševec 2, 49290 Klanjec</izvorni_sadrzaj>
    <derivirana_varijabla naziv="DomainObject.Predmet.StrankaFormatedWithAdress_1"> FINA Regionalni centar Zagreb, Trg svibanjskih žrtava 1995. br.1, 10000 Zagreb; Zdravko Lenard, I.Vidovčica 22, 10000 Zagreb; GORUP STOČARSTVO d.o.o. za proizvodnju u stočarstvu, Tomaševec 2, 49290 Tomaševec; TSH LIKRA d.o.o. za proizvodnju stočne hrane, Tomaševec 2, 49290 Klanjec</derivirana_varijabla>
  </DomainObject.Predmet.StrankaFormatedWithAdress>
  <DomainObject.Predmet.StrankaFormatedWithAdressOIB>
    <izvorni_sadrzaj> FINA Regionalni centar Zagreb, OIB 85821130368, Trg svibanjskih žrtava 1995. br.1, 10000 Zagreb; Zdravko Lenard, OIB 78550564480, I.Vidovčica 22, 10000 Zagreb; GORUP STOČARSTVO d.o.o. za proizvodnju u stočarstvu, OIB 97328499380, Tomaševec 2, 49290 Tomaševec; TSH LIKRA d.o.o. za proizvodnju stočne hrane, OIB 51560553696, Tomaševec 2, 49290 Klanjec</izvorni_sadrzaj>
    <derivirana_varijabla naziv="DomainObject.Predmet.StrankaFormatedWithAdressOIB_1"> FINA Regionalni centar Zagreb, OIB 85821130368, Trg svibanjskih žrtava 1995. br.1, 10000 Zagreb; Zdravko Lenard, OIB 78550564480, I.Vidovčica 22, 10000 Zagreb; GORUP STOČARSTVO d.o.o. za proizvodnju u stočarstvu, OIB 97328499380, Tomaševec 2, 49290 Tomaševec; TSH LIKRA d.o.o. za proizvodnju stočne hrane, OIB 51560553696, Tomaševec 2, 49290 Klanjec</derivirana_varijabla>
  </DomainObject.Predmet.StrankaFormatedWithAdressOIB>
  <DomainObject.Predmet.StrankaWithAdress>
    <izvorni_sadrzaj>FINA Regionalni centar Zagreb Trg svibanjskih žrtava 1995. br.1,10000 Zagreb,Zdravko Lenard I.Vidovčica 22,10000 Zagreb,GORUP STOČARSTVO d.o.o. za proizvodnju u stočarstvu Tomaševec 2,49290 Tomaševec,TSH LIKRA d.o.o. za proizvodnju stočne hrane Tomaševec 2,49290 Klanjec</izvorni_sadrzaj>
    <derivirana_varijabla naziv="DomainObject.Predmet.StrankaWithAdress_1">FINA Regionalni centar Zagreb Trg svibanjskih žrtava 1995. br.1,10000 Zagreb,Zdravko Lenard I.Vidovčica 22,10000 Zagreb,GORUP STOČARSTVO d.o.o. za proizvodnju u stočarstvu Tomaševec 2,49290 Tomaševec,TSH LIKRA d.o.o. za proizvodnju stočne hrane Tomaševec 2,49290 Klanjec</derivirana_varijabla>
  </DomainObject.Predmet.StrankaWithAdress>
  <DomainObject.Predmet.StrankaWithAdressOIB>
    <izvorni_sadrzaj>FINA Regionalni centar Zagreb, OIB 85821130368, Trg svibanjskih žrtava 1995. br.1,10000 Zagreb,Zdravko Lenard, OIB 78550564480, I.Vidovčica 22,10000 Zagreb,GORUP STOČARSTVO d.o.o. za proizvodnju u stočarstvu, OIB 97328499380, Tomaševec 2,49290 Tomaševec,TSH LIKRA d.o.o. za proizvodnju stočne hrane, OIB 51560553696, Tomaševec 2,49290 Klanjec</izvorni_sadrzaj>
    <derivirana_varijabla naziv="DomainObject.Predmet.StrankaWithAdressOIB_1">FINA Regionalni centar Zagreb, OIB 85821130368, Trg svibanjskih žrtava 1995. br.1,10000 Zagreb,Zdravko Lenard, OIB 78550564480, I.Vidovčica 22,10000 Zagreb,GORUP STOČARSTVO d.o.o. za proizvodnju u stočarstvu, OIB 97328499380, Tomaševec 2,49290 Tomaševec,TSH LIKRA d.o.o. za proizvodnju stočne hrane, OIB 51560553696, Tomaševec 2,49290 Klanjec</derivirana_varijabla>
  </DomainObject.Predmet.StrankaWithAdressOIB>
  <DomainObject.Predmet.StrankaNazivFormated>
    <izvorni_sadrzaj>FINA Regionalni centar Zagreb,Zdravko Lenard,GORUP STOČARSTVO d.o.o. za proizvodnju u stočarstvu,TSH LIKRA d.o.o. za proizvodnju stočne hrane</izvorni_sadrzaj>
    <derivirana_varijabla naziv="DomainObject.Predmet.StrankaNazivFormated_1">FINA Regionalni centar Zagreb,Zdravko Lenard,GORUP STOČARSTVO d.o.o. za proizvodnju u stočarstvu,TSH LIKRA d.o.o. za proizvodnju stočne hrane</derivirana_varijabla>
  </DomainObject.Predmet.StrankaNazivFormated>
  <DomainObject.Predmet.StrankaNazivFormatedOIB>
    <izvorni_sadrzaj>FINA Regionalni centar Zagreb, OIB 85821130368,Zdravko Lenard, OIB 78550564480,GORUP STOČARSTVO d.o.o. za proizvodnju u stočarstvu, OIB 97328499380,TSH LIKRA d.o.o. za proizvodnju stočne hrane, OIB 51560553696</izvorni_sadrzaj>
    <derivirana_varijabla naziv="DomainObject.Predmet.StrankaNazivFormatedOIB_1">FINA Regionalni centar Zagreb, OIB 85821130368,Zdravko Lenard, OIB 78550564480,GORUP STOČARSTVO d.o.o. za proizvodnju u stočarstvu, OIB 97328499380,TSH LIKRA d.o.o. za proizvodnju stočne hrane, OIB 51560553696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Zdravko Lenard</item>
      <item>GORUP STOČARSTVO d.o.o. za proizvodnju u stočarstvu</item>
      <item>TSH LIKRA d.o.o. za proizvodnju stočne hrane</item>
    </izvorni_sadrzaj>
    <derivirana_varijabla naziv="DomainObject.Predmet.StrankaListFormated_1">
      <item>FINA Regionalni centar Zagreb</item>
      <item>Zdravko Lenard</item>
      <item>GORUP STOČARSTVO d.o.o. za proizvodnju u stočarstvu</item>
      <item>TSH LIKRA d.o.o. za proizvodnju stočne hrane</item>
    </derivirana_varijabla>
  </DomainObject.Predmet.StrankaListFormated>
  <DomainObject.Predmet.StrankaListFormatedOIB>
    <izvorni_sadrzaj>
      <item>FINA Regionalni centar Zagreb, OIB 85821130368</item>
      <item>Zdravko Lenard, OIB 78550564480</item>
      <item>GORUP STOČARSTVO d.o.o. za proizvodnju u stočarstvu, OIB 97328499380</item>
      <item>TSH LIKRA d.o.o. za proizvodnju stočne hrane, OIB 51560553696</item>
    </izvorni_sadrzaj>
    <derivirana_varijabla naziv="DomainObject.Predmet.StrankaListFormatedOIB_1">
      <item>FINA Regionalni centar Zagreb, OIB 85821130368</item>
      <item>Zdravko Lenard, OIB 78550564480</item>
      <item>GORUP STOČARSTVO d.o.o. za proizvodnju u stočarstvu, OIB 97328499380</item>
      <item>TSH LIKRA d.o.o. za proizvodnju stočne hrane, OIB 51560553696</item>
    </derivirana_varijabla>
  </DomainObject.Predmet.StrankaListFormatedOIB>
  <DomainObject.Predmet.StrankaListFormatedWithAdress>
    <izvorni_sadrzaj>
      <item>FINA Regionalni centar Zagreb, Trg svibanjskih žrtava 1995. br.1, 10000 Zagreb</item>
      <item>Zdravko Lenard, I.Vidovčica 22, 10000 Zagreb</item>
      <item>GORUP STOČARSTVO d.o.o. za proizvodnju u stočarstvu, Tomaševec 2, 49290 Tomaševec</item>
      <item>TSH LIKRA d.o.o. za proizvodnju stočne hrane, Tomaševec 2, 49290 Klanjec</item>
    </izvorni_sadrzaj>
    <derivirana_varijabla naziv="DomainObject.Predmet.StrankaListFormatedWithAdress_1">
      <item>FINA Regionalni centar Zagreb, Trg svibanjskih žrtava 1995. br.1, 10000 Zagreb</item>
      <item>Zdravko Lenard, I.Vidovčica 22, 10000 Zagreb</item>
      <item>GORUP STOČARSTVO d.o.o. za proizvodnju u stočarstvu, Tomaševec 2, 49290 Tomaševec</item>
      <item>TSH LIKRA d.o.o. za proizvodnju stočne hrane, Tomaševec 2, 49290 Klanjec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Zdravko Lenard, OIB 78550564480, I.Vidovčica 22, 10000 Zagreb</item>
      <item>GORUP STOČARSTVO d.o.o. za proizvodnju u stočarstvu, OIB 97328499380, Tomaševec 2, 49290 Tomaševec</item>
      <item>TSH LIKRA d.o.o. za proizvodnju stočne hrane, OIB 51560553696, Tomaševec 2, 49290 Klanjec</item>
    </izvorni_sadrzaj>
    <derivirana_varijabla naziv="DomainObject.Predmet.StrankaListFormatedWithAdressOIB_1">
      <item>FINA Regionalni centar Zagreb, OIB 85821130368, Trg svibanjskih žrtava 1995. br.1, 10000 Zagreb</item>
      <item>Zdravko Lenard, OIB 78550564480, I.Vidovčica 22, 10000 Zagreb</item>
      <item>GORUP STOČARSTVO d.o.o. za proizvodnju u stočarstvu, OIB 97328499380, Tomaševec 2, 49290 Tomaševec</item>
      <item>TSH LIKRA d.o.o. za proizvodnju stočne hrane, OIB 51560553696, Tomaševec 2, 49290 Klanjec</item>
    </derivirana_varijabla>
  </DomainObject.Predmet.StrankaListFormatedWithAdressOIB>
  <DomainObject.Predmet.StrankaListNazivFormated>
    <izvorni_sadrzaj>
      <item>FINA Regionalni centar Zagreb</item>
      <item>Zdravko Lenard</item>
      <item>GORUP STOČARSTVO d.o.o. za proizvodnju u stočarstvu</item>
      <item>TSH LIKRA d.o.o. za proizvodnju stočne hrane</item>
    </izvorni_sadrzaj>
    <derivirana_varijabla naziv="DomainObject.Predmet.StrankaListNazivFormated_1">
      <item>FINA Regionalni centar Zagreb</item>
      <item>Zdravko Lenard</item>
      <item>GORUP STOČARSTVO d.o.o. za proizvodnju u stočarstvu</item>
      <item>TSH LIKRA d.o.o. za proizvodnju stočne hrane</item>
    </derivirana_varijabla>
  </DomainObject.Predmet.StrankaListNazivFormated>
  <DomainObject.Predmet.StrankaListNazivFormatedOIB>
    <izvorni_sadrzaj>
      <item>FINA Regionalni centar Zagreb, OIB 85821130368</item>
      <item>Zdravko Lenard, OIB 78550564480</item>
      <item>GORUP STOČARSTVO d.o.o. za proizvodnju u stočarstvu, OIB 97328499380</item>
      <item>TSH LIKRA d.o.o. za proizvodnju stočne hrane, OIB 51560553696</item>
    </izvorni_sadrzaj>
    <derivirana_varijabla naziv="DomainObject.Predmet.StrankaListNazivFormatedOIB_1">
      <item>FINA Regionalni centar Zagreb, OIB 85821130368</item>
      <item>Zdravko Lenard, OIB 78550564480</item>
      <item>GORUP STOČARSTVO d.o.o. za proizvodnju u stočarstvu, OIB 97328499380</item>
      <item>TSH LIKRA d.o.o. za proizvodnju stočne hrane, OIB 51560553696</item>
    </derivirana_varijabla>
  </DomainObject.Predmet.StrankaListNazivFormatedOIB>
  <DomainObject.Predmet.ProtuStrankaListFormated>
    <izvorni_sadrzaj>
      <item>GORUP PRERADA MESA d.o.o. u stečaju</item>
    </izvorni_sadrzaj>
    <derivirana_varijabla naziv="DomainObject.Predmet.ProtuStrankaListFormated_1">
      <item>GORUP PRERADA MESA d.o.o. u stečaju</item>
    </derivirana_varijabla>
  </DomainObject.Predmet.ProtuStrankaListFormated>
  <DomainObject.Predmet.ProtuStrankaListFormatedOIB>
    <izvorni_sadrzaj>
      <item>GORUP PRERADA MESA d.o.o. u stečaju, OIB 01168333481</item>
    </izvorni_sadrzaj>
    <derivirana_varijabla naziv="DomainObject.Predmet.ProtuStrankaListFormatedOIB_1">
      <item>GORUP PRERADA MESA d.o.o. u stečaju, OIB 01168333481</item>
    </derivirana_varijabla>
  </DomainObject.Predmet.ProtuStrankaListFormatedOIB>
  <DomainObject.Predmet.ProtuStrankaListFormatedWithAdress>
    <izvorni_sadrzaj>
      <item>GORUP PRERADA MESA d.o.o. u stečaju, Tomaševec 2, 49290 Tomaševec</item>
    </izvorni_sadrzaj>
    <derivirana_varijabla naziv="DomainObject.Predmet.ProtuStrankaListFormatedWithAdress_1">
      <item>GORUP PRERADA MESA d.o.o. u stečaju, Tomaševec 2, 49290 Tomaševec</item>
    </derivirana_varijabla>
  </DomainObject.Predmet.ProtuStrankaListFormatedWithAdress>
  <DomainObject.Predmet.ProtuStrankaListFormatedWithAdressOIB>
    <izvorni_sadrzaj>
      <item>GORUP PRERADA MESA d.o.o. u stečaju, OIB 01168333481, Tomaševec 2, 49290 Tomaševec</item>
    </izvorni_sadrzaj>
    <derivirana_varijabla naziv="DomainObject.Predmet.ProtuStrankaListFormatedWithAdressOIB_1">
      <item>GORUP PRERADA MESA d.o.o. u stečaju, OIB 01168333481, Tomaševec 2, 49290 Tomaševec</item>
    </derivirana_varijabla>
  </DomainObject.Predmet.ProtuStrankaListFormatedWithAdressOIB>
  <DomainObject.Predmet.ProtuStrankaListNazivFormated>
    <izvorni_sadrzaj>
      <item>GORUP PRERADA MESA d.o.o. u stečaju</item>
    </izvorni_sadrzaj>
    <derivirana_varijabla naziv="DomainObject.Predmet.ProtuStrankaListNazivFormated_1">
      <item>GORUP PRERADA MESA d.o.o. u stečaju</item>
    </derivirana_varijabla>
  </DomainObject.Predmet.ProtuStrankaListNazivFormated>
  <DomainObject.Predmet.ProtuStrankaListNazivFormatedOIB>
    <izvorni_sadrzaj>
      <item>GORUP PRERADA MESA d.o.o. u stečaju, OIB 01168333481</item>
    </izvorni_sadrzaj>
    <derivirana_varijabla naziv="DomainObject.Predmet.ProtuStrankaListNazivFormatedOIB_1">
      <item>GORUP PRERADA MESA d.o.o. u stečaju, OIB 01168333481</item>
    </derivirana_varijabla>
  </DomainObject.Predmet.ProtuStrankaListNazivFormatedOIB>
  <DomainObject.Predmet.OstaliListFormated>
    <izvorni_sadrzaj>
      <item>Zdravko Lenard</item>
      <item>Mate Balenović</item>
      <item>ZAGREBAČKA BANKA DIONIČKO DRUŠTVO</item>
      <item>MEDITERAN RENT d.o.o. za iznajmljivanje nekretnina i turistička agencija</item>
      <item>KREDITNA BANKA ZAGREB, dioničko društvo</item>
      <item>Ministarstvo financija RH, Porezna uprava</item>
      <item>Županijsko državno odvjetništvo u Zagrebu, GUO</item>
    </izvorni_sadrzaj>
    <derivirana_varijabla naziv="DomainObject.Predmet.OstaliListFormated_1">
      <item>Zdravko Lenard</item>
      <item>Mate Balenović</item>
      <item>ZAGREBAČKA BANKA DIONIČKO DRUŠTVO</item>
      <item>MEDITERAN RENT d.o.o. za iznajmljivanje nekretnina i turistička agencija</item>
      <item>KREDITNA BANKA ZAGREB, dioničko društvo</item>
      <item>Ministarstvo financija RH, Porezna uprava</item>
      <item>Županijsko državno odvjetništvo u Zagrebu, GUO</item>
    </derivirana_varijabla>
  </DomainObject.Predmet.OstaliListFormated>
  <DomainObject.Predmet.OstaliListFormatedOIB>
    <izvorni_sadrzaj>
      <item>Zdravko Lenard, OIB 78550564480</item>
      <item>Mate Balenović, OIB 50117846393</item>
      <item>ZAGREBAČKA BANKA DIONIČKO DRUŠTVO, OIB 92963223473</item>
      <item>MEDITERAN RENT d.o.o. za iznajmljivanje nekretnina i turistička agencija, OIB 11367968312</item>
      <item>KREDITNA BANKA ZAGREB, dioničko društvo, OIB 70663193635</item>
      <item>Ministarstvo financija RH, Porezna uprava, OIB 18683136487</item>
      <item>Županijsko državno odvjetništvo u Zagrebu, GUO, OIB 16488001145</item>
    </izvorni_sadrzaj>
    <derivirana_varijabla naziv="DomainObject.Predmet.OstaliListFormatedOIB_1">
      <item>Zdravko Lenard, OIB 78550564480</item>
      <item>Mate Balenović, OIB 50117846393</item>
      <item>ZAGREBAČKA BANKA DIONIČKO DRUŠTVO, OIB 92963223473</item>
      <item>MEDITERAN RENT d.o.o. za iznajmljivanje nekretnina i turistička agencija, OIB 11367968312</item>
      <item>KREDITNA BANKA ZAGREB, dioničko društvo, OIB 70663193635</item>
      <item>Ministarstvo financija RH, Porezna uprava, OIB 18683136487</item>
      <item>Županijsko državno odvjetništvo u Zagrebu, GUO, OIB 16488001145</item>
    </derivirana_varijabla>
  </DomainObject.Predmet.OstaliListFormatedOIB>
  <DomainObject.Predmet.OstaliListFormatedWithAdress>
    <izvorni_sadrzaj>
      <item>Zdravko Lenard, I. Vidovčica 22, 10000 Zagreb</item>
      <item>Mate Balenović, Zeleni Dol 6a, 10000 Zagreb</item>
      <item>ZAGREBAČKA BANKA DIONIČKO DRUŠTVO, Trg bana Josipa Jelačića 10, 10000 Zagreb</item>
      <item>MEDITERAN RENT d.o.o. za iznajmljivanje nekretnina i turistička agencija, Tomaševec 2, 49290 Klanjec</item>
      <item>KREDITNA BANKA ZAGREB, dioničko društvo, Ulica grada Vukovara 74, 10000 Zagreb</item>
      <item>Ministarstvo financija RH, Porezna uprava, Katančićeva 5, 10000 Zagreb</item>
      <item>Županijsko državno odvjetništvo u Zagrebu, GUO, Savska cesta 41, 10000 Zagreb</item>
    </izvorni_sadrzaj>
    <derivirana_varijabla naziv="DomainObject.Predmet.OstaliListFormatedWithAdress_1">
      <item>Zdravko Lenard, I. Vidovčica 22, 10000 Zagreb</item>
      <item>Mate Balenović, Zeleni Dol 6a, 10000 Zagreb</item>
      <item>ZAGREBAČKA BANKA DIONIČKO DRUŠTVO, Trg bana Josipa Jelačića 10, 10000 Zagreb</item>
      <item>MEDITERAN RENT d.o.o. za iznajmljivanje nekretnina i turistička agencija, Tomaševec 2, 49290 Klanjec</item>
      <item>KREDITNA BANKA ZAGREB, dioničko društvo, Ulica grada Vukovara 74, 10000 Zagreb</item>
      <item>Ministarstvo financija RH, Porezna uprava, Katančićeva 5, 10000 Zagreb</item>
      <item>Županijsko državno odvjetništvo u Zagrebu, GUO, Savska cesta 41, 10000 Zagreb</item>
    </derivirana_varijabla>
  </DomainObject.Predmet.OstaliListFormatedWithAdress>
  <DomainObject.Predmet.OstaliListFormatedWithAdressOIB>
    <izvorni_sadrzaj>
      <item>Zdravko Lenard, OIB 78550564480, I. Vidovčica 22, 10000 Zagreb</item>
      <item>Mate Balenović, OIB 50117846393, Zeleni Dol 6a, 10000 Zagreb</item>
      <item>ZAGREBAČKA BANKA DIONIČKO DRUŠTVO, OIB 92963223473, Trg bana Josipa Jelačića 10, 10000 Zagreb</item>
      <item>MEDITERAN RENT d.o.o. za iznajmljivanje nekretnina i turistička agencija, OIB 11367968312, Tomaševec 2, 49290 Klanjec</item>
      <item>KREDITNA BANKA ZAGREB, dioničko društvo, OIB 70663193635, Ulica grada Vukovara 74, 10000 Zagreb</item>
      <item>Ministarstvo financija RH, Porezna uprava, OIB 18683136487, Katančićeva 5, 10000 Zagreb</item>
      <item>Županijsko državno odvjetništvo u Zagrebu, GUO, OIB 16488001145, Savska cesta 41, 10000 Zagreb</item>
    </izvorni_sadrzaj>
    <derivirana_varijabla naziv="DomainObject.Predmet.OstaliListFormatedWithAdressOIB_1">
      <item>Zdravko Lenard, OIB 78550564480, I. Vidovčica 22, 10000 Zagreb</item>
      <item>Mate Balenović, OIB 50117846393, Zeleni Dol 6a, 10000 Zagreb</item>
      <item>ZAGREBAČKA BANKA DIONIČKO DRUŠTVO, OIB 92963223473, Trg bana Josipa Jelačića 10, 10000 Zagreb</item>
      <item>MEDITERAN RENT d.o.o. za iznajmljivanje nekretnina i turistička agencija, OIB 11367968312, Tomaševec 2, 49290 Klanjec</item>
      <item>KREDITNA BANKA ZAGREB, dioničko društvo, OIB 70663193635, Ulica grada Vukovara 74, 10000 Zagreb</item>
      <item>Ministarstvo financija RH, Porezna uprava, OIB 18683136487, Katančićeva 5, 10000 Zagreb</item>
      <item>Županijsko državno odvjetništvo u Zagrebu, GUO, OIB 16488001145, Savska cesta 41, 10000 Zagreb</item>
    </derivirana_varijabla>
  </DomainObject.Predmet.OstaliListFormatedWithAdressOIB>
  <DomainObject.Predmet.OstaliListNazivFormated>
    <izvorni_sadrzaj>
      <item>Zdravko Lenard</item>
      <item>Mate Balenović</item>
      <item>ZAGREBAČKA BANKA DIONIČKO DRUŠTVO</item>
      <item>MEDITERAN RENT d.o.o. za iznajmljivanje nekretnina i turistička agencija</item>
      <item>KREDITNA BANKA ZAGREB, dioničko društvo</item>
      <item>Ministarstvo financija RH, Porezna uprava</item>
      <item>Županijsko državno odvjetništvo u Zagrebu, GUO</item>
    </izvorni_sadrzaj>
    <derivirana_varijabla naziv="DomainObject.Predmet.OstaliListNazivFormated_1">
      <item>Zdravko Lenard</item>
      <item>Mate Balenović</item>
      <item>ZAGREBAČKA BANKA DIONIČKO DRUŠTVO</item>
      <item>MEDITERAN RENT d.o.o. za iznajmljivanje nekretnina i turistička agencija</item>
      <item>KREDITNA BANKA ZAGREB, dioničko društvo</item>
      <item>Ministarstvo financija RH, Porezna uprava</item>
      <item>Županijsko državno odvjetništvo u Zagrebu, GUO</item>
    </derivirana_varijabla>
  </DomainObject.Predmet.OstaliListNazivFormated>
  <DomainObject.Predmet.OstaliListNazivFormatedOIB>
    <izvorni_sadrzaj>
      <item>Zdravko Lenard, OIB 78550564480</item>
      <item>Mate Balenović, OIB 50117846393</item>
      <item>ZAGREBAČKA BANKA DIONIČKO DRUŠTVO, OIB 92963223473</item>
      <item>MEDITERAN RENT d.o.o. za iznajmljivanje nekretnina i turistička agencija, OIB 11367968312</item>
      <item>KREDITNA BANKA ZAGREB, dioničko društvo, OIB 70663193635</item>
      <item>Ministarstvo financija RH, Porezna uprava, OIB 18683136487</item>
      <item>Županijsko državno odvjetništvo u Zagrebu, GUO, OIB 16488001145</item>
    </izvorni_sadrzaj>
    <derivirana_varijabla naziv="DomainObject.Predmet.OstaliListNazivFormatedOIB_1">
      <item>Zdravko Lenard, OIB 78550564480</item>
      <item>Mate Balenović, OIB 50117846393</item>
      <item>ZAGREBAČKA BANKA DIONIČKO DRUŠTVO, OIB 92963223473</item>
      <item>MEDITERAN RENT d.o.o. za iznajmljivanje nekretnina i turistička agencija, OIB 11367968312</item>
      <item>KREDITNA BANKA ZAGREB, dioničko društvo, OIB 70663193635</item>
      <item>Ministarstvo financija RH, Porezna uprava, OIB 18683136487</item>
      <item>Županijsko državno odvjetništvo u Zagrebu, GUO,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rujna 2019.</izvorni_sadrzaj>
    <derivirana_varijabla naziv="DomainObject.Datum_1">17.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GORUP PRERADA MESA d.o.o. u stečaju</izvorni_sadrzaj>
    <derivirana_varijabla naziv="DomainObject.Predmet.ProtustrankaIDrugi_1">GORUP PRERADA MESA d.o.o. u stečaju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GORUP PRERADA MESA d.o.o. u stečaju, OIB 01168333481, Tomaševec 2, 49290 Tomaševec</izvorni_sadrzaj>
    <derivirana_varijabla naziv="DomainObject.Predmet.ProtustrankaIDrugiAdressOIB_1">GORUP PRERADA MESA d.o.o. u stečaju, OIB 01168333481, Tomaševec 2, 49290 Tomaševec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GORUP PRERADA MESA d.o.o. u stečaju</item>
      <item>FINA Regionalni centar Zagreb</item>
      <item>Zdravko Lenard</item>
      <item>GORUP STOČARSTVO d.o.o. za proizvodnju u stočarstvu</item>
      <item>Zdravko Lenard</item>
      <item>Mate Balenović</item>
      <item>TSH LIKRA d.o.o. za proizvodnju stočne hrane</item>
      <item>ZAGREBAČKA BANKA DIONIČKO DRUŠTVO</item>
      <item>MEDITERAN RENT d.o.o. za iznajmljivanje nekretnina i turistička agencija</item>
      <item>KREDITNA BANKA ZAGREB, dioničko društvo</item>
      <item>Ministarstvo financija RH, Porezna uprava</item>
      <item>Županijsko državno odvjetništvo u Zagrebu, GUO</item>
    </izvorni_sadrzaj>
    <derivirana_varijabla naziv="DomainObject.Predmet.SudioniciListNaziv_1">
      <item>GORUP PRERADA MESA d.o.o. u stečaju</item>
      <item>FINA Regionalni centar Zagreb</item>
      <item>Zdravko Lenard</item>
      <item>GORUP STOČARSTVO d.o.o. za proizvodnju u stočarstvu</item>
      <item>Zdravko Lenard</item>
      <item>Mate Balenović</item>
      <item>TSH LIKRA d.o.o. za proizvodnju stočne hrane</item>
      <item>ZAGREBAČKA BANKA DIONIČKO DRUŠTVO</item>
      <item>MEDITERAN RENT d.o.o. za iznajmljivanje nekretnina i turistička agencija</item>
      <item>KREDITNA BANKA ZAGREB, dioničko društvo</item>
      <item>Ministarstvo financija RH, Porezna uprava</item>
      <item>Županijsko državno odvjetništvo u Zagrebu, GUO</item>
    </derivirana_varijabla>
  </DomainObject.Predmet.SudioniciListNaziv>
  <DomainObject.Predmet.SudioniciListAdressOIB>
    <izvorni_sadrzaj>
      <item>GORUP PRERADA MESA d.o.o. u stečaju, OIB 01168333481, Tomaševec 2,49290 Tomaševec</item>
      <item>FINA Regionalni centar Zagreb, OIB 85821130368, Trg svibanjskih žrtava 1995. br.1,10000 Zagreb</item>
      <item>Zdravko Lenard, OIB 78550564480, I.Vidovčica 22,10000 Zagreb</item>
      <item>GORUP STOČARSTVO d.o.o. za proizvodnju u stočarstvu, OIB 97328499380, Tomaševec 2,49290 Tomaševec</item>
      <item>Zdravko Lenard, OIB 78550564480, I. Vidovčica 22,10000 Zagreb</item>
      <item>Mate Balenović, OIB 50117846393, Zeleni Dol 6a,10000 Zagreb</item>
      <item>TSH LIKRA d.o.o. za proizvodnju stočne hrane, OIB 51560553696, Tomaševec 2,49290 Klanjec</item>
      <item>ZAGREBAČKA BANKA DIONIČKO DRUŠTVO, OIB 92963223473, Trg bana Josipa Jelačića 10,10000 Zagreb</item>
      <item>MEDITERAN RENT d.o.o. za iznajmljivanje nekretnina i turistička agencija, OIB 11367968312, Tomaševec 2,49290 Klanjec</item>
      <item>KREDITNA BANKA ZAGREB, dioničko društvo, OIB 70663193635, Ulica grada Vukovara 74,10000 Zagreb</item>
      <item>Ministarstvo financija RH, Porezna uprava, OIB 18683136487, Katančićeva 5,10000 Zagreb</item>
      <item>Županijsko državno odvjetništvo u Zagrebu, GUO, OIB 16488001145, Savska cesta 41,10000 Zagreb</item>
    </izvorni_sadrzaj>
    <derivirana_varijabla naziv="DomainObject.Predmet.SudioniciListAdressOIB_1">
      <item>GORUP PRERADA MESA d.o.o. u stečaju, OIB 01168333481, Tomaševec 2,49290 Tomaševec</item>
      <item>FINA Regionalni centar Zagreb, OIB 85821130368, Trg svibanjskih žrtava 1995. br.1,10000 Zagreb</item>
      <item>Zdravko Lenard, OIB 78550564480, I.Vidovčica 22,10000 Zagreb</item>
      <item>GORUP STOČARSTVO d.o.o. za proizvodnju u stočarstvu, OIB 97328499380, Tomaševec 2,49290 Tomaševec</item>
      <item>Zdravko Lenard, OIB 78550564480, I. Vidovčica 22,10000 Zagreb</item>
      <item>Mate Balenović, OIB 50117846393, Zeleni Dol 6a,10000 Zagreb</item>
      <item>TSH LIKRA d.o.o. za proizvodnju stočne hrane, OIB 51560553696, Tomaševec 2,49290 Klanjec</item>
      <item>ZAGREBAČKA BANKA DIONIČKO DRUŠTVO, OIB 92963223473, Trg bana Josipa Jelačića 10,10000 Zagreb</item>
      <item>MEDITERAN RENT d.o.o. za iznajmljivanje nekretnina i turistička agencija, OIB 11367968312, Tomaševec 2,49290 Klanjec</item>
      <item>KREDITNA BANKA ZAGREB, dioničko društvo, OIB 70663193635, Ulica grada Vukovara 74,10000 Zagreb</item>
      <item>Ministarstvo financija RH, Porezna uprava, OIB 18683136487, Katančićeva 5,10000 Zagreb</item>
      <item>Županijsko državno odvjetništvo u Zagrebu, GUO,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01168333481</item>
      <item>, OIB 85821130368</item>
      <item>, OIB 78550564480</item>
      <item>, OIB 97328499380</item>
      <item>, OIB 78550564480</item>
      <item>, OIB 50117846393</item>
      <item>, OIB 51560553696</item>
      <item>, OIB 92963223473</item>
      <item>, OIB 11367968312</item>
      <item>, OIB 70663193635</item>
      <item>, OIB 18683136487</item>
      <item>, OIB 16488001145</item>
    </izvorni_sadrzaj>
    <derivirana_varijabla naziv="DomainObject.Predmet.SudioniciListNazivOIB_1">
      <item>, OIB 01168333481</item>
      <item>, OIB 85821130368</item>
      <item>, OIB 78550564480</item>
      <item>, OIB 97328499380</item>
      <item>, OIB 78550564480</item>
      <item>, OIB 50117846393</item>
      <item>, OIB 51560553696</item>
      <item>, OIB 92963223473</item>
      <item>, OIB 11367968312</item>
      <item>, OIB 70663193635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lipnja 2018.</izvorni_sadrzaj>
    <derivirana_varijabla naziv="DomainObject.Predmet.DatumZadnjeOdrzaneSudskeRadnje_1">14. lipnja 2018.</derivirana_varijabla>
  </DomainObject.Predmet.DatumZadnjeOdrzaneSudskeRadnje>
  <DomainObject.PredzadnjaOdlukaIzPredmeta.DatumDonosenjaOdluke>
    <izvorni_sadrzaj>6. kolovoza 2019.</izvorni_sadrzaj>
    <derivirana_varijabla naziv="DomainObject.PredzadnjaOdlukaIzPredmeta.DatumDonosenjaOdluke_1">6. kolovoza 2019.</derivirana_varijabla>
  </DomainObject.PredzadnjaOdlukaIzPredmeta.DatumDonosenjaOdluke>
  <DomainObject.PredzadnjaOdlukaIzPredmeta.Oznaka>
    <izvorni_sadrzaj>St-5161/2015-89</izvorni_sadrzaj>
    <derivirana_varijabla naziv="DomainObject.PredzadnjaOdlukaIzPredmeta.Oznaka_1">St-5161/2015-89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159</properties:Words>
  <properties:Characters>904</properties:Characters>
  <properties:Lines>42</properties:Lines>
  <properties:Paragraphs>22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2019-09-17T08:41:00Z</dcterms:created>
  <dc:creator>Draženka Prpić</dc:creator>
  <cp:lastModifiedBy>Draženka Prpić</cp:lastModifiedBy>
  <cp:lastPrinted>2019-09-17T08:42:00Z</cp:lastPrinted>
  <dcterms:modified xmlns:xsi="http://www.w3.org/2001/XMLSchema-instance" xsi:type="dcterms:W3CDTF">2019-09-17T08:42:00Z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- određeno ročište za diobu kupovnine (ZAKLJUČAK-ODREĐENO ROČIŠTE ZA DIOBU KUPOVNINE-St-5161-15.docx)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