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962D9" w:rsidR="00392731" w:rsidP="00392731" w:rsidRDefault="00392731" w14:paraId="6724b27" w14:textId="6724b27">
      <w:pPr>
        <w15:collapsed w:val="false"/>
      </w:pPr>
      <w:bookmarkStart w:name="_GoBack" w:id="0"/>
      <w:bookmarkEnd w:id="0"/>
      <w:r w:rsidRPr="003962D9">
        <w:tab/>
      </w:r>
      <w:r w:rsidRPr="003962D9">
        <w:tab/>
      </w:r>
      <w:r w:rsidRPr="003962D9">
        <w:tab/>
      </w:r>
      <w:r w:rsidRPr="003962D9">
        <w:tab/>
      </w:r>
      <w:r w:rsidRPr="003962D9">
        <w:tab/>
      </w:r>
      <w:r w:rsidRPr="003962D9">
        <w:tab/>
      </w:r>
      <w:r w:rsidRPr="003962D9">
        <w:tab/>
      </w:r>
      <w:r w:rsidRPr="003962D9">
        <w:tab/>
      </w:r>
    </w:p>
    <w:p w:rsidRPr="003962D9" w:rsidR="00392731" w:rsidP="00392731" w:rsidRDefault="00392731">
      <w:pPr>
        <w:jc w:val="center"/>
      </w:pPr>
      <w:r w:rsidRPr="003962D9">
        <w:t>Z A P I S N I K</w:t>
      </w:r>
    </w:p>
    <w:p w:rsidRPr="003962D9" w:rsidR="00392731" w:rsidP="00392731" w:rsidRDefault="00392731"/>
    <w:p w:rsidRPr="003962D9" w:rsidR="00392731" w:rsidP="00392731" w:rsidRDefault="009D7E44">
      <w:pPr>
        <w:pStyle w:val="Bezproreda"/>
        <w:rPr>
          <w:rFonts w:ascii="Times New Roman" w:hAnsi="Times New Roman"/>
          <w:sz w:val="24"/>
        </w:rPr>
      </w:pPr>
      <w:r w:rsidRPr="003962D9">
        <w:rPr>
          <w:rFonts w:ascii="Times New Roman" w:hAnsi="Times New Roman"/>
          <w:sz w:val="24"/>
        </w:rPr>
        <w:t>s</w:t>
      </w:r>
      <w:r w:rsidRPr="003962D9" w:rsidR="00392731">
        <w:rPr>
          <w:rFonts w:ascii="Times New Roman" w:hAnsi="Times New Roman"/>
          <w:sz w:val="24"/>
        </w:rPr>
        <w:t xml:space="preserve">astavljen kod Trgovačkog suda u </w:t>
      </w:r>
      <w:r w:rsidRPr="003962D9">
        <w:rPr>
          <w:rFonts w:ascii="Times New Roman" w:hAnsi="Times New Roman"/>
          <w:sz w:val="24"/>
        </w:rPr>
        <w:t>Zadru</w:t>
      </w:r>
      <w:r w:rsidRPr="003962D9" w:rsidR="00392731">
        <w:rPr>
          <w:rFonts w:ascii="Times New Roman" w:hAnsi="Times New Roman"/>
          <w:sz w:val="24"/>
        </w:rPr>
        <w:t xml:space="preserve">, </w:t>
      </w:r>
      <w:r w:rsidRPr="003962D9" w:rsidR="00392731">
        <w:rPr>
          <w:rFonts w:ascii="Times New Roman" w:hAnsi="Times New Roman"/>
          <w:sz w:val="24"/>
          <w:lang w:val="en-US"/>
        </w:rPr>
        <w:t xml:space="preserve">u predstečajnom </w:t>
      </w:r>
      <w:r w:rsidRPr="003962D9" w:rsidR="00392731">
        <w:rPr>
          <w:rFonts w:ascii="Times New Roman" w:hAnsi="Times New Roman"/>
          <w:sz w:val="24"/>
        </w:rPr>
        <w:t>postupku po prijedlogu predlagatelja</w:t>
      </w:r>
      <w:r w:rsidRPr="003962D9" w:rsidR="00514FDA">
        <w:rPr>
          <w:rFonts w:ascii="Times New Roman" w:hAnsi="Times New Roman"/>
          <w:sz w:val="24"/>
        </w:rPr>
        <w:t xml:space="preserve"> </w:t>
      </w:r>
      <w:r w:rsidRPr="003962D9" w:rsidR="00A53519">
        <w:rPr>
          <w:rFonts w:ascii="Times New Roman" w:hAnsi="Times New Roman"/>
          <w:sz w:val="24"/>
        </w:rPr>
        <w:t>PEKARA ZAGREB VIR j.d.o.o., Vir, Virski put 123/D, OIB:16060743211</w:t>
      </w:r>
      <w:r w:rsidRPr="003962D9" w:rsidR="00392731">
        <w:rPr>
          <w:rFonts w:ascii="Times New Roman" w:hAnsi="Times New Roman"/>
          <w:sz w:val="24"/>
        </w:rPr>
        <w:t xml:space="preserve">, </w:t>
      </w:r>
      <w:r w:rsidRPr="003962D9" w:rsidR="00514FDA">
        <w:rPr>
          <w:rFonts w:ascii="Times New Roman" w:hAnsi="Times New Roman"/>
          <w:sz w:val="24"/>
        </w:rPr>
        <w:t xml:space="preserve">radi glasovanja o </w:t>
      </w:r>
      <w:r w:rsidRPr="003962D9" w:rsidR="00B861B0">
        <w:rPr>
          <w:rFonts w:ascii="Times New Roman" w:hAnsi="Times New Roman"/>
          <w:sz w:val="24"/>
        </w:rPr>
        <w:t xml:space="preserve">Izmijenjenom </w:t>
      </w:r>
      <w:r w:rsidRPr="003962D9" w:rsidR="00514FDA">
        <w:rPr>
          <w:rFonts w:ascii="Times New Roman" w:hAnsi="Times New Roman"/>
          <w:sz w:val="24"/>
        </w:rPr>
        <w:t>P</w:t>
      </w:r>
      <w:r w:rsidRPr="003962D9" w:rsidR="00392731">
        <w:rPr>
          <w:rFonts w:ascii="Times New Roman" w:hAnsi="Times New Roman"/>
          <w:sz w:val="24"/>
        </w:rPr>
        <w:t>lanu restrukturiranja,</w:t>
      </w:r>
      <w:r w:rsidRPr="003962D9" w:rsidR="00392731">
        <w:rPr>
          <w:rFonts w:ascii="Times New Roman" w:hAnsi="Times New Roman" w:eastAsia="Times New Roman"/>
          <w:sz w:val="24"/>
          <w:lang w:eastAsia="hr-HR"/>
        </w:rPr>
        <w:t xml:space="preserve"> </w:t>
      </w:r>
      <w:r w:rsidRPr="003962D9" w:rsidR="00392731">
        <w:rPr>
          <w:rFonts w:ascii="Times New Roman" w:hAnsi="Times New Roman"/>
          <w:sz w:val="24"/>
        </w:rPr>
        <w:t xml:space="preserve">dana </w:t>
      </w:r>
      <w:r w:rsidRPr="003962D9" w:rsidR="00A53519">
        <w:rPr>
          <w:rFonts w:ascii="Times New Roman" w:hAnsi="Times New Roman"/>
          <w:sz w:val="24"/>
        </w:rPr>
        <w:t>6. rujna</w:t>
      </w:r>
      <w:r w:rsidRPr="003962D9" w:rsidR="005D271F">
        <w:rPr>
          <w:rFonts w:ascii="Times New Roman" w:hAnsi="Times New Roman"/>
          <w:sz w:val="24"/>
        </w:rPr>
        <w:t xml:space="preserve"> </w:t>
      </w:r>
      <w:r w:rsidRPr="003962D9" w:rsidR="00110E9A">
        <w:rPr>
          <w:rFonts w:ascii="Times New Roman" w:hAnsi="Times New Roman"/>
          <w:sz w:val="24"/>
        </w:rPr>
        <w:t>2019.</w:t>
      </w:r>
    </w:p>
    <w:p w:rsidRPr="003962D9" w:rsidR="00392731" w:rsidP="00392731" w:rsidRDefault="00392731">
      <w:pPr>
        <w:pStyle w:val="Bezproreda"/>
        <w:rPr>
          <w:rFonts w:ascii="Times New Roman" w:hAnsi="Times New Roman"/>
          <w:sz w:val="24"/>
        </w:rPr>
      </w:pPr>
    </w:p>
    <w:p w:rsidRPr="003962D9" w:rsidR="00392731" w:rsidP="00392731" w:rsidRDefault="00392731">
      <w:pPr>
        <w:pStyle w:val="Bezproreda"/>
        <w:rPr>
          <w:rFonts w:ascii="Times New Roman" w:hAnsi="Times New Roman"/>
          <w:sz w:val="24"/>
        </w:rPr>
      </w:pPr>
      <w:r w:rsidRPr="003962D9">
        <w:rPr>
          <w:rFonts w:ascii="Times New Roman" w:hAnsi="Times New Roman"/>
          <w:sz w:val="24"/>
        </w:rPr>
        <w:t>Nazočni od suda:</w:t>
      </w:r>
    </w:p>
    <w:p w:rsidRPr="003962D9" w:rsidR="00514FDA" w:rsidP="00392731" w:rsidRDefault="00514FDA">
      <w:pPr>
        <w:pStyle w:val="Bezproreda"/>
        <w:rPr>
          <w:rFonts w:ascii="Times New Roman" w:hAnsi="Times New Roman"/>
          <w:sz w:val="24"/>
        </w:rPr>
      </w:pPr>
      <w:r w:rsidRPr="003962D9">
        <w:rPr>
          <w:rFonts w:ascii="Times New Roman" w:hAnsi="Times New Roman"/>
          <w:sz w:val="24"/>
        </w:rPr>
        <w:t>Ana Markač</w:t>
      </w:r>
      <w:r w:rsidRPr="003962D9" w:rsidR="00392731">
        <w:rPr>
          <w:rFonts w:ascii="Times New Roman" w:hAnsi="Times New Roman"/>
          <w:sz w:val="24"/>
        </w:rPr>
        <w:t>, su</w:t>
      </w:r>
      <w:r w:rsidRPr="003962D9">
        <w:rPr>
          <w:rFonts w:ascii="Times New Roman" w:hAnsi="Times New Roman"/>
          <w:sz w:val="24"/>
        </w:rPr>
        <w:t>tkinja</w:t>
      </w:r>
    </w:p>
    <w:p w:rsidRPr="003962D9" w:rsidR="00392731" w:rsidP="00392731" w:rsidRDefault="00A53519">
      <w:pPr>
        <w:pStyle w:val="Bezproreda"/>
        <w:rPr>
          <w:rFonts w:ascii="Times New Roman" w:hAnsi="Times New Roman"/>
          <w:sz w:val="24"/>
        </w:rPr>
      </w:pPr>
      <w:r w:rsidRPr="003962D9">
        <w:rPr>
          <w:rFonts w:ascii="Times New Roman" w:hAnsi="Times New Roman"/>
          <w:sz w:val="24"/>
        </w:rPr>
        <w:t>Martina Kalmeta</w:t>
      </w:r>
      <w:r w:rsidRPr="003962D9" w:rsidR="00392731">
        <w:rPr>
          <w:rFonts w:ascii="Times New Roman" w:hAnsi="Times New Roman"/>
          <w:sz w:val="24"/>
        </w:rPr>
        <w:t>, zapisničar</w:t>
      </w:r>
      <w:r w:rsidRPr="003962D9" w:rsidR="00514FDA">
        <w:rPr>
          <w:rFonts w:ascii="Times New Roman" w:hAnsi="Times New Roman"/>
          <w:sz w:val="24"/>
        </w:rPr>
        <w:t>ka</w:t>
      </w:r>
    </w:p>
    <w:p w:rsidRPr="003962D9" w:rsidR="00392731" w:rsidP="00392731" w:rsidRDefault="00392731">
      <w:pPr>
        <w:pStyle w:val="Bezproreda"/>
        <w:rPr>
          <w:rFonts w:ascii="Times New Roman" w:hAnsi="Times New Roman"/>
          <w:sz w:val="24"/>
        </w:rPr>
      </w:pPr>
    </w:p>
    <w:p w:rsidRPr="003962D9" w:rsidR="00514FDA" w:rsidP="00514FDA" w:rsidRDefault="005D271F">
      <w:pPr>
        <w:pStyle w:val="Bezproreda"/>
        <w:rPr>
          <w:rFonts w:ascii="Times New Roman" w:hAnsi="Times New Roman"/>
          <w:sz w:val="24"/>
        </w:rPr>
      </w:pPr>
      <w:r w:rsidRPr="003962D9">
        <w:rPr>
          <w:rFonts w:ascii="Times New Roman" w:hAnsi="Times New Roman"/>
          <w:sz w:val="24"/>
        </w:rPr>
        <w:t xml:space="preserve">Započeto u </w:t>
      </w:r>
      <w:r w:rsidRPr="003962D9" w:rsidR="00A53519">
        <w:rPr>
          <w:rFonts w:ascii="Times New Roman" w:hAnsi="Times New Roman"/>
          <w:sz w:val="24"/>
        </w:rPr>
        <w:t>10,30</w:t>
      </w:r>
      <w:r w:rsidRPr="003962D9" w:rsidR="00392731">
        <w:rPr>
          <w:rFonts w:ascii="Times New Roman" w:hAnsi="Times New Roman"/>
          <w:sz w:val="24"/>
        </w:rPr>
        <w:t xml:space="preserve"> sati.</w:t>
      </w:r>
      <w:r w:rsidRPr="003962D9" w:rsidR="00514FDA">
        <w:rPr>
          <w:rFonts w:ascii="Times New Roman" w:hAnsi="Times New Roman"/>
          <w:sz w:val="24"/>
        </w:rPr>
        <w:t xml:space="preserve"> Ročište je javno.</w:t>
      </w:r>
    </w:p>
    <w:p w:rsidRPr="003962D9" w:rsidR="00514FDA" w:rsidP="00514FDA" w:rsidRDefault="00514FDA"/>
    <w:p w:rsidRPr="003962D9" w:rsidR="00A53519" w:rsidP="00A53519" w:rsidRDefault="00A53519">
      <w:r w:rsidRPr="003962D9">
        <w:t xml:space="preserve">Utvrđuje se da su pristupili: </w:t>
      </w:r>
    </w:p>
    <w:p w:rsidRPr="003962D9" w:rsidR="00A53519" w:rsidP="00A53519" w:rsidRDefault="00A53519">
      <w:pPr>
        <w:pStyle w:val="Odlomakpopisa"/>
        <w:numPr>
          <w:ilvl w:val="0"/>
          <w:numId w:val="7"/>
        </w:numPr>
        <w:ind w:left="720"/>
        <w:jc w:val="left"/>
      </w:pPr>
      <w:r w:rsidRPr="003962D9">
        <w:t>povjerenik Željko Vrkić iz Zadra</w:t>
      </w:r>
    </w:p>
    <w:p w:rsidRPr="003962D9" w:rsidR="00A53519" w:rsidP="00A53519" w:rsidRDefault="00A53519">
      <w:pPr>
        <w:pStyle w:val="Odlomakpopisa"/>
      </w:pPr>
    </w:p>
    <w:p w:rsidRPr="003962D9" w:rsidR="00A53519" w:rsidP="00353D42" w:rsidRDefault="00A53519">
      <w:pPr>
        <w:pStyle w:val="Odlomakpopisa"/>
        <w:numPr>
          <w:ilvl w:val="0"/>
          <w:numId w:val="7"/>
        </w:numPr>
        <w:ind w:left="720"/>
      </w:pPr>
      <w:r w:rsidRPr="003962D9">
        <w:t>za dužnika zastupnik po zakonu Ni</w:t>
      </w:r>
      <w:r w:rsidR="00B54DC4">
        <w:t>kolle Prekpalaj, sa punomoćnicom</w:t>
      </w:r>
      <w:r w:rsidRPr="003962D9">
        <w:t xml:space="preserve"> </w:t>
      </w:r>
      <w:r w:rsidR="00B54DC4">
        <w:t>Ivonom Stazić, odvjetnicom u OD Surić &amp; Kvartuč d.o.o. iz Zadra</w:t>
      </w:r>
    </w:p>
    <w:p w:rsidRPr="003962D9" w:rsidR="00A53519" w:rsidP="00A53519" w:rsidRDefault="00A53519"/>
    <w:p w:rsidRPr="003962D9" w:rsidR="00A53519" w:rsidP="00A53519" w:rsidRDefault="00A53519">
      <w:pPr>
        <w:pStyle w:val="Odlomakpopisa"/>
        <w:numPr>
          <w:ilvl w:val="0"/>
          <w:numId w:val="7"/>
        </w:numPr>
        <w:ind w:left="720"/>
        <w:jc w:val="left"/>
      </w:pPr>
      <w:r w:rsidRPr="003962D9">
        <w:t>za vjerovnike:</w:t>
      </w:r>
    </w:p>
    <w:p w:rsidR="00A53519" w:rsidP="00A53519" w:rsidRDefault="00A53519">
      <w:pPr>
        <w:ind w:left="360"/>
      </w:pPr>
      <w:r w:rsidRPr="003962D9">
        <w:t>REPUBLIKA HRVATSKA, Ministarstvo financija, Porezna uprava – Lidija Vitaljić, zamjenica ŽDO-a u Zadru</w:t>
      </w:r>
    </w:p>
    <w:p w:rsidRPr="003962D9" w:rsidR="00B54DC4" w:rsidP="00A53519" w:rsidRDefault="00B54DC4">
      <w:pPr>
        <w:ind w:left="360"/>
      </w:pPr>
      <w:r>
        <w:t>ZAGREBAČKA BANKA d.d., Zagreb – punomoćnica po zaposlenju Maja Stanin, dipl. iur. s položenim pravosudnim ispitom, obvezuje se naknadno u spis dostaviti punomoć za zastupanje ovog vjerovnika</w:t>
      </w:r>
    </w:p>
    <w:p w:rsidRPr="003962D9" w:rsidR="00392731" w:rsidP="00392731" w:rsidRDefault="00392731"/>
    <w:p w:rsidRPr="003962D9" w:rsidR="00392731" w:rsidP="00392731" w:rsidRDefault="004E4C8A">
      <w:r>
        <w:t>Konstatira</w:t>
      </w:r>
      <w:r w:rsidRPr="003962D9" w:rsidR="007B33AE">
        <w:t xml:space="preserve"> se da je </w:t>
      </w:r>
      <w:r w:rsidRPr="003962D9" w:rsidR="00A53519">
        <w:t>1. kolovoza</w:t>
      </w:r>
      <w:r w:rsidRPr="003962D9" w:rsidR="00C05CFA">
        <w:t xml:space="preserve"> 2019</w:t>
      </w:r>
      <w:r w:rsidRPr="003962D9" w:rsidR="00514FDA">
        <w:t xml:space="preserve">. </w:t>
      </w:r>
      <w:r w:rsidRPr="003962D9" w:rsidR="00392731">
        <w:t xml:space="preserve">u spis dostavljen </w:t>
      </w:r>
      <w:r w:rsidRPr="003962D9" w:rsidR="00514FDA">
        <w:t>I</w:t>
      </w:r>
      <w:r w:rsidRPr="003962D9" w:rsidR="005B50D2">
        <w:t xml:space="preserve">zmijenjeni </w:t>
      </w:r>
      <w:r w:rsidRPr="003962D9" w:rsidR="00C05CFA">
        <w:t xml:space="preserve">prijedlog </w:t>
      </w:r>
      <w:r w:rsidRPr="003962D9" w:rsidR="00392731">
        <w:t>plan</w:t>
      </w:r>
      <w:r w:rsidRPr="003962D9" w:rsidR="00C05CFA">
        <w:t>a</w:t>
      </w:r>
      <w:r w:rsidRPr="003962D9" w:rsidR="00392731">
        <w:t xml:space="preserve"> restrukturiranja</w:t>
      </w:r>
      <w:r w:rsidRPr="003962D9" w:rsidR="00C05CFA">
        <w:t xml:space="preserve"> postupka predstečajne nagodbe sukladno čl. 52. Stečajnog zakona</w:t>
      </w:r>
      <w:r w:rsidRPr="003962D9" w:rsidR="00392731">
        <w:t>,</w:t>
      </w:r>
      <w:r w:rsidRPr="003962D9" w:rsidR="00C05CFA">
        <w:t xml:space="preserve"> </w:t>
      </w:r>
      <w:r w:rsidRPr="003962D9" w:rsidR="00392731">
        <w:t xml:space="preserve">a koji </w:t>
      </w:r>
      <w:r w:rsidRPr="003962D9" w:rsidR="00C05CFA">
        <w:t>je objavljen</w:t>
      </w:r>
      <w:r w:rsidRPr="003962D9" w:rsidR="00392731">
        <w:t xml:space="preserve"> na </w:t>
      </w:r>
      <w:r w:rsidRPr="003962D9" w:rsidR="00514FDA">
        <w:t>mrežnoj stran</w:t>
      </w:r>
      <w:r w:rsidRPr="003962D9" w:rsidR="00BD1E32">
        <w:t xml:space="preserve">ici e-Oglasna ploča sudova </w:t>
      </w:r>
      <w:r w:rsidRPr="003962D9" w:rsidR="00A53519">
        <w:t>12. kolovoza 2019</w:t>
      </w:r>
      <w:r w:rsidRPr="003962D9" w:rsidR="000C02AD">
        <w:t>.</w:t>
      </w:r>
      <w:r w:rsidRPr="003962D9" w:rsidR="00A53519">
        <w:t xml:space="preserve"> </w:t>
      </w:r>
      <w:r w:rsidRPr="003962D9" w:rsidR="00392731">
        <w:t xml:space="preserve"> </w:t>
      </w:r>
    </w:p>
    <w:p w:rsidRPr="003962D9" w:rsidR="00392731" w:rsidP="00392731" w:rsidRDefault="00392731"/>
    <w:p w:rsidRPr="003962D9" w:rsidR="00C05CFA" w:rsidP="00392731" w:rsidRDefault="00C05CFA">
      <w:r w:rsidRPr="003962D9">
        <w:t>Zaključkom s</w:t>
      </w:r>
      <w:r w:rsidRPr="003962D9" w:rsidR="00514FDA">
        <w:t xml:space="preserve">uda poslovni broj </w:t>
      </w:r>
      <w:r w:rsidRPr="003962D9" w:rsidR="00392731">
        <w:t>St-</w:t>
      </w:r>
      <w:r w:rsidRPr="003962D9" w:rsidR="00A53519">
        <w:t xml:space="preserve">9/2019-33 </w:t>
      </w:r>
      <w:r w:rsidRPr="003962D9" w:rsidR="00F856F1">
        <w:t xml:space="preserve">od </w:t>
      </w:r>
      <w:r w:rsidRPr="003962D9" w:rsidR="00A53519">
        <w:t>12. kolovoza</w:t>
      </w:r>
      <w:r w:rsidRPr="003962D9" w:rsidR="00F856F1">
        <w:t xml:space="preserve"> 2019. </w:t>
      </w:r>
      <w:r w:rsidRPr="003962D9" w:rsidR="00392731">
        <w:t>određeno je ročište za glasovanje o</w:t>
      </w:r>
      <w:r w:rsidRPr="003962D9" w:rsidR="00514FDA">
        <w:t xml:space="preserve"> I</w:t>
      </w:r>
      <w:r w:rsidRPr="003962D9" w:rsidR="005B50D2">
        <w:t>zmijenjenom</w:t>
      </w:r>
      <w:r w:rsidRPr="003962D9" w:rsidR="00392731">
        <w:t xml:space="preserve"> planu restrukturiranja dužnika i to za dan </w:t>
      </w:r>
      <w:r w:rsidRPr="003962D9" w:rsidR="00A53519">
        <w:t>6</w:t>
      </w:r>
      <w:r w:rsidRPr="003962D9" w:rsidR="00F856F1">
        <w:t xml:space="preserve">. </w:t>
      </w:r>
      <w:r w:rsidRPr="003962D9" w:rsidR="00A53519">
        <w:t>rujna</w:t>
      </w:r>
      <w:r w:rsidRPr="003962D9" w:rsidR="00F856F1">
        <w:t xml:space="preserve"> 2019. u </w:t>
      </w:r>
      <w:r w:rsidRPr="003962D9" w:rsidR="00A53519">
        <w:t>10,3</w:t>
      </w:r>
      <w:r w:rsidRPr="003962D9" w:rsidR="00F856F1">
        <w:t>0 sati</w:t>
      </w:r>
      <w:r w:rsidRPr="003962D9">
        <w:t xml:space="preserve">, a koji zaključak je objavljen na mrežnoj stranici e-Oglasna ploča sudova </w:t>
      </w:r>
      <w:r w:rsidRPr="003962D9" w:rsidR="00A53519">
        <w:t>12. kolovoza</w:t>
      </w:r>
      <w:r w:rsidRPr="003962D9" w:rsidR="009E506D">
        <w:t xml:space="preserve"> 2019. </w:t>
      </w:r>
      <w:r w:rsidRPr="003962D9" w:rsidR="00BD1E32">
        <w:t xml:space="preserve"> </w:t>
      </w:r>
    </w:p>
    <w:p w:rsidRPr="003962D9" w:rsidR="003962D9" w:rsidP="00392731" w:rsidRDefault="003962D9"/>
    <w:p w:rsidRPr="003962D9" w:rsidR="003962D9" w:rsidP="00392731" w:rsidRDefault="003962D9">
      <w:r w:rsidRPr="003962D9">
        <w:t>Konstatira se da do održavanja današnjeg ročišta nije zaprimljen ni jedan obrazac za glasovanje vjerovnika dužnika, a u odnosu na Izmijenjeni plan restrukturiranja dužnika objavljen na e-Oglasna ploča sudova 12. kolovoza 2019.</w:t>
      </w:r>
    </w:p>
    <w:p w:rsidR="00C05CFA" w:rsidP="00392731" w:rsidRDefault="00C05CFA"/>
    <w:p w:rsidR="00D06EBA" w:rsidP="00392731" w:rsidRDefault="00D06EBA">
      <w:r>
        <w:t xml:space="preserve">Zz vjerovnika RH </w:t>
      </w:r>
      <w:r w:rsidR="00DF5987">
        <w:t xml:space="preserve">i Zagrebačka banka d.d. suglasno navode da nisu suglasni s predloženimk Izmijenjenim planom restrukturiranja objavljenim na mrežnoj stranici </w:t>
      </w:r>
      <w:r w:rsidRPr="003962D9" w:rsidR="00DF5987">
        <w:t xml:space="preserve">e-Oglasna ploča sudova 12. kolovoza 2019.  </w:t>
      </w:r>
    </w:p>
    <w:p w:rsidRPr="003962D9" w:rsidR="00DF5987" w:rsidP="00392731" w:rsidRDefault="00DF5987"/>
    <w:p w:rsidRPr="003962D9" w:rsidR="00A53519" w:rsidP="00392731" w:rsidRDefault="00A53519">
      <w:r w:rsidRPr="003962D9">
        <w:t>Konstatira se da je dana 29. kolovoza 2019. kod ovog suda dostavljena druga izmjena Plana restrukturiranja za dužnika PEKARA ZAGREB VIR j.d.o.o., Vir.</w:t>
      </w:r>
    </w:p>
    <w:p w:rsidRPr="003962D9" w:rsidR="00A53519" w:rsidP="00392731" w:rsidRDefault="00A53519"/>
    <w:p w:rsidR="00A53519" w:rsidP="00392731" w:rsidRDefault="001C191F">
      <w:r>
        <w:t>Zz</w:t>
      </w:r>
      <w:r w:rsidRPr="003962D9" w:rsidR="00A53519">
        <w:t xml:space="preserve"> dužnika pojašnjava da je sudu </w:t>
      </w:r>
      <w:r w:rsidRPr="003962D9" w:rsidR="003962D9">
        <w:t xml:space="preserve">29. kolovoza 2019. </w:t>
      </w:r>
      <w:r w:rsidRPr="003962D9" w:rsidR="00A53519">
        <w:t>dostavljena ponovna izmjena Plana restrukturiranja iz razloga</w:t>
      </w:r>
      <w:r>
        <w:t xml:space="preserve"> jer je pretpostavio da Izmijenjeni plan restrukturiranja dostavljen sudu 1. kolovoza 2019. neće biti prihvaćen od strane vjerovnika.</w:t>
      </w:r>
    </w:p>
    <w:p w:rsidRPr="003962D9" w:rsidR="003962D9" w:rsidP="00392731" w:rsidRDefault="003962D9"/>
    <w:p w:rsidR="00A53519" w:rsidP="00392731" w:rsidRDefault="003962D9">
      <w:r>
        <w:t xml:space="preserve">Slijedom navedenog predlaže odgodu današnjeg ročišta, a sve kako bi sud objavio novi Izmijenjeni plan restrukturiranja za dužnika </w:t>
      </w:r>
      <w:r w:rsidRPr="003962D9">
        <w:t xml:space="preserve">PEKARA ZAGREB VIR j.d.o.o., Vir, Virski put </w:t>
      </w:r>
      <w:r w:rsidRPr="003962D9">
        <w:lastRenderedPageBreak/>
        <w:t>123/D, OIB:16060743211</w:t>
      </w:r>
      <w:r w:rsidR="00D06EBA">
        <w:t xml:space="preserve"> te vjerovnike pozvao na glasovanje u odnosu na ovaj zadnji Izmijenjeni plan restrukturiranja. </w:t>
      </w:r>
    </w:p>
    <w:p w:rsidR="002E67B5" w:rsidP="00392731" w:rsidRDefault="002E67B5"/>
    <w:p w:rsidR="002E67B5" w:rsidP="00392731" w:rsidRDefault="002E67B5">
      <w:r>
        <w:t xml:space="preserve">Povjerenik Željko Vrkić navodi kako je pregledao novi </w:t>
      </w:r>
      <w:r w:rsidR="00A70A7E">
        <w:t>Izmijenjeni</w:t>
      </w:r>
      <w:r>
        <w:t xml:space="preserve"> plan restrukturiranja dužnika, a koji ovaj sud još uvijek nije javno objavio pa predlaže dužniku da isti još jednom razmotri i vidi treba li ga dodatno korigirati i to iz razloga što ni ovim ni ranijim planom nisu obuhvaćene neke bitne okolnosti u vezi poslovanja dužnika i to: postoje određene pozicije u planu koje nisu utemeljene u stvarnosti, dužnik ne može obavljati poslovanje sa 3 zaposlenika, a kako je to u svim dosadašnjim planovima bilo navedeno, a u stvarnosti broj zaposlenika tijekom turističke sezone bude višestruko veći, pa je jasno da se takav promet u pekarskoj i ugostiteljskoj djelatnosti ne može ostvariti sa samo 3 zaposlena. U planu postoje neke netočnosti kao što su u slučaju izračuna manjka likvidnih sredstava gdje se koristi netočan iznos obveze prema dobavljačima od više stotina tisuća kuna, a utvrđene obveze prema takvim vjerovnicima su znatno manje. </w:t>
      </w:r>
    </w:p>
    <w:p w:rsidR="00A70A7E" w:rsidP="00392731" w:rsidRDefault="00A70A7E">
      <w:r>
        <w:t>Za vrijeme trajanja predstečajnog postupka Porezna uprava je izvršila nadzor poslovanja dužnika te je donijela porezno rješenje kojim je utvrdila dodatne porezne obveze u iznosu od preko 5.000.000,00 kuna, a protiv kojeg rješenja po mom saznanju se dužnik žalio, ali smatram da se to negdje u Planu restrukturiranja dužnika također treba obratiti pažnja.</w:t>
      </w:r>
      <w:r w:rsidR="008554B1">
        <w:t xml:space="preserve"> Smatram da nema potrebne objavljivati dostavljeni Izmijenjeni plan restrukturiranja dužnika sudu od 29. </w:t>
      </w:r>
      <w:r w:rsidR="006856D5">
        <w:t>kolovoza</w:t>
      </w:r>
      <w:r w:rsidR="008554B1">
        <w:t xml:space="preserve"> 2019., a s obzirom na moje gornje navode. </w:t>
      </w:r>
      <w:r w:rsidR="006856D5">
        <w:t xml:space="preserve">Predlažem dužniku da se novi plan ne temelji ''na povećanju produktivnosti i slično tome'' već da svakako treba u obzir uzeti i predvidjeti mjere naplate potraživanja koje dužnik ima. Dužnik u poslovnim knjigama za 2018. odnosno bilancama za 2018. je iskazao potraživanje od 9,8 milijuna kuna za dane zajmove depozite i slično. </w:t>
      </w:r>
    </w:p>
    <w:p w:rsidR="006856D5" w:rsidP="00392731" w:rsidRDefault="006856D5"/>
    <w:p w:rsidR="006856D5" w:rsidP="00392731" w:rsidRDefault="006856D5">
      <w:r>
        <w:t xml:space="preserve">Punomoćnica dužnika predlaže da se današnje ročište za glasovanje o odgodi, a sve kako bi dužnik uzimajući u obzir navode povjerenika iznesene na današnjem ročištu kao i zakonske rokove urediti plan restrukturiranja te isti dostaviti sudu radi objave i glasovanja o istome. </w:t>
      </w:r>
    </w:p>
    <w:p w:rsidR="008554B1" w:rsidP="00392731" w:rsidRDefault="008554B1"/>
    <w:p w:rsidR="0025581A" w:rsidP="00392731" w:rsidRDefault="0025581A">
      <w:r>
        <w:t>Zz vjerovnika RH je suglasna s navodima povjerenika kao i prijedlogom dužnika da se već dostavljeni novi plan doradi te nakon toga objavi i zakaže novo ročište za glasovanje.</w:t>
      </w:r>
    </w:p>
    <w:p w:rsidR="0025581A" w:rsidP="00392731" w:rsidRDefault="0025581A"/>
    <w:p w:rsidR="0025581A" w:rsidP="00392731" w:rsidRDefault="0025581A">
      <w:r>
        <w:t xml:space="preserve">Punomoćnica vjerovnika ZAGREBAČKE BANKE d.d. Zagreb suglasna </w:t>
      </w:r>
      <w:r w:rsidR="00617832">
        <w:t xml:space="preserve">je sa odgodom današnjeg ročišta i zakazivanjem novog na kojem bi se onda i glasovalo o novo dostavljenom izmijenjenom planu restrukturiranja. </w:t>
      </w:r>
    </w:p>
    <w:p w:rsidR="0025581A" w:rsidP="00392731" w:rsidRDefault="0025581A"/>
    <w:p w:rsidR="00617832" w:rsidP="00617832" w:rsidRDefault="00617832">
      <w:r>
        <w:t>Sukladno odredbi čl. 60. st. 2. Stečajnog zakona</w:t>
      </w:r>
    </w:p>
    <w:p w:rsidRPr="003962D9" w:rsidR="00D06EBA" w:rsidP="003962D9" w:rsidRDefault="00D06EBA"/>
    <w:p w:rsidRPr="003962D9" w:rsidR="003962D9" w:rsidP="003962D9" w:rsidRDefault="003962D9">
      <w:r w:rsidRPr="003962D9">
        <w:t xml:space="preserve"> Sud donosi</w:t>
      </w:r>
    </w:p>
    <w:p w:rsidRPr="003962D9" w:rsidR="003962D9" w:rsidP="003962D9" w:rsidRDefault="003962D9">
      <w:pPr>
        <w:jc w:val="center"/>
      </w:pPr>
      <w:r w:rsidRPr="003962D9">
        <w:t>r j e š e nj e</w:t>
      </w:r>
    </w:p>
    <w:p w:rsidRPr="003962D9" w:rsidR="003962D9" w:rsidP="003962D9" w:rsidRDefault="003962D9">
      <w:pPr>
        <w:jc w:val="center"/>
      </w:pPr>
    </w:p>
    <w:p w:rsidRPr="003962D9" w:rsidR="003962D9" w:rsidP="003962D9" w:rsidRDefault="003962D9">
      <w:pPr>
        <w:pStyle w:val="Odlomakpopisa"/>
        <w:numPr>
          <w:ilvl w:val="0"/>
          <w:numId w:val="19"/>
        </w:numPr>
        <w:ind w:left="0" w:hanging="11"/>
      </w:pPr>
      <w:r w:rsidRPr="003962D9">
        <w:t xml:space="preserve">Današnje ročište određeno za glasovanje o Izmijenjenom planu restrukturiranja dužnika PEKARA ZAGREB VIR j.d.o.o., Vir, Virski put 123/D, OIB:16060743211, se odgađa, slijedeće ročište za glasovanje o Izmijenjenom planu restrukturiranja koji </w:t>
      </w:r>
      <w:r w:rsidR="00617832">
        <w:t>je</w:t>
      </w:r>
      <w:r w:rsidRPr="003962D9">
        <w:t xml:space="preserve"> dužnik </w:t>
      </w:r>
      <w:r w:rsidR="00617832">
        <w:t>dužan dostaviti</w:t>
      </w:r>
      <w:r w:rsidR="00D06EBA">
        <w:t xml:space="preserve"> ovom sudu </w:t>
      </w:r>
      <w:r w:rsidR="00617832">
        <w:t xml:space="preserve">u roku od 8 (osam) dana od dana odgođenog ročišta, </w:t>
      </w:r>
      <w:r w:rsidRPr="003962D9">
        <w:t xml:space="preserve">zakazuje se za dan </w:t>
      </w:r>
    </w:p>
    <w:p w:rsidRPr="003962D9" w:rsidR="003962D9" w:rsidP="003962D9" w:rsidRDefault="003962D9"/>
    <w:p w:rsidRPr="003962D9" w:rsidR="003962D9" w:rsidP="003962D9" w:rsidRDefault="00617832">
      <w:pPr>
        <w:jc w:val="center"/>
        <w:rPr>
          <w:u w:val="single"/>
        </w:rPr>
      </w:pPr>
      <w:r>
        <w:rPr>
          <w:u w:val="single"/>
        </w:rPr>
        <w:t>19</w:t>
      </w:r>
      <w:r w:rsidR="00D06EBA">
        <w:rPr>
          <w:u w:val="single"/>
        </w:rPr>
        <w:t>. rujna 2019</w:t>
      </w:r>
      <w:r w:rsidRPr="003962D9" w:rsidR="003962D9">
        <w:rPr>
          <w:u w:val="single"/>
        </w:rPr>
        <w:t xml:space="preserve">. u </w:t>
      </w:r>
      <w:r>
        <w:rPr>
          <w:u w:val="single"/>
        </w:rPr>
        <w:t>13,00</w:t>
      </w:r>
      <w:r w:rsidRPr="003962D9" w:rsidR="003962D9">
        <w:rPr>
          <w:u w:val="single"/>
        </w:rPr>
        <w:t xml:space="preserve"> sati u prostorijama Trgovačkog suda u Zadru, </w:t>
      </w:r>
    </w:p>
    <w:p w:rsidRPr="003962D9" w:rsidR="003962D9" w:rsidP="003962D9" w:rsidRDefault="003962D9">
      <w:pPr>
        <w:jc w:val="center"/>
        <w:rPr>
          <w:u w:val="single"/>
        </w:rPr>
      </w:pPr>
      <w:r w:rsidRPr="003962D9">
        <w:rPr>
          <w:u w:val="single"/>
        </w:rPr>
        <w:t>Dr. Franje Tuđmana 35, sudnica 14/I.</w:t>
      </w:r>
    </w:p>
    <w:p w:rsidR="003962D9" w:rsidP="003962D9" w:rsidRDefault="003962D9">
      <w:pPr>
        <w:jc w:val="center"/>
      </w:pPr>
    </w:p>
    <w:p w:rsidRPr="003962D9" w:rsidR="003962D9" w:rsidP="003962D9" w:rsidRDefault="003962D9">
      <w:r w:rsidRPr="003962D9">
        <w:t xml:space="preserve">II. </w:t>
      </w:r>
      <w:r w:rsidRPr="003962D9">
        <w:tab/>
        <w:t xml:space="preserve">Vjerovnici glasaju pisanim putem na propisanom obrascu za glasovanje. Obrazac za glasovanje mora bit dostavljen sudu najkasnije do početka ročišta za glasovanje na adresu </w:t>
      </w:r>
      <w:r w:rsidRPr="003962D9">
        <w:lastRenderedPageBreak/>
        <w:t xml:space="preserve">Trgovački sud u Zadru, Dr. Franje Tuđmana 35, Zadar (predstečajna pisarnica)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004E4C8A" w:rsidP="003962D9" w:rsidRDefault="004E4C8A"/>
    <w:p w:rsidRPr="003962D9" w:rsidR="003962D9" w:rsidP="003962D9" w:rsidRDefault="003962D9">
      <w:r w:rsidRPr="003962D9">
        <w:t>III.</w:t>
      </w:r>
      <w:r w:rsidRPr="003962D9">
        <w:tab/>
        <w:t xml:space="preserve">Vjerovnici koji će pristupiti na ročište glasovat će na propisanom obrascu za glasovanje. Ako vjerovnici s pravom glasa ne glasaju ni na tom ročištu, smatrat će se da su glasovali protiv plana restrukturiranja. </w:t>
      </w:r>
    </w:p>
    <w:p w:rsidR="004E4C8A" w:rsidP="003962D9" w:rsidRDefault="004E4C8A"/>
    <w:p w:rsidRPr="003962D9" w:rsidR="003962D9" w:rsidP="003962D9" w:rsidRDefault="003962D9">
      <w:r w:rsidRPr="003962D9">
        <w:t>IV.</w:t>
      </w:r>
      <w:r w:rsidRPr="003962D9">
        <w:tab/>
        <w:t>Ovaj poziv-zapisnik objavit će se na mrežnoj stranici e-Oglasna ploča sudova te svim vjerovnicima služi kao poziv na ročište za glasovanje</w:t>
      </w:r>
      <w:r w:rsidR="009B4704">
        <w:t xml:space="preserve">, dok će sud naknadno u roku od 3 (tri) dana od dana primitka Izmijenjenog plana restrukturiranja </w:t>
      </w:r>
      <w:r w:rsidR="006E48F2">
        <w:t xml:space="preserve">isti </w:t>
      </w:r>
      <w:r w:rsidR="009B4704">
        <w:t>objaviti na mrežnoj stranici e-Oglasna ploča sudova</w:t>
      </w:r>
      <w:r w:rsidRPr="003962D9">
        <w:t>.</w:t>
      </w:r>
    </w:p>
    <w:p w:rsidRPr="003962D9" w:rsidR="003962D9" w:rsidP="003962D9" w:rsidRDefault="003962D9"/>
    <w:p w:rsidRPr="003962D9" w:rsidR="003962D9" w:rsidP="003962D9" w:rsidRDefault="003962D9">
      <w:pPr>
        <w:ind w:firstLine="708"/>
        <w:jc w:val="center"/>
        <w:rPr>
          <w:lang w:eastAsia="hr-HR"/>
        </w:rPr>
      </w:pPr>
      <w:r w:rsidRPr="003962D9">
        <w:rPr>
          <w:lang w:eastAsia="hr-HR"/>
        </w:rPr>
        <w:t xml:space="preserve">Dovršeno u </w:t>
      </w:r>
      <w:r w:rsidR="00D06EBA">
        <w:rPr>
          <w:lang w:eastAsia="hr-HR"/>
        </w:rPr>
        <w:t>11,00</w:t>
      </w:r>
      <w:r w:rsidRPr="003962D9">
        <w:rPr>
          <w:lang w:eastAsia="hr-HR"/>
        </w:rPr>
        <w:t xml:space="preserve"> sati.</w:t>
      </w:r>
    </w:p>
    <w:p w:rsidRPr="003962D9" w:rsidR="003962D9" w:rsidP="003962D9" w:rsidRDefault="003962D9">
      <w:pPr>
        <w:rPr>
          <w:lang w:eastAsia="hr-HR"/>
        </w:rPr>
      </w:pPr>
    </w:p>
    <w:p w:rsidRPr="003962D9" w:rsidR="003962D9" w:rsidP="003962D9" w:rsidRDefault="003962D9">
      <w:pPr>
        <w:ind w:left="2124" w:firstLine="708"/>
        <w:rPr>
          <w:lang w:eastAsia="hr-HR"/>
        </w:rPr>
      </w:pPr>
      <w:r w:rsidRPr="003962D9">
        <w:rPr>
          <w:bCs/>
          <w:lang w:eastAsia="hr-HR"/>
        </w:rPr>
        <w:t>SUTKINJA</w:t>
      </w:r>
      <w:r w:rsidRPr="003962D9">
        <w:rPr>
          <w:lang w:eastAsia="hr-HR"/>
        </w:rPr>
        <w:t xml:space="preserve"> </w:t>
      </w:r>
      <w:r w:rsidRPr="003962D9">
        <w:rPr>
          <w:lang w:eastAsia="hr-HR"/>
        </w:rPr>
        <w:tab/>
      </w:r>
      <w:r w:rsidRPr="003962D9">
        <w:rPr>
          <w:lang w:eastAsia="hr-HR"/>
        </w:rPr>
        <w:tab/>
      </w:r>
      <w:r w:rsidRPr="003962D9">
        <w:rPr>
          <w:lang w:eastAsia="hr-HR"/>
        </w:rPr>
        <w:tab/>
      </w:r>
      <w:r w:rsidRPr="003962D9">
        <w:rPr>
          <w:lang w:eastAsia="hr-HR"/>
        </w:rPr>
        <w:tab/>
        <w:t>DUŽNIK</w:t>
      </w:r>
    </w:p>
    <w:p w:rsidRPr="003962D9" w:rsidR="003962D9" w:rsidP="003962D9" w:rsidRDefault="003962D9">
      <w:pPr>
        <w:ind w:left="1416" w:firstLine="708"/>
        <w:rPr>
          <w:lang w:eastAsia="hr-HR"/>
        </w:rPr>
      </w:pPr>
    </w:p>
    <w:p w:rsidRPr="003962D9" w:rsidR="003962D9" w:rsidP="003962D9" w:rsidRDefault="003962D9">
      <w:pPr>
        <w:ind w:left="1416" w:firstLine="708"/>
        <w:rPr>
          <w:lang w:eastAsia="hr-HR"/>
        </w:rPr>
      </w:pPr>
    </w:p>
    <w:p w:rsidRPr="003962D9" w:rsidR="003962D9" w:rsidP="003962D9" w:rsidRDefault="003962D9">
      <w:pPr>
        <w:ind w:left="1416" w:firstLine="708"/>
        <w:rPr>
          <w:lang w:eastAsia="hr-HR"/>
        </w:rPr>
      </w:pPr>
    </w:p>
    <w:p w:rsidRPr="003962D9" w:rsidR="003962D9" w:rsidP="003962D9" w:rsidRDefault="003962D9">
      <w:pPr>
        <w:ind w:left="2832"/>
        <w:rPr>
          <w:bCs/>
          <w:lang w:eastAsia="hr-HR"/>
        </w:rPr>
      </w:pPr>
      <w:r w:rsidRPr="003962D9">
        <w:rPr>
          <w:lang w:eastAsia="hr-HR"/>
        </w:rPr>
        <w:t>ZAPISNIČAR</w:t>
      </w:r>
      <w:r w:rsidRPr="003962D9">
        <w:rPr>
          <w:bCs/>
          <w:lang w:eastAsia="hr-HR"/>
        </w:rPr>
        <w:tab/>
      </w:r>
      <w:r w:rsidRPr="003962D9">
        <w:rPr>
          <w:bCs/>
          <w:lang w:eastAsia="hr-HR"/>
        </w:rPr>
        <w:tab/>
      </w:r>
      <w:r w:rsidRPr="003962D9">
        <w:rPr>
          <w:bCs/>
          <w:lang w:eastAsia="hr-HR"/>
        </w:rPr>
        <w:tab/>
      </w:r>
      <w:r w:rsidRPr="003962D9">
        <w:rPr>
          <w:bCs/>
          <w:lang w:eastAsia="hr-HR"/>
        </w:rPr>
        <w:tab/>
        <w:t xml:space="preserve">POVJERNIK </w:t>
      </w:r>
    </w:p>
    <w:p w:rsidRPr="003962D9" w:rsidR="003962D9" w:rsidP="003962D9" w:rsidRDefault="003962D9">
      <w:pPr>
        <w:ind w:left="2832"/>
        <w:rPr>
          <w:bCs/>
          <w:lang w:eastAsia="hr-HR"/>
        </w:rPr>
      </w:pPr>
    </w:p>
    <w:p w:rsidRPr="003962D9" w:rsidR="003962D9" w:rsidP="003962D9" w:rsidRDefault="003962D9">
      <w:pPr>
        <w:ind w:left="2832"/>
        <w:rPr>
          <w:bCs/>
          <w:lang w:eastAsia="hr-HR"/>
        </w:rPr>
      </w:pPr>
    </w:p>
    <w:p w:rsidRPr="003962D9" w:rsidR="003962D9" w:rsidP="003962D9" w:rsidRDefault="003962D9">
      <w:pPr>
        <w:ind w:left="5664" w:firstLine="708"/>
        <w:rPr>
          <w:bCs/>
          <w:lang w:eastAsia="hr-HR"/>
        </w:rPr>
      </w:pPr>
      <w:r w:rsidRPr="003962D9">
        <w:rPr>
          <w:bCs/>
          <w:lang w:eastAsia="hr-HR"/>
        </w:rPr>
        <w:t xml:space="preserve">VJEROVNICI </w:t>
      </w:r>
      <w:r w:rsidRPr="003962D9">
        <w:rPr>
          <w:bCs/>
          <w:lang w:eastAsia="hr-HR"/>
        </w:rPr>
        <w:tab/>
      </w:r>
      <w:r w:rsidRPr="003962D9">
        <w:rPr>
          <w:bCs/>
          <w:lang w:eastAsia="hr-HR"/>
        </w:rPr>
        <w:tab/>
      </w:r>
    </w:p>
    <w:p w:rsidR="00D06EBA" w:rsidP="00D06EBA" w:rsidRDefault="003962D9">
      <w:pPr>
        <w:pStyle w:val="Odlomakpopisa"/>
        <w:jc w:val="center"/>
      </w:pPr>
      <w:r w:rsidRPr="003962D9">
        <w:t xml:space="preserve">                                                                               </w:t>
      </w:r>
      <w:r w:rsidR="00D06EBA">
        <w:t>REPUBLIKA HRVATSKA</w:t>
      </w:r>
    </w:p>
    <w:p w:rsidR="00617832" w:rsidP="00D06EBA" w:rsidRDefault="00617832">
      <w:pPr>
        <w:pStyle w:val="Odlomakpopisa"/>
        <w:jc w:val="center"/>
      </w:pPr>
    </w:p>
    <w:p w:rsidR="00617832" w:rsidP="00D06EBA" w:rsidRDefault="00617832">
      <w:pPr>
        <w:pStyle w:val="Odlomakpopisa"/>
        <w:jc w:val="center"/>
      </w:pPr>
    </w:p>
    <w:p w:rsidR="00617832" w:rsidP="00617832" w:rsidRDefault="00617832">
      <w:pPr>
        <w:pStyle w:val="Odlomakpopisa"/>
        <w:ind w:left="4968" w:firstLine="696"/>
        <w:jc w:val="center"/>
      </w:pPr>
      <w:r>
        <w:t>ZAGREBAČKA BANKA d.d.</w:t>
      </w:r>
    </w:p>
    <w:p w:rsidR="00D06EBA" w:rsidP="00D06EBA" w:rsidRDefault="00D06EBA">
      <w:pPr>
        <w:pStyle w:val="Odlomakpopisa"/>
        <w:jc w:val="center"/>
      </w:pPr>
    </w:p>
    <w:p w:rsidR="00D06EBA" w:rsidP="00D06EBA" w:rsidRDefault="00D06EBA">
      <w:pPr>
        <w:pStyle w:val="Odlomakpopisa"/>
        <w:jc w:val="center"/>
      </w:pPr>
    </w:p>
    <w:p w:rsidR="00D06EBA" w:rsidP="00D06EBA" w:rsidRDefault="00D06EBA">
      <w:pPr>
        <w:pStyle w:val="Odlomakpopisa"/>
        <w:jc w:val="center"/>
      </w:pPr>
    </w:p>
    <w:p w:rsidRPr="003962D9" w:rsidR="003962D9" w:rsidP="00D06EBA" w:rsidRDefault="003962D9">
      <w:pPr>
        <w:pStyle w:val="Odlomakpopisa"/>
        <w:jc w:val="center"/>
      </w:pPr>
      <w:r w:rsidRPr="003962D9">
        <w:t xml:space="preserve"> </w:t>
      </w:r>
    </w:p>
    <w:p w:rsidRPr="003962D9" w:rsidR="003962D9" w:rsidP="003962D9" w:rsidRDefault="003962D9"/>
    <w:p w:rsidRPr="003962D9" w:rsidR="003962D9" w:rsidP="00392731" w:rsidRDefault="003962D9"/>
    <w:sectPr w:rsidRPr="003962D9" w:rsidR="003962D9" w:rsidSect="00144F46">
      <w:headerReference w:type="default" r:id="rId10"/>
      <w:footerReference w:type="default" r:id="rId11"/>
      <w:pgSz w:w="11906" w:h="16838"/>
      <w:pgMar w:top="1021" w:right="1418" w:bottom="851" w:left="1418"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6AC5" w:rsidP="009D7E44" w:rsidRDefault="00896AC5">
      <w:r>
        <w:separator/>
      </w:r>
    </w:p>
  </w:endnote>
  <w:endnote w:type="continuationSeparator" w:id="0">
    <w:p w:rsidR="00896AC5" w:rsidP="009D7E44" w:rsidRDefault="00896AC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sz w:val="22"/>
        <w:szCs w:val="22"/>
      </w:rPr>
    </w:sdtEndPr>
    <w:sdtContent>
      <w:p w:rsidRPr="001F2807" w:rsidR="00896AC5" w:rsidRDefault="00896AC5">
        <w:pPr>
          <w:pStyle w:val="Podnoje"/>
          <w:jc w:val="center"/>
          <w:rPr>
            <w:sz w:val="22"/>
            <w:szCs w:val="22"/>
          </w:rPr>
        </w:pPr>
        <w:r w:rsidRPr="001F2807">
          <w:rPr>
            <w:sz w:val="22"/>
            <w:szCs w:val="22"/>
          </w:rPr>
          <w:fldChar w:fldCharType="begin"/>
        </w:r>
        <w:r w:rsidRPr="001F2807">
          <w:rPr>
            <w:sz w:val="22"/>
            <w:szCs w:val="22"/>
          </w:rPr>
          <w:instrText>PAGE   \* MERGEFORMAT</w:instrText>
        </w:r>
        <w:r w:rsidRPr="001F2807">
          <w:rPr>
            <w:sz w:val="22"/>
            <w:szCs w:val="22"/>
          </w:rPr>
          <w:fldChar w:fldCharType="separate"/>
        </w:r>
        <w:r w:rsidR="00F95F67">
          <w:rPr>
            <w:noProof/>
            <w:sz w:val="22"/>
            <w:szCs w:val="22"/>
          </w:rPr>
          <w:t>1</w:t>
        </w:r>
        <w:r w:rsidRPr="001F2807">
          <w:rPr>
            <w:sz w:val="22"/>
            <w:szCs w:val="22"/>
          </w:rPr>
          <w:fldChar w:fldCharType="end"/>
        </w:r>
      </w:p>
    </w:sdtContent>
  </w:sdt>
  <w:p w:rsidR="00896AC5" w:rsidRDefault="00896AC5">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6AC5" w:rsidP="009D7E44" w:rsidRDefault="00896AC5">
      <w:r>
        <w:separator/>
      </w:r>
    </w:p>
  </w:footnote>
  <w:footnote w:type="continuationSeparator" w:id="0">
    <w:p w:rsidR="00896AC5" w:rsidP="009D7E44" w:rsidRDefault="00896AC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6AC5" w:rsidP="009D7E44" w:rsidRDefault="00896AC5">
    <w:pPr>
      <w:pStyle w:val="Zaglavlje"/>
      <w:jc w:val="right"/>
      <w:rPr>
        <w:sz w:val="22"/>
        <w:szCs w:val="22"/>
      </w:rPr>
    </w:pPr>
    <w:r>
      <w:rPr>
        <w:sz w:val="22"/>
        <w:szCs w:val="22"/>
      </w:rPr>
      <w:t>Poslovni broj:2 St-</w:t>
    </w:r>
    <w:r w:rsidR="00A53519">
      <w:rPr>
        <w:sz w:val="22"/>
        <w:szCs w:val="22"/>
      </w:rPr>
      <w:t>9</w:t>
    </w:r>
    <w:r>
      <w:rPr>
        <w:sz w:val="22"/>
        <w:szCs w:val="22"/>
      </w:rPr>
      <w:t>/2019-</w:t>
    </w:r>
    <w:r w:rsidR="00A53519">
      <w:rPr>
        <w:sz w:val="22"/>
        <w:szCs w:val="22"/>
      </w:rPr>
      <w:t>36</w:t>
    </w:r>
  </w:p>
  <w:p w:rsidRPr="001F2807" w:rsidR="00896AC5" w:rsidP="009D7E44" w:rsidRDefault="00896AC5">
    <w:pPr>
      <w:pStyle w:val="Zaglavlje"/>
      <w:jc w:val="right"/>
      <w:rPr>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41B4B"/>
    <w:multiLevelType w:val="hybridMultilevel"/>
    <w:tmpl w:val="B3C2B94A"/>
    <w:lvl w:ilvl="0" w:tplc="05AE57B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6DA1C63"/>
    <w:multiLevelType w:val="hybridMultilevel"/>
    <w:tmpl w:val="E9C603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C75164"/>
    <w:multiLevelType w:val="multilevel"/>
    <w:tmpl w:val="BF1E7B00"/>
    <w:lvl w:ilvl="0">
      <w:start w:val="1"/>
      <w:numFmt w:val="bullet"/>
      <w:lvlText w:val="•"/>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E0223EF"/>
    <w:multiLevelType w:val="hybridMultilevel"/>
    <w:tmpl w:val="A48E7132"/>
    <w:lvl w:ilvl="0" w:tplc="FAA07060">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111F1322"/>
    <w:multiLevelType w:val="hybridMultilevel"/>
    <w:tmpl w:val="07848BC6"/>
    <w:lvl w:ilvl="0" w:tplc="B8E48B0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80A7D64"/>
    <w:multiLevelType w:val="multilevel"/>
    <w:tmpl w:val="9588EEEA"/>
    <w:lvl w:ilvl="0">
      <w:start w:val="1"/>
      <w:numFmt w:val="decimal"/>
      <w:lvlText w:val="%1."/>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5182300"/>
    <w:multiLevelType w:val="hybridMultilevel"/>
    <w:tmpl w:val="6E763FCC"/>
    <w:lvl w:ilvl="0" w:tplc="39CA8986">
      <w:start w:val="2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560308F"/>
    <w:multiLevelType w:val="hybridMultilevel"/>
    <w:tmpl w:val="9B72FDA0"/>
    <w:lvl w:ilvl="0" w:tplc="6AAA6F8E">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E8518C5"/>
    <w:multiLevelType w:val="hybridMultilevel"/>
    <w:tmpl w:val="57387E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DFD4737"/>
    <w:multiLevelType w:val="hybridMultilevel"/>
    <w:tmpl w:val="12D25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F490C48"/>
    <w:multiLevelType w:val="hybridMultilevel"/>
    <w:tmpl w:val="12D25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1052546"/>
    <w:multiLevelType w:val="hybridMultilevel"/>
    <w:tmpl w:val="A5E6E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29D3D80"/>
    <w:multiLevelType w:val="hybridMultilevel"/>
    <w:tmpl w:val="36E69F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D370B07"/>
    <w:multiLevelType w:val="hybridMultilevel"/>
    <w:tmpl w:val="017C45FC"/>
    <w:lvl w:ilvl="0" w:tplc="68FCEB0A">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D917092"/>
    <w:multiLevelType w:val="hybridMultilevel"/>
    <w:tmpl w:val="768A0BEE"/>
    <w:lvl w:ilvl="0" w:tplc="5E22BE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5"/>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9"/>
  </w:num>
  <w:num w:numId="8">
    <w:abstractNumId w:val="7"/>
  </w:num>
  <w:num w:numId="9">
    <w:abstractNumId w:val="14"/>
  </w:num>
  <w:num w:numId="10">
    <w:abstractNumId w:val="13"/>
  </w:num>
  <w:num w:numId="11">
    <w:abstractNumId w:val="12"/>
  </w:num>
  <w:num w:numId="12">
    <w:abstractNumId w:val="1"/>
  </w:num>
  <w:num w:numId="13">
    <w:abstractNumId w:val="0"/>
  </w:num>
  <w:num w:numId="14">
    <w:abstractNumId w:val="6"/>
  </w:num>
  <w:num w:numId="15">
    <w:abstractNumId w:val="10"/>
  </w:num>
  <w:num w:numId="16">
    <w:abstractNumId w:val="11"/>
  </w:num>
  <w:num w:numId="17">
    <w:abstractNumId w:val="8"/>
  </w:num>
  <w:num w:numId="18">
    <w:abstractNumId w:val="15"/>
  </w:num>
  <w:num w:numId="19">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hideGrammaticalErrors/>
  <w:attachedTemplate r:id="rId1"/>
  <w:defaultTabStop w:val="708"/>
  <w:hyphenationZone w:val="425"/>
  <w:characterSpacingControl w:val="doNotCompress"/>
  <w:hdrShapeDefaults>
    <o:shapedefaults spidmax="28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45366"/>
    <w:rsid w:val="0006732B"/>
    <w:rsid w:val="00077747"/>
    <w:rsid w:val="000A295B"/>
    <w:rsid w:val="000C02AD"/>
    <w:rsid w:val="00110E9A"/>
    <w:rsid w:val="001208DA"/>
    <w:rsid w:val="00126A2B"/>
    <w:rsid w:val="00137729"/>
    <w:rsid w:val="00144F46"/>
    <w:rsid w:val="00145233"/>
    <w:rsid w:val="00153936"/>
    <w:rsid w:val="00175B09"/>
    <w:rsid w:val="001B6491"/>
    <w:rsid w:val="001C191F"/>
    <w:rsid w:val="001F2807"/>
    <w:rsid w:val="00211C28"/>
    <w:rsid w:val="00226493"/>
    <w:rsid w:val="00233305"/>
    <w:rsid w:val="002351D9"/>
    <w:rsid w:val="00243E25"/>
    <w:rsid w:val="002500F0"/>
    <w:rsid w:val="0025581A"/>
    <w:rsid w:val="00290E81"/>
    <w:rsid w:val="002B321F"/>
    <w:rsid w:val="002B38A2"/>
    <w:rsid w:val="002E67B5"/>
    <w:rsid w:val="002F4BBE"/>
    <w:rsid w:val="00313B8A"/>
    <w:rsid w:val="0032168F"/>
    <w:rsid w:val="00357B55"/>
    <w:rsid w:val="00392731"/>
    <w:rsid w:val="003962D9"/>
    <w:rsid w:val="003A574A"/>
    <w:rsid w:val="003B4403"/>
    <w:rsid w:val="003C7D34"/>
    <w:rsid w:val="003D37C4"/>
    <w:rsid w:val="004048A8"/>
    <w:rsid w:val="0041068B"/>
    <w:rsid w:val="00413390"/>
    <w:rsid w:val="00440C50"/>
    <w:rsid w:val="00485C8D"/>
    <w:rsid w:val="004A2B0C"/>
    <w:rsid w:val="004C5E44"/>
    <w:rsid w:val="004D44E8"/>
    <w:rsid w:val="004D72F7"/>
    <w:rsid w:val="004E1A3F"/>
    <w:rsid w:val="004E4C8A"/>
    <w:rsid w:val="00514FDA"/>
    <w:rsid w:val="005327A3"/>
    <w:rsid w:val="00547B0A"/>
    <w:rsid w:val="00553211"/>
    <w:rsid w:val="00577700"/>
    <w:rsid w:val="0059585F"/>
    <w:rsid w:val="005B04C0"/>
    <w:rsid w:val="005B50D2"/>
    <w:rsid w:val="005D271F"/>
    <w:rsid w:val="005E009E"/>
    <w:rsid w:val="00617832"/>
    <w:rsid w:val="0064118B"/>
    <w:rsid w:val="00677F52"/>
    <w:rsid w:val="006839E0"/>
    <w:rsid w:val="006856D5"/>
    <w:rsid w:val="006C7660"/>
    <w:rsid w:val="006E12F2"/>
    <w:rsid w:val="006E48F2"/>
    <w:rsid w:val="00727297"/>
    <w:rsid w:val="007545D2"/>
    <w:rsid w:val="0078014B"/>
    <w:rsid w:val="007B0C7B"/>
    <w:rsid w:val="007B33AE"/>
    <w:rsid w:val="007C5CD8"/>
    <w:rsid w:val="00811737"/>
    <w:rsid w:val="008359C2"/>
    <w:rsid w:val="008523E8"/>
    <w:rsid w:val="008554B1"/>
    <w:rsid w:val="00893AA4"/>
    <w:rsid w:val="00896AC5"/>
    <w:rsid w:val="008B5D0A"/>
    <w:rsid w:val="008C0C41"/>
    <w:rsid w:val="008C0DAC"/>
    <w:rsid w:val="008E4CEE"/>
    <w:rsid w:val="008F6F48"/>
    <w:rsid w:val="00903F36"/>
    <w:rsid w:val="009314E9"/>
    <w:rsid w:val="009A7555"/>
    <w:rsid w:val="009B4704"/>
    <w:rsid w:val="009C0327"/>
    <w:rsid w:val="009C0EAB"/>
    <w:rsid w:val="009D7E44"/>
    <w:rsid w:val="009E506D"/>
    <w:rsid w:val="009F3906"/>
    <w:rsid w:val="009F3E53"/>
    <w:rsid w:val="00A32539"/>
    <w:rsid w:val="00A37692"/>
    <w:rsid w:val="00A41EC0"/>
    <w:rsid w:val="00A4629C"/>
    <w:rsid w:val="00A53519"/>
    <w:rsid w:val="00A70A7E"/>
    <w:rsid w:val="00AC6265"/>
    <w:rsid w:val="00AD34A2"/>
    <w:rsid w:val="00B11B6A"/>
    <w:rsid w:val="00B145F2"/>
    <w:rsid w:val="00B22FBF"/>
    <w:rsid w:val="00B54DC4"/>
    <w:rsid w:val="00B57B13"/>
    <w:rsid w:val="00B66D94"/>
    <w:rsid w:val="00B840BB"/>
    <w:rsid w:val="00B861B0"/>
    <w:rsid w:val="00B86C64"/>
    <w:rsid w:val="00B920C4"/>
    <w:rsid w:val="00B9554B"/>
    <w:rsid w:val="00BA7940"/>
    <w:rsid w:val="00BA79CC"/>
    <w:rsid w:val="00BD1E32"/>
    <w:rsid w:val="00BE264E"/>
    <w:rsid w:val="00C05CFA"/>
    <w:rsid w:val="00C3672E"/>
    <w:rsid w:val="00C37567"/>
    <w:rsid w:val="00C42DFE"/>
    <w:rsid w:val="00C87A10"/>
    <w:rsid w:val="00C93AAE"/>
    <w:rsid w:val="00CD7C64"/>
    <w:rsid w:val="00CE2F11"/>
    <w:rsid w:val="00CF1405"/>
    <w:rsid w:val="00D06EBA"/>
    <w:rsid w:val="00D11369"/>
    <w:rsid w:val="00D1732E"/>
    <w:rsid w:val="00D3144E"/>
    <w:rsid w:val="00D33C6B"/>
    <w:rsid w:val="00D40B7A"/>
    <w:rsid w:val="00D52AB9"/>
    <w:rsid w:val="00D70F15"/>
    <w:rsid w:val="00D92788"/>
    <w:rsid w:val="00D92B03"/>
    <w:rsid w:val="00DA234D"/>
    <w:rsid w:val="00DB5FD8"/>
    <w:rsid w:val="00DF24E8"/>
    <w:rsid w:val="00DF5742"/>
    <w:rsid w:val="00DF5987"/>
    <w:rsid w:val="00E369D2"/>
    <w:rsid w:val="00E44750"/>
    <w:rsid w:val="00E45C86"/>
    <w:rsid w:val="00EE0873"/>
    <w:rsid w:val="00EE6B03"/>
    <w:rsid w:val="00F213D1"/>
    <w:rsid w:val="00F3077D"/>
    <w:rsid w:val="00F50587"/>
    <w:rsid w:val="00F53219"/>
    <w:rsid w:val="00F57D96"/>
    <w:rsid w:val="00F856F1"/>
    <w:rsid w:val="00F95F67"/>
    <w:rsid w:val="00F9622E"/>
    <w:rsid w:val="00FD3D7B"/>
    <w:rsid w:val="00FE0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867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92731"/>
    <w:pPr>
      <w:jc w:val="both"/>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semiHidden/>
    <w:rsid w:val="00392731"/>
    <w:rPr>
      <w:rFonts w:ascii="Tahoma" w:hAnsi="Tahoma" w:cs="Tahoma"/>
      <w:sz w:val="16"/>
      <w:szCs w:val="16"/>
    </w:rPr>
  </w:style>
  <w:style w:type="paragraph" w:styleId="Tekstbalonia">
    <w:name w:val="Balloon Text"/>
    <w:basedOn w:val="Normal"/>
    <w:link w:val="TekstbaloniaChar"/>
    <w:uiPriority w:val="99"/>
    <w:semiHidden/>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semiHidden/>
    <w:rsid w:val="00392731"/>
    <w:rPr>
      <w:rFonts w:ascii="Tahoma" w:cs="Tahoma" w:hAnsi="Tahoma"/>
      <w:sz w:val="16"/>
      <w:szCs w:val="16"/>
    </w:rPr>
  </w:style>
  <w:style w:styleId="Tekstbalonia" w:type="paragraph">
    <w:name w:val="Balloon Text"/>
    <w:basedOn w:val="Normal"/>
    <w:link w:val="TekstbaloniaChar"/>
    <w:uiPriority w:val="99"/>
    <w:semiHidden/>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6. rujna 2019.</izvorni_sadrzaj>
    <derivirana_varijabla naziv="DomainObject.StvarniPocetakDatum_1">6. rujna 2019.</derivirana_varijabla>
  </DomainObject.StvarniPocetakDatum>
  <DomainObject.StvarniZavrsetakDatum>
    <izvorni_sadrzaj>6. rujna 2019.</izvorni_sadrzaj>
    <derivirana_varijabla naziv="DomainObject.StvarniZavrsetakDatum_1">6. rujna 2019.</derivirana_varijabla>
  </DomainObject.StvarniZavrsetakDatum>
  <DomainObject.PlaniraniZavrsetakDatum>
    <izvorni_sadrzaj>6. rujna 2019.</izvorni_sadrzaj>
    <derivirana_varijabla naziv="DomainObject.PlaniraniZavrsetakDatum_1">6. rujna 2019.</derivirana_varijabla>
  </DomainObject.PlaniraniZavrsetakDatum>
  <DomainObject.PlaniraniPocetakDatum>
    <izvorni_sadrzaj>6. rujna 2019.</izvorni_sadrzaj>
    <derivirana_varijabla naziv="DomainObject.PlaniraniPocetakDatum_1">6. rujna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2019.</izvorni_sadrzaj>
    <derivirana_varijabla naziv="DomainObject.Zapisnik.DatumKreiranja_1">6. rujna 2019.</derivirana_varijabla>
  </DomainObject.Zapisnik.DatumKreiranja>
  <DomainObject.Zapisnik.ImovinskaKorist>
    <izvorni_sadrzaj/>
    <derivirana_varijabla naziv="DomainObject.Zapisnik.ImovinskaKorist_1"/>
  </DomainObject.Zapisnik.ImovinskaKorist>
  <DomainObject.Zapisnik.Oznaka>
    <izvorni_sadrzaj>St-9/2019-23</izvorni_sadrzaj>
    <derivirana_varijabla naziv="DomainObject.Zapisnik.Oznaka_1">St-9/2019-23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St-9/2019</izvorni_sadrzaj>
    <derivirana_varijabla naziv="DomainObject.Predmet.OznakaBroj_1">St-9/2019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PEKARA ZAGREB VIR j.d.o.o. za proizvodnju i trgovinu pekarskih proizvoda</izvorni_sadrzaj>
    <derivirana_varijabla naziv="DomainObject.Predmet.StrankaFormated_1">  PEKARA ZAGREB VIR j.d.o.o. za proizvodnju i trgovinu pekarskih proizvoda</derivirana_varijabla>
  </DomainObject.Predmet.StrankaFormated>
  <DomainObject.Predmet.StrankaFormatedOIB>
    <izvorni_sadrzaj>  PEKARA ZAGREB VIR j.d.o.o. za proizvodnju i trgovinu pekarskih proizvoda, OIB 16060743211</izvorni_sadrzaj>
    <derivirana_varijabla naziv="DomainObject.Predmet.StrankaFormatedOIB_1">  PEKARA ZAGREB VIR j.d.o.o. za proizvodnju i trgovinu pekarskih proizvoda, OIB 16060743211</derivirana_varijabla>
  </DomainObject.Predmet.StrankaFormatedOIB>
  <DomainObject.Predmet.StrankaFormatedWithAdress>
    <izvorni_sadrzaj> PEKARA ZAGREB VIR j.d.o.o. za proizvodnju i trgovinu pekarskih proizvoda, Virski put 123/D, 23234 Vir</izvorni_sadrzaj>
    <derivirana_varijabla naziv="DomainObject.Predmet.StrankaFormatedWithAdress_1"> PEKARA ZAGREB VIR j.d.o.o. za proizvodnju i trgovinu pekarskih proizvoda, Virski put 123/D, 23234 Vir</derivirana_varijabla>
  </DomainObject.Predmet.StrankaFormatedWithAdress>
  <DomainObject.Predmet.StrankaFormatedWithAdressOIB>
    <izvorni_sadrzaj> PEKARA ZAGREB VIR j.d.o.o. za proizvodnju i trgovinu pekarskih proizvoda, OIB 16060743211, Virski put 123/D, 23234 Vir</izvorni_sadrzaj>
    <derivirana_varijabla naziv="DomainObject.Predmet.StrankaFormatedWithAdressOIB_1"> PEKARA ZAGREB VIR j.d.o.o. za proizvodnju i trgovinu pekarskih proizvoda, OIB 16060743211, Virski put 123/D, 23234 Vir</derivirana_varijabla>
  </DomainObject.Predmet.StrankaFormatedWithAdressOIB>
  <DomainObject.Predmet.StrankaWithAdress>
    <izvorni_sadrzaj>PEKARA ZAGREB VIR j.d.o.o. za proizvodnju i trgovinu pekarskih proizvoda Virski put 123/D,23234 Vir</izvorni_sadrzaj>
    <derivirana_varijabla naziv="DomainObject.Predmet.StrankaWithAdress_1">PEKARA ZAGREB VIR j.d.o.o. za proizvodnju i trgovinu pekarskih proizvoda Virski put 123/D,23234 Vir</derivirana_varijabla>
  </DomainObject.Predmet.StrankaWithAdress>
  <DomainObject.Predmet.StrankaWithAdressOIB>
    <izvorni_sadrzaj>PEKARA ZAGREB VIR j.d.o.o. za proizvodnju i trgovinu pekarskih proizvoda, OIB 16060743211, Virski put 123/D,23234 Vir</izvorni_sadrzaj>
    <derivirana_varijabla naziv="DomainObject.Predmet.StrankaWithAdressOIB_1">PEKARA ZAGREB VIR j.d.o.o. za proizvodnju i trgovinu pekarskih proizvoda, OIB 16060743211, Virski put 123/D,23234 Vir</derivirana_varijabla>
  </DomainObject.Predmet.StrankaWithAdressOIB>
  <DomainObject.Predmet.StrankaNazivFormated>
    <izvorni_sadrzaj>PEKARA ZAGREB VIR j.d.o.o. za proizvodnju i trgovinu pekarskih proizvoda</izvorni_sadrzaj>
    <derivirana_varijabla naziv="DomainObject.Predmet.StrankaNazivFormated_1">PEKARA ZAGREB VIR j.d.o.o. za proizvodnju i trgovinu pekarskih proizvoda</derivirana_varijabla>
  </DomainObject.Predmet.StrankaNazivFormated>
  <DomainObject.Predmet.StrankaNazivFormatedOIB>
    <izvorni_sadrzaj>PEKARA ZAGREB VIR j.d.o.o. za proizvodnju i trgovinu pekarskih proizvoda, OIB 16060743211</izvorni_sadrzaj>
    <derivirana_varijabla naziv="DomainObject.Predmet.StrankaNazivFormatedOIB_1">PEKARA ZAGREB VIR j.d.o.o. za proizvodnju i trgovinu pekarskih proizvoda, OIB 16060743211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831663.81</izvorni_sadrzaj>
    <derivirana_varijabla naziv="DomainObject.Predmet.TrenutnaVrijednost_1">831663.81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PEKARA ZAGREB VIR j.d.o.o. za proizvodnju i trgovinu pekarskih proizvoda</item>
    </izvorni_sadrzaj>
    <derivirana_varijabla naziv="DomainObject.Predmet.StrankaListFormated_1">
      <item>PEKARA ZAGREB VIR j.d.o.o. za proizvodnju i trgovinu pekarskih proizvoda</item>
    </derivirana_varijabla>
  </DomainObject.Predmet.StrankaListFormated>
  <DomainObject.Predmet.StrankaListFormatedOIB>
    <izvorni_sadrzaj>
      <item>PEKARA ZAGREB VIR j.d.o.o. za proizvodnju i trgovinu pekarskih proizvoda, OIB 16060743211</item>
    </izvorni_sadrzaj>
    <derivirana_varijabla naziv="DomainObject.Predmet.StrankaListFormatedOIB_1">
      <item>PEKARA ZAGREB VIR j.d.o.o. za proizvodnju i trgovinu pekarskih proizvoda, OIB 16060743211</item>
    </derivirana_varijabla>
  </DomainObject.Predmet.StrankaListFormatedOIB>
  <DomainObject.Predmet.StrankaListFormatedWithAdress>
    <izvorni_sadrzaj>
      <item>PEKARA ZAGREB VIR j.d.o.o. za proizvodnju i trgovinu pekarskih proizvoda, Virski put 123/D, 23234 Vir</item>
    </izvorni_sadrzaj>
    <derivirana_varijabla naziv="DomainObject.Predmet.StrankaListFormatedWithAdress_1">
      <item>PEKARA ZAGREB VIR j.d.o.o. za proizvodnju i trgovinu pekarskih proizvoda, Virski put 123/D, 23234 Vir</item>
    </derivirana_varijabla>
  </DomainObject.Predmet.StrankaListFormatedWithAdress>
  <DomainObject.Predmet.StrankaListFormatedWithAdressOIB>
    <izvorni_sadrzaj>
      <item>PEKARA ZAGREB VIR j.d.o.o. za proizvodnju i trgovinu pekarskih proizvoda, OIB 16060743211, Virski put 123/D, 23234 Vir</item>
    </izvorni_sadrzaj>
    <derivirana_varijabla naziv="DomainObject.Predmet.StrankaListFormatedWithAdressOIB_1">
      <item>PEKARA ZAGREB VIR j.d.o.o. za proizvodnju i trgovinu pekarskih proizvoda, OIB 16060743211, Virski put 123/D, 23234 Vir</item>
    </derivirana_varijabla>
  </DomainObject.Predmet.StrankaListFormatedWithAdressOIB>
  <DomainObject.Predmet.StrankaListNazivFormated>
    <izvorni_sadrzaj>
      <item>PEKARA ZAGREB VIR j.d.o.o. za proizvodnju i trgovinu pekarskih proizvoda</item>
    </izvorni_sadrzaj>
    <derivirana_varijabla naziv="DomainObject.Predmet.StrankaListNazivFormated_1">
      <item>PEKARA ZAGREB VIR j.d.o.o. za proizvodnju i trgovinu pekarskih proizvoda</item>
    </derivirana_varijabla>
  </DomainObject.Predmet.StrankaListNazivFormated>
  <DomainObject.Predmet.StrankaListNazivFormatedOIB>
    <izvorni_sadrzaj>
      <item>PEKARA ZAGREB VIR j.d.o.o. za proizvodnju i trgovinu pekarskih proizvoda, OIB 16060743211</item>
    </izvorni_sadrzaj>
    <derivirana_varijabla naziv="DomainObject.Predmet.StrankaListNazivFormatedOIB_1">
      <item>PEKARA ZAGREB VIR j.d.o.o. za proizvodnju i trgovinu pekarskih proizvoda, OIB 16060743211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Jurica Kvartuč</item>
    </izvorni_sadrzaj>
    <derivirana_varijabla naziv="DomainObject.Predmet.OstaliListFormated_1">
      <item>Jurica Kvartuč</item>
    </derivirana_varijabla>
  </DomainObject.Predmet.OstaliListFormated>
  <DomainObject.Predmet.OstaliListFormatedOIB>
    <izvorni_sadrzaj>
      <item>Jurica Kvartuč, OIB 13561971405</item>
    </izvorni_sadrzaj>
    <derivirana_varijabla naziv="DomainObject.Predmet.OstaliListFormatedOIB_1">
      <item>Jurica Kvartuč, OIB 13561971405</item>
    </derivirana_varijabla>
  </DomainObject.Predmet.OstaliListFormatedOIB>
  <DomainObject.Predmet.OstaliListFormatedWithAdress>
    <izvorni_sadrzaj>
      <item>Jurica Kvartuč, Dalmatinskog sabora 2, 23000 Zadar</item>
    </izvorni_sadrzaj>
    <derivirana_varijabla naziv="DomainObject.Predmet.OstaliListFormatedWithAdress_1">
      <item>Jurica Kvartuč, Dalmatinskog sabora 2, 23000 Zadar</item>
    </derivirana_varijabla>
  </DomainObject.Predmet.OstaliListFormatedWithAdress>
  <DomainObject.Predmet.OstaliListFormatedWithAdressOIB>
    <izvorni_sadrzaj>
      <item>Jurica Kvartuč, OIB 13561971405, Dalmatinskog sabora 2, 23000 Zadar</item>
    </izvorni_sadrzaj>
    <derivirana_varijabla naziv="DomainObject.Predmet.OstaliListFormatedWithAdressOIB_1">
      <item>Jurica Kvartuč, OIB 13561971405, Dalmatinskog sabora 2, 23000 Zadar</item>
    </derivirana_varijabla>
  </DomainObject.Predmet.OstaliListFormatedWithAdressOIB>
  <DomainObject.Predmet.OstaliListNazivFormated>
    <izvorni_sadrzaj>
      <item>Jurica Kvartuč</item>
    </izvorni_sadrzaj>
    <derivirana_varijabla naziv="DomainObject.Predmet.OstaliListNazivFormated_1">
      <item>Jurica Kvartuč</item>
    </derivirana_varijabla>
  </DomainObject.Predmet.OstaliListNazivFormated>
  <DomainObject.Predmet.OstaliListNazivFormatedOIB>
    <izvorni_sadrzaj>
      <item>Jurica Kvartuč, OIB 13561971405</item>
    </izvorni_sadrzaj>
    <derivirana_varijabla naziv="DomainObject.Predmet.OstaliListNazivFormatedOIB_1">
      <item>Jurica Kvartuč, OIB 13561971405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2019.</izvorni_sadrzaj>
    <derivirana_varijabla naziv="DomainObject.Datum_1">6. rujna 2019.</derivirana_varijabla>
  </DomainObject.Datum>
  <DomainObject.PoslovniBrojDokumenta>
    <izvorni_sadrzaj>St-9/2019-23</izvorni_sadrzaj>
    <derivirana_varijabla naziv="DomainObject.PoslovniBrojDokumenta_1">St-9/2019-23</derivirana_varijabla>
  </DomainObject.PoslovniBrojDokumenta>
  <DomainObject.Predmet.StrankaIDrugi>
    <izvorni_sadrzaj>PEKARA ZAGREB VIR j.d.o.o. za proizvodnju i trgovinu pekarskih proizvoda</izvorni_sadrzaj>
    <derivirana_varijabla naziv="DomainObject.Predmet.StrankaIDrugi_1">PEKARA ZAGREB VIR j.d.o.o. za proizvodnju i trgovinu pekarskih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PEKARA ZAGREB VIR j.d.o.o. za proizvodnju i trgovinu pekarskih proizvoda, OIB 16060743211, Virski put 123/D, 23234 Vir</izvorni_sadrzaj>
    <derivirana_varijabla naziv="DomainObject.Predmet.StrankaIDrugiAdressOIB_1">PEKARA ZAGREB VIR j.d.o.o. za proizvodnju i trgovinu pekarskih proizvoda, OIB 16060743211, Virski put 123/D, 23234 Vir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ZAGREB VIR j.d.o.o. za proizvodnju i trgovinu pekarskih proizvoda</item>
      <item>Jurica Kvartuč</item>
    </izvorni_sadrzaj>
    <derivirana_varijabla naziv="DomainObject.Predmet.SudioniciListNaziv_1">
      <item>PEKARA ZAGREB VIR j.d.o.o. za proizvodnju i trgovinu pekarskih proizvoda</item>
      <item>Jurica Kvartuč</item>
    </derivirana_varijabla>
  </DomainObject.Predmet.SudioniciListNaziv>
  <DomainObject.Predmet.SudioniciListAdressOIB>
    <izvorni_sadrzaj>
      <item>PEKARA ZAGREB VIR j.d.o.o. za proizvodnju i trgovinu pekarskih proizvoda, OIB 16060743211, Virski put 123/D,23234 Vir</item>
      <item>Jurica Kvartuč, OIB 13561971405, Dalmatinskog sabora 2,23000 Zadar</item>
    </izvorni_sadrzaj>
    <derivirana_varijabla naziv="DomainObject.Predmet.SudioniciListAdressOIB_1">
      <item>PEKARA ZAGREB VIR j.d.o.o. za proizvodnju i trgovinu pekarskih proizvoda, OIB 16060743211, Virski put 123/D,23234 Vir</item>
      <item>Jurica Kvartuč, OIB 13561971405, Dalmatinskog sabora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16060743211</item>
      <item>, OIB 13561971405</item>
    </izvorni_sadrzaj>
    <derivirana_varijabla naziv="DomainObject.Predmet.SudioniciListNazivOIB_1">
      <item>, OIB 16060743211</item>
      <item>, OIB 13561971405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2CACF-341E-4019-93F9-49DBDE0BC5C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1014</properties:Words>
  <properties:Characters>5717</properties:Characters>
  <properties:Lines>140</properties:Lines>
  <properties:Paragraphs>39</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2019-09-05T12:51:00Z</dcterms:created>
  <dc:creator>Velimir Vuković</dc:creator>
  <cp:lastModifiedBy>Martina Kalmeta</cp:lastModifiedBy>
  <cp:lastPrinted>2019-09-06T09:02:00Z</cp:lastPrinted>
  <dcterms:modified xmlns:xsi="http://www.w3.org/2001/XMLSchema-instance" xsi:type="dcterms:W3CDTF">2019-09-06T10:40:00Z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St-9/2019-23 / Zapisnik - Ročište za glasovanje o planu restrukturiranja (St-9-19  zapisnik ročište za glasovanje 6.9.2019.docx)</vt:lpwstr>
  </prop:property>
  <prop:property fmtid="{D5CDD505-2E9C-101B-9397-08002B2CF9AE}" pid="4" name="CC_coloring">
    <vt:bool>false</vt:bool>
  </prop:property>
  <prop:property fmtid="{D5CDD505-2E9C-101B-9397-08002B2CF9AE}" pid="5" name="BrojStranica">
    <vt:i4>3</vt:i4>
  </prop:property>
</prop:Properties>
</file>