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56A25" w:rsidR="00734512" w:rsidRPr="00734512">
        <w:tc>
          <w:tcPr>
            <w:tcW w:type="dxa" w:w="3060"/>
          </w:tcPr>
          <w:p w:rsidRDefault="005C7C4C" w:rsidP="00056A25" w:rsidR="001B21B9">
            <w:pPr>
              <w:pStyle w:val="Naslov2"/>
            </w:pPr>
            <w:bookmarkStart w:name="_GoBack" w:id="0"/>
            <w:bookmarkEnd w:id="0"/>
            <w:r>
              <w:t xml:space="preserve">   </w:t>
            </w:r>
            <w:r>
              <w:rPr>
                <w:noProof/>
              </w:rPr>
              <w:drawing>
                <wp:inline distR="0" distL="0" distB="0" distT="0">
                  <wp:extent cy="962025" cx="723900"/>
                  <wp:effectExtent b="9525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C7C4C" w:rsidP="00056A25" w:rsidR="005C7C4C" w:rsidRPr="00734512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color w:val="auto"/>
                <w:sz w:val="24"/>
              </w:rPr>
            </w:pPr>
            <w:r w:rsidRPr="00734512">
              <w:rPr>
                <w:rFonts w:cs="Times New Roman" w:hAnsi="Times New Roman" w:ascii="Times New Roman"/>
                <w:b w:val="false"/>
                <w:bCs w:val="false"/>
                <w:color w:val="auto"/>
                <w:sz w:val="24"/>
              </w:rPr>
              <w:t>REPUBLIKA HRVATSKA</w:t>
            </w:r>
          </w:p>
          <w:p w:rsidRDefault="005C7C4C" w:rsidP="00056A25" w:rsidR="005C7C4C" w:rsidRPr="00734512">
            <w:pPr>
              <w:jc w:val="center"/>
            </w:pPr>
            <w:r w:rsidRPr="00734512">
              <w:t>Trgovački sud u Zagrebu</w:t>
            </w:r>
          </w:p>
          <w:p w:rsidRDefault="005C7C4C" w:rsidP="00056A25" w:rsidR="005C7C4C" w:rsidRPr="00734512">
            <w:pPr>
              <w:jc w:val="center"/>
            </w:pPr>
            <w:r w:rsidRPr="00734512">
              <w:t>Zagreb, Amruševa 2/II</w:t>
            </w:r>
          </w:p>
        </w:tc>
      </w:tr>
    </w:tbl>
    <w:p w14:textId="0c8b14a" w14:paraId="0c8b14a" w:rsidRDefault="00780919" w:rsidP="00780919" w:rsidR="00780919" w:rsidRPr="00780919">
      <w:pPr>
        <w:jc w:val="both"/>
        <w15:collapsed w:val="false"/>
      </w:pPr>
    </w:p>
    <w:p w:rsidRDefault="003E0E43" w:rsidP="003E0E43" w:rsidR="003E0E43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E0E43" w:rsidP="003E0E43" w:rsidR="001B21B9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E3646A" w:rsidP="001B21B9" w:rsidR="001B21B9" w:rsidRPr="002916CE">
      <w:pPr>
        <w:ind w:firstLine="708"/>
        <w:jc w:val="both"/>
        <w:rPr>
          <w:sz w:val="40"/>
          <w:szCs w:val="40"/>
        </w:rPr>
      </w:pPr>
      <w:r w:rsidRPr="001C08D3">
        <w:t>TRGOVAČKI SUD U ZAGREBU  po sucu Anti Galiću, kao stečajnom sucu,</w:t>
      </w:r>
      <w:r w:rsidRPr="001C08D3">
        <w:rPr>
          <w:lang w:eastAsia="en-US" w:val="pt-BR"/>
        </w:rPr>
        <w:t xml:space="preserve"> </w:t>
      </w:r>
      <w:r w:rsidRPr="001C08D3">
        <w:t xml:space="preserve"> postupajući po prijedlogu Financijska agencija radi pokretanja stečajnog postupka nad dužnikom BONTO PLUS d.o.o., Zagreb, I. Kozari put 7. odvojak 2 (OIB 78420949107), </w:t>
      </w:r>
      <w:r>
        <w:t xml:space="preserve"> </w:t>
      </w:r>
      <w:r w:rsidRPr="008E4C65">
        <w:t xml:space="preserve"> dana </w:t>
      </w:r>
      <w:r>
        <w:t xml:space="preserve">24.studenog </w:t>
      </w:r>
      <w:r w:rsidRPr="008E4C65">
        <w:t>20</w:t>
      </w:r>
      <w:r w:rsidRPr="00A70DCA">
        <w:t>16.</w:t>
      </w:r>
    </w:p>
    <w:p w:rsidRDefault="00C12410" w:rsidP="00D85CC6" w:rsidR="001B21B9" w:rsidRPr="006C5196">
      <w:pPr>
        <w:jc w:val="center"/>
      </w:pPr>
      <w:r w:rsidRPr="006C5196">
        <w:t>r i j e š i o     j e</w:t>
      </w:r>
    </w:p>
    <w:p w:rsidRDefault="00C12410" w:rsidP="00C12410" w:rsidR="00C12410" w:rsidRPr="006C5196">
      <w:r w:rsidRPr="006C5196">
        <w:t xml:space="preserve"> </w:t>
      </w:r>
    </w:p>
    <w:p w:rsidRDefault="00C12410" w:rsidP="00D85CC6" w:rsidR="003E0E43">
      <w:pPr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23149C" w:rsidRPr="006C5196">
        <w:t xml:space="preserve"> </w:t>
      </w:r>
      <w:r w:rsidR="00E3646A" w:rsidRPr="001C08D3">
        <w:t xml:space="preserve">BONTO PLUS d.o.o., Zagreb, I. Kozari put 7. odvojak 2 (OIB 78420949107), </w:t>
      </w:r>
      <w:r w:rsidR="00E3646A">
        <w:t xml:space="preserve"> </w:t>
      </w:r>
      <w:r w:rsidR="00E3646A" w:rsidRPr="008E4C65">
        <w:t xml:space="preserve"> </w:t>
      </w:r>
      <w:r w:rsidRPr="006C5196">
        <w:t>Oglas o otvaranju stečajnog postupka nad dužnikom istaknut je na oglasnoj ploči Trgovačkog suda u Zagrebu dan</w:t>
      </w:r>
      <w:r w:rsidR="00347CA4" w:rsidRPr="006C5196">
        <w:t xml:space="preserve">a </w:t>
      </w:r>
      <w:r w:rsidR="00E3646A">
        <w:t xml:space="preserve">24.studenog </w:t>
      </w:r>
      <w:r w:rsidR="00C94123">
        <w:t>2016</w:t>
      </w:r>
      <w:r w:rsidR="005C7C4C">
        <w:t xml:space="preserve">. u </w:t>
      </w:r>
      <w:r w:rsidR="00E72D2A">
        <w:t xml:space="preserve"> 1</w:t>
      </w:r>
      <w:r w:rsidR="00D73FA0">
        <w:t>3</w:t>
      </w:r>
      <w:r w:rsidR="00E72D2A">
        <w:t>,</w:t>
      </w:r>
      <w:r w:rsidR="00D73FA0">
        <w:t>3</w:t>
      </w:r>
      <w:r w:rsidR="00E72D2A">
        <w:t>0</w:t>
      </w:r>
      <w:r w:rsidR="003E0E43">
        <w:t xml:space="preserve"> sati.</w:t>
      </w:r>
    </w:p>
    <w:p w:rsidRDefault="00C12410" w:rsidP="00D85CC6" w:rsidR="003E0E43">
      <w:pPr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E3646A">
        <w:t>Tomislav Morsan iz Karlovca, Martina Gambona 4., OIB 97338652480</w:t>
      </w:r>
      <w:r w:rsidR="00AE7439">
        <w:t xml:space="preserve"> </w:t>
      </w:r>
    </w:p>
    <w:p w:rsidRDefault="00C12410" w:rsidP="00D85CC6" w:rsidR="00E3646A">
      <w:pPr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23149C" w:rsidRPr="006C5196">
        <w:t xml:space="preserve"> </w:t>
      </w:r>
      <w:r w:rsidR="00E3646A" w:rsidRPr="001C08D3">
        <w:t>BONTO PLUS d.o.o., Zagreb, I. Kozari put 7. odvojak 2 (OIB 78420949107)</w:t>
      </w:r>
    </w:p>
    <w:p w:rsidRDefault="00E3646A" w:rsidP="00D85CC6" w:rsidR="00E46026" w:rsidRPr="006C5196">
      <w:pPr>
        <w:jc w:val="both"/>
      </w:pPr>
      <w:r w:rsidRPr="006C5196">
        <w:t xml:space="preserve"> </w:t>
      </w:r>
      <w:r w:rsidR="00E46026" w:rsidRPr="006C5196">
        <w:t xml:space="preserve">IV. Nastali troškovi podmirit će se iz </w:t>
      </w:r>
      <w:r w:rsidR="00E72D2A">
        <w:t xml:space="preserve">Fonda iz članka </w:t>
      </w:r>
      <w:r w:rsidR="00E02AE0">
        <w:t>111.</w:t>
      </w:r>
      <w:r w:rsidR="00E72D2A">
        <w:t xml:space="preserve"> SZ-a</w:t>
      </w:r>
    </w:p>
    <w:p w:rsidRDefault="00C12410" w:rsidP="0023149C" w:rsidR="009C6B90" w:rsidRPr="006C5196">
      <w:pPr>
        <w:jc w:val="both"/>
      </w:pPr>
      <w:r w:rsidRPr="006C5196">
        <w:t>V</w:t>
      </w:r>
      <w:r w:rsidR="00D85CC6" w:rsidRPr="006C5196">
        <w:t xml:space="preserve">. Ovo rješenje objavljuje se </w:t>
      </w:r>
      <w:r w:rsidR="00E72D2A">
        <w:t xml:space="preserve">na e-oglasna ploča </w:t>
      </w:r>
      <w:r w:rsidRPr="006C5196">
        <w:t>i dostavlja sudskom registru ovo</w:t>
      </w:r>
      <w:r w:rsidR="00C12C33" w:rsidRPr="006C5196">
        <w:t>g suda radi brisanja dužnika iz</w:t>
      </w:r>
      <w:r w:rsidRPr="006C5196">
        <w:t xml:space="preserve"> registra.</w:t>
      </w:r>
    </w:p>
    <w:p w:rsidRDefault="00C12410" w:rsidP="00D85CC6" w:rsidR="001B21B9" w:rsidRPr="006C5196">
      <w:pPr>
        <w:jc w:val="center"/>
      </w:pPr>
      <w:r w:rsidRPr="006C5196">
        <w:t>Obrazloženje</w:t>
      </w:r>
    </w:p>
    <w:p w:rsidRDefault="003E0E43" w:rsidP="003E0E43" w:rsidR="003E0E43" w:rsidRPr="00E56243"/>
    <w:p w:rsidRDefault="00BB331B" w:rsidP="00BB331B" w:rsidR="00BB331B">
      <w:pPr>
        <w:ind w:firstLine="555"/>
        <w:jc w:val="both"/>
      </w:pPr>
      <w:r>
        <w:t xml:space="preserve">Financijska agencija je ovom sudu dana 8.prosinca  2016. podnijela prijedlog za otvaranje stečajnog postupka nad dužnikom </w:t>
      </w:r>
      <w:r w:rsidRPr="001C08D3">
        <w:t>BONTO PLUS d.o.o., Zagreb, I. Kozari put 7. odvojak 2 (OIB 78420949107)</w:t>
      </w:r>
    </w:p>
    <w:p w:rsidRDefault="00BB331B" w:rsidP="00BB331B" w:rsidR="00BB331B">
      <w:pPr>
        <w:ind w:firstLine="555"/>
        <w:jc w:val="both"/>
      </w:pPr>
      <w:r>
        <w:t xml:space="preserve"> Prijedlog je podnesen temeljem odredbe članka 110. stavak 1. Stečajnog zakona (N.N. 71/15) obzirom dužnik u Očevidniku redoslijeda osnova za plaćanje ima neizvršene osnove za plaćanje u neprekinutom razdoblju od 120 dana, u ukupnom iznosu od 77.312.380,64 kn.</w:t>
      </w:r>
    </w:p>
    <w:p w:rsidRDefault="00BB331B" w:rsidP="00BB331B" w:rsidR="00BB331B">
      <w:pPr>
        <w:ind w:firstLine="709"/>
        <w:jc w:val="both"/>
      </w:pPr>
      <w:r>
        <w:t xml:space="preserve"> </w:t>
      </w:r>
    </w:p>
    <w:p w:rsidRDefault="00BB331B" w:rsidP="00BB331B" w:rsidR="00BB331B">
      <w:pPr>
        <w:jc w:val="both"/>
      </w:pPr>
      <w:r>
        <w:tab/>
        <w:t>Rješenjem ovog suda od 21.ožujka 2016. pokrenut je prethodni postupak radi utvrđivanja pretpostavki za otvaranje stečajnog postupka, a dana 10. svibnja 2016. održano ročište radi očitovanja o prijedlogu za otvaranje stečajnog postupka.</w:t>
      </w:r>
    </w:p>
    <w:p w:rsidRDefault="00BB331B" w:rsidP="00BB331B" w:rsidR="00BB331B">
      <w:pPr>
        <w:jc w:val="both"/>
      </w:pPr>
      <w:r>
        <w:tab/>
        <w:t>ZZ dužnika nije sudu dostavio izvješće o gospodarsko-financijskom stanju dužnika, a iako uredno pozvan nije pristupio na ročište radi očitovanja o prijedlogu za otvaranje stečajnog postupka.</w:t>
      </w:r>
    </w:p>
    <w:p w:rsidRDefault="00BB331B" w:rsidP="00BB331B" w:rsidR="00BB331B">
      <w:pPr>
        <w:ind w:firstLine="720"/>
        <w:jc w:val="both"/>
      </w:pPr>
    </w:p>
    <w:p w:rsidRDefault="00BB331B" w:rsidP="00BB331B" w:rsidR="00BB331B">
      <w:pPr>
        <w:ind w:firstLine="720"/>
        <w:jc w:val="both"/>
      </w:pPr>
      <w:r>
        <w:t>Rješenjem ovog suda od 10.svibnja 2016. imenovan je privremeni stečajni upravitelj Tomislav Morsan iz Karlovca sa zadaćom utvrditi postojanje stečajnog razloga,  koliki je iznos predvidivih troškova prethodnog i stečajnog postupka, utvrditi imovinu dužnika, te ispitati mogu li se imovinom dužnika namiriti troškovi postupka</w:t>
      </w:r>
    </w:p>
    <w:p w:rsidRDefault="00BB331B" w:rsidP="00BB331B" w:rsidR="00BB331B">
      <w:pPr>
        <w:ind w:firstLine="720"/>
        <w:jc w:val="both"/>
      </w:pPr>
    </w:p>
    <w:p w:rsidRDefault="00BB331B" w:rsidP="00BB331B" w:rsidR="00BB331B">
      <w:pPr>
        <w:ind w:firstLine="720"/>
        <w:jc w:val="both"/>
      </w:pPr>
      <w:r w:rsidRPr="005E6979">
        <w:t xml:space="preserve">Na ročištu radi </w:t>
      </w:r>
      <w:r>
        <w:t>rasprave o pretpostavkama za otvaranje stečajnog postupka održanom dana 11.listopada 2016. dužnik, iako uredno pozvan putem e-oglasen ploče suda nije prist</w:t>
      </w:r>
      <w:r w:rsidR="003D38B1">
        <w:t>u</w:t>
      </w:r>
      <w:r>
        <w:t>pio. Privremeni stečajni upravitelj je ostao kod svog pisanog izvješ</w:t>
      </w:r>
      <w:r w:rsidR="003D38B1">
        <w:t>ć</w:t>
      </w:r>
      <w:r>
        <w:t>a od 23.lipnja 2016. prema kojem kod dužnika postoji stečajni razlog nesposobnosti za plaćanje, a imovina dužnika nije dostatna za namirenje troškova postupka.</w:t>
      </w:r>
    </w:p>
    <w:p w:rsidRDefault="00BB331B" w:rsidP="00BB331B" w:rsidR="00BB331B">
      <w:pPr>
        <w:ind w:firstLine="720"/>
        <w:jc w:val="both"/>
      </w:pPr>
      <w:r>
        <w:t>Na istom je ročištu proveden uvid u podnesak Financijske agencije od 24.kolovoza 2016. prema kojem je račun dužnika u neprekinutoj blokadi 120 dana, a iznos blokade je 77.312.380,64 kn, te uvid u podnesak Porezne uprave od 13.lipnja 2016. prema kojem dužnik nema imovine.</w:t>
      </w:r>
    </w:p>
    <w:p w:rsidRDefault="00BB331B" w:rsidP="00BB331B" w:rsidR="00BB331B">
      <w:pPr>
        <w:ind w:firstLine="720"/>
        <w:jc w:val="both"/>
      </w:pPr>
    </w:p>
    <w:p w:rsidRDefault="00BB331B" w:rsidP="00BB331B" w:rsidR="00BB331B">
      <w:pPr>
        <w:overflowPunct w:val="false"/>
        <w:ind w:firstLine="708"/>
        <w:jc w:val="both"/>
      </w:pPr>
      <w:r>
        <w:t xml:space="preserve">Prema odredbi članka 132. stavak 1. SZ-a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BB331B" w:rsidP="00BB331B" w:rsidR="00BB331B">
      <w:pPr>
        <w:overflowPunct w:val="false"/>
        <w:ind w:firstLine="708"/>
        <w:jc w:val="both"/>
      </w:pPr>
    </w:p>
    <w:p w:rsidRDefault="00BB331B" w:rsidP="00BB331B" w:rsidR="00BB331B">
      <w:pPr>
        <w:ind w:firstLine="720"/>
        <w:jc w:val="both"/>
      </w:pPr>
      <w:r>
        <w:t xml:space="preserve">Uvidom u izvješće privremenog stečajnog upravitelja sud je utvrdio da imovina dužnika nije dostatna za namirenje troškova postupka, a uvidom u dopis Financijske agencije od 24.kolovoza 2016. sud utvrdio postojanje kod dužnika stečajnog razloga nesposobnosti za plaćanje. </w:t>
      </w:r>
    </w:p>
    <w:p w:rsidRDefault="00D26467" w:rsidP="00D26467" w:rsidR="00D26467" w:rsidRPr="00810257">
      <w:pPr>
        <w:ind w:firstLine="720"/>
        <w:jc w:val="both"/>
      </w:pPr>
    </w:p>
    <w:p w:rsidRDefault="00D26467" w:rsidP="00D26467" w:rsidR="00D26467" w:rsidRPr="00810257">
      <w:pPr>
        <w:ind w:firstLine="720"/>
        <w:jc w:val="both"/>
      </w:pPr>
      <w:r w:rsidRPr="00810257">
        <w:t xml:space="preserve">Pravomoćnim rješenjem ovog suda od </w:t>
      </w:r>
      <w:r w:rsidR="00BB331B">
        <w:t>11.listopada</w:t>
      </w:r>
      <w:r w:rsidRPr="00810257">
        <w:t xml:space="preserve"> 2016.</w:t>
      </w:r>
      <w:r w:rsidR="00937188" w:rsidRPr="00810257">
        <w:t xml:space="preserve"> </w:t>
      </w:r>
      <w:r w:rsidRPr="00810257">
        <w:t>pozvane su osobe koje imaju pravni interes plaćanje troškova prethodnog i stečajnog postupka u ukupnom iznosu  50.000,00 kn.</w:t>
      </w:r>
    </w:p>
    <w:p w:rsidRDefault="00D26467" w:rsidP="00D26467" w:rsidR="00D26467" w:rsidRPr="00810257">
      <w:pPr>
        <w:ind w:firstLine="720"/>
        <w:jc w:val="both"/>
      </w:pPr>
      <w:r w:rsidRPr="00810257">
        <w:t xml:space="preserve">Do roka određenog rješenjem od </w:t>
      </w:r>
      <w:r w:rsidR="00BB331B">
        <w:t>11.listopada</w:t>
      </w:r>
      <w:r w:rsidR="00810257" w:rsidRPr="00810257">
        <w:t xml:space="preserve"> </w:t>
      </w:r>
      <w:r w:rsidRPr="00810257">
        <w:t xml:space="preserve">2016. </w:t>
      </w:r>
      <w:r w:rsidR="00435EF2" w:rsidRPr="00810257">
        <w:t>nije uplaćen iznos od 50.000,00 kn na ime troškova postupka.</w:t>
      </w:r>
      <w:r w:rsidRPr="00810257">
        <w:t xml:space="preserve"> </w:t>
      </w:r>
    </w:p>
    <w:p w:rsidRDefault="00E02AE0" w:rsidP="00E02AE0" w:rsidR="00E02AE0" w:rsidRPr="00810257">
      <w:pPr>
        <w:ind w:firstLine="720"/>
        <w:jc w:val="both"/>
      </w:pPr>
    </w:p>
    <w:p w:rsidRDefault="00435A44" w:rsidP="00435A44" w:rsidR="00435A44" w:rsidRPr="00810257">
      <w:pPr>
        <w:ind w:firstLine="708"/>
        <w:jc w:val="both"/>
      </w:pPr>
      <w:r w:rsidRPr="00810257">
        <w:t xml:space="preserve">Kako je dakle sud nedvojbenim utvrdio postojanje stečajnog razloga </w:t>
      </w:r>
      <w:r w:rsidR="007E0378" w:rsidRPr="00810257">
        <w:t>nesposobnosti za plaćanje</w:t>
      </w:r>
      <w:r w:rsidRPr="00810257">
        <w:t>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435A44" w:rsidP="00435A44" w:rsidR="00435A44" w:rsidRPr="00810257">
      <w:pPr>
        <w:ind w:firstLine="708"/>
        <w:jc w:val="both"/>
      </w:pPr>
    </w:p>
    <w:p w:rsidRDefault="00435A44" w:rsidP="00435A44" w:rsidR="00435A44" w:rsidRPr="00810257">
      <w:pPr>
        <w:ind w:firstLine="720"/>
        <w:jc w:val="both"/>
      </w:pPr>
      <w:r w:rsidRPr="00810257">
        <w:t xml:space="preserve">Temeljem članka 84. stavak 1. SZ-a </w:t>
      </w:r>
      <w:r w:rsidR="00BB331B">
        <w:t xml:space="preserve">privremeni stečajni </w:t>
      </w:r>
      <w:r w:rsidRPr="00810257">
        <w:t xml:space="preserve">upravitelj </w:t>
      </w:r>
      <w:r w:rsidR="00BB331B">
        <w:t xml:space="preserve">je </w:t>
      </w:r>
      <w:r w:rsidRPr="00810257">
        <w:t>izabran metodom slučajnog odabira sa liste A stečajnih upravitelja</w:t>
      </w:r>
      <w:r w:rsidR="00BB331B">
        <w:t>, a stečajni upravitelj temeljem članka 85. stavak 2. SZ-a</w:t>
      </w:r>
      <w:r w:rsidRPr="00810257">
        <w:t xml:space="preserve"> (toč.II. rješenja).</w:t>
      </w:r>
    </w:p>
    <w:p w:rsidRDefault="007E0378" w:rsidP="00435A44" w:rsidR="007E0378" w:rsidRPr="00810257">
      <w:pPr>
        <w:jc w:val="both"/>
      </w:pPr>
    </w:p>
    <w:p w:rsidRDefault="00363447" w:rsidP="00363447" w:rsidR="00C12410" w:rsidRPr="00810257">
      <w:pPr>
        <w:jc w:val="center"/>
      </w:pPr>
      <w:r w:rsidRPr="00810257">
        <w:t xml:space="preserve">U </w:t>
      </w:r>
      <w:r w:rsidR="00C12410" w:rsidRPr="00810257">
        <w:t>Zagreb</w:t>
      </w:r>
      <w:r w:rsidR="003E0E43" w:rsidRPr="00810257">
        <w:t xml:space="preserve">u, </w:t>
      </w:r>
      <w:r w:rsidR="00BB331B">
        <w:t xml:space="preserve">24.studenog </w:t>
      </w:r>
      <w:r w:rsidR="00435EF2" w:rsidRPr="00810257">
        <w:t xml:space="preserve"> </w:t>
      </w:r>
      <w:r w:rsidR="00705E40" w:rsidRPr="00810257">
        <w:t xml:space="preserve"> </w:t>
      </w:r>
      <w:r w:rsidR="003E0E43" w:rsidRPr="00810257">
        <w:t>201</w:t>
      </w:r>
      <w:r w:rsidR="00441A09" w:rsidRPr="00810257">
        <w:t>6</w:t>
      </w:r>
      <w:r w:rsidR="003E0E43" w:rsidRPr="00810257">
        <w:t>.</w:t>
      </w:r>
    </w:p>
    <w:p w:rsidRDefault="00C12410" w:rsidP="00363447" w:rsidR="00C12410" w:rsidRPr="006C5196">
      <w:pPr>
        <w:jc w:val="right"/>
      </w:pPr>
      <w:r w:rsidRPr="006C5196">
        <w:t>Sudac:</w:t>
      </w:r>
    </w:p>
    <w:p w:rsidRDefault="003E0E43" w:rsidP="00363447" w:rsidR="00C12410">
      <w:pPr>
        <w:jc w:val="right"/>
      </w:pPr>
      <w:r>
        <w:t>Ante Galić</w:t>
      </w:r>
      <w:r w:rsidR="00102A0F">
        <w:t xml:space="preserve"> </w:t>
      </w:r>
      <w:r w:rsidR="00250D4F">
        <w:t>v.r.</w:t>
      </w:r>
    </w:p>
    <w:p w:rsidRDefault="001B21B9" w:rsidP="00C12410" w:rsidR="001B21B9"/>
    <w:p w:rsidRDefault="00C12410" w:rsidP="00C12410" w:rsidR="00C12410" w:rsidRPr="006C5196">
      <w:r w:rsidRPr="006C5196">
        <w:t>Uputa o pravnom lijeku:</w:t>
      </w:r>
    </w:p>
    <w:p w:rsidRDefault="00C12410" w:rsidP="00363447" w:rsidR="00C12410">
      <w:pPr>
        <w:jc w:val="both"/>
      </w:pPr>
      <w:r w:rsidRPr="006C5196">
        <w:t>Protiv točke I i II ovog rješenja  žalbu može podnijeti osoba koja je bila zastupnik po zakonu dužnika pravne osobe do dana nastupanja pravnih posljedica otvaranja stečajnog postupka.</w:t>
      </w:r>
      <w:r w:rsidR="00363447" w:rsidRPr="006C5196">
        <w:t xml:space="preserve"> </w:t>
      </w:r>
      <w:r w:rsidRPr="006C5196">
        <w:t>Protiv točke III i IV ovog rješenja može se izjaviti žalba. Žalba se podnosi ovom sudu u 2 primjerka za Visoki trgovački sud RH u roku od 8 dana, od dana dostave rješenja.</w:t>
      </w:r>
    </w:p>
    <w:p w:rsidRDefault="00EA457B" w:rsidP="00363447" w:rsidR="00EA457B">
      <w:pPr>
        <w:jc w:val="both"/>
      </w:pPr>
    </w:p>
    <w:p w:rsidRDefault="00102A0F" w:rsidP="00363447" w:rsidR="001B21B9" w:rsidRPr="001B21B9">
      <w:pPr>
        <w:jc w:val="both"/>
      </w:pPr>
      <w:r w:rsidRPr="001B21B9">
        <w:t>Za točnost otpravka-ovlašteni službenik:</w:t>
      </w:r>
    </w:p>
    <w:p w:rsidRDefault="00CC1FDE" w:rsidP="00363447" w:rsidR="00CC1FDE" w:rsidRPr="001B21B9">
      <w:pPr>
        <w:jc w:val="both"/>
      </w:pPr>
      <w:r w:rsidRPr="001B21B9">
        <w:t>Valentina Delač</w:t>
      </w:r>
    </w:p>
    <w:p w:rsidRDefault="00EA457B" w:rsidP="00C12410" w:rsidR="00EA457B" w:rsidRPr="001B21B9"/>
    <w:sectPr w:rsidR="00EA457B" w:rsidRPr="001B21B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E43" w:rsidP="003E0E43" w:rsidR="003E0E43">
    <w:pPr>
      <w:pStyle w:val="Naslov1"/>
      <w:jc w:val="right"/>
      <w:rPr>
        <w:rFonts w:cs="Times New Roman" w:hAnsi="Times New Roman" w:ascii="Times New Roman"/>
        <w:b w:val="false"/>
        <w:sz w:val="24"/>
        <w:szCs w:val="24"/>
      </w:rPr>
    </w:pPr>
    <w:r w:rsidRPr="003E0E43">
      <w:rPr>
        <w:rFonts w:cs="Times New Roman" w:hAnsi="Times New Roman" w:ascii="Times New Roman"/>
        <w:b w:val="false"/>
        <w:sz w:val="24"/>
        <w:szCs w:val="24"/>
      </w:rPr>
      <w:t>40. St -</w:t>
    </w:r>
    <w:r w:rsidR="00E3646A">
      <w:rPr>
        <w:rFonts w:cs="Times New Roman" w:hAnsi="Times New Roman" w:ascii="Times New Roman"/>
        <w:b w:val="false"/>
        <w:sz w:val="24"/>
        <w:szCs w:val="24"/>
      </w:rPr>
      <w:t>7892</w:t>
    </w:r>
    <w:r w:rsidR="007717BA">
      <w:rPr>
        <w:rFonts w:cs="Times New Roman" w:hAnsi="Times New Roman" w:ascii="Times New Roman"/>
        <w:b w:val="false"/>
        <w:sz w:val="24"/>
        <w:szCs w:val="24"/>
      </w:rPr>
      <w:t>/</w:t>
    </w:r>
    <w:r w:rsidR="00705E40">
      <w:rPr>
        <w:rFonts w:cs="Times New Roman" w:hAnsi="Times New Roman" w:ascii="Times New Roman"/>
        <w:b w:val="false"/>
        <w:sz w:val="24"/>
        <w:szCs w:val="24"/>
      </w:rPr>
      <w:t>1</w:t>
    </w:r>
    <w:r w:rsidR="00E3646A">
      <w:rPr>
        <w:rFonts w:cs="Times New Roman" w:hAnsi="Times New Roman" w:ascii="Times New Roman"/>
        <w:b w:val="false"/>
        <w:sz w:val="24"/>
        <w:szCs w:val="24"/>
      </w:rPr>
      <w:t>5</w:t>
    </w:r>
  </w:p>
  <w:p w:rsidRDefault="003E0E43" w:rsidR="003E0E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B4CD8"/>
    <w:rsid w:val="000C5D82"/>
    <w:rsid w:val="00102A0F"/>
    <w:rsid w:val="001150BB"/>
    <w:rsid w:val="00144607"/>
    <w:rsid w:val="001B21B9"/>
    <w:rsid w:val="0023149C"/>
    <w:rsid w:val="00250D4F"/>
    <w:rsid w:val="002916CE"/>
    <w:rsid w:val="002B0102"/>
    <w:rsid w:val="002D758F"/>
    <w:rsid w:val="003338B7"/>
    <w:rsid w:val="00347CA4"/>
    <w:rsid w:val="00351508"/>
    <w:rsid w:val="00363447"/>
    <w:rsid w:val="00392E4D"/>
    <w:rsid w:val="003D38B1"/>
    <w:rsid w:val="003E0E43"/>
    <w:rsid w:val="00410190"/>
    <w:rsid w:val="00435A44"/>
    <w:rsid w:val="00435EF2"/>
    <w:rsid w:val="0044106C"/>
    <w:rsid w:val="00441A09"/>
    <w:rsid w:val="00471353"/>
    <w:rsid w:val="00496BD6"/>
    <w:rsid w:val="004C5B58"/>
    <w:rsid w:val="004D34E6"/>
    <w:rsid w:val="004D3BF3"/>
    <w:rsid w:val="005224DC"/>
    <w:rsid w:val="005448EA"/>
    <w:rsid w:val="005C7C4C"/>
    <w:rsid w:val="00603A21"/>
    <w:rsid w:val="006671E6"/>
    <w:rsid w:val="006B10DF"/>
    <w:rsid w:val="006C3CCF"/>
    <w:rsid w:val="006C5196"/>
    <w:rsid w:val="00705E40"/>
    <w:rsid w:val="00734512"/>
    <w:rsid w:val="007717BA"/>
    <w:rsid w:val="00780919"/>
    <w:rsid w:val="007E0378"/>
    <w:rsid w:val="007E349A"/>
    <w:rsid w:val="00810257"/>
    <w:rsid w:val="00811710"/>
    <w:rsid w:val="0082423D"/>
    <w:rsid w:val="008E127C"/>
    <w:rsid w:val="008E59F9"/>
    <w:rsid w:val="00910DEA"/>
    <w:rsid w:val="00937188"/>
    <w:rsid w:val="00976D9E"/>
    <w:rsid w:val="009B54BC"/>
    <w:rsid w:val="009B7AB6"/>
    <w:rsid w:val="009C6B90"/>
    <w:rsid w:val="009E4E4C"/>
    <w:rsid w:val="00A22B7B"/>
    <w:rsid w:val="00AE7439"/>
    <w:rsid w:val="00B221D4"/>
    <w:rsid w:val="00B63173"/>
    <w:rsid w:val="00B8024A"/>
    <w:rsid w:val="00BB331B"/>
    <w:rsid w:val="00BC2DA8"/>
    <w:rsid w:val="00BD17D3"/>
    <w:rsid w:val="00C12410"/>
    <w:rsid w:val="00C12C33"/>
    <w:rsid w:val="00C47008"/>
    <w:rsid w:val="00C755A1"/>
    <w:rsid w:val="00C94123"/>
    <w:rsid w:val="00CA4E71"/>
    <w:rsid w:val="00CB46CE"/>
    <w:rsid w:val="00CC1FDE"/>
    <w:rsid w:val="00CF2A99"/>
    <w:rsid w:val="00D26467"/>
    <w:rsid w:val="00D63665"/>
    <w:rsid w:val="00D73FA0"/>
    <w:rsid w:val="00D85CC6"/>
    <w:rsid w:val="00DA76EF"/>
    <w:rsid w:val="00DD2E8C"/>
    <w:rsid w:val="00E02AE0"/>
    <w:rsid w:val="00E3646A"/>
    <w:rsid w:val="00E4038E"/>
    <w:rsid w:val="00E46026"/>
    <w:rsid w:val="00E63E36"/>
    <w:rsid w:val="00E72D2A"/>
    <w:rsid w:val="00E75D7C"/>
    <w:rsid w:val="00EA457B"/>
    <w:rsid w:val="00EA6A84"/>
    <w:rsid w:val="00EB51F8"/>
    <w:rsid w:val="00F51E11"/>
    <w:rsid w:val="00F61CF3"/>
    <w:rsid w:val="00F730AC"/>
    <w:rsid w:val="00FA31EB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3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1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1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1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1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3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1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1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1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1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St-7892/2015-26</izvorni_sadrzaj>
    <derivirana_varijabla naziv="DomainObject.Oznaka_1">St-7892/2015-26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7892</izvorni_sadrzaj>
    <derivirana_varijabla naziv="DomainObject.Predmet.Broj_1">7892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St-7892/2015</izvorni_sadrzaj>
    <derivirana_varijabla naziv="DomainObject.Predmet.OznakaBroj_1">St-7892/2015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BONTO PLUS d.o.o.</izvorni_sadrzaj>
    <derivirana_varijabla naziv="DomainObject.Predmet.ProtustrankaFormated_1">  BONTO PLUS d.o.o.</derivirana_varijabla>
  </DomainObject.Predmet.ProtustrankaFormated>
  <DomainObject.Predmet.ProtustrankaFormatedOIB>
    <izvorni_sadrzaj>  BONTO PLUS d.o.o., OIB 78420949107</izvorni_sadrzaj>
    <derivirana_varijabla naziv="DomainObject.Predmet.ProtustrankaFormatedOIB_1">  BONTO PLUS d.o.o., OIB 78420949107</derivirana_varijabla>
  </DomainObject.Predmet.ProtustrankaFormatedOIB>
  <DomainObject.Predmet.ProtustrankaFormatedWithAdress>
    <izvorni_sadrzaj> BONTO PLUS d.o.o., I. Kozari put VII. odvojak 2, 10000 Zagreb</izvorni_sadrzaj>
    <derivirana_varijabla naziv="DomainObject.Predmet.ProtustrankaFormatedWithAdress_1"> BONTO PLUS d.o.o., I. Kozari put VII. odvojak 2, 10000 Zagreb</derivirana_varijabla>
  </DomainObject.Predmet.ProtustrankaFormatedWithAdress>
  <DomainObject.Predmet.ProtustrankaFormatedWithAdressOIB>
    <izvorni_sadrzaj> BONTO PLUS d.o.o., OIB 78420949107, I. Kozari put VII. odvojak 2, 10000 Zagreb</izvorni_sadrzaj>
    <derivirana_varijabla naziv="DomainObject.Predmet.ProtustrankaFormatedWithAdressOIB_1"> BONTO PLUS d.o.o., OIB 78420949107, I. Kozari put VII. odvojak 2, 10000 Zagreb</derivirana_varijabla>
  </DomainObject.Predmet.ProtustrankaFormatedWithAdressOIB>
  <DomainObject.Predmet.ProtustrankaWithAdress>
    <izvorni_sadrzaj>BONTO PLUS d.o.o. I. Kozari put VII. odvojak 2, 10000 Zagreb</izvorni_sadrzaj>
    <derivirana_varijabla naziv="DomainObject.Predmet.ProtustrankaWithAdress_1">BONTO PLUS d.o.o. I. Kozari put VII. odvojak 2, 10000 Zagreb</derivirana_varijabla>
  </DomainObject.Predmet.ProtustrankaWithAdress>
  <DomainObject.Predmet.ProtustrankaWithAdressOIB>
    <izvorni_sadrzaj>BONTO PLUS d.o.o., OIB 78420949107, I. Kozari put VII. odvojak 2, 10000 Zagreb</izvorni_sadrzaj>
    <derivirana_varijabla naziv="DomainObject.Predmet.ProtustrankaWithAdressOIB_1">BONTO PLUS d.o.o., OIB 78420949107, I. Kozari put VII. odvojak 2, 10000 Zagreb</derivirana_varijabla>
  </DomainObject.Predmet.ProtustrankaWithAdressOIB>
  <DomainObject.Predmet.ProtustrankaNazivFormated>
    <izvorni_sadrzaj>BONTO PLUS d.o.o.</izvorni_sadrzaj>
    <derivirana_varijabla naziv="DomainObject.Predmet.ProtustrankaNazivFormated_1">BONTO PLUS d.o.o.</derivirana_varijabla>
  </DomainObject.Predmet.ProtustrankaNazivFormated>
  <DomainObject.Predmet.ProtustrankaNazivFormatedOIB>
    <izvorni_sadrzaj>BONTO PLUS d.o.o., OIB 78420949107</izvorni_sadrzaj>
    <derivirana_varijabla naziv="DomainObject.Predmet.ProtustrankaNazivFormatedOIB_1">BONTO PLUS d.o.o., OIB 78420949107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BONTO PLUS d.o.o.</item>
    </izvorni_sadrzaj>
    <derivirana_varijabla naziv="DomainObject.Predmet.ProtuStrankaListFormated_1">
      <item>BONTO PLUS d.o.o.</item>
    </derivirana_varijabla>
  </DomainObject.Predmet.ProtuStrankaListFormated>
  <DomainObject.Predmet.ProtuStrankaListFormatedOIB>
    <izvorni_sadrzaj>
      <item>BONTO PLUS d.o.o., OIB 78420949107</item>
    </izvorni_sadrzaj>
    <derivirana_varijabla naziv="DomainObject.Predmet.ProtuStrankaListFormatedOIB_1">
      <item>BONTO PLUS d.o.o., OIB 78420949107</item>
    </derivirana_varijabla>
  </DomainObject.Predmet.ProtuStrankaListFormatedOIB>
  <DomainObject.Predmet.ProtuStrankaListFormatedWithAdress>
    <izvorni_sadrzaj>
      <item>BONTO PLUS d.o.o., I. Kozari put VII. odvojak 2, 10000 Zagreb</item>
    </izvorni_sadrzaj>
    <derivirana_varijabla naziv="DomainObject.Predmet.ProtuStrankaListFormatedWithAdress_1">
      <item>BONTO PLUS d.o.o., I. Kozari put VII. odvojak 2, 10000 Zagreb</item>
    </derivirana_varijabla>
  </DomainObject.Predmet.ProtuStrankaListFormatedWithAdress>
  <DomainObject.Predmet.ProtuStrankaListFormatedWithAdressOIB>
    <izvorni_sadrzaj>
      <item>BONTO PLUS d.o.o., OIB 78420949107, I. Kozari put VII. odvojak 2, 10000 Zagreb</item>
    </izvorni_sadrzaj>
    <derivirana_varijabla naziv="DomainObject.Predmet.ProtuStrankaListFormatedWithAdressOIB_1">
      <item>BONTO PLUS d.o.o., OIB 78420949107, I. Kozari put VII. odvojak 2, 10000 Zagreb</item>
    </derivirana_varijabla>
  </DomainObject.Predmet.ProtuStrankaListFormatedWithAdressOIB>
  <DomainObject.Predmet.ProtuStrankaListNazivFormated>
    <izvorni_sadrzaj>
      <item>BONTO PLUS d.o.o.</item>
    </izvorni_sadrzaj>
    <derivirana_varijabla naziv="DomainObject.Predmet.ProtuStrankaListNazivFormated_1">
      <item>BONTO PLUS d.o.o.</item>
    </derivirana_varijabla>
  </DomainObject.Predmet.ProtuStrankaListNazivFormated>
  <DomainObject.Predmet.ProtuStrankaListNazivFormatedOIB>
    <izvorni_sadrzaj>
      <item>BONTO PLUS d.o.o., OIB 78420949107</item>
    </izvorni_sadrzaj>
    <derivirana_varijabla naziv="DomainObject.Predmet.ProtuStrankaListNazivFormatedOIB_1">
      <item>BONTO PLUS d.o.o., OIB 78420949107</item>
    </derivirana_varijabla>
  </DomainObject.Predmet.ProtuStrankaListNazivFormatedOIB>
  <DomainObject.Predmet.OstaliListFormated>
    <izvorni_sadrzaj>
      <item>Nenad Tečec</item>
    </izvorni_sadrzaj>
    <derivirana_varijabla naziv="DomainObject.Predmet.OstaliListFormated_1">
      <item>Nenad Tečec</item>
    </derivirana_varijabla>
  </DomainObject.Predmet.OstaliListFormated>
  <DomainObject.Predmet.OstaliListFormatedOIB>
    <izvorni_sadrzaj>
      <item>Nenad Tečec, OIB 43432074604</item>
    </izvorni_sadrzaj>
    <derivirana_varijabla naziv="DomainObject.Predmet.OstaliListFormatedOIB_1">
      <item>Nenad Tečec, OIB 43432074604</item>
    </derivirana_varijabla>
  </DomainObject.Predmet.OstaliListFormatedOIB>
  <DomainObject.Predmet.OstaliListFormatedWithAdress>
    <izvorni_sadrzaj>
      <item>Nenad Tečec, Veleševec 21, 49247 Veleškovec</item>
    </izvorni_sadrzaj>
    <derivirana_varijabla naziv="DomainObject.Predmet.OstaliListFormatedWithAdress_1">
      <item>Nenad Tečec, Veleševec 21, 49247 Veleškovec</item>
    </derivirana_varijabla>
  </DomainObject.Predmet.OstaliListFormatedWithAdress>
  <DomainObject.Predmet.OstaliListFormatedWithAdressOIB>
    <izvorni_sadrzaj>
      <item>Nenad Tečec, OIB 43432074604, Veleševec 21, 49247 Veleškovec</item>
    </izvorni_sadrzaj>
    <derivirana_varijabla naziv="DomainObject.Predmet.OstaliListFormatedWithAdressOIB_1">
      <item>Nenad Tečec, OIB 43432074604, Veleševec 21, 49247 Veleškovec</item>
    </derivirana_varijabla>
  </DomainObject.Predmet.OstaliListFormatedWithAdressOIB>
  <DomainObject.Predmet.OstaliListNazivFormated>
    <izvorni_sadrzaj>
      <item>Nenad Tečec</item>
    </izvorni_sadrzaj>
    <derivirana_varijabla naziv="DomainObject.Predmet.OstaliListNazivFormated_1">
      <item>Nenad Tečec</item>
    </derivirana_varijabla>
  </DomainObject.Predmet.OstaliListNazivFormated>
  <DomainObject.Predmet.OstaliListNazivFormatedOIB>
    <izvorni_sadrzaj>
      <item>Nenad Tečec, OIB 43432074604</item>
    </izvorni_sadrzaj>
    <derivirana_varijabla naziv="DomainObject.Predmet.OstaliListNazivFormatedOIB_1">
      <item>Nenad Tečec, OIB 43432074604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>St-7892/2015-26</izvorni_sadrzaj>
    <derivirana_varijabla naziv="DomainObject.PoslovniBrojDokumenta_1">St-7892/2015-26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BONTO PLUS d.o.o.</izvorni_sadrzaj>
    <derivirana_varijabla naziv="DomainObject.Predmet.ProtustrankaIDrugi_1">BONTO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BONTO PLUS d.o.o., OIB 78420949107, I. Kozari put VII. odvojak 2, 10000 Zagreb</izvorni_sadrzaj>
    <derivirana_varijabla naziv="DomainObject.Predmet.ProtustrankaIDrugiAdressOIB_1">BONTO PLUS d.o.o., OIB 78420949107, I. Kozari put VII. odvojak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BONTO PLUS d.o.o.</item>
      <item>Nenad Tečec</item>
    </izvorni_sadrzaj>
    <derivirana_varijabla naziv="DomainObject.Predmet.SudioniciListNaziv_1">
      <item>FINA Regionalni centar Zagreb</item>
      <item>BONTO PLUS d.o.o.</item>
      <item>Nenad Tečec</item>
    </derivirana_varijabla>
  </DomainObject.Predmet.SudioniciListNaziv>
  <DomainObject.Predmet.SudioniciListAdressOIB>
    <izvorni_sadrzaj>
      <item>FINA Regionalni centar Zagreb, OIB 85821130368, Trg svibanjskih žrtava 1995. 1,10000 Zagreb</item>
      <item>BONTO PLUS d.o.o., OIB 78420949107, I. Kozari put VII. odvojak 2,10000 Zagreb</item>
      <item>Nenad Tečec, OIB 43432074604, Veleševec 21,49247 Veleškovec</item>
    </izvorni_sadrzaj>
    <derivirana_varijabla naziv="DomainObject.Predmet.SudioniciListAdressOIB_1">
      <item>FINA Regionalni centar Zagreb, OIB 85821130368, Trg svibanjskih žrtava 1995. 1,10000 Zagreb</item>
      <item>BONTO PLUS d.o.o., OIB 78420949107, I. Kozari put VII. odvojak 2,10000 Zagreb</item>
      <item>Nenad Tečec, OIB 43432074604, Veleševec 21,49247 Veleškovec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78420949107</item>
      <item>, OIB 43432074604</item>
    </izvorni_sadrzaj>
    <derivirana_varijabla naziv="DomainObject.Predmet.SudioniciListNazivOIB_1">
      <item>, OIB 85821130368</item>
      <item>, OIB 78420949107</item>
      <item>, OIB 43432074604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6089C6-FA54-43D3-AADF-DD975D8B39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769</properties:Words>
  <properties:Characters>4290</properties:Characters>
  <properties:Lines>94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2016-11-24T11:46:00Z</dcterms:created>
  <dc:creator>gzubak</dc:creator>
  <cp:lastModifiedBy>Valentina Delač</cp:lastModifiedBy>
  <cp:lastPrinted>2016-11-24T11:45:00Z</cp:lastPrinted>
  <dcterms:modified xmlns:xsi="http://www.w3.org/2001/XMLSchema-instance" xsi:type="dcterms:W3CDTF">2016-11-24T11:56:00Z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St-7892/2015-26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