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de23" w14:paraId="9c8de23"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0318E7">
        <w:rPr>
          <w:rFonts w:hAnsi="Times New Roman" w:ascii="Times New Roman"/>
          <w:szCs w:val="24"/>
        </w:rPr>
        <w:t>3910</w:t>
      </w:r>
      <w:r w:rsidR="00895CA8">
        <w:rPr>
          <w:rFonts w:hAnsi="Times New Roman" w:ascii="Times New Roman"/>
          <w:szCs w:val="24"/>
        </w:rPr>
        <w:t>/16</w:t>
      </w:r>
      <w:r w:rsidR="00DD1352">
        <w:rPr>
          <w:rFonts w:hAnsi="Times New Roman" w:ascii="Times New Roman"/>
          <w:szCs w:val="24"/>
        </w:rPr>
        <w:t>-34</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pPr>
        <w:ind w:firstLine="720"/>
        <w:jc w:val="both"/>
        <w:rPr>
          <w:rFonts w:hAnsi="Times New Roman" w:ascii="Times New Roman"/>
          <w:color w:val="000000"/>
          <w:szCs w:val="24"/>
        </w:rPr>
      </w:pPr>
      <w:r w:rsidRPr="00BA0D91">
        <w:rPr>
          <w:rFonts w:hAnsi="Times New Roman" w:ascii="Times New Roman"/>
          <w:szCs w:val="24"/>
        </w:rPr>
        <w:t xml:space="preserve">Trgovački sud u Zagrebu, po sucu Luciji Butigan, </w:t>
      </w:r>
      <w:r w:rsidR="000318E7" w:rsidRPr="000318E7">
        <w:rPr>
          <w:rFonts w:hAnsi="Times New Roman" w:ascii="Times New Roman"/>
          <w:szCs w:val="24"/>
        </w:rPr>
        <w:t>nakon obustavljenog skraćenog stečajnog postupka nad dužnikom TOMI-TRANSPORTI društvo s ograničenom odgovornošću za prijevoz i graditeljstvo, Zagreb (Grad Zagreb), Lojenov prilaz 8, OIB 83411616518,  povodom prijedloga vjerovnika RH, MINISTARSTVO FINANCIJA, POREZNA UPRAVA, PODRUČNI URED ZAGREB, OIB: 18683136487, zastupano po Županijskom državnom odvjetništvu u Zagrebu, za otvaranje stečajnog postupka nad dužnikom TOMI-TRANSPORTI društvo s ograničenom odgovornošću za prijevoz i graditeljstvo, Zagreb (Grad Zagreb), Lojenov prilaz 8, OIB 83411616518</w:t>
      </w:r>
      <w:r w:rsidR="000318E7">
        <w:rPr>
          <w:rFonts w:hAnsi="Times New Roman" w:ascii="Times New Roman"/>
          <w:color w:val="000000"/>
          <w:szCs w:val="24"/>
        </w:rPr>
        <w:t>, dana 27</w:t>
      </w:r>
      <w:r w:rsidR="00D83A9B">
        <w:rPr>
          <w:rFonts w:hAnsi="Times New Roman" w:ascii="Times New Roman"/>
          <w:color w:val="000000"/>
          <w:szCs w:val="24"/>
        </w:rPr>
        <w:t xml:space="preserve">. </w:t>
      </w:r>
      <w:r w:rsidR="000318E7">
        <w:rPr>
          <w:rFonts w:hAnsi="Times New Roman" w:ascii="Times New Roman"/>
          <w:color w:val="000000"/>
          <w:szCs w:val="24"/>
        </w:rPr>
        <w:t>studenog</w:t>
      </w:r>
      <w:r w:rsidR="00D83A9B">
        <w:rPr>
          <w:rFonts w:hAnsi="Times New Roman" w:ascii="Times New Roman"/>
          <w:color w:val="000000"/>
          <w:szCs w:val="24"/>
        </w:rPr>
        <w:t xml:space="preserve">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0318E7" w:rsidRPr="000318E7">
        <w:rPr>
          <w:rFonts w:hAnsi="Times New Roman" w:ascii="Times New Roman"/>
          <w:color w:val="000000"/>
          <w:szCs w:val="24"/>
        </w:rPr>
        <w:t>TOMI-TRANSPORTI društvo s ograničenom odgovornošću za prijevoz i graditeljstvo, Zagreb (Grad Zagreb), Lojenov prilaz 8, OIB 83411616518</w:t>
      </w:r>
      <w:r w:rsidR="007C4194">
        <w:rPr>
          <w:rFonts w:hAnsi="Times New Roman" w:ascii="Times New Roman"/>
          <w:szCs w:val="24"/>
        </w:rPr>
        <w:t>.</w:t>
      </w:r>
    </w:p>
    <w:p w:rsidRDefault="00F35A6E" w:rsidP="000318E7"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0318E7" w:rsidRPr="000318E7">
        <w:rPr>
          <w:rFonts w:hAnsi="Times New Roman" w:ascii="Times New Roman"/>
          <w:szCs w:val="24"/>
        </w:rPr>
        <w:t>Goran Jedličko, Zagreb, Maksimirska 18, OIB 03491070415.</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0318E7" w:rsidRPr="000318E7">
        <w:rPr>
          <w:rFonts w:hAnsi="Times New Roman" w:ascii="Times New Roman"/>
          <w:szCs w:val="24"/>
        </w:rPr>
        <w:t>TOMI-TRANSPORTI društvo s ograničenom odgovornošću za prijevoz i graditeljstvo, Zagreb (Grad Zagreb), Lojenov prilaz 8, OIB 83411616518</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0318E7" w:rsidR="000318E7" w:rsidRPr="000318E7">
      <w:pPr>
        <w:tabs>
          <w:tab w:pos="864" w:val="left"/>
        </w:tabs>
        <w:jc w:val="both"/>
        <w:rPr>
          <w:rFonts w:hAnsi="Times New Roman" w:ascii="Times New Roman"/>
          <w:szCs w:val="24"/>
        </w:rPr>
      </w:pPr>
      <w:r>
        <w:rPr>
          <w:rFonts w:hAnsi="Times New Roman" w:ascii="Times New Roman"/>
          <w:szCs w:val="24"/>
        </w:rPr>
        <w:tab/>
      </w:r>
      <w:r w:rsidR="000318E7" w:rsidRPr="000318E7">
        <w:rPr>
          <w:rFonts w:hAnsi="Times New Roman" w:ascii="Times New Roman"/>
          <w:szCs w:val="24"/>
        </w:rPr>
        <w:t>Rješenjem ovog suda br. St-</w:t>
      </w:r>
      <w:r w:rsidR="00995F5E">
        <w:rPr>
          <w:rFonts w:hAnsi="Times New Roman" w:ascii="Times New Roman"/>
          <w:szCs w:val="24"/>
        </w:rPr>
        <w:t>2446</w:t>
      </w:r>
      <w:r w:rsidR="000318E7" w:rsidRPr="000318E7">
        <w:rPr>
          <w:rFonts w:hAnsi="Times New Roman" w:ascii="Times New Roman"/>
          <w:szCs w:val="24"/>
        </w:rPr>
        <w:t>/16 od 2. veljače 2016. g., a koje je postalo pravomoćno dana  17. veljače 2016.</w:t>
      </w:r>
      <w:r w:rsidR="00E02E69">
        <w:rPr>
          <w:rFonts w:hAnsi="Times New Roman" w:ascii="Times New Roman"/>
          <w:szCs w:val="24"/>
        </w:rPr>
        <w:t xml:space="preserve"> godine</w:t>
      </w:r>
      <w:r w:rsidR="000318E7" w:rsidRPr="000318E7">
        <w:rPr>
          <w:rFonts w:hAnsi="Times New Roman" w:ascii="Times New Roman"/>
          <w:szCs w:val="24"/>
        </w:rPr>
        <w:t>,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0318E7" w:rsidP="000318E7" w:rsidR="000318E7" w:rsidRPr="000318E7">
      <w:pPr>
        <w:tabs>
          <w:tab w:pos="864" w:val="left"/>
        </w:tabs>
        <w:jc w:val="both"/>
        <w:rPr>
          <w:rFonts w:hAnsi="Times New Roman" w:ascii="Times New Roman"/>
          <w:szCs w:val="24"/>
        </w:rPr>
      </w:pPr>
    </w:p>
    <w:p w:rsidRDefault="000318E7" w:rsidP="000318E7" w:rsidR="000318E7" w:rsidRPr="000318E7">
      <w:pPr>
        <w:tabs>
          <w:tab w:pos="864" w:val="left"/>
        </w:tabs>
        <w:jc w:val="both"/>
        <w:rPr>
          <w:rFonts w:hAnsi="Times New Roman" w:ascii="Times New Roman"/>
          <w:szCs w:val="24"/>
        </w:rPr>
      </w:pPr>
      <w:r>
        <w:rPr>
          <w:rFonts w:hAnsi="Times New Roman" w:ascii="Times New Roman"/>
          <w:szCs w:val="24"/>
        </w:rPr>
        <w:lastRenderedPageBreak/>
        <w:tab/>
      </w:r>
      <w:r w:rsidRPr="000318E7">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0318E7" w:rsidP="000318E7" w:rsidR="000318E7" w:rsidRPr="000318E7">
      <w:pPr>
        <w:tabs>
          <w:tab w:pos="864" w:val="left"/>
        </w:tabs>
        <w:jc w:val="both"/>
        <w:rPr>
          <w:rFonts w:hAnsi="Times New Roman" w:ascii="Times New Roman"/>
          <w:szCs w:val="24"/>
        </w:rPr>
      </w:pPr>
    </w:p>
    <w:p w:rsidRDefault="000318E7" w:rsidP="000318E7" w:rsidR="000318E7" w:rsidRPr="000318E7">
      <w:pPr>
        <w:tabs>
          <w:tab w:pos="864" w:val="left"/>
        </w:tabs>
        <w:jc w:val="both"/>
        <w:rPr>
          <w:rFonts w:hAnsi="Times New Roman" w:ascii="Times New Roman"/>
          <w:szCs w:val="24"/>
        </w:rPr>
      </w:pPr>
      <w:r>
        <w:rPr>
          <w:rFonts w:hAnsi="Times New Roman" w:ascii="Times New Roman"/>
          <w:szCs w:val="24"/>
        </w:rPr>
        <w:tab/>
      </w:r>
      <w:r w:rsidRPr="000318E7">
        <w:rPr>
          <w:rFonts w:hAnsi="Times New Roman" w:ascii="Times New Roman"/>
          <w:szCs w:val="24"/>
        </w:rPr>
        <w:t>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2.188.820,91 kn, a koji dug se temelji na</w:t>
      </w:r>
    </w:p>
    <w:p w:rsidRDefault="000318E7" w:rsidP="000318E7" w:rsidR="00214C06">
      <w:pPr>
        <w:tabs>
          <w:tab w:pos="864" w:val="left"/>
        </w:tabs>
        <w:jc w:val="both"/>
        <w:rPr>
          <w:rFonts w:hAnsi="Times New Roman" w:ascii="Times New Roman"/>
          <w:szCs w:val="24"/>
        </w:rPr>
      </w:pPr>
      <w:r w:rsidRPr="000318E7">
        <w:rPr>
          <w:rFonts w:hAnsi="Times New Roman" w:ascii="Times New Roman"/>
          <w:szCs w:val="24"/>
        </w:rPr>
        <w:t>knjigovodstvenom stanju duga na dan 22. siječnja 2016.g., te da kod dužnika postoji stečajni razlog, jer da je isti, a prema podacima FINA-e u neprekidnoj blokadi 1984 dana.</w:t>
      </w:r>
    </w:p>
    <w:p w:rsidRDefault="00CB2C5F" w:rsidP="00CB2C5F" w:rsidR="00CB2C5F">
      <w:pPr>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96F97">
        <w:rPr>
          <w:rFonts w:hAnsi="Times New Roman" w:ascii="Times New Roman"/>
          <w:szCs w:val="24"/>
        </w:rPr>
        <w:t xml:space="preserve">eprekinutom razdoblju od </w:t>
      </w:r>
      <w:r w:rsidR="0080441D">
        <w:rPr>
          <w:rFonts w:hAnsi="Times New Roman" w:ascii="Times New Roman"/>
          <w:szCs w:val="24"/>
        </w:rPr>
        <w:t>1842</w:t>
      </w:r>
      <w:r>
        <w:rPr>
          <w:rFonts w:hAnsi="Times New Roman" w:ascii="Times New Roman"/>
          <w:szCs w:val="24"/>
        </w:rPr>
        <w:t xml:space="preserve"> dana u iznosu od </w:t>
      </w:r>
      <w:r w:rsidR="0080441D">
        <w:rPr>
          <w:rFonts w:hAnsi="Times New Roman" w:ascii="Times New Roman"/>
          <w:szCs w:val="24"/>
        </w:rPr>
        <w:t>7.170.003,56</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C333F4">
        <w:rPr>
          <w:rFonts w:hAnsi="Times New Roman" w:ascii="Times New Roman"/>
          <w:szCs w:val="24"/>
        </w:rPr>
        <w:t>44-59</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56747"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CA21A3">
        <w:rPr>
          <w:rFonts w:hAnsi="Times New Roman" w:ascii="Times New Roman"/>
          <w:szCs w:val="24"/>
        </w:rPr>
        <w:t>da i nadalje nesporno postoji stečajni razlog nesposobnosti za plaćanje, da dužnik nema nikakve imovine, kako nekretnina tako niti pokretnina, a što sve proizlazi iz raspoložive odnosno prikupljene dokumentacije.</w:t>
      </w:r>
    </w:p>
    <w:p w:rsidRDefault="0098222A" w:rsidP="0098222A" w:rsidR="0098222A">
      <w:pPr>
        <w:ind w:firstLine="709"/>
        <w:jc w:val="both"/>
        <w:rPr>
          <w:rFonts w:hAnsi="Times New Roman" w:ascii="Times New Roman"/>
          <w:szCs w:val="24"/>
        </w:rPr>
      </w:pPr>
      <w:r>
        <w:rPr>
          <w:rFonts w:hAnsi="Times New Roman" w:ascii="Times New Roman"/>
          <w:szCs w:val="24"/>
        </w:rPr>
        <w:t>Na navedenom ročištu predlagatelj se očitovao da na izvješće privremenog stečajnog upravitelja nije imao primjedbi.</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lastRenderedPageBreak/>
        <w:t>Sud je Rješenjem</w:t>
      </w:r>
      <w:r w:rsidR="00EE346E">
        <w:rPr>
          <w:rFonts w:hAnsi="Times New Roman" w:ascii="Times New Roman"/>
          <w:color w:themeColor="text1" w:val="000000"/>
          <w:szCs w:val="24"/>
        </w:rPr>
        <w:t xml:space="preserve"> od 3</w:t>
      </w:r>
      <w:r w:rsidR="00673B09">
        <w:rPr>
          <w:rFonts w:hAnsi="Times New Roman" w:ascii="Times New Roman"/>
          <w:color w:themeColor="text1" w:val="000000"/>
          <w:szCs w:val="24"/>
        </w:rPr>
        <w:t xml:space="preserve">. </w:t>
      </w:r>
      <w:r w:rsidR="00EE346E">
        <w:rPr>
          <w:rFonts w:hAnsi="Times New Roman" w:ascii="Times New Roman"/>
          <w:color w:themeColor="text1" w:val="000000"/>
          <w:szCs w:val="24"/>
        </w:rPr>
        <w:t>svibnja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B25EAA">
        <w:rPr>
          <w:rFonts w:hAnsi="Times New Roman" w:ascii="Times New Roman"/>
          <w:szCs w:val="24"/>
        </w:rPr>
        <w:t>27</w:t>
      </w:r>
      <w:r w:rsidR="001F634C" w:rsidRPr="00D93EFA">
        <w:rPr>
          <w:rFonts w:hAnsi="Times New Roman" w:ascii="Times New Roman"/>
          <w:szCs w:val="24"/>
        </w:rPr>
        <w:t xml:space="preserve">. </w:t>
      </w:r>
      <w:r w:rsidR="00B25EAA">
        <w:rPr>
          <w:rFonts w:hAnsi="Times New Roman" w:ascii="Times New Roman"/>
          <w:szCs w:val="24"/>
        </w:rPr>
        <w:t>studenog</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DD1352">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DD1352" w:rsidP="00692346" w:rsidR="00DD1352">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D1352" w:rsidP="00C662EE" w:rsidR="00DD1352" w:rsidRPr="00C662EE">
      <w:pPr>
        <w:ind w:firstLine="720" w:left="5760"/>
        <w:rPr>
          <w:rFonts w:hAnsi="Times New Roman" w:ascii="Times New Roman"/>
          <w:szCs w:val="24"/>
        </w:rPr>
      </w:pPr>
      <w:r w:rsidRPr="00C662EE">
        <w:rPr>
          <w:rFonts w:hAnsi="Times New Roman" w:ascii="Times New Roman"/>
          <w:color w:val="000000"/>
        </w:rPr>
        <w:t>Monika Grbac</w:t>
      </w:r>
    </w:p>
    <w:p w:rsidRDefault="00DA1AAD" w:rsidP="00DD1352" w:rsidR="00DA1AAD" w:rsidRPr="005B3495">
      <w:pPr>
        <w:tabs>
          <w:tab w:pos="426" w:val="left"/>
        </w:tabs>
        <w:jc w:val="both"/>
        <w:rPr>
          <w:rFonts w:hAnsi="Times New Roman" w:ascii="Times New Roman"/>
          <w:szCs w:val="24"/>
        </w:rPr>
      </w:pPr>
    </w:p>
    <w:sectPr w:rsidSect="00243A77" w:rsidR="00DA1AAD"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DD1352">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794DC9">
      <w:rPr>
        <w:rFonts w:hAnsi="Times New Roman" w:ascii="Times New Roman"/>
        <w:szCs w:val="24"/>
      </w:rPr>
      <w:t>3910</w:t>
    </w:r>
    <w:r w:rsidR="00895CA8">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10F0"/>
    <w:rsid w:val="000119D8"/>
    <w:rsid w:val="00012002"/>
    <w:rsid w:val="000149E5"/>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C4A94"/>
    <w:rsid w:val="002D0A57"/>
    <w:rsid w:val="002D5DB1"/>
    <w:rsid w:val="002D6074"/>
    <w:rsid w:val="002D61BB"/>
    <w:rsid w:val="002D7EA5"/>
    <w:rsid w:val="002E0D6D"/>
    <w:rsid w:val="002E1E7E"/>
    <w:rsid w:val="002E501D"/>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96F97"/>
    <w:rsid w:val="004A4135"/>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5CA8"/>
    <w:rsid w:val="00896643"/>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352"/>
    <w:rsid w:val="00DD19A3"/>
    <w:rsid w:val="00DD3F80"/>
    <w:rsid w:val="00DE44AA"/>
    <w:rsid w:val="00DE4A40"/>
    <w:rsid w:val="00DF23AC"/>
    <w:rsid w:val="00DF2468"/>
    <w:rsid w:val="00DF5CFC"/>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D1352"/>
    <w:rPr>
      <w:color w:val="808080"/>
      <w:bdr w:space="0" w:sz="0" w:color="auto" w:val="none"/>
      <w:shd w:fill="auto" w:color="auto" w:val="clear"/>
    </w:rPr>
  </w:style>
  <w:style w:customStyle="true" w:styleId="eSPISCCParagraphDefaultFont" w:type="character">
    <w:name w:val="eSPIS_CC_Paragraph Default Font"/>
    <w:basedOn w:val="Zadanifontodlomka"/>
    <w:rsid w:val="00DD13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135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13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3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D1352"/>
    <w:rPr>
      <w:color w:val="808080"/>
      <w:bdr w:color="auto" w:space="0" w:sz="0" w:val="none"/>
      <w:shd w:color="auto" w:fill="auto" w:val="clear"/>
    </w:rPr>
  </w:style>
  <w:style w:customStyle="1" w:styleId="eSPISCCParagraphDefaultFont" w:type="character">
    <w:name w:val="eSPIS_CC_Paragraph Default Font"/>
    <w:basedOn w:val="Zadanifontodlomka"/>
    <w:rsid w:val="00DD13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135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13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3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St-3910/2016-34</izvorni_sadrzaj>
    <derivirana_varijabla naziv="DomainObject.Oznaka_1">St-3910/2016-34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3910</izvorni_sadrzaj>
    <derivirana_varijabla naziv="DomainObject.Predmet.Broj_1">3910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St-3910/2016</izvorni_sadrzaj>
    <derivirana_varijabla naziv="DomainObject.Predmet.OznakaBroj_1">St-3910/2016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TOMI-TRANSPORTI d.o.o. zastupanog po punomoćniku Zoran Bošnjak</izvorni_sadrzaj>
    <derivirana_varijabla naziv="DomainObject.Predmet.ProtustrankaFormated_1">  TOMI-TRANSPORTI d.o.o. zastupanog po punomoćniku Zoran Bošnjak</derivirana_varijabla>
  </DomainObject.Predmet.ProtustrankaFormated>
  <DomainObject.Predmet.ProtustrankaFormatedOIB>
    <izvorni_sadrzaj>  TOMI-TRANSPORTI d.o.o., OIB 83411616518 zastupanog po punomoćniku Zoran Bošnjak</izvorni_sadrzaj>
    <derivirana_varijabla naziv="DomainObject.Predmet.ProtustrankaFormatedOIB_1">  TOMI-TRANSPORTI d.o.o., OIB 83411616518 zastupanog po punomoćniku Zoran Bošnjak</derivirana_varijabla>
  </DomainObject.Predmet.ProtustrankaFormatedOIB>
  <DomainObject.Predmet.ProtustrankaFormatedWithAdress>
    <izvorni_sadrzaj> TOMI-TRANSPORTI d.o.o., Lojenov prilaz 8, 10000 Zagreb zastupanog po punomoćniku Zoran Bošnjak</izvorni_sadrzaj>
    <derivirana_varijabla naziv="DomainObject.Predmet.ProtustrankaFormatedWithAdress_1"> TOMI-TRANSPORTI d.o.o., Lojenov prilaz 8, 10000 Zagreb zastupanog po punomoćniku Zoran Bošnjak</derivirana_varijabla>
  </DomainObject.Predmet.ProtustrankaFormatedWithAdress>
  <DomainObject.Predmet.ProtustrankaFormatedWithAdressOIB>
    <izvorni_sadrzaj> TOMI-TRANSPORTI d.o.o., OIB 83411616518, Lojenov prilaz 8, 10000 Zagreb zastupanog po punomoćniku Zoran Bošnjak</izvorni_sadrzaj>
    <derivirana_varijabla naziv="DomainObject.Predmet.ProtustrankaFormatedWithAdressOIB_1"> TOMI-TRANSPORTI d.o.o., OIB 83411616518, Lojenov prilaz 8, 10000 Zagreb zastupanog po punomoćniku Zoran Bošnjak</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Bošnjak</izvorni_sadrzaj>
    <derivirana_varijabla naziv="DomainObject.Predmet.StrankaFormated_1">  FINA Regionalni centar Zagreb; Zoran Bošnjak</derivirana_varijabla>
  </DomainObject.Predmet.StrankaFormated>
  <DomainObject.Predmet.StrankaFormatedOIB>
    <izvorni_sadrzaj>  FINA Regionalni centar Zagreb, OIB 85821130368; Zoran Bošnjak, OIB 05932825833</izvorni_sadrzaj>
    <derivirana_varijabla naziv="DomainObject.Predmet.StrankaFormatedOIB_1">  FINA Regionalni centar Zagreb, OIB 85821130368; Zoran Bošnjak, OIB 05932825833</derivirana_varijabla>
  </DomainObject.Predmet.StrankaFormatedOIB>
  <DomainObject.Predmet.StrankaFormatedWithAdress>
    <izvorni_sadrzaj> FINA Regionalni centar Zagreb, Trg svibanjskih žrtava  1995. 1, 10000 Zagreb; Zoran Bošnjak, Glavna 124, 31309 Kneževi Vinogradi</izvorni_sadrzaj>
    <derivirana_varijabla naziv="DomainObject.Predmet.StrankaFormatedWithAdress_1"> FINA Regionalni centar Zagreb, Trg svibanjskih žrtava  1995. 1, 10000 Zagreb; Zoran Bošnjak, Glavna 124, 31309 Kneževi Vinogradi</derivirana_varijabla>
  </DomainObject.Predmet.StrankaFormatedWithAdress>
  <DomainObject.Predmet.StrankaFormatedWithAdressOIB>
    <izvorni_sadrzaj> FINA Regionalni centar Zagreb, OIB 85821130368, Trg svibanjskih žrtava  1995. 1, 10000 Zagreb; Zoran Bošnjak, OIB 05932825833, Glavna 124, 31309 Kneževi Vinogradi</izvorni_sadrzaj>
    <derivirana_varijabla naziv="DomainObject.Predmet.StrankaFormatedWithAdressOIB_1"> FINA Regionalni centar Zagreb, OIB 85821130368, Trg svibanjskih žrtava  1995. 1, 10000 Zagreb; Zoran Bošnjak, OIB 05932825833, Glavna 124, 31309 Kneževi Vinogradi</derivirana_varijabla>
  </DomainObject.Predmet.StrankaFormatedWithAdressOIB>
  <DomainObject.Predmet.StrankaWithAdress>
    <izvorni_sadrzaj>FINA Regionalni centar Zagreb Trg svibanjskih žrtava  1995. 1,10000 Zagreb,Zoran Bošnjak Glavna 124,31309 Kneževi Vinogradi</izvorni_sadrzaj>
    <derivirana_varijabla naziv="DomainObject.Predmet.StrankaWithAdress_1">FINA Regionalni centar Zagreb Trg svibanjskih žrtava  1995. 1,10000 Zagreb,Zoran Bošnjak Glavna 124,31309 Kneževi Vinogradi</derivirana_varijabla>
  </DomainObject.Predmet.StrankaWithAdress>
  <DomainObject.Predmet.StrankaWithAdressOIB>
    <izvorni_sadrzaj>FINA Regionalni centar Zagreb, OIB 85821130368, Trg svibanjskih žrtava  1995. 1,10000 Zagreb,Zoran Bošnjak, OIB 05932825833, Glavna 124,31309 Kneževi Vinogradi</izvorni_sadrzaj>
    <derivirana_varijabla naziv="DomainObject.Predmet.StrankaWithAdressOIB_1">FINA Regionalni centar Zagreb, OIB 85821130368, Trg svibanjskih žrtava  1995. 1,10000 Zagreb,Zoran Bošnjak, OIB 05932825833, Glavna 124,31309 Kneževi Vinogradi</derivirana_varijabla>
  </DomainObject.Predmet.StrankaWithAdressOIB>
  <DomainObject.Predmet.StrankaNazivFormated>
    <izvorni_sadrzaj>FINA Regionalni centar Zagreb,Zoran Bošnjak</izvorni_sadrzaj>
    <derivirana_varijabla naziv="DomainObject.Predmet.StrankaNazivFormated_1">FINA Regionalni centar Zagreb,Zoran Bošnjak</derivirana_varijabla>
  </DomainObject.Predmet.StrankaNazivFormated>
  <DomainObject.Predmet.StrankaNazivFormatedOIB>
    <izvorni_sadrzaj>FINA Regionalni centar Zagreb, OIB 85821130368,Zoran Bošnjak, OIB 05932825833</izvorni_sadrzaj>
    <derivirana_varijabla naziv="DomainObject.Predmet.StrankaNazivFormatedOIB_1">FINA Regionalni centar Zagreb, OIB 85821130368,Zoran Bošnjak, OIB 05932825833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Zoran Bošnjak</item>
    </izvorni_sadrzaj>
    <derivirana_varijabla naziv="DomainObject.Predmet.StrankaListFormated_1">
      <item>FINA Regionalni centar Zagreb</item>
      <item>Zoran Bošnjak</item>
    </derivirana_varijabla>
  </DomainObject.Predmet.StrankaListFormated>
  <DomainObject.Predmet.StrankaListFormatedOIB>
    <izvorni_sadrzaj>
      <item>FINA Regionalni centar Zagreb, OIB 85821130368</item>
      <item>Zoran Bošnjak, OIB 05932825833</item>
    </izvorni_sadrzaj>
    <derivirana_varijabla naziv="DomainObject.Predmet.StrankaListFormatedOIB_1">
      <item>FINA Regionalni centar Zagreb, OIB 85821130368</item>
      <item>Zoran Bošnjak, OIB 05932825833</item>
    </derivirana_varijabla>
  </DomainObject.Predmet.StrankaListFormatedOIB>
  <DomainObject.Predmet.StrankaListFormatedWithAdress>
    <izvorni_sadrzaj>
      <item>FINA Regionalni centar Zagreb, Trg svibanjskih žrtava  1995. 1, 10000 Zagreb</item>
      <item>Zoran Bošnjak, Glavna 124, 31309 Kneževi Vinogradi</item>
    </izvorni_sadrzaj>
    <derivirana_varijabla naziv="DomainObject.Predmet.StrankaListFormatedWithAdress_1">
      <item>FINA Regionalni centar Zagreb, Trg svibanjskih žrtava  1995. 1, 10000 Zagreb</item>
      <item>Zoran Bošnjak, Glavna 124, 31309 Kneževi Vinogradi</item>
    </derivirana_varijabla>
  </DomainObject.Predmet.StrankaListFormatedWithAdress>
  <DomainObject.Predmet.StrankaListFormatedWithAdressOIB>
    <izvorni_sadrzaj>
      <item>FINA Regionalni centar Zagreb, OIB 85821130368, Trg svibanjskih žrtava  1995. 1, 10000 Zagreb</item>
      <item>Zoran Bošnjak, OIB 05932825833, Glavna 124, 31309 Kneževi Vinogradi</item>
    </izvorni_sadrzaj>
    <derivirana_varijabla naziv="DomainObject.Predmet.StrankaListFormatedWithAdressOIB_1">
      <item>FINA Regionalni centar Zagreb, OIB 85821130368, Trg svibanjskih žrtava  1995. 1, 10000 Zagreb</item>
      <item>Zoran Bošnjak, OIB 05932825833, Glavna 124, 31309 Kneževi Vinogradi</item>
    </derivirana_varijabla>
  </DomainObject.Predmet.StrankaListFormatedWithAdressOIB>
  <DomainObject.Predmet.StrankaListNazivFormated>
    <izvorni_sadrzaj>
      <item>FINA Regionalni centar Zagreb</item>
      <item>Zoran Bošnjak</item>
    </izvorni_sadrzaj>
    <derivirana_varijabla naziv="DomainObject.Predmet.StrankaListNazivFormated_1">
      <item>FINA Regionalni centar Zagreb</item>
      <item>Zoran Bošnjak</item>
    </derivirana_varijabla>
  </DomainObject.Predmet.StrankaListNazivFormated>
  <DomainObject.Predmet.StrankaListNazivFormatedOIB>
    <izvorni_sadrzaj>
      <item>FINA Regionalni centar Zagreb, OIB 85821130368</item>
      <item>Zoran Bošnjak, OIB 05932825833</item>
    </izvorni_sadrzaj>
    <derivirana_varijabla naziv="DomainObject.Predmet.StrankaListNazivFormatedOIB_1">
      <item>FINA Regionalni centar Zagreb, OIB 85821130368</item>
      <item>Zoran Bošnjak, OIB 05932825833</item>
    </derivirana_varijabla>
  </DomainObject.Predmet.StrankaListNazivFormatedOIB>
  <DomainObject.Predmet.ProtuStrankaListFormated>
    <izvorni_sadrzaj>
      <item>TOMI-TRANSPORTI d.o.o. zastupanog po punomoćniku Zoran Bošnjak</item>
    </izvorni_sadrzaj>
    <derivirana_varijabla naziv="DomainObject.Predmet.ProtuStrankaListFormated_1">
      <item>TOMI-TRANSPORTI d.o.o. zastupanog po punomoćniku Zoran Bošnjak</item>
    </derivirana_varijabla>
  </DomainObject.Predmet.ProtuStrankaListFormated>
  <DomainObject.Predmet.ProtuStrankaListFormatedOIB>
    <izvorni_sadrzaj>
      <item>TOMI-TRANSPORTI d.o.o., OIB 83411616518 zastupanog po punomoćniku Zoran Bošnjak</item>
    </izvorni_sadrzaj>
    <derivirana_varijabla naziv="DomainObject.Predmet.ProtuStrankaListFormatedOIB_1">
      <item>TOMI-TRANSPORTI d.o.o., OIB 83411616518 zastupanog po punomoćniku Zoran Bošnjak</item>
    </derivirana_varijabla>
  </DomainObject.Predmet.ProtuStrankaListFormatedOIB>
  <DomainObject.Predmet.ProtuStrankaListFormatedWithAdress>
    <izvorni_sadrzaj>
      <item>TOMI-TRANSPORTI d.o.o., Lojenov prilaz 8, 10000 Zagreb zastupanog po punomoćniku Zoran Bošnjak</item>
    </izvorni_sadrzaj>
    <derivirana_varijabla naziv="DomainObject.Predmet.ProtuStrankaListFormatedWithAdress_1">
      <item>TOMI-TRANSPORTI d.o.o., Lojenov prilaz 8, 10000 Zagreb zastupanog po punomoćniku Zoran Bošnjak</item>
    </derivirana_varijabla>
  </DomainObject.Predmet.ProtuStrankaListFormatedWithAdress>
  <DomainObject.Predmet.ProtuStrankaListFormatedWithAdressOIB>
    <izvorni_sadrzaj>
      <item>TOMI-TRANSPORTI d.o.o., OIB 83411616518, Lojenov prilaz 8, 10000 Zagreb zastupanog po punomoćniku Zoran Bošnjak</item>
    </izvorni_sadrzaj>
    <derivirana_varijabla naziv="DomainObject.Predmet.ProtuStrankaListFormatedWithAdressOIB_1">
      <item>TOMI-TRANSPORTI d.o.o., OIB 83411616518, Lojenov prilaz 8, 10000 Zagreb zastupanog po punomoćniku Zoran Bošnjak</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item>Zoran Bošnjak punomoćnik sudionika u postupku TOMI-TRANSPORTI d.o.o.</item>
      <item>ŽDO ZAGREB</item>
    </izvorni_sadrzaj>
    <derivirana_varijabla naziv="DomainObject.Predmet.OstaliListFormated_1">
      <item>Zoran Bošnjak punomoćnik sudionika u postupku TOMI-TRANSPORTI d.o.o.</item>
      <item>ŽDO ZAGREB</item>
    </derivirana_varijabla>
  </DomainObject.Predmet.OstaliListFormated>
  <DomainObject.Predmet.OstaliListFormatedOIB>
    <izvorni_sadrzaj>
      <item>Zoran Bošnjak, OIB 05932825833 punomoćnik sudionika u postupku TOMI-TRANSPORTI d.o.o.</item>
      <item>ŽDO ZAGREB</item>
    </izvorni_sadrzaj>
    <derivirana_varijabla naziv="DomainObject.Predmet.OstaliListFormatedOIB_1">
      <item>Zoran Bošnjak, OIB 05932825833 punomoćnik sudionika u postupku TOMI-TRANSPORTI d.o.o.</item>
      <item>ŽDO ZAGREB</item>
    </derivirana_varijabla>
  </DomainObject.Predmet.OstaliListFormatedOIB>
  <DomainObject.Predmet.OstaliListFormatedWithAdress>
    <izvorni_sadrzaj>
      <item>Zoran Bošnjak, Glavna 124, 31309 Kneževi Vinogradi punomoćnik sudionika u postupku TOMI-TRANSPORTI d.o.o.</item>
      <item>ŽDO ZAGREB, Savska 41, 10000 Zagreb</item>
    </izvorni_sadrzaj>
    <derivirana_varijabla naziv="DomainObject.Predmet.OstaliListFormatedWithAdress_1">
      <item>Zoran Bošnjak, Glavna 124, 31309 Kneževi Vinogradi punomoćnik sudionika u postupku TOMI-TRANSPORTI d.o.o.</item>
      <item>ŽDO ZAGREB, Savska 41, 10000 Zagreb</item>
    </derivirana_varijabla>
  </DomainObject.Predmet.OstaliListFormatedWithAdress>
  <DomainObject.Predmet.OstaliListFormatedWithAdressOIB>
    <izvorni_sadrzaj>
      <item>Zoran Bošnjak, OIB 05932825833, Glavna 124, 31309 Kneževi Vinogradi punomoćnik sudionika u postupku TOMI-TRANSPORTI d.o.o.</item>
      <item>ŽDO ZAGREB, Savska 41, 10000 Zagreb</item>
    </izvorni_sadrzaj>
    <derivirana_varijabla naziv="DomainObject.Predmet.OstaliListFormatedWithAdressOIB_1">
      <item>Zoran Bošnjak, OIB 05932825833, Glavna 124, 31309 Kneževi Vinogradi punomoćnik sudionika u postupku TOMI-TRANSPORTI d.o.o.</item>
      <item>ŽDO ZAGREB, Savska 41, 10000 Zagreb</item>
    </derivirana_varijabla>
  </DomainObject.Predmet.OstaliListFormatedWithAdressOIB>
  <DomainObject.Predmet.OstaliListNazivFormated>
    <izvorni_sadrzaj>
      <item>Zoran Bošnjak</item>
      <item>ŽDO ZAGREB</item>
    </izvorni_sadrzaj>
    <derivirana_varijabla naziv="DomainObject.Predmet.OstaliListNazivFormated_1">
      <item>Zoran Bošnjak</item>
      <item>ŽDO ZAGREB</item>
    </derivirana_varijabla>
  </DomainObject.Predmet.OstaliListNazivFormated>
  <DomainObject.Predmet.OstaliListNazivFormatedOIB>
    <izvorni_sadrzaj>
      <item>Zoran Bošnjak, OIB 05932825833</item>
      <item>ŽDO ZAGREB</item>
    </izvorni_sadrzaj>
    <derivirana_varijabla naziv="DomainObject.Predmet.OstaliListNazivFormatedOIB_1">
      <item>Zoran Bošnjak, OIB 05932825833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St-3910/2016-34</izvorni_sadrzaj>
    <derivirana_varijabla naziv="DomainObject.PoslovniBrojDokumenta_1">St-3910/2016-34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TOMI-TRANSPORTI d.o.o.</item>
      <item>FINA Regionalni centar Zagreb</item>
      <item>Zoran Bošnjak</item>
      <item>Zoran Bošnjak</item>
      <item>ŽDO ZAGREB</item>
    </izvorni_sadrzaj>
    <derivirana_varijabla naziv="DomainObject.Predmet.SudioniciListNaziv_1">
      <item>TOMI-TRANSPORTI d.o.o.</item>
      <item>FINA Regionalni centar Zagreb</item>
      <item>Zoran Bošnjak</item>
      <item>Zoran Bošnjak</item>
      <item>ŽDO ZAGREB</item>
    </derivirana_varijabla>
  </DomainObject.Predmet.SudioniciListNaziv>
  <DomainObject.Predmet.SudioniciListAdressOIB>
    <izvorni_sadrzaj>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izvorni_sadrzaj>
    <derivirana_varijabla naziv="DomainObject.Predmet.SudioniciListAdressOIB_1">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83411616518</item>
      <item>, OIB 85821130368</item>
      <item>, OIB 05932825833</item>
      <item>, OIB 05932825833</item>
      <item>, OIB null</item>
    </izvorni_sadrzaj>
    <derivirana_varijabla naziv="DomainObject.Predmet.SudioniciListNazivOIB_1">
      <item>, OIB 83411616518</item>
      <item>, OIB 85821130368</item>
      <item>, OIB 05932825833</item>
      <item>, OIB 05932825833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3. svibnja 2018.</izvorni_sadrzaj>
    <derivirana_varijabla naziv="DomainObject.PredzadnjaOdlukaIzPredmeta.DatumDonosenjaOdluke_1">3. svibnja 2018.</derivirana_varijabla>
  </DomainObject.PredzadnjaOdlukaIzPredmeta.DatumDonosenjaOdluke>
  <DomainObject.PredzadnjaOdlukaIzPredmeta.Oznaka>
    <izvorni_sadrzaj>St-3910/2016-31</izvorni_sadrzaj>
    <derivirana_varijabla naziv="DomainObject.PredzadnjaOdlukaIzPredmeta.Oznaka_1">St-3910/2016-31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B97FF-A315-401F-AFEA-8C0B8778F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6182</properties:Characters>
  <properties:Lines>124</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2018-11-27T13:52:00Z</dcterms:created>
  <dc:creator>rsticn</dc:creator>
  <cp:lastModifiedBy>Monika Grbac</cp:lastModifiedBy>
  <cp:lastPrinted>2018-11-27T13:59:00Z</cp:lastPrinted>
  <dcterms:modified xmlns:xsi="http://www.w3.org/2001/XMLSchema-instance" xsi:type="dcterms:W3CDTF">2018-11-27T14:00:00Z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St-3910/2016-34 / Odluka - Rješenje - otvaranje i zaključenje stečajnog postupka (čl. 132) (st-3910-16.docx)</vt:lpwstr>
  </prop:property>
  <prop:property name="CC_coloring" pid="4" fmtid="{D5CDD505-2E9C-101B-9397-08002B2CF9AE}">
    <vt:bool>false</vt:bool>
  </prop:property>
  <prop:property name="BrojStranica" pid="5" fmtid="{D5CDD505-2E9C-101B-9397-08002B2CF9AE}">
    <vt:i4>3</vt:i4>
  </prop:property>
</prop:Properties>
</file>