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3E7" w:rsidRPr="00A11ABD" w:rsidRDefault="00EC03E7" w:rsidP="00EC03E7">
      <w:pPr>
        <w:rPr>
          <w:rFonts w:ascii="Times New Roman" w:hAnsi="Times New Roman"/>
          <w:b/>
          <w:sz w:val="24"/>
          <w:szCs w:val="24"/>
        </w:rPr>
      </w:pPr>
      <w:r w:rsidRPr="00A11ABD">
        <w:rPr>
          <w:rFonts w:ascii="Times New Roman" w:hAnsi="Times New Roman"/>
          <w:b/>
          <w:sz w:val="24"/>
          <w:szCs w:val="24"/>
        </w:rPr>
        <w:t xml:space="preserve">PATAGONIA d.o.o. u stečaju, </w:t>
      </w:r>
    </w:p>
    <w:p w:rsidR="00EC03E7" w:rsidRPr="00A11ABD" w:rsidRDefault="00EC03E7" w:rsidP="00EC03E7">
      <w:pPr>
        <w:rPr>
          <w:rFonts w:ascii="Times New Roman" w:hAnsi="Times New Roman"/>
          <w:b/>
          <w:sz w:val="24"/>
          <w:szCs w:val="24"/>
        </w:rPr>
      </w:pPr>
      <w:r w:rsidRPr="00A11ABD">
        <w:rPr>
          <w:rFonts w:ascii="Times New Roman" w:hAnsi="Times New Roman"/>
          <w:b/>
          <w:sz w:val="24"/>
          <w:szCs w:val="24"/>
        </w:rPr>
        <w:t xml:space="preserve">Zadar, Ulica Lovre </w:t>
      </w:r>
    </w:p>
    <w:p w:rsidR="00EC03E7" w:rsidRPr="00A11ABD" w:rsidRDefault="00EC03E7" w:rsidP="00EC03E7">
      <w:pPr>
        <w:rPr>
          <w:rFonts w:ascii="Times New Roman" w:hAnsi="Times New Roman"/>
          <w:b/>
          <w:sz w:val="24"/>
          <w:szCs w:val="24"/>
        </w:rPr>
      </w:pPr>
      <w:r w:rsidRPr="00A11ABD">
        <w:rPr>
          <w:rFonts w:ascii="Times New Roman" w:hAnsi="Times New Roman"/>
          <w:b/>
          <w:sz w:val="24"/>
          <w:szCs w:val="24"/>
        </w:rPr>
        <w:t xml:space="preserve">Matačića 59, </w:t>
      </w:r>
    </w:p>
    <w:p w:rsidR="00EC03E7" w:rsidRPr="00A11ABD" w:rsidRDefault="00EC03E7" w:rsidP="00EC03E7">
      <w:pPr>
        <w:rPr>
          <w:rFonts w:ascii="Times New Roman" w:hAnsi="Times New Roman"/>
          <w:b/>
          <w:sz w:val="24"/>
          <w:szCs w:val="24"/>
        </w:rPr>
      </w:pPr>
      <w:r w:rsidRPr="00A11ABD">
        <w:rPr>
          <w:rFonts w:ascii="Times New Roman" w:hAnsi="Times New Roman"/>
          <w:b/>
          <w:sz w:val="24"/>
          <w:szCs w:val="24"/>
        </w:rPr>
        <w:t>OIB: 62424486812</w:t>
      </w:r>
    </w:p>
    <w:p w:rsidR="00EC03E7" w:rsidRPr="00A11ABD" w:rsidRDefault="00EC03E7" w:rsidP="00EC03E7">
      <w:pPr>
        <w:jc w:val="right"/>
        <w:rPr>
          <w:rFonts w:ascii="Times New Roman" w:hAnsi="Times New Roman"/>
          <w:b/>
          <w:sz w:val="24"/>
          <w:szCs w:val="24"/>
        </w:rPr>
      </w:pPr>
      <w:r w:rsidRPr="00A11ABD">
        <w:rPr>
          <w:rFonts w:ascii="Times New Roman" w:hAnsi="Times New Roman"/>
          <w:b/>
          <w:sz w:val="24"/>
          <w:szCs w:val="24"/>
        </w:rPr>
        <w:t>TRGOVAČKI SUD U ZADRU</w:t>
      </w:r>
    </w:p>
    <w:p w:rsidR="00EC03E7" w:rsidRPr="00A11ABD" w:rsidRDefault="00EC03E7" w:rsidP="00EC03E7">
      <w:pPr>
        <w:jc w:val="right"/>
        <w:rPr>
          <w:rFonts w:ascii="Times New Roman" w:hAnsi="Times New Roman"/>
          <w:b/>
          <w:sz w:val="24"/>
          <w:szCs w:val="24"/>
        </w:rPr>
      </w:pPr>
    </w:p>
    <w:p w:rsidR="00EC03E7" w:rsidRPr="00A11ABD" w:rsidRDefault="00EC03E7" w:rsidP="00EC03E7">
      <w:pPr>
        <w:rPr>
          <w:rFonts w:ascii="Times New Roman" w:hAnsi="Times New Roman"/>
          <w:sz w:val="24"/>
          <w:szCs w:val="24"/>
        </w:rPr>
      </w:pPr>
      <w:r w:rsidRPr="00A11ABD">
        <w:rPr>
          <w:rFonts w:ascii="Times New Roman" w:hAnsi="Times New Roman"/>
          <w:sz w:val="24"/>
          <w:szCs w:val="24"/>
        </w:rPr>
        <w:t>Na posl.br. St-47/2025</w:t>
      </w:r>
    </w:p>
    <w:p w:rsidR="002D4D9B" w:rsidRPr="002D4D9B" w:rsidRDefault="002D4D9B" w:rsidP="002D4D9B">
      <w:pPr>
        <w:rPr>
          <w:rFonts w:ascii="Times New Roman" w:hAnsi="Times New Roman"/>
          <w:b/>
          <w:sz w:val="28"/>
        </w:rPr>
      </w:pPr>
    </w:p>
    <w:p w:rsidR="002D4D9B" w:rsidRPr="002D4D9B" w:rsidRDefault="002D4D9B" w:rsidP="002D4D9B">
      <w:pPr>
        <w:rPr>
          <w:rFonts w:ascii="Times New Roman" w:hAnsi="Times New Roman"/>
          <w:b/>
          <w:sz w:val="28"/>
        </w:rPr>
      </w:pPr>
    </w:p>
    <w:p w:rsidR="002D4D9B" w:rsidRPr="002D4D9B" w:rsidRDefault="002D4D9B" w:rsidP="002D4D9B">
      <w:pPr>
        <w:rPr>
          <w:rFonts w:ascii="Times New Roman" w:hAnsi="Times New Roman"/>
          <w:b/>
          <w:sz w:val="28"/>
        </w:rPr>
      </w:pPr>
    </w:p>
    <w:p w:rsidR="002D4D9B" w:rsidRPr="002D4D9B" w:rsidRDefault="002D4D9B" w:rsidP="002D4D9B">
      <w:pPr>
        <w:jc w:val="right"/>
        <w:rPr>
          <w:rFonts w:ascii="Times New Roman" w:hAnsi="Times New Roman"/>
          <w:b/>
          <w:sz w:val="24"/>
          <w:szCs w:val="24"/>
        </w:rPr>
      </w:pPr>
    </w:p>
    <w:p w:rsidR="00C61F72" w:rsidRPr="002D4D9B" w:rsidRDefault="002D4D9B" w:rsidP="002D4D9B">
      <w:pPr>
        <w:jc w:val="center"/>
        <w:rPr>
          <w:rFonts w:ascii="Times New Roman" w:hAnsi="Times New Roman"/>
          <w:sz w:val="24"/>
          <w:szCs w:val="24"/>
          <w:lang w:val="pl-PL"/>
        </w:rPr>
      </w:pPr>
      <w:r w:rsidRPr="002D4D9B">
        <w:rPr>
          <w:rFonts w:ascii="Times New Roman" w:hAnsi="Times New Roman"/>
          <w:sz w:val="24"/>
          <w:szCs w:val="24"/>
          <w:lang w:val="pl-PL"/>
        </w:rPr>
        <w:t xml:space="preserve">Sukladno odredbi čl. 221 </w:t>
      </w:r>
      <w:r w:rsidR="007D1CD0">
        <w:rPr>
          <w:rFonts w:ascii="Times New Roman" w:hAnsi="Times New Roman"/>
          <w:sz w:val="24"/>
          <w:szCs w:val="24"/>
          <w:lang w:val="pl-PL"/>
        </w:rPr>
        <w:t xml:space="preserve">i 223 </w:t>
      </w:r>
      <w:r w:rsidR="005A4567">
        <w:rPr>
          <w:rFonts w:ascii="Times New Roman" w:hAnsi="Times New Roman"/>
          <w:sz w:val="24"/>
          <w:szCs w:val="24"/>
          <w:lang w:val="pl-PL"/>
        </w:rPr>
        <w:t xml:space="preserve">SZ-a </w:t>
      </w:r>
      <w:r w:rsidRPr="002D4D9B">
        <w:rPr>
          <w:rFonts w:ascii="Times New Roman" w:hAnsi="Times New Roman"/>
          <w:sz w:val="24"/>
          <w:szCs w:val="24"/>
          <w:lang w:val="pl-PL"/>
        </w:rPr>
        <w:t>(NN 71/15, 104/17,</w:t>
      </w:r>
      <w:r w:rsidR="00EC03E7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2D4D9B">
        <w:rPr>
          <w:rFonts w:ascii="Times New Roman" w:hAnsi="Times New Roman"/>
          <w:sz w:val="24"/>
          <w:szCs w:val="24"/>
          <w:lang w:val="pl-PL"/>
        </w:rPr>
        <w:t>36/22</w:t>
      </w:r>
      <w:r w:rsidR="00EC03E7">
        <w:rPr>
          <w:rFonts w:ascii="Times New Roman" w:hAnsi="Times New Roman"/>
          <w:sz w:val="24"/>
          <w:szCs w:val="24"/>
          <w:lang w:val="pl-PL"/>
        </w:rPr>
        <w:t>, 27/24</w:t>
      </w:r>
      <w:r w:rsidRPr="002D4D9B">
        <w:rPr>
          <w:rFonts w:ascii="Times New Roman" w:hAnsi="Times New Roman"/>
          <w:sz w:val="24"/>
          <w:szCs w:val="24"/>
          <w:lang w:val="pl-PL"/>
        </w:rPr>
        <w:t>), stečajni upravitelj sastavlja</w:t>
      </w:r>
    </w:p>
    <w:p w:rsidR="002D4D9B" w:rsidRPr="002D4D9B" w:rsidRDefault="002D4D9B" w:rsidP="002D4D9B">
      <w:pPr>
        <w:jc w:val="center"/>
        <w:rPr>
          <w:rFonts w:ascii="Times New Roman" w:hAnsi="Times New Roman"/>
          <w:sz w:val="24"/>
          <w:szCs w:val="24"/>
          <w:lang w:val="pl-PL"/>
        </w:rPr>
      </w:pPr>
    </w:p>
    <w:p w:rsidR="002D4D9B" w:rsidRDefault="002D4D9B" w:rsidP="002D4D9B">
      <w:pPr>
        <w:jc w:val="center"/>
        <w:rPr>
          <w:rFonts w:ascii="Times New Roman" w:hAnsi="Times New Roman"/>
          <w:b/>
          <w:sz w:val="28"/>
          <w:szCs w:val="24"/>
          <w:lang w:val="pl-PL"/>
        </w:rPr>
      </w:pPr>
      <w:r w:rsidRPr="002D4D9B">
        <w:rPr>
          <w:rFonts w:ascii="Times New Roman" w:hAnsi="Times New Roman"/>
          <w:b/>
          <w:sz w:val="28"/>
          <w:szCs w:val="24"/>
          <w:lang w:val="pl-PL"/>
        </w:rPr>
        <w:t>P</w:t>
      </w:r>
      <w:r w:rsidR="00B527D5">
        <w:rPr>
          <w:rFonts w:ascii="Times New Roman" w:hAnsi="Times New Roman"/>
          <w:b/>
          <w:sz w:val="28"/>
          <w:szCs w:val="24"/>
          <w:lang w:val="pl-PL"/>
        </w:rPr>
        <w:t>REGLED IMOVINE I OBVEZA</w:t>
      </w:r>
      <w:r w:rsidR="007D1CD0">
        <w:rPr>
          <w:rFonts w:ascii="Times New Roman" w:hAnsi="Times New Roman"/>
          <w:b/>
          <w:sz w:val="28"/>
          <w:szCs w:val="24"/>
          <w:lang w:val="pl-PL"/>
        </w:rPr>
        <w:t xml:space="preserve"> </w:t>
      </w:r>
    </w:p>
    <w:p w:rsidR="00B527D5" w:rsidRDefault="00B527D5" w:rsidP="002D4D9B">
      <w:pPr>
        <w:jc w:val="center"/>
        <w:rPr>
          <w:rFonts w:ascii="Times New Roman" w:hAnsi="Times New Roman"/>
          <w:b/>
          <w:sz w:val="28"/>
          <w:szCs w:val="24"/>
          <w:lang w:val="pl-PL"/>
        </w:rPr>
      </w:pPr>
    </w:p>
    <w:p w:rsidR="00B527D5" w:rsidRPr="002D4D9B" w:rsidRDefault="00B527D5" w:rsidP="002D4D9B">
      <w:pPr>
        <w:jc w:val="center"/>
        <w:rPr>
          <w:rFonts w:ascii="Times New Roman" w:hAnsi="Times New Roman"/>
          <w:b/>
          <w:sz w:val="28"/>
          <w:szCs w:val="24"/>
          <w:lang w:val="pl-PL"/>
        </w:rPr>
      </w:pPr>
    </w:p>
    <w:p w:rsidR="002D4D9B" w:rsidRDefault="00B527D5" w:rsidP="00B527D5">
      <w:pPr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PROCJENA STEČAJNE MASE:</w:t>
      </w:r>
    </w:p>
    <w:p w:rsidR="00E611C9" w:rsidRDefault="00E611C9" w:rsidP="00E611C9">
      <w:pPr>
        <w:rPr>
          <w:rFonts w:ascii="Times New Roman" w:eastAsia="Times New Roman" w:hAnsi="Times New Roman"/>
          <w:sz w:val="24"/>
          <w:szCs w:val="24"/>
        </w:rPr>
      </w:pPr>
    </w:p>
    <w:p w:rsidR="00EC03E7" w:rsidRDefault="00EC03E7" w:rsidP="00E611C9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Prema kataloškoj procijeni vozila Centra za vozila Hrvatske vrijednosti vozila iznose kako slijedi:</w:t>
      </w:r>
    </w:p>
    <w:p w:rsidR="00EC03E7" w:rsidRDefault="00EC03E7" w:rsidP="00E611C9">
      <w:pPr>
        <w:rPr>
          <w:rFonts w:ascii="Times New Roman" w:eastAsia="Times New Roman" w:hAnsi="Times New Roman"/>
          <w:sz w:val="24"/>
          <w:szCs w:val="24"/>
        </w:rPr>
      </w:pPr>
    </w:p>
    <w:p w:rsidR="00EC03E7" w:rsidRDefault="00EC03E7" w:rsidP="00EC03E7">
      <w:pPr>
        <w:rPr>
          <w:rFonts w:ascii="Times New Roman" w:eastAsia="Times New Roman" w:hAnsi="Times New Roman"/>
          <w:sz w:val="24"/>
          <w:szCs w:val="24"/>
        </w:rPr>
      </w:pPr>
      <w:r w:rsidRPr="00EC03E7">
        <w:rPr>
          <w:rFonts w:ascii="Times New Roman" w:eastAsia="Times New Roman" w:hAnsi="Times New Roman"/>
          <w:sz w:val="24"/>
          <w:szCs w:val="24"/>
        </w:rPr>
        <w:t>- M1, marka CITROEN SPACETOURER, HDI 145 BUSINES</w:t>
      </w:r>
      <w:r>
        <w:rPr>
          <w:rFonts w:ascii="Times New Roman" w:eastAsia="Times New Roman" w:hAnsi="Times New Roman"/>
          <w:sz w:val="24"/>
          <w:szCs w:val="24"/>
        </w:rPr>
        <w:t xml:space="preserve"> XL, godina proizvodnje 2021., </w:t>
      </w:r>
      <w:r w:rsidRPr="00EC03E7">
        <w:rPr>
          <w:rFonts w:ascii="Times New Roman" w:eastAsia="Times New Roman" w:hAnsi="Times New Roman"/>
          <w:sz w:val="24"/>
          <w:szCs w:val="24"/>
        </w:rPr>
        <w:t>broj šasije: VF7VEEHTM</w:t>
      </w:r>
      <w:r>
        <w:rPr>
          <w:rFonts w:ascii="Times New Roman" w:eastAsia="Times New Roman" w:hAnsi="Times New Roman"/>
          <w:sz w:val="24"/>
          <w:szCs w:val="24"/>
        </w:rPr>
        <w:t>MZ027618, reg. oznake ZD 446-NS</w:t>
      </w:r>
    </w:p>
    <w:p w:rsidR="00EC03E7" w:rsidRPr="00EC03E7" w:rsidRDefault="00EC03E7" w:rsidP="00EC03E7">
      <w:pPr>
        <w:rPr>
          <w:rFonts w:ascii="Times New Roman" w:eastAsia="Times New Roman" w:hAnsi="Times New Roman"/>
          <w:sz w:val="24"/>
          <w:szCs w:val="24"/>
        </w:rPr>
      </w:pPr>
      <w:r w:rsidRPr="00EC03E7">
        <w:rPr>
          <w:rFonts w:ascii="Times New Roman" w:eastAsia="Times New Roman" w:hAnsi="Times New Roman"/>
          <w:b/>
          <w:sz w:val="24"/>
          <w:szCs w:val="24"/>
        </w:rPr>
        <w:t>vrijednost 24 430 EUR</w:t>
      </w:r>
    </w:p>
    <w:p w:rsidR="00EC03E7" w:rsidRDefault="00EC03E7" w:rsidP="00EC03E7">
      <w:pPr>
        <w:rPr>
          <w:rFonts w:ascii="Times New Roman" w:eastAsia="Times New Roman" w:hAnsi="Times New Roman"/>
          <w:sz w:val="24"/>
          <w:szCs w:val="24"/>
        </w:rPr>
      </w:pPr>
    </w:p>
    <w:p w:rsidR="00EC03E7" w:rsidRPr="00EC03E7" w:rsidRDefault="00EC03E7" w:rsidP="00EC03E7">
      <w:pPr>
        <w:rPr>
          <w:rFonts w:ascii="Times New Roman" w:eastAsia="Times New Roman" w:hAnsi="Times New Roman"/>
          <w:sz w:val="24"/>
          <w:szCs w:val="24"/>
        </w:rPr>
      </w:pPr>
      <w:r w:rsidRPr="00EC03E7">
        <w:rPr>
          <w:rFonts w:ascii="Times New Roman" w:eastAsia="Times New Roman" w:hAnsi="Times New Roman"/>
          <w:sz w:val="24"/>
          <w:szCs w:val="24"/>
        </w:rPr>
        <w:t xml:space="preserve">- M1, marka RENAULT MEGANE, 1.5 DCI, godina proizvodnje 2017., broj šasije: </w:t>
      </w:r>
    </w:p>
    <w:p w:rsidR="00EC03E7" w:rsidRDefault="00EC03E7" w:rsidP="00EC03E7">
      <w:pPr>
        <w:rPr>
          <w:rFonts w:ascii="Times New Roman" w:eastAsia="Times New Roman" w:hAnsi="Times New Roman"/>
          <w:sz w:val="24"/>
          <w:szCs w:val="24"/>
        </w:rPr>
      </w:pPr>
      <w:r w:rsidRPr="00EC03E7">
        <w:rPr>
          <w:rFonts w:ascii="Times New Roman" w:eastAsia="Times New Roman" w:hAnsi="Times New Roman"/>
          <w:sz w:val="24"/>
          <w:szCs w:val="24"/>
        </w:rPr>
        <w:t>VF1RFB000</w:t>
      </w:r>
      <w:r>
        <w:rPr>
          <w:rFonts w:ascii="Times New Roman" w:eastAsia="Times New Roman" w:hAnsi="Times New Roman"/>
          <w:sz w:val="24"/>
          <w:szCs w:val="24"/>
        </w:rPr>
        <w:t>57078759, reg. oznake ZD 576-MR</w:t>
      </w:r>
    </w:p>
    <w:p w:rsidR="00EC03E7" w:rsidRPr="00EC03E7" w:rsidRDefault="00EC03E7" w:rsidP="00EC03E7">
      <w:pPr>
        <w:rPr>
          <w:rFonts w:ascii="Times New Roman" w:eastAsia="Times New Roman" w:hAnsi="Times New Roman"/>
          <w:b/>
          <w:sz w:val="24"/>
          <w:szCs w:val="24"/>
        </w:rPr>
      </w:pPr>
      <w:r w:rsidRPr="00EC03E7">
        <w:rPr>
          <w:rFonts w:ascii="Times New Roman" w:eastAsia="Times New Roman" w:hAnsi="Times New Roman"/>
          <w:b/>
          <w:sz w:val="24"/>
          <w:szCs w:val="24"/>
        </w:rPr>
        <w:t>vrijednost 6 980 EUR</w:t>
      </w:r>
    </w:p>
    <w:p w:rsidR="00EC03E7" w:rsidRPr="00EC03E7" w:rsidRDefault="00EC03E7" w:rsidP="00EC03E7">
      <w:pPr>
        <w:rPr>
          <w:rFonts w:ascii="Times New Roman" w:eastAsia="Times New Roman" w:hAnsi="Times New Roman"/>
          <w:sz w:val="24"/>
          <w:szCs w:val="24"/>
        </w:rPr>
      </w:pPr>
    </w:p>
    <w:p w:rsidR="00EC03E7" w:rsidRPr="00EC03E7" w:rsidRDefault="00EC03E7" w:rsidP="00EC03E7">
      <w:pPr>
        <w:rPr>
          <w:rFonts w:ascii="Times New Roman" w:eastAsia="Times New Roman" w:hAnsi="Times New Roman"/>
          <w:sz w:val="24"/>
          <w:szCs w:val="24"/>
        </w:rPr>
      </w:pPr>
      <w:r w:rsidRPr="00EC03E7">
        <w:rPr>
          <w:rFonts w:ascii="Times New Roman" w:eastAsia="Times New Roman" w:hAnsi="Times New Roman"/>
          <w:sz w:val="24"/>
          <w:szCs w:val="24"/>
        </w:rPr>
        <w:t xml:space="preserve">- M1, marka RENAULT MEGANE, 1.5 DCI, godina proizvodnje 2018., broj šasije: </w:t>
      </w:r>
    </w:p>
    <w:p w:rsidR="00EC03E7" w:rsidRDefault="00EC03E7" w:rsidP="00EC03E7">
      <w:pPr>
        <w:rPr>
          <w:rFonts w:ascii="Times New Roman" w:eastAsia="Times New Roman" w:hAnsi="Times New Roman"/>
          <w:sz w:val="24"/>
          <w:szCs w:val="24"/>
        </w:rPr>
      </w:pPr>
      <w:r w:rsidRPr="00EC03E7">
        <w:rPr>
          <w:rFonts w:ascii="Times New Roman" w:eastAsia="Times New Roman" w:hAnsi="Times New Roman"/>
          <w:sz w:val="24"/>
          <w:szCs w:val="24"/>
        </w:rPr>
        <w:t>VF1RFB00</w:t>
      </w:r>
      <w:r>
        <w:rPr>
          <w:rFonts w:ascii="Times New Roman" w:eastAsia="Times New Roman" w:hAnsi="Times New Roman"/>
          <w:sz w:val="24"/>
          <w:szCs w:val="24"/>
        </w:rPr>
        <w:t>660175748 reg. oznake ZD 677-MU</w:t>
      </w:r>
    </w:p>
    <w:p w:rsidR="00EC03E7" w:rsidRPr="00EC03E7" w:rsidRDefault="00EC03E7" w:rsidP="00EC03E7">
      <w:pPr>
        <w:rPr>
          <w:rFonts w:ascii="Times New Roman" w:eastAsia="Times New Roman" w:hAnsi="Times New Roman"/>
          <w:b/>
          <w:sz w:val="24"/>
          <w:szCs w:val="24"/>
        </w:rPr>
      </w:pPr>
      <w:r w:rsidRPr="00EC03E7">
        <w:rPr>
          <w:rFonts w:ascii="Times New Roman" w:eastAsia="Times New Roman" w:hAnsi="Times New Roman"/>
          <w:b/>
          <w:sz w:val="24"/>
          <w:szCs w:val="24"/>
        </w:rPr>
        <w:t>vrijednost 7 348 EUR</w:t>
      </w:r>
    </w:p>
    <w:p w:rsidR="00EC03E7" w:rsidRPr="00EC03E7" w:rsidRDefault="00EC03E7" w:rsidP="00EC03E7">
      <w:pPr>
        <w:rPr>
          <w:rFonts w:ascii="Times New Roman" w:eastAsia="Times New Roman" w:hAnsi="Times New Roman"/>
          <w:sz w:val="24"/>
          <w:szCs w:val="24"/>
        </w:rPr>
      </w:pPr>
    </w:p>
    <w:p w:rsidR="00EC03E7" w:rsidRPr="00EC03E7" w:rsidRDefault="00EC03E7" w:rsidP="00EC03E7">
      <w:pPr>
        <w:rPr>
          <w:rFonts w:ascii="Times New Roman" w:eastAsia="Times New Roman" w:hAnsi="Times New Roman"/>
          <w:sz w:val="24"/>
          <w:szCs w:val="24"/>
        </w:rPr>
      </w:pPr>
      <w:r w:rsidRPr="00EC03E7">
        <w:rPr>
          <w:rFonts w:ascii="Times New Roman" w:eastAsia="Times New Roman" w:hAnsi="Times New Roman"/>
          <w:sz w:val="24"/>
          <w:szCs w:val="24"/>
        </w:rPr>
        <w:t xml:space="preserve">- M1, marka OPEL ZAFIRA, 1.5 CTI, godina proizvodnje 2020., broj šasije: </w:t>
      </w:r>
    </w:p>
    <w:p w:rsidR="005A4567" w:rsidRDefault="00EC03E7" w:rsidP="00EC03E7">
      <w:pPr>
        <w:rPr>
          <w:rFonts w:ascii="Times New Roman" w:eastAsia="Times New Roman" w:hAnsi="Times New Roman"/>
          <w:sz w:val="24"/>
          <w:szCs w:val="24"/>
        </w:rPr>
      </w:pPr>
      <w:r w:rsidRPr="00EC03E7">
        <w:rPr>
          <w:rFonts w:ascii="Times New Roman" w:eastAsia="Times New Roman" w:hAnsi="Times New Roman"/>
          <w:sz w:val="24"/>
          <w:szCs w:val="24"/>
        </w:rPr>
        <w:t>VXEVAYHVKLZ044297, reg. ozna</w:t>
      </w:r>
      <w:r>
        <w:rPr>
          <w:rFonts w:ascii="Times New Roman" w:eastAsia="Times New Roman" w:hAnsi="Times New Roman"/>
          <w:sz w:val="24"/>
          <w:szCs w:val="24"/>
        </w:rPr>
        <w:t>ke ZD 346-NH</w:t>
      </w:r>
    </w:p>
    <w:p w:rsidR="00EC03E7" w:rsidRPr="00EC03E7" w:rsidRDefault="00EC03E7" w:rsidP="00EC03E7">
      <w:pPr>
        <w:rPr>
          <w:rFonts w:ascii="Times New Roman" w:eastAsia="Times New Roman" w:hAnsi="Times New Roman"/>
          <w:b/>
          <w:sz w:val="24"/>
          <w:szCs w:val="24"/>
        </w:rPr>
      </w:pPr>
      <w:r w:rsidRPr="00EC03E7">
        <w:rPr>
          <w:rFonts w:ascii="Times New Roman" w:eastAsia="Times New Roman" w:hAnsi="Times New Roman"/>
          <w:b/>
          <w:sz w:val="24"/>
          <w:szCs w:val="24"/>
        </w:rPr>
        <w:t>vrijednost 16 730 EUR</w:t>
      </w:r>
    </w:p>
    <w:p w:rsidR="005A4567" w:rsidRDefault="005A4567" w:rsidP="00E611C9">
      <w:pPr>
        <w:rPr>
          <w:rFonts w:ascii="Times New Roman" w:eastAsia="Times New Roman" w:hAnsi="Times New Roman"/>
          <w:sz w:val="24"/>
          <w:szCs w:val="24"/>
        </w:rPr>
      </w:pPr>
    </w:p>
    <w:p w:rsidR="00484F5D" w:rsidRDefault="00484F5D" w:rsidP="00E611C9">
      <w:pPr>
        <w:rPr>
          <w:rFonts w:ascii="Times New Roman" w:eastAsia="Times New Roman" w:hAnsi="Times New Roman"/>
          <w:sz w:val="24"/>
          <w:szCs w:val="24"/>
        </w:rPr>
      </w:pPr>
    </w:p>
    <w:p w:rsidR="00EC03E7" w:rsidRDefault="00EC03E7" w:rsidP="00E611C9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Stečajni dužnik nije vlasnik nekretnina.</w:t>
      </w:r>
    </w:p>
    <w:p w:rsidR="004E2ABF" w:rsidRDefault="005A4567" w:rsidP="00E611C9">
      <w:pPr>
        <w:rPr>
          <w:rFonts w:ascii="Times New Roman" w:eastAsia="Times New Roman" w:hAnsi="Times New Roman"/>
          <w:b/>
          <w:sz w:val="24"/>
          <w:szCs w:val="24"/>
        </w:rPr>
      </w:pPr>
      <w:r w:rsidRPr="005A4567">
        <w:rPr>
          <w:rFonts w:ascii="Times New Roman" w:eastAsia="Times New Roman" w:hAnsi="Times New Roman"/>
          <w:sz w:val="24"/>
          <w:szCs w:val="24"/>
        </w:rPr>
        <w:t xml:space="preserve">Potraživanja prema trećim osobama </w:t>
      </w:r>
      <w:r w:rsidR="00EC03E7">
        <w:rPr>
          <w:rFonts w:ascii="Times New Roman" w:eastAsia="Times New Roman" w:hAnsi="Times New Roman"/>
          <w:sz w:val="24"/>
          <w:szCs w:val="24"/>
        </w:rPr>
        <w:t>nema</w:t>
      </w:r>
      <w:r w:rsidR="00EC03E7">
        <w:rPr>
          <w:rFonts w:ascii="Times New Roman" w:eastAsia="Times New Roman" w:hAnsi="Times New Roman"/>
          <w:b/>
          <w:sz w:val="24"/>
          <w:szCs w:val="24"/>
        </w:rPr>
        <w:t>.</w:t>
      </w:r>
    </w:p>
    <w:p w:rsidR="002D4D9B" w:rsidRDefault="002D4D9B" w:rsidP="002D4D9B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:rsidR="00484F5D" w:rsidRPr="002D4D9B" w:rsidRDefault="00484F5D" w:rsidP="002D4D9B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:rsidR="002D4D9B" w:rsidRDefault="00B527D5" w:rsidP="002D4D9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PROCJENA OBVEZE DUŽNIKA:</w:t>
      </w:r>
    </w:p>
    <w:p w:rsidR="00B527D5" w:rsidRDefault="00B527D5" w:rsidP="002D4D9B">
      <w:pPr>
        <w:rPr>
          <w:rFonts w:ascii="Times New Roman" w:hAnsi="Times New Roman"/>
          <w:b/>
          <w:sz w:val="24"/>
          <w:szCs w:val="24"/>
        </w:rPr>
      </w:pPr>
    </w:p>
    <w:p w:rsidR="00B527D5" w:rsidRPr="00B527D5" w:rsidRDefault="00B527D5" w:rsidP="002D4D9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Obveze t</w:t>
      </w:r>
      <w:r w:rsidRPr="00B527D5">
        <w:rPr>
          <w:rFonts w:ascii="Times New Roman" w:hAnsi="Times New Roman"/>
          <w:sz w:val="24"/>
          <w:szCs w:val="24"/>
        </w:rPr>
        <w:t>emeljem priznatih tražbina</w:t>
      </w:r>
      <w:r w:rsidRPr="00B527D5"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 w:rsidRPr="00B527D5">
        <w:rPr>
          <w:rFonts w:ascii="Times New Roman" w:hAnsi="Times New Roman"/>
          <w:sz w:val="24"/>
          <w:szCs w:val="24"/>
        </w:rPr>
        <w:tab/>
      </w:r>
      <w:r w:rsidRPr="00B527D5">
        <w:rPr>
          <w:rFonts w:ascii="Times New Roman" w:hAnsi="Times New Roman"/>
          <w:sz w:val="24"/>
          <w:szCs w:val="24"/>
        </w:rPr>
        <w:tab/>
      </w:r>
      <w:r w:rsidRPr="00B527D5">
        <w:rPr>
          <w:rFonts w:ascii="Times New Roman" w:hAnsi="Times New Roman"/>
          <w:sz w:val="24"/>
          <w:szCs w:val="24"/>
        </w:rPr>
        <w:tab/>
      </w:r>
      <w:r w:rsidR="00484F5D">
        <w:rPr>
          <w:rFonts w:ascii="Times New Roman" w:hAnsi="Times New Roman"/>
          <w:sz w:val="24"/>
          <w:szCs w:val="24"/>
        </w:rPr>
        <w:tab/>
      </w:r>
      <w:r w:rsidR="00484F5D">
        <w:rPr>
          <w:rFonts w:ascii="Times New Roman" w:hAnsi="Times New Roman"/>
          <w:sz w:val="24"/>
          <w:szCs w:val="24"/>
        </w:rPr>
        <w:tab/>
      </w:r>
      <w:r w:rsidRPr="00B527D5">
        <w:rPr>
          <w:rFonts w:ascii="Times New Roman" w:hAnsi="Times New Roman"/>
          <w:sz w:val="24"/>
          <w:szCs w:val="24"/>
        </w:rPr>
        <w:t xml:space="preserve"> </w:t>
      </w:r>
      <w:r w:rsidR="00D9668A" w:rsidRPr="00D9668A">
        <w:rPr>
          <w:rFonts w:ascii="Times New Roman" w:hAnsi="Times New Roman"/>
          <w:sz w:val="24"/>
          <w:szCs w:val="24"/>
        </w:rPr>
        <w:t>404.551,79 EUR</w:t>
      </w:r>
    </w:p>
    <w:p w:rsidR="00B527D5" w:rsidRDefault="00B527D5" w:rsidP="002D4D9B">
      <w:pPr>
        <w:rPr>
          <w:rFonts w:ascii="Times New Roman" w:hAnsi="Times New Roman"/>
          <w:sz w:val="24"/>
          <w:szCs w:val="24"/>
        </w:rPr>
      </w:pPr>
    </w:p>
    <w:p w:rsidR="00B527D5" w:rsidRDefault="00B527D5" w:rsidP="002D4D9B">
      <w:pPr>
        <w:rPr>
          <w:rFonts w:ascii="Times New Roman" w:hAnsi="Times New Roman"/>
          <w:sz w:val="24"/>
          <w:szCs w:val="24"/>
        </w:rPr>
      </w:pPr>
    </w:p>
    <w:p w:rsidR="00B527D5" w:rsidRDefault="00B527D5" w:rsidP="002D4D9B">
      <w:pPr>
        <w:rPr>
          <w:rFonts w:ascii="Times New Roman" w:hAnsi="Times New Roman"/>
          <w:sz w:val="24"/>
          <w:szCs w:val="24"/>
        </w:rPr>
      </w:pPr>
    </w:p>
    <w:p w:rsidR="002D4D9B" w:rsidRPr="002D4D9B" w:rsidRDefault="002D4D9B" w:rsidP="002D4D9B">
      <w:pPr>
        <w:rPr>
          <w:rFonts w:ascii="Times New Roman" w:hAnsi="Times New Roman"/>
          <w:sz w:val="24"/>
          <w:szCs w:val="24"/>
        </w:rPr>
      </w:pPr>
      <w:r w:rsidRPr="002D4D9B">
        <w:rPr>
          <w:rFonts w:ascii="Times New Roman" w:hAnsi="Times New Roman"/>
          <w:sz w:val="24"/>
          <w:szCs w:val="24"/>
        </w:rPr>
        <w:t xml:space="preserve">U Zagrebu, </w:t>
      </w:r>
      <w:r w:rsidR="00484F5D">
        <w:rPr>
          <w:rFonts w:ascii="Times New Roman" w:hAnsi="Times New Roman"/>
          <w:sz w:val="24"/>
          <w:szCs w:val="24"/>
        </w:rPr>
        <w:t>26.05</w:t>
      </w:r>
      <w:r w:rsidR="00F760F9">
        <w:rPr>
          <w:rFonts w:ascii="Times New Roman" w:hAnsi="Times New Roman"/>
          <w:sz w:val="24"/>
          <w:szCs w:val="24"/>
        </w:rPr>
        <w:t>.</w:t>
      </w:r>
      <w:r w:rsidR="00484F5D">
        <w:rPr>
          <w:rFonts w:ascii="Times New Roman" w:hAnsi="Times New Roman"/>
          <w:sz w:val="24"/>
          <w:szCs w:val="24"/>
        </w:rPr>
        <w:t>2025</w:t>
      </w:r>
      <w:r w:rsidRPr="002D4D9B">
        <w:rPr>
          <w:rFonts w:ascii="Times New Roman" w:hAnsi="Times New Roman"/>
          <w:sz w:val="24"/>
          <w:szCs w:val="24"/>
        </w:rPr>
        <w:t>.</w:t>
      </w:r>
    </w:p>
    <w:p w:rsidR="002D4D9B" w:rsidRPr="002D4D9B" w:rsidRDefault="002D4D9B" w:rsidP="002D4D9B">
      <w:pPr>
        <w:rPr>
          <w:rFonts w:ascii="Times New Roman" w:hAnsi="Times New Roman"/>
          <w:sz w:val="24"/>
          <w:szCs w:val="24"/>
        </w:rPr>
      </w:pPr>
    </w:p>
    <w:p w:rsidR="002D4D9B" w:rsidRPr="002D4D9B" w:rsidRDefault="002D4D9B" w:rsidP="002D4D9B">
      <w:pPr>
        <w:jc w:val="right"/>
        <w:rPr>
          <w:rFonts w:ascii="Times New Roman" w:hAnsi="Times New Roman"/>
          <w:sz w:val="24"/>
          <w:szCs w:val="24"/>
        </w:rPr>
      </w:pPr>
      <w:r w:rsidRPr="002D4D9B">
        <w:rPr>
          <w:rFonts w:ascii="Times New Roman" w:hAnsi="Times New Roman"/>
          <w:sz w:val="24"/>
          <w:szCs w:val="24"/>
        </w:rPr>
        <w:t xml:space="preserve">Damir Šebetić </w:t>
      </w:r>
    </w:p>
    <w:p w:rsidR="002D4D9B" w:rsidRPr="002D4D9B" w:rsidRDefault="002D4D9B" w:rsidP="002D4D9B">
      <w:pPr>
        <w:jc w:val="right"/>
        <w:rPr>
          <w:rFonts w:ascii="Times New Roman" w:hAnsi="Times New Roman"/>
          <w:b/>
          <w:sz w:val="24"/>
          <w:szCs w:val="24"/>
        </w:rPr>
      </w:pPr>
      <w:r w:rsidRPr="002D4D9B">
        <w:rPr>
          <w:rFonts w:ascii="Times New Roman" w:hAnsi="Times New Roman"/>
          <w:sz w:val="24"/>
          <w:szCs w:val="24"/>
        </w:rPr>
        <w:t>Stečajni upravite</w:t>
      </w:r>
      <w:r w:rsidRPr="005C7D65">
        <w:rPr>
          <w:rFonts w:ascii="Times New Roman" w:hAnsi="Times New Roman"/>
          <w:sz w:val="24"/>
          <w:szCs w:val="24"/>
        </w:rPr>
        <w:t>lj</w:t>
      </w:r>
    </w:p>
    <w:sectPr w:rsidR="002D4D9B" w:rsidRPr="002D4D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C48CB"/>
    <w:multiLevelType w:val="hybridMultilevel"/>
    <w:tmpl w:val="43E8963E"/>
    <w:lvl w:ilvl="0" w:tplc="115C639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FF2393"/>
    <w:multiLevelType w:val="hybridMultilevel"/>
    <w:tmpl w:val="30CC937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F39"/>
    <w:rsid w:val="000E1F39"/>
    <w:rsid w:val="002D4D9B"/>
    <w:rsid w:val="00464DBB"/>
    <w:rsid w:val="00484F5D"/>
    <w:rsid w:val="004A0495"/>
    <w:rsid w:val="004E2ABF"/>
    <w:rsid w:val="005A4567"/>
    <w:rsid w:val="005C7D65"/>
    <w:rsid w:val="007D1CD0"/>
    <w:rsid w:val="008512FB"/>
    <w:rsid w:val="00914945"/>
    <w:rsid w:val="00B527D5"/>
    <w:rsid w:val="00C61F72"/>
    <w:rsid w:val="00D828FD"/>
    <w:rsid w:val="00D847EF"/>
    <w:rsid w:val="00D9668A"/>
    <w:rsid w:val="00E611C9"/>
    <w:rsid w:val="00EC03E7"/>
    <w:rsid w:val="00F7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F39"/>
    <w:pPr>
      <w:spacing w:after="80" w:line="240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rsid w:val="00E611C9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imes New Roman" w:eastAsia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F39"/>
    <w:pPr>
      <w:spacing w:after="80" w:line="240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rsid w:val="00E611C9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IBM Corporation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ADMINIBM</dc:creator>
  <cp:lastModifiedBy>Šebetić &amp; Partners</cp:lastModifiedBy>
  <cp:revision>3</cp:revision>
  <dcterms:created xsi:type="dcterms:W3CDTF">2025-05-27T08:16:00Z</dcterms:created>
  <dcterms:modified xsi:type="dcterms:W3CDTF">2025-06-02T09:17:00Z</dcterms:modified>
</cp:coreProperties>
</file>