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ContentType="application/xml" PartName="/customXml/item1b.xml"/>
  <Override ContentType="application/vnd.openxmlformats-officedocument.customXmlProperties+xml" PartName="/customXml/itemProps1.xml"/>
  <Override ContentType="application/vnd.openxmlformats-officedocument.customXmlProperties+xml" PartName="/customXml/itemProps1d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C70EFB" w:rsidR="001212E3" w:rsidP="001B5479" w:rsidRDefault="001212E3" w14:paraId="7D95CF11" w14:textId="48287EEA">
      <w:pPr>
        <w15:collapsed w:val="false"/>
        <w:rPr>
          <w:rFonts w:ascii="Arial" w:hAnsi="Arial" w:cs="Arial"/>
          <w:sz w:val="24"/>
          <w:szCs w:val="24"/>
          <w:lang w:val="hr-HR"/>
        </w:rPr>
      </w:pPr>
      <w:r w:rsidRPr="00C70EFB">
        <w:rPr>
          <w:rFonts w:ascii="Arial" w:hAnsi="Arial" w:cs="Arial"/>
          <w:sz w:val="24"/>
          <w:szCs w:val="24"/>
          <w:lang w:val="hr-HR"/>
        </w:rPr>
        <w:t xml:space="preserve">             </w:t>
      </w:r>
      <w:r w:rsidRPr="00C70EFB">
        <w:rPr>
          <w:rFonts w:ascii="Arial" w:hAnsi="Arial" w:cs="Arial"/>
          <w:noProof/>
          <w:sz w:val="24"/>
          <w:szCs w:val="24"/>
          <w:lang w:val="hr-HR"/>
        </w:rPr>
        <w:drawing>
          <wp:inline distT="0" distB="0" distL="0" distR="0">
            <wp:extent cx="583565" cy="723900"/>
            <wp:effectExtent l="0" t="0" r="0" b="0"/>
            <wp:docPr id="3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70EFB">
        <w:rPr>
          <w:rFonts w:ascii="Arial" w:hAnsi="Arial" w:cs="Arial"/>
          <w:sz w:val="24"/>
          <w:szCs w:val="24"/>
          <w:lang w:val="hr-HR"/>
        </w:rPr>
        <w:t xml:space="preserve">  </w:t>
      </w:r>
    </w:p>
    <w:p w:rsidRPr="00C70EFB" w:rsidR="001212E3" w:rsidP="001B5479" w:rsidRDefault="001212E3" w14:paraId="7735BD77" w14:textId="77777777">
      <w:pPr>
        <w:rPr>
          <w:rFonts w:ascii="Arial" w:hAnsi="Arial" w:cs="Arial"/>
          <w:sz w:val="24"/>
          <w:szCs w:val="24"/>
          <w:lang w:val="hr-HR"/>
        </w:rPr>
      </w:pPr>
      <w:r w:rsidRPr="00C70EFB">
        <w:rPr>
          <w:rFonts w:ascii="Arial" w:hAnsi="Arial" w:cs="Arial"/>
          <w:sz w:val="24"/>
          <w:szCs w:val="24"/>
          <w:lang w:val="hr-HR"/>
        </w:rPr>
        <w:t xml:space="preserve">     Republika Hrvatska</w:t>
      </w:r>
      <w:r w:rsidRPr="00C70EFB">
        <w:rPr>
          <w:rFonts w:ascii="Arial" w:hAnsi="Arial" w:cs="Arial"/>
          <w:sz w:val="24"/>
          <w:szCs w:val="24"/>
          <w:lang w:val="hr-HR"/>
        </w:rPr>
        <w:tab/>
      </w:r>
      <w:r w:rsidRPr="00C70EFB">
        <w:rPr>
          <w:rFonts w:ascii="Arial" w:hAnsi="Arial" w:cs="Arial"/>
          <w:sz w:val="24"/>
          <w:szCs w:val="24"/>
          <w:lang w:val="hr-HR"/>
        </w:rPr>
        <w:tab/>
      </w:r>
      <w:r w:rsidRPr="00C70EFB">
        <w:rPr>
          <w:rFonts w:ascii="Arial" w:hAnsi="Arial" w:cs="Arial"/>
          <w:sz w:val="24"/>
          <w:szCs w:val="24"/>
          <w:lang w:val="hr-HR"/>
        </w:rPr>
        <w:tab/>
      </w:r>
      <w:r w:rsidRPr="00C70EFB">
        <w:rPr>
          <w:rFonts w:ascii="Arial" w:hAnsi="Arial" w:cs="Arial"/>
          <w:sz w:val="24"/>
          <w:szCs w:val="24"/>
          <w:lang w:val="hr-HR"/>
        </w:rPr>
        <w:tab/>
      </w:r>
      <w:r w:rsidRPr="00C70EFB">
        <w:rPr>
          <w:rFonts w:ascii="Arial" w:hAnsi="Arial" w:cs="Arial"/>
          <w:sz w:val="24"/>
          <w:szCs w:val="24"/>
          <w:lang w:val="hr-HR"/>
        </w:rPr>
        <w:tab/>
        <w:t xml:space="preserve">                   </w:t>
      </w:r>
    </w:p>
    <w:p w:rsidRPr="00C70EFB" w:rsidR="001212E3" w:rsidP="001B5479" w:rsidRDefault="001212E3" w14:paraId="63B2713E" w14:textId="77777777">
      <w:pPr>
        <w:rPr>
          <w:rFonts w:ascii="Arial" w:hAnsi="Arial" w:cs="Arial"/>
          <w:sz w:val="24"/>
          <w:szCs w:val="24"/>
          <w:lang w:val="hr-HR"/>
        </w:rPr>
      </w:pPr>
      <w:r w:rsidRPr="00C70EFB">
        <w:rPr>
          <w:rFonts w:ascii="Arial" w:hAnsi="Arial" w:cs="Arial"/>
          <w:sz w:val="24"/>
          <w:szCs w:val="24"/>
          <w:lang w:val="hr-HR"/>
        </w:rPr>
        <w:t>Općinski sud u Varaždinu</w:t>
      </w:r>
    </w:p>
    <w:p w:rsidRPr="00C70EFB" w:rsidR="001212E3" w:rsidP="001B5479" w:rsidRDefault="001212E3" w14:paraId="4FAF50D5" w14:textId="1F9528D7">
      <w:pPr>
        <w:rPr>
          <w:rFonts w:ascii="Arial" w:hAnsi="Arial" w:cs="Arial"/>
          <w:sz w:val="24"/>
          <w:szCs w:val="24"/>
          <w:lang w:val="hr-HR"/>
        </w:rPr>
      </w:pPr>
      <w:r w:rsidRPr="00C70EFB">
        <w:rPr>
          <w:rFonts w:ascii="Arial" w:hAnsi="Arial" w:cs="Arial"/>
          <w:sz w:val="24"/>
          <w:szCs w:val="24"/>
          <w:lang w:val="hr-HR"/>
        </w:rPr>
        <w:t xml:space="preserve"> Varaždin, </w:t>
      </w:r>
      <w:r w:rsidR="006871B0">
        <w:rPr>
          <w:rFonts w:ascii="Arial" w:hAnsi="Arial" w:cs="Arial"/>
          <w:sz w:val="24"/>
          <w:szCs w:val="24"/>
          <w:lang w:val="hr-HR"/>
        </w:rPr>
        <w:t>Kapucinski trg 5</w:t>
      </w:r>
    </w:p>
    <w:p w:rsidRPr="00C70EFB" w:rsidR="001212E3" w:rsidP="001B5479" w:rsidRDefault="001212E3" w14:paraId="4EBCB1F9" w14:textId="47CBEA5D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C70EFB">
        <w:rPr>
          <w:rFonts w:ascii="Arial" w:hAnsi="Arial" w:cs="Arial"/>
          <w:sz w:val="24"/>
          <w:szCs w:val="24"/>
          <w:lang w:val="hr-HR"/>
        </w:rPr>
        <w:tab/>
      </w:r>
      <w:r w:rsidRPr="00C70EFB">
        <w:rPr>
          <w:rFonts w:ascii="Arial" w:hAnsi="Arial" w:cs="Arial"/>
          <w:sz w:val="24"/>
          <w:szCs w:val="24"/>
          <w:lang w:val="hr-HR"/>
        </w:rPr>
        <w:tab/>
      </w:r>
      <w:r w:rsidRPr="00C70EFB">
        <w:rPr>
          <w:rFonts w:ascii="Arial" w:hAnsi="Arial" w:cs="Arial"/>
          <w:sz w:val="24"/>
          <w:szCs w:val="24"/>
          <w:lang w:val="hr-HR"/>
        </w:rPr>
        <w:tab/>
      </w:r>
      <w:r w:rsidRPr="00C70EFB">
        <w:rPr>
          <w:rFonts w:ascii="Arial" w:hAnsi="Arial" w:cs="Arial"/>
          <w:sz w:val="24"/>
          <w:szCs w:val="24"/>
          <w:lang w:val="hr-HR"/>
        </w:rPr>
        <w:tab/>
      </w:r>
      <w:r w:rsidRPr="00C70EFB" w:rsidR="00230A4D">
        <w:rPr>
          <w:rFonts w:ascii="Arial" w:hAnsi="Arial" w:cs="Arial"/>
          <w:sz w:val="24"/>
          <w:szCs w:val="24"/>
          <w:lang w:val="hr-HR"/>
        </w:rPr>
        <w:tab/>
      </w:r>
      <w:r w:rsidRPr="00C70EFB" w:rsidR="00230A4D">
        <w:rPr>
          <w:rFonts w:ascii="Arial" w:hAnsi="Arial" w:cs="Arial"/>
          <w:sz w:val="24"/>
          <w:szCs w:val="24"/>
          <w:lang w:val="hr-HR"/>
        </w:rPr>
        <w:tab/>
      </w:r>
      <w:r w:rsidRPr="00C70EFB" w:rsidR="00230A4D">
        <w:rPr>
          <w:rFonts w:ascii="Arial" w:hAnsi="Arial" w:cs="Arial"/>
          <w:sz w:val="24"/>
          <w:szCs w:val="24"/>
          <w:lang w:val="hr-HR"/>
        </w:rPr>
        <w:tab/>
        <w:t>Poslovni broj: Pp-</w:t>
      </w:r>
      <w:r w:rsidR="006871B0">
        <w:rPr>
          <w:rFonts w:ascii="Arial" w:hAnsi="Arial" w:cs="Arial"/>
          <w:sz w:val="24"/>
          <w:szCs w:val="24"/>
          <w:lang w:val="hr-HR"/>
        </w:rPr>
        <w:t>1774</w:t>
      </w:r>
      <w:r w:rsidRPr="00C70EFB" w:rsidR="00605021">
        <w:rPr>
          <w:rFonts w:ascii="Arial" w:hAnsi="Arial" w:cs="Arial"/>
          <w:sz w:val="24"/>
          <w:szCs w:val="24"/>
          <w:lang w:val="hr-HR"/>
        </w:rPr>
        <w:t>/202</w:t>
      </w:r>
      <w:r w:rsidRPr="00C70EFB" w:rsidR="00502D48">
        <w:rPr>
          <w:rFonts w:ascii="Arial" w:hAnsi="Arial" w:cs="Arial"/>
          <w:sz w:val="24"/>
          <w:szCs w:val="24"/>
          <w:lang w:val="hr-HR"/>
        </w:rPr>
        <w:t>4-1</w:t>
      </w:r>
      <w:r w:rsidR="00420B61">
        <w:rPr>
          <w:rFonts w:ascii="Arial" w:hAnsi="Arial" w:cs="Arial"/>
          <w:sz w:val="24"/>
          <w:szCs w:val="24"/>
          <w:lang w:val="hr-HR"/>
        </w:rPr>
        <w:t>3</w:t>
      </w:r>
    </w:p>
    <w:p w:rsidRPr="00C70EFB" w:rsidR="00777E60" w:rsidP="001B5479" w:rsidRDefault="00777E60" w14:paraId="6B525B91" w14:textId="7777777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70EFB">
        <w:rPr>
          <w:rFonts w:ascii="Arial" w:hAnsi="Arial" w:cs="Arial"/>
          <w:sz w:val="24"/>
          <w:szCs w:val="24"/>
          <w:lang w:val="hr-HR"/>
        </w:rPr>
        <w:tab/>
      </w:r>
      <w:r w:rsidRPr="00C70EFB">
        <w:rPr>
          <w:rFonts w:ascii="Arial" w:hAnsi="Arial" w:cs="Arial"/>
          <w:sz w:val="24"/>
          <w:szCs w:val="24"/>
          <w:lang w:val="hr-HR"/>
        </w:rPr>
        <w:tab/>
      </w:r>
    </w:p>
    <w:p w:rsidR="00777E60" w:rsidP="001B5479" w:rsidRDefault="00777E60" w14:paraId="518FAE27" w14:textId="77777777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C70EFB">
        <w:rPr>
          <w:rFonts w:ascii="Arial" w:hAnsi="Arial" w:cs="Arial"/>
          <w:sz w:val="24"/>
          <w:szCs w:val="24"/>
          <w:lang w:val="hr-HR"/>
        </w:rPr>
        <w:t>U   I M E    R E P U B L I K E   H R V A T S K E</w:t>
      </w:r>
    </w:p>
    <w:p w:rsidRPr="00C70EFB" w:rsidR="009F3730" w:rsidP="001B5479" w:rsidRDefault="009F3730" w14:paraId="322E32A7" w14:textId="77777777">
      <w:pPr>
        <w:jc w:val="center"/>
        <w:rPr>
          <w:rFonts w:ascii="Arial" w:hAnsi="Arial" w:cs="Arial"/>
          <w:sz w:val="24"/>
          <w:szCs w:val="24"/>
          <w:lang w:val="hr-HR"/>
        </w:rPr>
      </w:pPr>
    </w:p>
    <w:p w:rsidR="00777E60" w:rsidP="001B5479" w:rsidRDefault="00777E60" w14:paraId="1018FE57" w14:textId="77777777">
      <w:pPr>
        <w:keepNext/>
        <w:jc w:val="center"/>
        <w:outlineLvl w:val="3"/>
        <w:rPr>
          <w:rFonts w:ascii="Arial" w:hAnsi="Arial" w:cs="Arial"/>
          <w:bCs/>
          <w:sz w:val="24"/>
          <w:szCs w:val="24"/>
          <w:lang w:val="hr-HR"/>
        </w:rPr>
      </w:pPr>
      <w:r w:rsidRPr="00C70EFB">
        <w:rPr>
          <w:rFonts w:ascii="Arial" w:hAnsi="Arial" w:cs="Arial"/>
          <w:bCs/>
          <w:sz w:val="24"/>
          <w:szCs w:val="24"/>
          <w:lang w:val="hr-HR"/>
        </w:rPr>
        <w:t>P R E S U D A</w:t>
      </w:r>
    </w:p>
    <w:p w:rsidR="009F3730" w:rsidP="001B5479" w:rsidRDefault="001E6B62" w14:paraId="637AAF9E" w14:textId="7ED688E6">
      <w:pPr>
        <w:keepNext/>
        <w:jc w:val="center"/>
        <w:outlineLvl w:val="3"/>
        <w:rPr>
          <w:rFonts w:ascii="Arial" w:hAnsi="Arial" w:cs="Arial"/>
          <w:bCs/>
          <w:sz w:val="24"/>
          <w:szCs w:val="24"/>
          <w:lang w:val="hr-HR"/>
        </w:rPr>
      </w:pPr>
      <w:r>
        <w:rPr>
          <w:rFonts w:ascii="Arial" w:hAnsi="Arial" w:cs="Arial"/>
          <w:bCs/>
          <w:sz w:val="24"/>
          <w:szCs w:val="24"/>
          <w:lang w:val="hr-HR"/>
        </w:rPr>
        <w:t>i</w:t>
      </w:r>
    </w:p>
    <w:p w:rsidR="009F3730" w:rsidP="001B5479" w:rsidRDefault="009F3730" w14:paraId="7E7631C0" w14:textId="5DB26639">
      <w:pPr>
        <w:keepNext/>
        <w:jc w:val="center"/>
        <w:outlineLvl w:val="3"/>
        <w:rPr>
          <w:rFonts w:ascii="Arial" w:hAnsi="Arial" w:cs="Arial"/>
          <w:bCs/>
          <w:sz w:val="24"/>
          <w:szCs w:val="24"/>
          <w:lang w:val="hr-HR"/>
        </w:rPr>
      </w:pPr>
      <w:r>
        <w:rPr>
          <w:rFonts w:ascii="Arial" w:hAnsi="Arial" w:cs="Arial"/>
          <w:bCs/>
          <w:sz w:val="24"/>
          <w:szCs w:val="24"/>
          <w:lang w:val="hr-HR"/>
        </w:rPr>
        <w:t>R J E Š E NJ E</w:t>
      </w:r>
    </w:p>
    <w:p w:rsidRPr="00C70EFB" w:rsidR="004831B6" w:rsidP="001B5479" w:rsidRDefault="004831B6" w14:paraId="1099941C" w14:textId="77777777">
      <w:pPr>
        <w:keepNext/>
        <w:jc w:val="center"/>
        <w:outlineLvl w:val="3"/>
        <w:rPr>
          <w:rFonts w:ascii="Arial" w:hAnsi="Arial" w:cs="Arial"/>
          <w:bCs/>
          <w:sz w:val="24"/>
          <w:szCs w:val="24"/>
          <w:lang w:val="hr-HR"/>
        </w:rPr>
      </w:pPr>
    </w:p>
    <w:p w:rsidRPr="00C70EFB" w:rsidR="00777E60" w:rsidP="001B5479" w:rsidRDefault="00777E60" w14:paraId="29E1FFDC" w14:textId="77777777">
      <w:pPr>
        <w:jc w:val="center"/>
        <w:rPr>
          <w:rFonts w:ascii="Arial" w:hAnsi="Arial" w:cs="Arial"/>
          <w:sz w:val="24"/>
          <w:szCs w:val="24"/>
          <w:lang w:val="hr-HR"/>
        </w:rPr>
      </w:pPr>
    </w:p>
    <w:p w:rsidRPr="00C70EFB" w:rsidR="00100014" w:rsidP="001B5479" w:rsidRDefault="00154834" w14:paraId="0F7470B5" w14:textId="3F35A2CF">
      <w:pPr>
        <w:pStyle w:val="Tijeloteksta"/>
        <w:ind w:firstLine="720"/>
        <w:rPr>
          <w:rFonts w:ascii="Arial" w:hAnsi="Arial" w:cs="Arial"/>
          <w:i w:val="false"/>
          <w:sz w:val="24"/>
          <w:szCs w:val="24"/>
        </w:rPr>
      </w:pPr>
      <w:r w:rsidRPr="00C70EFB">
        <w:rPr>
          <w:rFonts w:ascii="Arial" w:hAnsi="Arial" w:cs="Arial"/>
          <w:i w:val="false"/>
          <w:sz w:val="24"/>
          <w:szCs w:val="24"/>
        </w:rPr>
        <w:t>Općinski sud u Varaždinu, po sucu pojedincu Nadi Šumiga, po nacrtu odluke više sudske savjetnice</w:t>
      </w:r>
      <w:r w:rsidR="00EB5C18">
        <w:rPr>
          <w:rFonts w:ascii="Arial" w:hAnsi="Arial" w:cs="Arial"/>
          <w:i w:val="false"/>
          <w:sz w:val="24"/>
          <w:szCs w:val="24"/>
        </w:rPr>
        <w:t>-specijalistice</w:t>
      </w:r>
      <w:r w:rsidRPr="00C70EFB">
        <w:rPr>
          <w:rFonts w:ascii="Arial" w:hAnsi="Arial" w:cs="Arial"/>
          <w:i w:val="false"/>
          <w:sz w:val="24"/>
          <w:szCs w:val="24"/>
        </w:rPr>
        <w:t xml:space="preserve"> Ide Labaš, uz sudjelovanje Mire Zagorec kao zapisničarke, u prekršajnom postupku protiv </w:t>
      </w:r>
      <w:r w:rsidR="006871B0">
        <w:rPr>
          <w:rFonts w:ascii="Arial" w:hAnsi="Arial" w:cs="Arial"/>
          <w:i w:val="false"/>
          <w:sz w:val="24"/>
          <w:szCs w:val="24"/>
        </w:rPr>
        <w:t xml:space="preserve">1. </w:t>
      </w:r>
      <w:r w:rsidRPr="00C70EFB">
        <w:rPr>
          <w:rFonts w:ascii="Arial" w:hAnsi="Arial" w:cs="Arial"/>
          <w:i w:val="false"/>
          <w:sz w:val="24"/>
          <w:szCs w:val="24"/>
        </w:rPr>
        <w:t xml:space="preserve">okrivljene pravne osobe </w:t>
      </w:r>
      <w:r w:rsidR="006871B0">
        <w:rPr>
          <w:rFonts w:ascii="Arial" w:hAnsi="Arial" w:cs="Arial"/>
          <w:i w:val="false"/>
          <w:sz w:val="24"/>
          <w:szCs w:val="24"/>
        </w:rPr>
        <w:t>MR TECH</w:t>
      </w:r>
      <w:r w:rsidRPr="00C70EFB" w:rsidR="00502D48">
        <w:rPr>
          <w:rFonts w:ascii="Arial" w:hAnsi="Arial" w:cs="Arial"/>
          <w:i w:val="false"/>
          <w:sz w:val="24"/>
          <w:szCs w:val="24"/>
        </w:rPr>
        <w:t xml:space="preserve"> d.o.o. sa sjedištem u </w:t>
      </w:r>
      <w:r w:rsidR="006871B0">
        <w:rPr>
          <w:rFonts w:ascii="Arial" w:hAnsi="Arial" w:cs="Arial"/>
          <w:i w:val="false"/>
          <w:sz w:val="24"/>
          <w:szCs w:val="24"/>
        </w:rPr>
        <w:t>Varaždinu, Kratka 4</w:t>
      </w:r>
      <w:r w:rsidRPr="00C70EFB" w:rsidR="00502D48">
        <w:rPr>
          <w:rFonts w:ascii="Arial" w:hAnsi="Arial" w:cs="Arial"/>
          <w:i w:val="false"/>
          <w:sz w:val="24"/>
          <w:szCs w:val="24"/>
        </w:rPr>
        <w:t xml:space="preserve"> i </w:t>
      </w:r>
      <w:r w:rsidRPr="00C70EFB">
        <w:rPr>
          <w:rFonts w:ascii="Arial" w:hAnsi="Arial" w:cs="Arial"/>
          <w:i w:val="false"/>
          <w:sz w:val="24"/>
          <w:szCs w:val="24"/>
        </w:rPr>
        <w:t xml:space="preserve">2. okrivljene odgovorne osobe u pravnoj osobi </w:t>
      </w:r>
      <w:r w:rsidR="006871B0">
        <w:rPr>
          <w:rFonts w:ascii="Arial" w:hAnsi="Arial" w:cs="Arial"/>
          <w:i w:val="false"/>
          <w:sz w:val="24"/>
          <w:szCs w:val="24"/>
        </w:rPr>
        <w:t xml:space="preserve">Mitja </w:t>
      </w:r>
      <w:proofErr w:type="spellStart"/>
      <w:r w:rsidR="006871B0">
        <w:rPr>
          <w:rFonts w:ascii="Arial" w:hAnsi="Arial" w:cs="Arial"/>
          <w:i w:val="false"/>
          <w:sz w:val="24"/>
          <w:szCs w:val="24"/>
        </w:rPr>
        <w:t>Rižar</w:t>
      </w:r>
      <w:proofErr w:type="spellEnd"/>
      <w:r w:rsidR="006871B0">
        <w:rPr>
          <w:rFonts w:ascii="Arial" w:hAnsi="Arial" w:cs="Arial"/>
          <w:i w:val="false"/>
          <w:sz w:val="24"/>
          <w:szCs w:val="24"/>
        </w:rPr>
        <w:t xml:space="preserve"> iz Ptuja, </w:t>
      </w:r>
      <w:proofErr w:type="spellStart"/>
      <w:r w:rsidR="006871B0">
        <w:rPr>
          <w:rFonts w:ascii="Arial" w:hAnsi="Arial" w:cs="Arial"/>
          <w:i w:val="false"/>
          <w:sz w:val="24"/>
          <w:szCs w:val="24"/>
        </w:rPr>
        <w:t>Kraigherjeva</w:t>
      </w:r>
      <w:proofErr w:type="spellEnd"/>
      <w:r w:rsidR="006871B0">
        <w:rPr>
          <w:rFonts w:ascii="Arial" w:hAnsi="Arial" w:cs="Arial"/>
          <w:i w:val="false"/>
          <w:sz w:val="24"/>
          <w:szCs w:val="24"/>
        </w:rPr>
        <w:t xml:space="preserve"> ulica 26, R Slovenija</w:t>
      </w:r>
      <w:r w:rsidRPr="00C70EFB">
        <w:rPr>
          <w:rFonts w:ascii="Arial" w:hAnsi="Arial" w:cs="Arial"/>
          <w:i w:val="false"/>
          <w:sz w:val="24"/>
          <w:szCs w:val="24"/>
        </w:rPr>
        <w:t xml:space="preserve"> </w:t>
      </w:r>
      <w:r w:rsidRPr="00C70EFB" w:rsidR="00100014">
        <w:rPr>
          <w:rFonts w:ascii="Arial" w:hAnsi="Arial" w:cs="Arial"/>
          <w:i w:val="false"/>
          <w:sz w:val="24"/>
          <w:szCs w:val="24"/>
        </w:rPr>
        <w:t>z</w:t>
      </w:r>
      <w:r w:rsidRPr="00C70EFB" w:rsidR="0082512C">
        <w:rPr>
          <w:rFonts w:ascii="Arial" w:hAnsi="Arial" w:cs="Arial"/>
          <w:i w:val="false"/>
          <w:sz w:val="24"/>
          <w:szCs w:val="24"/>
        </w:rPr>
        <w:t>bog povrede odredbe iz članka</w:t>
      </w:r>
      <w:r w:rsidR="006871B0">
        <w:rPr>
          <w:rFonts w:ascii="Arial" w:hAnsi="Arial" w:cs="Arial"/>
          <w:i w:val="false"/>
          <w:sz w:val="24"/>
          <w:szCs w:val="24"/>
        </w:rPr>
        <w:t xml:space="preserve"> 93</w:t>
      </w:r>
      <w:r w:rsidRPr="00C70EFB" w:rsidR="00CE24D1">
        <w:rPr>
          <w:rFonts w:ascii="Arial" w:hAnsi="Arial" w:cs="Arial"/>
          <w:i w:val="false"/>
          <w:sz w:val="24"/>
          <w:szCs w:val="24"/>
        </w:rPr>
        <w:t xml:space="preserve">. st. </w:t>
      </w:r>
      <w:r w:rsidR="006871B0">
        <w:rPr>
          <w:rFonts w:ascii="Arial" w:hAnsi="Arial" w:cs="Arial"/>
          <w:i w:val="false"/>
          <w:sz w:val="24"/>
          <w:szCs w:val="24"/>
        </w:rPr>
        <w:t>2</w:t>
      </w:r>
      <w:r w:rsidRPr="00C70EFB" w:rsidR="00CE24D1">
        <w:rPr>
          <w:rFonts w:ascii="Arial" w:hAnsi="Arial" w:cs="Arial"/>
          <w:i w:val="false"/>
          <w:sz w:val="24"/>
          <w:szCs w:val="24"/>
        </w:rPr>
        <w:t xml:space="preserve">. </w:t>
      </w:r>
      <w:proofErr w:type="spellStart"/>
      <w:r w:rsidRPr="00C70EFB" w:rsidR="00CE24D1">
        <w:rPr>
          <w:rFonts w:ascii="Arial" w:hAnsi="Arial" w:cs="Arial"/>
          <w:i w:val="false"/>
          <w:sz w:val="24"/>
          <w:szCs w:val="24"/>
        </w:rPr>
        <w:t>toč</w:t>
      </w:r>
      <w:proofErr w:type="spellEnd"/>
      <w:r w:rsidRPr="00C70EFB" w:rsidR="00CE24D1">
        <w:rPr>
          <w:rFonts w:ascii="Arial" w:hAnsi="Arial" w:cs="Arial"/>
          <w:i w:val="false"/>
          <w:sz w:val="24"/>
          <w:szCs w:val="24"/>
        </w:rPr>
        <w:t xml:space="preserve">. </w:t>
      </w:r>
      <w:r w:rsidR="006871B0">
        <w:rPr>
          <w:rFonts w:ascii="Arial" w:hAnsi="Arial" w:cs="Arial"/>
          <w:i w:val="false"/>
          <w:sz w:val="24"/>
          <w:szCs w:val="24"/>
        </w:rPr>
        <w:t>1</w:t>
      </w:r>
      <w:r w:rsidRPr="00C70EFB" w:rsidR="00CE24D1">
        <w:rPr>
          <w:rFonts w:ascii="Arial" w:hAnsi="Arial" w:cs="Arial"/>
          <w:i w:val="false"/>
          <w:sz w:val="24"/>
          <w:szCs w:val="24"/>
        </w:rPr>
        <w:t xml:space="preserve">. Zakona o </w:t>
      </w:r>
      <w:r w:rsidR="006871B0">
        <w:rPr>
          <w:rFonts w:ascii="Arial" w:hAnsi="Arial" w:cs="Arial"/>
          <w:i w:val="false"/>
          <w:sz w:val="24"/>
          <w:szCs w:val="24"/>
        </w:rPr>
        <w:t>radu</w:t>
      </w:r>
      <w:r w:rsidRPr="00C70EFB" w:rsidR="00CE24D1">
        <w:rPr>
          <w:rFonts w:ascii="Arial" w:hAnsi="Arial" w:cs="Arial"/>
          <w:i w:val="false"/>
          <w:sz w:val="24"/>
          <w:szCs w:val="24"/>
        </w:rPr>
        <w:t xml:space="preserve"> (Narodne novine broj:</w:t>
      </w:r>
      <w:r w:rsidR="00082B2D">
        <w:rPr>
          <w:rFonts w:ascii="Arial" w:hAnsi="Arial" w:cs="Arial"/>
          <w:i w:val="false"/>
          <w:sz w:val="24"/>
          <w:szCs w:val="24"/>
        </w:rPr>
        <w:t>93/14, 127/17, 98/19, 151/22</w:t>
      </w:r>
      <w:r w:rsidRPr="00C70EFB" w:rsidR="00CE24D1">
        <w:rPr>
          <w:rFonts w:ascii="Arial" w:hAnsi="Arial" w:cs="Arial"/>
          <w:i w:val="false"/>
          <w:sz w:val="24"/>
          <w:szCs w:val="24"/>
        </w:rPr>
        <w:t xml:space="preserve">) </w:t>
      </w:r>
      <w:r w:rsidR="00082B2D">
        <w:rPr>
          <w:rFonts w:ascii="Arial" w:hAnsi="Arial" w:cs="Arial"/>
          <w:i w:val="false"/>
          <w:sz w:val="24"/>
          <w:szCs w:val="24"/>
        </w:rPr>
        <w:t xml:space="preserve">i dr. </w:t>
      </w:r>
      <w:r w:rsidRPr="00C70EFB">
        <w:rPr>
          <w:rFonts w:ascii="Arial" w:hAnsi="Arial" w:cs="Arial"/>
          <w:i w:val="false"/>
          <w:sz w:val="24"/>
          <w:szCs w:val="24"/>
        </w:rPr>
        <w:t>u postupku rješavanja povodom</w:t>
      </w:r>
      <w:r w:rsidRPr="00C70EFB" w:rsidR="00100014">
        <w:rPr>
          <w:rFonts w:ascii="Arial" w:hAnsi="Arial" w:cs="Arial"/>
          <w:i w:val="false"/>
          <w:sz w:val="24"/>
          <w:szCs w:val="24"/>
        </w:rPr>
        <w:t xml:space="preserve"> podnijetog optužnog prijedloga </w:t>
      </w:r>
      <w:r w:rsidRPr="00C70EFB" w:rsidR="001212E3">
        <w:rPr>
          <w:rFonts w:ascii="Arial" w:hAnsi="Arial" w:cs="Arial"/>
          <w:i w:val="false"/>
          <w:sz w:val="24"/>
          <w:szCs w:val="24"/>
        </w:rPr>
        <w:t xml:space="preserve">Državnog inspektorata, Područnog ureda Varaždin, Službe za nadzor </w:t>
      </w:r>
      <w:r w:rsidR="00082B2D">
        <w:rPr>
          <w:rFonts w:ascii="Arial" w:hAnsi="Arial" w:cs="Arial"/>
          <w:i w:val="false"/>
          <w:sz w:val="24"/>
          <w:szCs w:val="24"/>
        </w:rPr>
        <w:t>radnih odnosa</w:t>
      </w:r>
      <w:r w:rsidRPr="00C70EFB" w:rsidR="00CE24D1">
        <w:rPr>
          <w:rFonts w:ascii="Arial" w:hAnsi="Arial" w:cs="Arial"/>
          <w:i w:val="false"/>
          <w:sz w:val="24"/>
          <w:szCs w:val="24"/>
        </w:rPr>
        <w:t>,</w:t>
      </w:r>
      <w:r w:rsidRPr="00C70EFB" w:rsidR="001212E3">
        <w:rPr>
          <w:rFonts w:ascii="Arial" w:hAnsi="Arial" w:cs="Arial"/>
          <w:i w:val="false"/>
          <w:sz w:val="24"/>
          <w:szCs w:val="24"/>
        </w:rPr>
        <w:t xml:space="preserve"> Klasa: 116-02/2</w:t>
      </w:r>
      <w:r w:rsidRPr="00C70EFB" w:rsidR="00502D48">
        <w:rPr>
          <w:rFonts w:ascii="Arial" w:hAnsi="Arial" w:cs="Arial"/>
          <w:i w:val="false"/>
          <w:sz w:val="24"/>
          <w:szCs w:val="24"/>
        </w:rPr>
        <w:t>4</w:t>
      </w:r>
      <w:r w:rsidRPr="00C70EFB" w:rsidR="001212E3">
        <w:rPr>
          <w:rFonts w:ascii="Arial" w:hAnsi="Arial" w:cs="Arial"/>
          <w:i w:val="false"/>
          <w:sz w:val="24"/>
          <w:szCs w:val="24"/>
        </w:rPr>
        <w:t>-01/</w:t>
      </w:r>
      <w:r w:rsidR="00082B2D">
        <w:rPr>
          <w:rFonts w:ascii="Arial" w:hAnsi="Arial" w:cs="Arial"/>
          <w:i w:val="false"/>
          <w:sz w:val="24"/>
          <w:szCs w:val="24"/>
        </w:rPr>
        <w:t>2012</w:t>
      </w:r>
      <w:r w:rsidRPr="00C70EFB" w:rsidR="00502D48">
        <w:rPr>
          <w:rFonts w:ascii="Arial" w:hAnsi="Arial" w:cs="Arial"/>
          <w:i w:val="false"/>
          <w:sz w:val="24"/>
          <w:szCs w:val="24"/>
        </w:rPr>
        <w:t xml:space="preserve">, </w:t>
      </w:r>
      <w:proofErr w:type="spellStart"/>
      <w:r w:rsidRPr="00C70EFB" w:rsidR="00502D48">
        <w:rPr>
          <w:rFonts w:ascii="Arial" w:hAnsi="Arial" w:cs="Arial"/>
          <w:i w:val="false"/>
          <w:sz w:val="24"/>
          <w:szCs w:val="24"/>
        </w:rPr>
        <w:t>Urbroj</w:t>
      </w:r>
      <w:proofErr w:type="spellEnd"/>
      <w:r w:rsidRPr="00C70EFB" w:rsidR="00502D48">
        <w:rPr>
          <w:rFonts w:ascii="Arial" w:hAnsi="Arial" w:cs="Arial"/>
          <w:i w:val="false"/>
          <w:sz w:val="24"/>
          <w:szCs w:val="24"/>
        </w:rPr>
        <w:t>: 443-02-04-1</w:t>
      </w:r>
      <w:r w:rsidR="00082B2D">
        <w:rPr>
          <w:rFonts w:ascii="Arial" w:hAnsi="Arial" w:cs="Arial"/>
          <w:i w:val="false"/>
          <w:sz w:val="24"/>
          <w:szCs w:val="24"/>
        </w:rPr>
        <w:t>0</w:t>
      </w:r>
      <w:r w:rsidRPr="00C70EFB" w:rsidR="001212E3">
        <w:rPr>
          <w:rFonts w:ascii="Arial" w:hAnsi="Arial" w:cs="Arial"/>
          <w:i w:val="false"/>
          <w:sz w:val="24"/>
          <w:szCs w:val="24"/>
        </w:rPr>
        <w:t>-2</w:t>
      </w:r>
      <w:r w:rsidRPr="00C70EFB" w:rsidR="00502D48">
        <w:rPr>
          <w:rFonts w:ascii="Arial" w:hAnsi="Arial" w:cs="Arial"/>
          <w:i w:val="false"/>
          <w:sz w:val="24"/>
          <w:szCs w:val="24"/>
        </w:rPr>
        <w:t>4</w:t>
      </w:r>
      <w:r w:rsidRPr="00C70EFB" w:rsidR="001212E3">
        <w:rPr>
          <w:rFonts w:ascii="Arial" w:hAnsi="Arial" w:cs="Arial"/>
          <w:i w:val="false"/>
          <w:sz w:val="24"/>
          <w:szCs w:val="24"/>
        </w:rPr>
        <w:t>-</w:t>
      </w:r>
      <w:r w:rsidR="00082B2D">
        <w:rPr>
          <w:rFonts w:ascii="Arial" w:hAnsi="Arial" w:cs="Arial"/>
          <w:i w:val="false"/>
          <w:sz w:val="24"/>
          <w:szCs w:val="24"/>
        </w:rPr>
        <w:t>11</w:t>
      </w:r>
      <w:r w:rsidRPr="00C70EFB" w:rsidR="001212E3">
        <w:rPr>
          <w:rFonts w:ascii="Arial" w:hAnsi="Arial" w:cs="Arial"/>
          <w:i w:val="false"/>
          <w:sz w:val="24"/>
          <w:szCs w:val="24"/>
        </w:rPr>
        <w:t xml:space="preserve"> od </w:t>
      </w:r>
      <w:r w:rsidR="00082B2D">
        <w:rPr>
          <w:rFonts w:ascii="Arial" w:hAnsi="Arial" w:cs="Arial"/>
          <w:i w:val="false"/>
          <w:sz w:val="24"/>
          <w:szCs w:val="24"/>
        </w:rPr>
        <w:t>26</w:t>
      </w:r>
      <w:r w:rsidRPr="00C70EFB" w:rsidR="00502D48">
        <w:rPr>
          <w:rFonts w:ascii="Arial" w:hAnsi="Arial" w:cs="Arial"/>
          <w:i w:val="false"/>
          <w:sz w:val="24"/>
          <w:szCs w:val="24"/>
        </w:rPr>
        <w:t xml:space="preserve">. </w:t>
      </w:r>
      <w:r w:rsidR="00082B2D">
        <w:rPr>
          <w:rFonts w:ascii="Arial" w:hAnsi="Arial" w:cs="Arial"/>
          <w:i w:val="false"/>
          <w:sz w:val="24"/>
          <w:szCs w:val="24"/>
        </w:rPr>
        <w:t>lipnja</w:t>
      </w:r>
      <w:r w:rsidRPr="00C70EFB" w:rsidR="00502D48">
        <w:rPr>
          <w:rFonts w:ascii="Arial" w:hAnsi="Arial" w:cs="Arial"/>
          <w:i w:val="false"/>
          <w:sz w:val="24"/>
          <w:szCs w:val="24"/>
        </w:rPr>
        <w:t xml:space="preserve"> 2024.</w:t>
      </w:r>
      <w:r w:rsidRPr="00C70EFB" w:rsidR="00100014">
        <w:rPr>
          <w:rFonts w:ascii="Arial" w:hAnsi="Arial" w:cs="Arial"/>
          <w:i w:val="false"/>
          <w:sz w:val="24"/>
          <w:szCs w:val="24"/>
        </w:rPr>
        <w:t xml:space="preserve">, nakon održane glavne rasprave </w:t>
      </w:r>
      <w:r w:rsidR="00082B2D">
        <w:rPr>
          <w:rFonts w:ascii="Arial" w:hAnsi="Arial" w:cs="Arial"/>
          <w:i w:val="false"/>
          <w:sz w:val="24"/>
          <w:szCs w:val="24"/>
        </w:rPr>
        <w:t>16</w:t>
      </w:r>
      <w:r w:rsidRPr="00C70EFB" w:rsidR="00502D48">
        <w:rPr>
          <w:rFonts w:ascii="Arial" w:hAnsi="Arial" w:cs="Arial"/>
          <w:i w:val="false"/>
          <w:sz w:val="24"/>
          <w:szCs w:val="24"/>
        </w:rPr>
        <w:t xml:space="preserve">. </w:t>
      </w:r>
      <w:r w:rsidR="00082B2D">
        <w:rPr>
          <w:rFonts w:ascii="Arial" w:hAnsi="Arial" w:cs="Arial"/>
          <w:i w:val="false"/>
          <w:sz w:val="24"/>
          <w:szCs w:val="24"/>
        </w:rPr>
        <w:t>srpnja</w:t>
      </w:r>
      <w:r w:rsidRPr="00C70EFB" w:rsidR="00CE24D1">
        <w:rPr>
          <w:rFonts w:ascii="Arial" w:hAnsi="Arial" w:cs="Arial"/>
          <w:i w:val="false"/>
          <w:sz w:val="24"/>
          <w:szCs w:val="24"/>
        </w:rPr>
        <w:t xml:space="preserve"> 202</w:t>
      </w:r>
      <w:r w:rsidR="00082B2D">
        <w:rPr>
          <w:rFonts w:ascii="Arial" w:hAnsi="Arial" w:cs="Arial"/>
          <w:i w:val="false"/>
          <w:sz w:val="24"/>
          <w:szCs w:val="24"/>
        </w:rPr>
        <w:t>6</w:t>
      </w:r>
      <w:r w:rsidRPr="00C70EFB" w:rsidR="00CE24D1">
        <w:rPr>
          <w:rFonts w:ascii="Arial" w:hAnsi="Arial" w:cs="Arial"/>
          <w:i w:val="false"/>
          <w:sz w:val="24"/>
          <w:szCs w:val="24"/>
        </w:rPr>
        <w:t>.</w:t>
      </w:r>
      <w:r w:rsidRPr="00C70EFB" w:rsidR="001212E3">
        <w:rPr>
          <w:rFonts w:ascii="Arial" w:hAnsi="Arial" w:cs="Arial"/>
          <w:i w:val="false"/>
          <w:sz w:val="24"/>
          <w:szCs w:val="24"/>
        </w:rPr>
        <w:t xml:space="preserve"> u </w:t>
      </w:r>
      <w:r w:rsidRPr="00C70EFB" w:rsidR="00502D48">
        <w:rPr>
          <w:rFonts w:ascii="Arial" w:hAnsi="Arial" w:cs="Arial"/>
          <w:i w:val="false"/>
          <w:sz w:val="24"/>
          <w:szCs w:val="24"/>
        </w:rPr>
        <w:t xml:space="preserve">odsutnosti okrivljenih i </w:t>
      </w:r>
      <w:r w:rsidRPr="00C70EFB" w:rsidR="00100014">
        <w:rPr>
          <w:rFonts w:ascii="Arial" w:hAnsi="Arial" w:cs="Arial"/>
          <w:i w:val="false"/>
          <w:sz w:val="24"/>
          <w:szCs w:val="24"/>
        </w:rPr>
        <w:t xml:space="preserve">predstavnika tužitelja, </w:t>
      </w:r>
      <w:r w:rsidRPr="00C70EFB" w:rsidR="00230A4D">
        <w:rPr>
          <w:rFonts w:ascii="Arial" w:hAnsi="Arial" w:cs="Arial"/>
          <w:i w:val="false"/>
          <w:sz w:val="24"/>
          <w:szCs w:val="24"/>
        </w:rPr>
        <w:t>na temelju</w:t>
      </w:r>
      <w:r w:rsidRPr="00C70EFB" w:rsidR="00100014">
        <w:rPr>
          <w:rFonts w:ascii="Arial" w:hAnsi="Arial" w:cs="Arial"/>
          <w:i w:val="false"/>
          <w:sz w:val="24"/>
          <w:szCs w:val="24"/>
        </w:rPr>
        <w:t xml:space="preserve"> članka 179. st. 1., 2. i 3. i članka 183. st. 1. Prekršajnog zakona (Nar</w:t>
      </w:r>
      <w:r w:rsidRPr="00C70EFB" w:rsidR="00230A4D">
        <w:rPr>
          <w:rFonts w:ascii="Arial" w:hAnsi="Arial" w:cs="Arial"/>
          <w:i w:val="false"/>
          <w:sz w:val="24"/>
          <w:szCs w:val="24"/>
        </w:rPr>
        <w:t>odne novine broj: 107/</w:t>
      </w:r>
      <w:r w:rsidRPr="00C70EFB" w:rsidR="00100014">
        <w:rPr>
          <w:rFonts w:ascii="Arial" w:hAnsi="Arial" w:cs="Arial"/>
          <w:i w:val="false"/>
          <w:sz w:val="24"/>
          <w:szCs w:val="24"/>
        </w:rPr>
        <w:t xml:space="preserve">07, 39/13, 157/13, 110/15, 70/17, 118/18 i 114/22), </w:t>
      </w:r>
      <w:r w:rsidR="00082B2D">
        <w:rPr>
          <w:rFonts w:ascii="Arial" w:hAnsi="Arial" w:cs="Arial"/>
          <w:i w:val="false"/>
          <w:sz w:val="24"/>
          <w:szCs w:val="24"/>
        </w:rPr>
        <w:t>17</w:t>
      </w:r>
      <w:r w:rsidRPr="00C70EFB" w:rsidR="00502D48">
        <w:rPr>
          <w:rFonts w:ascii="Arial" w:hAnsi="Arial" w:cs="Arial"/>
          <w:i w:val="false"/>
          <w:sz w:val="24"/>
          <w:szCs w:val="24"/>
        </w:rPr>
        <w:t xml:space="preserve">. </w:t>
      </w:r>
      <w:r w:rsidR="00082B2D">
        <w:rPr>
          <w:rFonts w:ascii="Arial" w:hAnsi="Arial" w:cs="Arial"/>
          <w:i w:val="false"/>
          <w:sz w:val="24"/>
          <w:szCs w:val="24"/>
        </w:rPr>
        <w:t>srpnja</w:t>
      </w:r>
      <w:r w:rsidRPr="00C70EFB" w:rsidR="00CE24D1">
        <w:rPr>
          <w:rFonts w:ascii="Arial" w:hAnsi="Arial" w:cs="Arial"/>
          <w:i w:val="false"/>
          <w:sz w:val="24"/>
          <w:szCs w:val="24"/>
        </w:rPr>
        <w:t xml:space="preserve"> 202</w:t>
      </w:r>
      <w:r w:rsidR="00082B2D">
        <w:rPr>
          <w:rFonts w:ascii="Arial" w:hAnsi="Arial" w:cs="Arial"/>
          <w:i w:val="false"/>
          <w:sz w:val="24"/>
          <w:szCs w:val="24"/>
        </w:rPr>
        <w:t>6</w:t>
      </w:r>
      <w:r w:rsidRPr="00C70EFB" w:rsidR="00CE24D1">
        <w:rPr>
          <w:rFonts w:ascii="Arial" w:hAnsi="Arial" w:cs="Arial"/>
          <w:i w:val="false"/>
          <w:sz w:val="24"/>
          <w:szCs w:val="24"/>
        </w:rPr>
        <w:t>.</w:t>
      </w:r>
      <w:r w:rsidRPr="00C70EFB" w:rsidR="00100014">
        <w:rPr>
          <w:rFonts w:ascii="Arial" w:hAnsi="Arial" w:cs="Arial"/>
          <w:i w:val="false"/>
          <w:sz w:val="24"/>
          <w:szCs w:val="24"/>
        </w:rPr>
        <w:t xml:space="preserve"> javno objavio i  </w:t>
      </w:r>
    </w:p>
    <w:p w:rsidRPr="00C70EFB" w:rsidR="00502D48" w:rsidP="001B5479" w:rsidRDefault="00502D48" w14:paraId="5731911F" w14:textId="77777777">
      <w:pPr>
        <w:pStyle w:val="Tijeloteksta"/>
        <w:ind w:firstLine="720"/>
        <w:rPr>
          <w:rFonts w:ascii="Arial" w:hAnsi="Arial" w:cs="Arial"/>
          <w:i w:val="false"/>
          <w:sz w:val="24"/>
          <w:szCs w:val="24"/>
        </w:rPr>
      </w:pPr>
    </w:p>
    <w:p w:rsidRPr="00C70EFB" w:rsidR="00777E60" w:rsidP="001B5479" w:rsidRDefault="00777E60" w14:paraId="327D3A4B" w14:textId="28E4A7B4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C70EFB">
        <w:rPr>
          <w:rFonts w:ascii="Arial" w:hAnsi="Arial" w:cs="Arial"/>
          <w:sz w:val="24"/>
          <w:szCs w:val="24"/>
          <w:lang w:val="hr-HR"/>
        </w:rPr>
        <w:t>p r e s u d i o   j e</w:t>
      </w:r>
    </w:p>
    <w:p w:rsidRPr="00C70EFB" w:rsidR="00230A4D" w:rsidP="001B5479" w:rsidRDefault="00230A4D" w14:paraId="6702704A" w14:textId="639AC728">
      <w:pPr>
        <w:jc w:val="center"/>
        <w:rPr>
          <w:rFonts w:ascii="Arial" w:hAnsi="Arial" w:cs="Arial"/>
          <w:sz w:val="24"/>
          <w:szCs w:val="24"/>
          <w:lang w:val="hr-HR"/>
        </w:rPr>
      </w:pPr>
    </w:p>
    <w:p w:rsidRPr="00001131" w:rsidR="009F3730" w:rsidP="009F3730" w:rsidRDefault="00C70EFB" w14:paraId="1CF81365" w14:textId="7777777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70EFB">
        <w:rPr>
          <w:rFonts w:ascii="Arial" w:hAnsi="Arial" w:cs="Arial"/>
          <w:sz w:val="24"/>
          <w:szCs w:val="24"/>
          <w:lang w:val="hr-HR"/>
        </w:rPr>
        <w:tab/>
      </w:r>
      <w:r w:rsidRPr="00001131" w:rsidR="009F3730">
        <w:rPr>
          <w:rFonts w:ascii="Arial" w:hAnsi="Arial" w:cs="Arial"/>
          <w:sz w:val="24"/>
          <w:szCs w:val="24"/>
          <w:lang w:val="hr-HR"/>
        </w:rPr>
        <w:t xml:space="preserve">2. okrivljena odgovorna osoba MITJA RIŽNAR, OIB: 95665457130, </w:t>
      </w:r>
      <w:proofErr w:type="spellStart"/>
      <w:r w:rsidRPr="00001131" w:rsidR="009F3730">
        <w:rPr>
          <w:rFonts w:ascii="Arial" w:hAnsi="Arial" w:cs="Arial"/>
          <w:sz w:val="24"/>
          <w:szCs w:val="24"/>
          <w:lang w:val="hr-HR"/>
        </w:rPr>
        <w:t>rođ</w:t>
      </w:r>
      <w:proofErr w:type="spellEnd"/>
      <w:r w:rsidRPr="00001131" w:rsidR="009F3730">
        <w:rPr>
          <w:rFonts w:ascii="Arial" w:hAnsi="Arial" w:cs="Arial"/>
          <w:sz w:val="24"/>
          <w:szCs w:val="24"/>
          <w:lang w:val="hr-HR"/>
        </w:rPr>
        <w:t xml:space="preserve">. 10. listopada 1985. u mjestu Ptuj, Slovenija, od oca Dušana i majke Vande, s prebivalištem u mjestu Ptuj, Slovenija, </w:t>
      </w:r>
      <w:proofErr w:type="spellStart"/>
      <w:r w:rsidRPr="00001131" w:rsidR="009F3730">
        <w:rPr>
          <w:rFonts w:ascii="Arial" w:hAnsi="Arial" w:cs="Arial"/>
          <w:sz w:val="24"/>
          <w:szCs w:val="24"/>
          <w:lang w:val="hr-HR"/>
        </w:rPr>
        <w:t>Kraigherjeva</w:t>
      </w:r>
      <w:proofErr w:type="spellEnd"/>
      <w:r w:rsidRPr="00001131" w:rsidR="009F3730">
        <w:rPr>
          <w:rFonts w:ascii="Arial" w:hAnsi="Arial" w:cs="Arial"/>
          <w:sz w:val="24"/>
          <w:szCs w:val="24"/>
          <w:lang w:val="hr-HR"/>
        </w:rPr>
        <w:t xml:space="preserve"> ulica 26, državljanin R. Slovenije, prekršajno nekažnjavana</w:t>
      </w:r>
    </w:p>
    <w:p w:rsidRPr="00001131" w:rsidR="009F3730" w:rsidP="009F3730" w:rsidRDefault="009F3730" w14:paraId="740CDC1C" w14:textId="7777777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:rsidRPr="00001131" w:rsidR="009F3730" w:rsidP="009F3730" w:rsidRDefault="009F3730" w14:paraId="2C6516E2" w14:textId="77777777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001131">
        <w:rPr>
          <w:rFonts w:ascii="Arial" w:hAnsi="Arial" w:cs="Arial"/>
          <w:sz w:val="24"/>
          <w:szCs w:val="24"/>
          <w:lang w:val="hr-HR"/>
        </w:rPr>
        <w:t>k r i v a      j e</w:t>
      </w:r>
    </w:p>
    <w:p w:rsidRPr="00001131" w:rsidR="009F3730" w:rsidP="009F3730" w:rsidRDefault="009F3730" w14:paraId="3D2BA78E" w14:textId="77777777">
      <w:pPr>
        <w:jc w:val="center"/>
        <w:rPr>
          <w:rFonts w:ascii="Arial" w:hAnsi="Arial" w:cs="Arial"/>
          <w:sz w:val="24"/>
          <w:szCs w:val="24"/>
          <w:lang w:val="hr-HR"/>
        </w:rPr>
      </w:pPr>
    </w:p>
    <w:p w:rsidR="009F3730" w:rsidP="009F3730" w:rsidRDefault="009F3730" w14:paraId="4EC7C90D" w14:textId="7777777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001131">
        <w:rPr>
          <w:rFonts w:ascii="Arial" w:hAnsi="Arial" w:cs="Arial"/>
          <w:sz w:val="24"/>
          <w:szCs w:val="24"/>
          <w:lang w:val="hr-HR"/>
        </w:rPr>
        <w:t>I.</w:t>
      </w:r>
      <w:r w:rsidRPr="00001131">
        <w:rPr>
          <w:rFonts w:ascii="Arial" w:hAnsi="Arial" w:cs="Arial"/>
          <w:sz w:val="24"/>
          <w:szCs w:val="24"/>
          <w:lang w:val="hr-HR"/>
        </w:rPr>
        <w:tab/>
      </w:r>
      <w:r w:rsidRPr="00001131">
        <w:rPr>
          <w:rFonts w:ascii="Arial" w:hAnsi="Arial" w:cs="Arial"/>
          <w:sz w:val="22"/>
          <w:lang w:val="hr-HR"/>
        </w:rPr>
        <w:t>š</w:t>
      </w:r>
      <w:r w:rsidRPr="00001131">
        <w:rPr>
          <w:rFonts w:ascii="Arial" w:hAnsi="Arial" w:cs="Arial"/>
          <w:sz w:val="24"/>
          <w:szCs w:val="24"/>
          <w:lang w:val="hr-HR"/>
        </w:rPr>
        <w:t>to kao odgovorna osoba u 1. okrivljenoj pravnoj osobi MR TECH d.o.o. za proizvodnju, trgovinu i usluge, Kratka 4, Varaždin</w:t>
      </w:r>
      <w:r>
        <w:rPr>
          <w:rFonts w:ascii="Arial" w:hAnsi="Arial" w:cs="Arial"/>
          <w:sz w:val="24"/>
          <w:szCs w:val="24"/>
          <w:lang w:val="hr-HR"/>
        </w:rPr>
        <w:t>:</w:t>
      </w:r>
    </w:p>
    <w:p w:rsidR="009F3730" w:rsidP="009F3730" w:rsidRDefault="009F3730" w14:paraId="6178E916" w14:textId="77777777">
      <w:pPr>
        <w:jc w:val="both"/>
        <w:rPr>
          <w:rFonts w:ascii="Arial" w:hAnsi="Arial" w:cs="Arial"/>
          <w:sz w:val="24"/>
          <w:szCs w:val="24"/>
          <w:lang w:val="hr-HR"/>
        </w:rPr>
      </w:pPr>
    </w:p>
    <w:p w:rsidR="009F3730" w:rsidP="009F3730" w:rsidRDefault="009F3730" w14:paraId="7692EA5F" w14:textId="77777777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 xml:space="preserve">1. radniku Davidu </w:t>
      </w:r>
      <w:proofErr w:type="spellStart"/>
      <w:r>
        <w:rPr>
          <w:rFonts w:ascii="Arial" w:hAnsi="Arial" w:cs="Arial"/>
          <w:sz w:val="24"/>
          <w:szCs w:val="24"/>
          <w:lang w:val="hr-HR"/>
        </w:rPr>
        <w:t>Blažonu</w:t>
      </w:r>
      <w:proofErr w:type="spellEnd"/>
      <w:r>
        <w:rPr>
          <w:rFonts w:ascii="Arial" w:hAnsi="Arial" w:cs="Arial"/>
          <w:sz w:val="24"/>
          <w:szCs w:val="24"/>
          <w:lang w:val="hr-HR"/>
        </w:rPr>
        <w:t xml:space="preserve">, OIB: 53947164064, iz </w:t>
      </w:r>
      <w:proofErr w:type="spellStart"/>
      <w:r>
        <w:rPr>
          <w:rFonts w:ascii="Arial" w:hAnsi="Arial" w:cs="Arial"/>
          <w:sz w:val="24"/>
          <w:szCs w:val="24"/>
          <w:lang w:val="hr-HR"/>
        </w:rPr>
        <w:t>Domašinca</w:t>
      </w:r>
      <w:proofErr w:type="spellEnd"/>
      <w:r>
        <w:rPr>
          <w:rFonts w:ascii="Arial" w:hAnsi="Arial" w:cs="Arial"/>
          <w:sz w:val="24"/>
          <w:szCs w:val="24"/>
          <w:lang w:val="hr-HR"/>
        </w:rPr>
        <w:t>, Marka Kovača 13, raspoređenom na poslove montera na temelju ugovora o radu za razdoblje rada od 1. veljače 2024. do 30. travnja 2024. na dan dospjelosti nije isplatila plaću za ožujak 2024., te mu nije dostavila obračun u kojem će biti iskazan ukupan iznos plaće za ožujak 2024., te obračun iznosa plaće koji je bila dužna isplatiti sa sadržajem u skladu s Pravilnikom iz članka 93. stavka 6. Zakona o radu, a koje je obračune bila u obvezi dostaviti za ožujak 2024. zaključno do 30. travnja 2024.,</w:t>
      </w:r>
    </w:p>
    <w:p w:rsidR="009F3730" w:rsidP="009F3730" w:rsidRDefault="009F3730" w14:paraId="7D36489A" w14:textId="77777777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</w:p>
    <w:p w:rsidRPr="00001131" w:rsidR="009F3730" w:rsidP="009F3730" w:rsidRDefault="009F3730" w14:paraId="268C3328" w14:textId="77777777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lastRenderedPageBreak/>
        <w:t xml:space="preserve">2. za radnika Davida </w:t>
      </w:r>
      <w:proofErr w:type="spellStart"/>
      <w:r>
        <w:rPr>
          <w:rFonts w:ascii="Arial" w:hAnsi="Arial" w:cs="Arial"/>
          <w:sz w:val="24"/>
          <w:szCs w:val="24"/>
          <w:lang w:val="hr-HR"/>
        </w:rPr>
        <w:t>Blažona</w:t>
      </w:r>
      <w:proofErr w:type="spellEnd"/>
      <w:r>
        <w:rPr>
          <w:rFonts w:ascii="Arial" w:hAnsi="Arial" w:cs="Arial"/>
          <w:sz w:val="24"/>
          <w:szCs w:val="24"/>
          <w:lang w:val="hr-HR"/>
        </w:rPr>
        <w:t xml:space="preserve">, OIB: 53947164064, iz </w:t>
      </w:r>
      <w:proofErr w:type="spellStart"/>
      <w:r>
        <w:rPr>
          <w:rFonts w:ascii="Arial" w:hAnsi="Arial" w:cs="Arial"/>
          <w:sz w:val="24"/>
          <w:szCs w:val="24"/>
          <w:lang w:val="hr-HR"/>
        </w:rPr>
        <w:t>Domašinca</w:t>
      </w:r>
      <w:proofErr w:type="spellEnd"/>
      <w:r>
        <w:rPr>
          <w:rFonts w:ascii="Arial" w:hAnsi="Arial" w:cs="Arial"/>
          <w:sz w:val="24"/>
          <w:szCs w:val="24"/>
          <w:lang w:val="hr-HR"/>
        </w:rPr>
        <w:t>, Marka Kovača 13,</w:t>
      </w:r>
      <w:r w:rsidRPr="00190FE7">
        <w:rPr>
          <w:rFonts w:ascii="Arial" w:hAnsi="Arial" w:cs="Arial"/>
          <w:sz w:val="24"/>
          <w:szCs w:val="24"/>
          <w:lang w:val="hr-HR"/>
        </w:rPr>
        <w:t xml:space="preserve"> </w:t>
      </w:r>
      <w:r>
        <w:rPr>
          <w:rFonts w:ascii="Arial" w:hAnsi="Arial" w:cs="Arial"/>
          <w:sz w:val="24"/>
          <w:szCs w:val="24"/>
          <w:lang w:val="hr-HR"/>
        </w:rPr>
        <w:t>raspoređenom na poslove montera na temelju ugovora o radu za razdoblje rada od 1. veljače 2024. do 30. travnja 2024., podatke o prestanku osiguranja nije podnijela u roku od 24 sata, budući da je odjava na nadležna tijela obveznog mirovinskog osiguranja Hrvatskom zavodu za mirovinsko osiguranje podnijeta 16. travnja 2024., a danom prestanka svojstva osiguranika je 8. travnja 2024.,</w:t>
      </w:r>
    </w:p>
    <w:p w:rsidRPr="00001131" w:rsidR="009F3730" w:rsidP="009F3730" w:rsidRDefault="009F3730" w14:paraId="6B935F11" w14:textId="77777777">
      <w:pPr>
        <w:jc w:val="both"/>
        <w:rPr>
          <w:rFonts w:ascii="Arial" w:hAnsi="Arial" w:cs="Arial"/>
          <w:sz w:val="24"/>
          <w:szCs w:val="24"/>
          <w:lang w:val="hr-HR"/>
        </w:rPr>
      </w:pPr>
    </w:p>
    <w:p w:rsidR="009F3730" w:rsidP="009F3730" w:rsidRDefault="009F3730" w14:paraId="0FB311B4" w14:textId="77777777">
      <w:pPr>
        <w:pStyle w:val="Tijeloteksta"/>
        <w:rPr>
          <w:rFonts w:ascii="Arial" w:hAnsi="Arial" w:cs="Arial"/>
          <w:i w:val="false"/>
          <w:sz w:val="24"/>
          <w:szCs w:val="24"/>
        </w:rPr>
      </w:pPr>
      <w:r w:rsidRPr="00001131">
        <w:rPr>
          <w:rFonts w:ascii="Arial" w:hAnsi="Arial" w:cs="Arial"/>
          <w:i w:val="false"/>
          <w:sz w:val="24"/>
          <w:szCs w:val="24"/>
        </w:rPr>
        <w:t>II.</w:t>
      </w:r>
      <w:r w:rsidRPr="00001131">
        <w:rPr>
          <w:rFonts w:ascii="Arial" w:hAnsi="Arial" w:cs="Arial"/>
          <w:i w:val="false"/>
          <w:sz w:val="24"/>
          <w:szCs w:val="24"/>
        </w:rPr>
        <w:tab/>
        <w:t xml:space="preserve">čime je 2. okrivljena odgovorna osoba počinila prekršaj </w:t>
      </w:r>
      <w:r>
        <w:rPr>
          <w:rFonts w:ascii="Arial" w:hAnsi="Arial" w:cs="Arial"/>
          <w:i w:val="false"/>
          <w:sz w:val="24"/>
          <w:szCs w:val="24"/>
        </w:rPr>
        <w:t>pod točkom:</w:t>
      </w:r>
    </w:p>
    <w:p w:rsidR="009F3730" w:rsidP="009F3730" w:rsidRDefault="009F3730" w14:paraId="63BAEA0D" w14:textId="77777777">
      <w:pPr>
        <w:pStyle w:val="Tijeloteksta"/>
        <w:rPr>
          <w:rFonts w:ascii="Arial" w:hAnsi="Arial" w:cs="Arial"/>
          <w:i w:val="false"/>
          <w:sz w:val="24"/>
          <w:szCs w:val="24"/>
        </w:rPr>
      </w:pPr>
    </w:p>
    <w:p w:rsidR="009F3730" w:rsidP="009F3730" w:rsidRDefault="009F3730" w14:paraId="14B1CF64" w14:textId="77777777">
      <w:pPr>
        <w:pStyle w:val="Tijeloteksta"/>
        <w:ind w:firstLine="720"/>
        <w:rPr>
          <w:rFonts w:ascii="Arial" w:hAnsi="Arial" w:cs="Arial"/>
          <w:i w:val="false"/>
          <w:sz w:val="24"/>
          <w:szCs w:val="24"/>
        </w:rPr>
      </w:pPr>
      <w:r>
        <w:rPr>
          <w:rFonts w:ascii="Arial" w:hAnsi="Arial" w:cs="Arial"/>
          <w:i w:val="false"/>
          <w:sz w:val="24"/>
          <w:szCs w:val="24"/>
        </w:rPr>
        <w:t xml:space="preserve">1. </w:t>
      </w:r>
      <w:r w:rsidRPr="00001131">
        <w:rPr>
          <w:rFonts w:ascii="Arial" w:hAnsi="Arial" w:cs="Arial"/>
          <w:i w:val="false"/>
          <w:sz w:val="24"/>
          <w:szCs w:val="24"/>
        </w:rPr>
        <w:t>iz članka 229. stavka 2. Zakona o radu, u vezi članka 229. stavak 1., točk</w:t>
      </w:r>
      <w:r>
        <w:rPr>
          <w:rFonts w:ascii="Arial" w:hAnsi="Arial" w:cs="Arial"/>
          <w:i w:val="false"/>
          <w:sz w:val="24"/>
          <w:szCs w:val="24"/>
        </w:rPr>
        <w:t>e</w:t>
      </w:r>
      <w:r w:rsidRPr="00001131">
        <w:rPr>
          <w:rFonts w:ascii="Arial" w:hAnsi="Arial" w:cs="Arial"/>
          <w:i w:val="false"/>
          <w:sz w:val="24"/>
          <w:szCs w:val="24"/>
        </w:rPr>
        <w:t xml:space="preserve"> 46.</w:t>
      </w:r>
      <w:r>
        <w:rPr>
          <w:rFonts w:ascii="Arial" w:hAnsi="Arial" w:cs="Arial"/>
          <w:i w:val="false"/>
          <w:sz w:val="24"/>
          <w:szCs w:val="24"/>
        </w:rPr>
        <w:t xml:space="preserve"> istog Zakona,</w:t>
      </w:r>
    </w:p>
    <w:p w:rsidR="009F3730" w:rsidP="009F3730" w:rsidRDefault="009F3730" w14:paraId="046DDA91" w14:textId="72AA748C">
      <w:pPr>
        <w:pStyle w:val="Tijeloteksta"/>
        <w:ind w:firstLine="720"/>
        <w:rPr>
          <w:rFonts w:ascii="Arial" w:hAnsi="Arial" w:cs="Arial"/>
          <w:i w:val="false"/>
          <w:sz w:val="24"/>
          <w:szCs w:val="24"/>
        </w:rPr>
      </w:pPr>
      <w:r>
        <w:rPr>
          <w:rFonts w:ascii="Arial" w:hAnsi="Arial" w:cs="Arial"/>
          <w:i w:val="false"/>
          <w:sz w:val="24"/>
          <w:szCs w:val="24"/>
        </w:rPr>
        <w:t xml:space="preserve">2. iz članka 172. stavak </w:t>
      </w:r>
      <w:r w:rsidR="00773D8D">
        <w:rPr>
          <w:rFonts w:ascii="Arial" w:hAnsi="Arial" w:cs="Arial"/>
          <w:i w:val="false"/>
          <w:sz w:val="24"/>
          <w:szCs w:val="24"/>
        </w:rPr>
        <w:t>3</w:t>
      </w:r>
      <w:r>
        <w:rPr>
          <w:rFonts w:ascii="Arial" w:hAnsi="Arial" w:cs="Arial"/>
          <w:i w:val="false"/>
          <w:sz w:val="24"/>
          <w:szCs w:val="24"/>
        </w:rPr>
        <w:t>. Zakona o mirovinskom osiguranju u vezi članka 172. stavak 1. točke 4. istog Zakona,</w:t>
      </w:r>
    </w:p>
    <w:p w:rsidR="009F3730" w:rsidP="009F3730" w:rsidRDefault="009F3730" w14:paraId="056698BD" w14:textId="77777777">
      <w:pPr>
        <w:pStyle w:val="Tijeloteksta"/>
        <w:ind w:firstLine="720"/>
        <w:rPr>
          <w:rFonts w:ascii="Arial" w:hAnsi="Arial" w:cs="Arial"/>
          <w:i w:val="false"/>
          <w:sz w:val="24"/>
          <w:szCs w:val="24"/>
        </w:rPr>
      </w:pPr>
    </w:p>
    <w:p w:rsidRPr="00001131" w:rsidR="009F3730" w:rsidP="009F3730" w:rsidRDefault="009F3730" w14:paraId="4BFE36A5" w14:textId="77777777">
      <w:pPr>
        <w:pStyle w:val="Tijeloteksta"/>
        <w:ind w:firstLine="720"/>
        <w:rPr>
          <w:rFonts w:ascii="Arial" w:hAnsi="Arial" w:cs="Arial"/>
          <w:i w:val="false"/>
          <w:sz w:val="24"/>
          <w:szCs w:val="24"/>
        </w:rPr>
      </w:pPr>
      <w:r w:rsidRPr="00001131">
        <w:rPr>
          <w:rFonts w:ascii="Arial" w:hAnsi="Arial" w:cs="Arial"/>
          <w:i w:val="false"/>
          <w:sz w:val="24"/>
          <w:szCs w:val="24"/>
        </w:rPr>
        <w:t xml:space="preserve">radi čega joj se na temelju citiranog propisa i članka  </w:t>
      </w:r>
    </w:p>
    <w:p w:rsidRPr="00001131" w:rsidR="009F3730" w:rsidP="009F3730" w:rsidRDefault="009F3730" w14:paraId="72832351" w14:textId="77777777">
      <w:pPr>
        <w:pStyle w:val="Tijeloteksta"/>
        <w:ind w:firstLine="720"/>
        <w:rPr>
          <w:rFonts w:ascii="Arial" w:hAnsi="Arial" w:cs="Arial"/>
          <w:i w:val="false"/>
          <w:sz w:val="24"/>
          <w:szCs w:val="24"/>
        </w:rPr>
      </w:pPr>
    </w:p>
    <w:p w:rsidRPr="00001131" w:rsidR="009F3730" w:rsidP="009F3730" w:rsidRDefault="009F3730" w14:paraId="2BEED04A" w14:textId="77777777">
      <w:pPr>
        <w:pStyle w:val="Tijeloteksta"/>
        <w:rPr>
          <w:rFonts w:ascii="Arial" w:hAnsi="Arial" w:cs="Arial"/>
          <w:i w:val="false"/>
          <w:sz w:val="24"/>
          <w:szCs w:val="24"/>
        </w:rPr>
      </w:pPr>
      <w:r w:rsidRPr="00001131">
        <w:rPr>
          <w:rFonts w:ascii="Arial" w:hAnsi="Arial" w:cs="Arial"/>
          <w:i w:val="false"/>
          <w:sz w:val="24"/>
          <w:szCs w:val="24"/>
        </w:rPr>
        <w:t>III.</w:t>
      </w:r>
      <w:r w:rsidRPr="00001131">
        <w:rPr>
          <w:rFonts w:ascii="Arial" w:hAnsi="Arial" w:cs="Arial"/>
          <w:i w:val="false"/>
          <w:sz w:val="24"/>
          <w:szCs w:val="24"/>
        </w:rPr>
        <w:tab/>
      </w:r>
      <w:r w:rsidRPr="00001131">
        <w:rPr>
          <w:rFonts w:ascii="Arial" w:hAnsi="Arial" w:cs="Arial"/>
          <w:i w:val="false"/>
          <w:sz w:val="24"/>
          <w:szCs w:val="24"/>
        </w:rPr>
        <w:tab/>
      </w:r>
      <w:r w:rsidRPr="00001131">
        <w:rPr>
          <w:rFonts w:ascii="Arial" w:hAnsi="Arial" w:cs="Arial"/>
          <w:i w:val="false"/>
          <w:sz w:val="24"/>
          <w:szCs w:val="24"/>
        </w:rPr>
        <w:tab/>
      </w:r>
      <w:r w:rsidRPr="00001131">
        <w:rPr>
          <w:rFonts w:ascii="Arial" w:hAnsi="Arial" w:cs="Arial"/>
          <w:i w:val="false"/>
          <w:sz w:val="24"/>
          <w:szCs w:val="24"/>
        </w:rPr>
        <w:tab/>
      </w:r>
      <w:r w:rsidRPr="00001131">
        <w:rPr>
          <w:rFonts w:ascii="Arial" w:hAnsi="Arial" w:cs="Arial"/>
          <w:i w:val="false"/>
          <w:sz w:val="24"/>
          <w:szCs w:val="24"/>
        </w:rPr>
        <w:tab/>
        <w:t xml:space="preserve">    i z r i č e </w:t>
      </w:r>
    </w:p>
    <w:p w:rsidR="009F3730" w:rsidP="009F3730" w:rsidRDefault="009F3730" w14:paraId="03B97616" w14:textId="77777777">
      <w:pPr>
        <w:pStyle w:val="Tijeloteksta"/>
        <w:rPr>
          <w:rFonts w:ascii="Arial" w:hAnsi="Arial" w:cs="Arial"/>
          <w:i w:val="false"/>
          <w:sz w:val="24"/>
          <w:szCs w:val="24"/>
        </w:rPr>
      </w:pPr>
    </w:p>
    <w:p w:rsidR="009F3730" w:rsidP="009F3730" w:rsidRDefault="009F3730" w14:paraId="7CF3DD3D" w14:textId="77777777">
      <w:pPr>
        <w:pStyle w:val="Tijeloteksta"/>
        <w:rPr>
          <w:rFonts w:ascii="Arial" w:hAnsi="Arial" w:cs="Arial"/>
          <w:i w:val="false"/>
          <w:sz w:val="24"/>
          <w:szCs w:val="24"/>
        </w:rPr>
      </w:pPr>
      <w:r>
        <w:rPr>
          <w:rFonts w:ascii="Arial" w:hAnsi="Arial" w:cs="Arial"/>
          <w:i w:val="false"/>
          <w:sz w:val="24"/>
          <w:szCs w:val="24"/>
        </w:rPr>
        <w:tab/>
        <w:t xml:space="preserve">za prekršaj pod točkom 1: </w:t>
      </w:r>
    </w:p>
    <w:p w:rsidR="009F3730" w:rsidP="009F3730" w:rsidRDefault="009F3730" w14:paraId="327B76A8" w14:textId="42C3FA0F">
      <w:pPr>
        <w:pStyle w:val="Tijeloteksta"/>
        <w:jc w:val="center"/>
        <w:rPr>
          <w:rFonts w:ascii="Arial" w:hAnsi="Arial" w:cs="Arial"/>
          <w:i w:val="false"/>
          <w:sz w:val="24"/>
          <w:szCs w:val="24"/>
        </w:rPr>
      </w:pPr>
      <w:r w:rsidRPr="00001131">
        <w:rPr>
          <w:rFonts w:ascii="Arial" w:hAnsi="Arial" w:cs="Arial"/>
          <w:i w:val="false"/>
          <w:sz w:val="24"/>
          <w:szCs w:val="24"/>
        </w:rPr>
        <w:t xml:space="preserve">novčana kazna u iznosu od </w:t>
      </w:r>
      <w:r w:rsidR="00BD33AF">
        <w:rPr>
          <w:rFonts w:ascii="Arial" w:hAnsi="Arial" w:cs="Arial"/>
          <w:i w:val="false"/>
          <w:sz w:val="24"/>
          <w:szCs w:val="24"/>
        </w:rPr>
        <w:t>920,00 (devetsto dvadeset)</w:t>
      </w:r>
      <w:r w:rsidRPr="00001131">
        <w:rPr>
          <w:rFonts w:ascii="Arial" w:hAnsi="Arial" w:cs="Arial"/>
          <w:i w:val="false"/>
          <w:sz w:val="24"/>
          <w:szCs w:val="24"/>
        </w:rPr>
        <w:t xml:space="preserve"> eura</w:t>
      </w:r>
    </w:p>
    <w:p w:rsidR="009F3730" w:rsidP="009F3730" w:rsidRDefault="009F3730" w14:paraId="4583CA7F" w14:textId="77777777">
      <w:pPr>
        <w:pStyle w:val="Tijeloteksta"/>
        <w:jc w:val="center"/>
        <w:rPr>
          <w:rFonts w:ascii="Arial" w:hAnsi="Arial" w:cs="Arial"/>
          <w:i w:val="false"/>
          <w:sz w:val="24"/>
          <w:szCs w:val="24"/>
        </w:rPr>
      </w:pPr>
    </w:p>
    <w:p w:rsidR="009F3730" w:rsidP="009F3730" w:rsidRDefault="009F3730" w14:paraId="6BFC3E34" w14:textId="77777777">
      <w:pPr>
        <w:pStyle w:val="Tijeloteksta"/>
        <w:rPr>
          <w:rFonts w:ascii="Arial" w:hAnsi="Arial" w:cs="Arial"/>
          <w:i w:val="false"/>
          <w:sz w:val="24"/>
          <w:szCs w:val="24"/>
        </w:rPr>
      </w:pPr>
      <w:r>
        <w:rPr>
          <w:rFonts w:ascii="Arial" w:hAnsi="Arial" w:cs="Arial"/>
          <w:i w:val="false"/>
          <w:sz w:val="24"/>
          <w:szCs w:val="24"/>
        </w:rPr>
        <w:tab/>
        <w:t>za prekršaj pod točkom 2. na temelju članka 38. stavka 2. točke 1. Prekršajnog zakona 2. okrivljena odgovorna osoba se</w:t>
      </w:r>
    </w:p>
    <w:p w:rsidR="00BD33AF" w:rsidP="009F3730" w:rsidRDefault="00BD33AF" w14:paraId="510B6CEA" w14:textId="77777777">
      <w:pPr>
        <w:pStyle w:val="Tijeloteksta"/>
        <w:rPr>
          <w:rFonts w:ascii="Arial" w:hAnsi="Arial" w:cs="Arial"/>
          <w:i w:val="false"/>
          <w:sz w:val="24"/>
          <w:szCs w:val="24"/>
        </w:rPr>
      </w:pPr>
    </w:p>
    <w:p w:rsidRPr="00001131" w:rsidR="009F3730" w:rsidP="009F3730" w:rsidRDefault="009F3730" w14:paraId="46EB4973" w14:textId="77777777">
      <w:pPr>
        <w:jc w:val="center"/>
        <w:rPr>
          <w:rFonts w:ascii="Arial" w:hAnsi="Arial" w:cs="Arial"/>
          <w:bCs/>
          <w:sz w:val="24"/>
          <w:szCs w:val="24"/>
          <w:lang w:val="hr-HR"/>
        </w:rPr>
      </w:pPr>
      <w:r w:rsidRPr="00001131">
        <w:rPr>
          <w:rFonts w:ascii="Arial" w:hAnsi="Arial" w:cs="Arial"/>
          <w:bCs/>
          <w:sz w:val="24"/>
          <w:szCs w:val="24"/>
          <w:lang w:val="hr-HR"/>
        </w:rPr>
        <w:t>oslobađa kazne</w:t>
      </w:r>
    </w:p>
    <w:p w:rsidRPr="00001131" w:rsidR="009F3730" w:rsidP="009F3730" w:rsidRDefault="009F3730" w14:paraId="4B6DA4A8" w14:textId="77777777">
      <w:pPr>
        <w:pStyle w:val="Tijeloteksta"/>
        <w:rPr>
          <w:rFonts w:ascii="Arial" w:hAnsi="Arial" w:cs="Arial"/>
          <w:i w:val="false"/>
          <w:sz w:val="24"/>
          <w:szCs w:val="24"/>
        </w:rPr>
      </w:pPr>
    </w:p>
    <w:p w:rsidRPr="00001131" w:rsidR="009F3730" w:rsidP="009F3730" w:rsidRDefault="009F3730" w14:paraId="48529FBE" w14:textId="3C362DD1">
      <w:pPr>
        <w:pStyle w:val="Tijeloteksta"/>
        <w:ind w:firstLine="720"/>
        <w:rPr>
          <w:rFonts w:ascii="Arial" w:hAnsi="Arial" w:cs="Arial"/>
          <w:i w:val="false"/>
          <w:sz w:val="24"/>
          <w:szCs w:val="24"/>
        </w:rPr>
      </w:pPr>
      <w:r w:rsidRPr="00001131">
        <w:rPr>
          <w:rFonts w:ascii="Arial" w:hAnsi="Arial" w:cs="Arial"/>
          <w:i w:val="false"/>
          <w:sz w:val="24"/>
          <w:szCs w:val="24"/>
        </w:rPr>
        <w:t xml:space="preserve">Okrivljena odgovorna osoba je dužna novčanu kaznu platiti u roku od </w:t>
      </w:r>
      <w:r w:rsidR="00BD33AF">
        <w:rPr>
          <w:rFonts w:ascii="Arial" w:hAnsi="Arial" w:cs="Arial"/>
          <w:i w:val="false"/>
          <w:sz w:val="24"/>
          <w:szCs w:val="24"/>
        </w:rPr>
        <w:t>6</w:t>
      </w:r>
      <w:r w:rsidRPr="00001131">
        <w:rPr>
          <w:rFonts w:ascii="Arial" w:hAnsi="Arial" w:cs="Arial"/>
          <w:i w:val="false"/>
          <w:sz w:val="24"/>
          <w:szCs w:val="24"/>
        </w:rPr>
        <w:t xml:space="preserve">0 dana od dana pravomoćnosti ove presude. Okrivljena odgovorna osoba se upozorava sukladno čl. </w:t>
      </w:r>
      <w:smartTag w:uri="urn:schemas-microsoft-com:office:smarttags" w:element="metricconverter">
        <w:smartTagPr>
          <w:attr w:name="ProductID" w:val="152. st"/>
        </w:smartTagPr>
        <w:r w:rsidRPr="00001131">
          <w:rPr>
            <w:rFonts w:ascii="Arial" w:hAnsi="Arial" w:cs="Arial"/>
            <w:i w:val="false"/>
            <w:sz w:val="24"/>
            <w:szCs w:val="24"/>
          </w:rPr>
          <w:t>152. st</w:t>
        </w:r>
      </w:smartTag>
      <w:r w:rsidRPr="00001131">
        <w:rPr>
          <w:rFonts w:ascii="Arial" w:hAnsi="Arial" w:cs="Arial"/>
          <w:i w:val="false"/>
          <w:sz w:val="24"/>
          <w:szCs w:val="24"/>
        </w:rPr>
        <w:t xml:space="preserve">. 3. Prekršajnog zakona da ako u roku koji mu je određen za plaćanje novčane kazne uplati dvije trećine izrečene kazne, smatrat će se da je izrečena novčana kazna uplaćena u cijelosti. Ukoliko okrivljena odgovorna osoba u određenom roku izrečenu novčanu kaznu ne plati, ista će se na temelju odredbe čl. 34. Prekršajnog zakona, izvršiti prisilnim putem. Ako se novčana kazna u cijelosti ili djelomično ne naplati ni prisilno u roku od 2 godine od kad je nadležno tijelo za prisilnu naplatu primilo za to zahtjev, ista će se zamijeniti posebnim Rješenjem, a u skladu s odrednom čl. 34. Prekršajnog zakona. Okrivljena odgovorna osoba je dužna novčanu kaznu uplatiti putem priložene uplatnice. </w:t>
      </w:r>
    </w:p>
    <w:p w:rsidRPr="00001131" w:rsidR="009F3730" w:rsidP="009F3730" w:rsidRDefault="009F3730" w14:paraId="24C70648" w14:textId="77777777">
      <w:pPr>
        <w:pStyle w:val="Tijeloteksta"/>
        <w:ind w:firstLine="720"/>
        <w:rPr>
          <w:rFonts w:ascii="Arial" w:hAnsi="Arial" w:cs="Arial"/>
          <w:i w:val="false"/>
          <w:sz w:val="24"/>
          <w:szCs w:val="24"/>
        </w:rPr>
      </w:pPr>
    </w:p>
    <w:p w:rsidRPr="00BD33AF" w:rsidR="009F3730" w:rsidP="009F3730" w:rsidRDefault="009F3730" w14:paraId="0248ABDC" w14:textId="77777777">
      <w:pPr>
        <w:ind w:firstLine="720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001131">
        <w:rPr>
          <w:rFonts w:ascii="Arial" w:hAnsi="Arial" w:cs="Arial"/>
          <w:bCs/>
          <w:sz w:val="24"/>
          <w:szCs w:val="24"/>
          <w:lang w:val="hr-HR"/>
        </w:rPr>
        <w:t xml:space="preserve">Na temelju članka 155. stavak 1. Prekršajnog </w:t>
      </w:r>
      <w:r w:rsidRPr="00BD33AF">
        <w:rPr>
          <w:rFonts w:ascii="Arial" w:hAnsi="Arial" w:cs="Arial"/>
          <w:bCs/>
          <w:sz w:val="24"/>
          <w:szCs w:val="24"/>
          <w:lang w:val="hr-HR"/>
        </w:rPr>
        <w:t xml:space="preserve">zakona ovaj sud </w:t>
      </w:r>
    </w:p>
    <w:p w:rsidRPr="00001131" w:rsidR="009F3730" w:rsidP="009F3730" w:rsidRDefault="009F3730" w14:paraId="38F5D723" w14:textId="77777777">
      <w:pPr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</w:p>
    <w:p w:rsidRPr="00001131" w:rsidR="009F3730" w:rsidP="009F3730" w:rsidRDefault="009F3730" w14:paraId="4A4B26BE" w14:textId="77777777">
      <w:pPr>
        <w:jc w:val="center"/>
        <w:rPr>
          <w:rFonts w:ascii="Arial" w:hAnsi="Arial" w:cs="Arial"/>
          <w:bCs/>
          <w:sz w:val="24"/>
          <w:szCs w:val="24"/>
          <w:lang w:val="hr-HR"/>
        </w:rPr>
      </w:pPr>
      <w:r w:rsidRPr="00001131">
        <w:rPr>
          <w:rFonts w:ascii="Arial" w:hAnsi="Arial" w:cs="Arial"/>
          <w:bCs/>
          <w:sz w:val="24"/>
          <w:szCs w:val="24"/>
          <w:lang w:val="hr-HR"/>
        </w:rPr>
        <w:t>r i j e š i o      j e</w:t>
      </w:r>
    </w:p>
    <w:p w:rsidRPr="00001131" w:rsidR="009F3730" w:rsidP="009F3730" w:rsidRDefault="009F3730" w14:paraId="401A2D60" w14:textId="77777777">
      <w:pPr>
        <w:ind w:firstLine="708"/>
        <w:jc w:val="center"/>
        <w:rPr>
          <w:rFonts w:ascii="Arial" w:hAnsi="Arial" w:cs="Arial"/>
          <w:bCs/>
          <w:sz w:val="24"/>
          <w:szCs w:val="24"/>
          <w:lang w:val="hr-HR"/>
        </w:rPr>
      </w:pPr>
    </w:p>
    <w:p w:rsidRPr="00001131" w:rsidR="009F3730" w:rsidP="009F3730" w:rsidRDefault="009F3730" w14:paraId="474B9A5C" w14:textId="7777777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001131">
        <w:rPr>
          <w:rFonts w:ascii="Arial" w:hAnsi="Arial" w:cs="Arial"/>
          <w:sz w:val="24"/>
          <w:szCs w:val="24"/>
          <w:lang w:val="hr-HR"/>
        </w:rPr>
        <w:tab/>
        <w:t>protiv 1. okrivljene pravne osobe MR TECH d.o.o. za proizvodnju, trgovinu i usluge u stečaju, OIB: 63990253484, sa sjedištem u Varaždinu, Kratka ulica 6, prekršajno nekažnjavane</w:t>
      </w:r>
    </w:p>
    <w:p w:rsidRPr="00001131" w:rsidR="009F3730" w:rsidP="009F3730" w:rsidRDefault="009F3730" w14:paraId="3A6D9723" w14:textId="77777777">
      <w:pPr>
        <w:jc w:val="both"/>
        <w:rPr>
          <w:rFonts w:ascii="Arial" w:hAnsi="Arial" w:cs="Arial"/>
          <w:sz w:val="24"/>
          <w:szCs w:val="24"/>
          <w:lang w:val="hr-HR"/>
        </w:rPr>
      </w:pPr>
    </w:p>
    <w:p w:rsidRPr="00001131" w:rsidR="009F3730" w:rsidP="009F3730" w:rsidRDefault="009F3730" w14:paraId="194BD9C8" w14:textId="7777777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001131">
        <w:rPr>
          <w:rFonts w:ascii="Arial" w:hAnsi="Arial" w:cs="Arial"/>
          <w:sz w:val="24"/>
          <w:szCs w:val="24"/>
          <w:lang w:val="hr-HR"/>
        </w:rPr>
        <w:t>IV.</w:t>
      </w:r>
      <w:r w:rsidRPr="00001131">
        <w:rPr>
          <w:rFonts w:ascii="Arial" w:hAnsi="Arial" w:cs="Arial"/>
          <w:sz w:val="24"/>
          <w:szCs w:val="24"/>
          <w:lang w:val="hr-HR"/>
        </w:rPr>
        <w:tab/>
      </w:r>
      <w:r w:rsidRPr="00001131">
        <w:rPr>
          <w:rFonts w:ascii="Arial" w:hAnsi="Arial" w:cs="Arial"/>
          <w:sz w:val="24"/>
          <w:szCs w:val="24"/>
          <w:lang w:val="hr-HR"/>
        </w:rPr>
        <w:tab/>
      </w:r>
      <w:r w:rsidRPr="00001131">
        <w:rPr>
          <w:rFonts w:ascii="Arial" w:hAnsi="Arial" w:cs="Arial"/>
          <w:sz w:val="24"/>
          <w:szCs w:val="24"/>
          <w:lang w:val="hr-HR"/>
        </w:rPr>
        <w:tab/>
      </w:r>
      <w:r w:rsidRPr="00001131">
        <w:rPr>
          <w:rFonts w:ascii="Arial" w:hAnsi="Arial" w:cs="Arial"/>
          <w:sz w:val="24"/>
          <w:szCs w:val="24"/>
          <w:lang w:val="hr-HR"/>
        </w:rPr>
        <w:tab/>
        <w:t xml:space="preserve">        o b u s t a v l j a     s e</w:t>
      </w:r>
    </w:p>
    <w:p w:rsidRPr="00001131" w:rsidR="009F3730" w:rsidP="009F3730" w:rsidRDefault="009F3730" w14:paraId="0DEE8CC0" w14:textId="77777777">
      <w:pPr>
        <w:jc w:val="center"/>
        <w:rPr>
          <w:rFonts w:ascii="Arial" w:hAnsi="Arial" w:cs="Arial"/>
          <w:sz w:val="24"/>
          <w:szCs w:val="24"/>
          <w:lang w:val="hr-HR"/>
        </w:rPr>
      </w:pPr>
    </w:p>
    <w:p w:rsidRPr="00001131" w:rsidR="009F3730" w:rsidP="009F3730" w:rsidRDefault="009F3730" w14:paraId="139A52FB" w14:textId="77777777">
      <w:pPr>
        <w:pStyle w:val="Tijeloteksta"/>
        <w:ind w:firstLine="720"/>
        <w:rPr>
          <w:rFonts w:ascii="Arial" w:hAnsi="Arial" w:cs="Arial"/>
          <w:i w:val="false"/>
          <w:sz w:val="24"/>
          <w:szCs w:val="24"/>
        </w:rPr>
      </w:pPr>
      <w:r w:rsidRPr="00001131">
        <w:rPr>
          <w:rFonts w:ascii="Arial" w:hAnsi="Arial" w:cs="Arial"/>
          <w:i w:val="false"/>
          <w:sz w:val="24"/>
          <w:szCs w:val="24"/>
        </w:rPr>
        <w:lastRenderedPageBreak/>
        <w:t>prekršajni postupak zbog prestanka postojanja pravne osobe, a vezano uz prekršaj iz članka 229. stavka 1. točke 46. Zakona o radu i članka 172. stavka 1. točke 4. Zakona o mirovinskom osiguranju.</w:t>
      </w:r>
    </w:p>
    <w:p w:rsidRPr="00001131" w:rsidR="009F3730" w:rsidP="009F3730" w:rsidRDefault="009F3730" w14:paraId="226E27A0" w14:textId="77777777">
      <w:pPr>
        <w:pStyle w:val="Tijeloteksta"/>
        <w:rPr>
          <w:rFonts w:ascii="Arial" w:hAnsi="Arial" w:cs="Arial"/>
          <w:i w:val="false"/>
          <w:sz w:val="24"/>
          <w:szCs w:val="24"/>
        </w:rPr>
      </w:pPr>
    </w:p>
    <w:p w:rsidRPr="00001131" w:rsidR="009F3730" w:rsidP="009F3730" w:rsidRDefault="009F3730" w14:paraId="76F2E0B1" w14:textId="77777777">
      <w:pPr>
        <w:pStyle w:val="Tijeloteksta"/>
        <w:rPr>
          <w:rFonts w:ascii="Arial" w:hAnsi="Arial" w:cs="Arial"/>
          <w:sz w:val="24"/>
          <w:szCs w:val="24"/>
        </w:rPr>
      </w:pPr>
      <w:r w:rsidRPr="00001131">
        <w:rPr>
          <w:rFonts w:ascii="Arial" w:hAnsi="Arial" w:cs="Arial"/>
          <w:i w:val="false"/>
          <w:sz w:val="24"/>
          <w:szCs w:val="24"/>
        </w:rPr>
        <w:t>V.</w:t>
      </w:r>
      <w:r w:rsidRPr="00001131">
        <w:rPr>
          <w:rFonts w:ascii="Arial" w:hAnsi="Arial" w:cs="Arial"/>
          <w:i w:val="false"/>
          <w:sz w:val="24"/>
          <w:szCs w:val="24"/>
        </w:rPr>
        <w:tab/>
        <w:t xml:space="preserve">Trošak prekršajnog postupka za 2. okrivljenu odgovornu osobu utvrđen je u iznosu od 26,00 (dvadeset šest) eura, a isti se odnosi na trošak prekršajnog postupka, temelji se na odredbi čl. 139. st. 3. u vezi sa čl. 152. ZKP-a i </w:t>
      </w:r>
      <w:proofErr w:type="spellStart"/>
      <w:r w:rsidRPr="00001131">
        <w:rPr>
          <w:rFonts w:ascii="Arial" w:hAnsi="Arial" w:cs="Arial"/>
          <w:i w:val="false"/>
          <w:sz w:val="24"/>
          <w:szCs w:val="24"/>
        </w:rPr>
        <w:t>toč</w:t>
      </w:r>
      <w:proofErr w:type="spellEnd"/>
      <w:r w:rsidRPr="00001131">
        <w:rPr>
          <w:rFonts w:ascii="Arial" w:hAnsi="Arial" w:cs="Arial"/>
          <w:i w:val="false"/>
          <w:sz w:val="24"/>
          <w:szCs w:val="24"/>
        </w:rPr>
        <w:t>. I. Rješenja o određivanju paušalnog iznosa za troškove kaznenog postupka i dužna ga je uplatiti 2. okrivljena odgovorna osoba u istom roku kao i novčanu kaznu putem priložene uplatnice, dok je u vezi troškova prekršajnog postupka u odnosu na 1. okrivljenu pravnu osobu sud odlučio na temelju članka 140. st. 2. Prekršajnog zakona da troškovi prekršajnog postupka iz čl. 138. st. 2. t. 2. do 4., 5. i 7. Prekršajnog zakona padaju na teret proračunskih sredstava</w:t>
      </w:r>
      <w:r w:rsidRPr="00001131">
        <w:rPr>
          <w:rFonts w:ascii="Arial" w:hAnsi="Arial" w:cs="Arial"/>
          <w:sz w:val="24"/>
          <w:szCs w:val="24"/>
        </w:rPr>
        <w:t>.</w:t>
      </w:r>
    </w:p>
    <w:p w:rsidRPr="00C70EFB" w:rsidR="00A72CFF" w:rsidP="009F3730" w:rsidRDefault="00A72CFF" w14:paraId="63767FBA" w14:textId="2704FC22">
      <w:pPr>
        <w:jc w:val="both"/>
        <w:rPr>
          <w:rFonts w:ascii="Arial" w:hAnsi="Arial" w:cs="Arial"/>
          <w:i/>
          <w:sz w:val="24"/>
          <w:szCs w:val="24"/>
        </w:rPr>
      </w:pPr>
    </w:p>
    <w:p w:rsidRPr="00C70EFB" w:rsidR="00645021" w:rsidP="001B5479" w:rsidRDefault="00645021" w14:paraId="540EE3AD" w14:textId="27053570">
      <w:pPr>
        <w:pStyle w:val="Tijeloteksta"/>
        <w:tabs>
          <w:tab w:val="left" w:pos="5387"/>
        </w:tabs>
        <w:jc w:val="center"/>
        <w:rPr>
          <w:rFonts w:ascii="Arial" w:hAnsi="Arial" w:cs="Arial"/>
          <w:i w:val="false"/>
          <w:sz w:val="24"/>
          <w:szCs w:val="24"/>
        </w:rPr>
      </w:pPr>
      <w:r w:rsidRPr="00C70EFB">
        <w:rPr>
          <w:rFonts w:ascii="Arial" w:hAnsi="Arial" w:cs="Arial"/>
          <w:i w:val="false"/>
          <w:sz w:val="24"/>
          <w:szCs w:val="24"/>
        </w:rPr>
        <w:t>Obrazloženje</w:t>
      </w:r>
    </w:p>
    <w:p w:rsidRPr="00C70EFB" w:rsidR="00645021" w:rsidP="001B5479" w:rsidRDefault="00645021" w14:paraId="5A414D45" w14:textId="77777777">
      <w:pPr>
        <w:pStyle w:val="Tijeloteksta"/>
        <w:tabs>
          <w:tab w:val="left" w:pos="5387"/>
        </w:tabs>
        <w:ind w:left="2880" w:firstLine="720"/>
        <w:rPr>
          <w:rFonts w:ascii="Arial" w:hAnsi="Arial" w:cs="Arial"/>
          <w:i w:val="false"/>
          <w:sz w:val="24"/>
          <w:szCs w:val="24"/>
        </w:rPr>
      </w:pPr>
    </w:p>
    <w:p w:rsidRPr="00C70EFB" w:rsidR="00214D07" w:rsidP="001B5479" w:rsidRDefault="00214D07" w14:paraId="6F7E70F0" w14:textId="24591665">
      <w:pPr>
        <w:pStyle w:val="Tijeloteksta"/>
        <w:ind w:firstLine="720"/>
        <w:rPr>
          <w:rFonts w:ascii="Arial" w:hAnsi="Arial" w:cs="Arial"/>
          <w:i w:val="false"/>
          <w:sz w:val="24"/>
          <w:szCs w:val="24"/>
        </w:rPr>
      </w:pPr>
      <w:r w:rsidRPr="00C70EFB">
        <w:rPr>
          <w:rFonts w:ascii="Arial" w:hAnsi="Arial" w:cs="Arial"/>
          <w:i w:val="false"/>
          <w:sz w:val="24"/>
          <w:szCs w:val="24"/>
        </w:rPr>
        <w:t xml:space="preserve">1. </w:t>
      </w:r>
      <w:r w:rsidRPr="00C70EFB" w:rsidR="001212E3">
        <w:rPr>
          <w:rFonts w:ascii="Arial" w:hAnsi="Arial" w:cs="Arial"/>
          <w:i w:val="false"/>
          <w:sz w:val="24"/>
          <w:szCs w:val="24"/>
        </w:rPr>
        <w:t xml:space="preserve">Državni inspektorat, Područni ured Varaždin, Služba za nadzor </w:t>
      </w:r>
      <w:r w:rsidR="00C70EFB">
        <w:rPr>
          <w:rFonts w:ascii="Arial" w:hAnsi="Arial" w:cs="Arial"/>
          <w:i w:val="false"/>
          <w:sz w:val="24"/>
          <w:szCs w:val="24"/>
        </w:rPr>
        <w:t>zapošljavanja i upućivanja</w:t>
      </w:r>
      <w:r w:rsidRPr="00C70EFB" w:rsidR="002422B6">
        <w:rPr>
          <w:rFonts w:ascii="Arial" w:hAnsi="Arial" w:cs="Arial"/>
          <w:i w:val="false"/>
          <w:sz w:val="24"/>
          <w:szCs w:val="24"/>
        </w:rPr>
        <w:t xml:space="preserve"> podni</w:t>
      </w:r>
      <w:r w:rsidRPr="00C70EFB" w:rsidR="001212E3">
        <w:rPr>
          <w:rFonts w:ascii="Arial" w:hAnsi="Arial" w:cs="Arial"/>
          <w:i w:val="false"/>
          <w:sz w:val="24"/>
          <w:szCs w:val="24"/>
        </w:rPr>
        <w:t>o</w:t>
      </w:r>
      <w:r w:rsidRPr="00C70EFB" w:rsidR="00CE24D1">
        <w:rPr>
          <w:rFonts w:ascii="Arial" w:hAnsi="Arial" w:cs="Arial"/>
          <w:i w:val="false"/>
          <w:sz w:val="24"/>
          <w:szCs w:val="24"/>
        </w:rPr>
        <w:t xml:space="preserve"> je optužni prijedlog protiv </w:t>
      </w:r>
      <w:r w:rsidRPr="00C70EFB" w:rsidR="002422B6">
        <w:rPr>
          <w:rFonts w:ascii="Arial" w:hAnsi="Arial" w:cs="Arial"/>
          <w:i w:val="false"/>
          <w:sz w:val="24"/>
          <w:szCs w:val="24"/>
        </w:rPr>
        <w:t>okrivljenih zbog prekršaja činjenično i pravno opisanih u izreci ove presude.</w:t>
      </w:r>
    </w:p>
    <w:p w:rsidRPr="00EA2E98" w:rsidR="007A1C60" w:rsidP="007A1C60" w:rsidRDefault="007A1C60" w14:paraId="6C21F5E1" w14:textId="4B0F876B">
      <w:pPr>
        <w:pStyle w:val="Tijeloteksta"/>
        <w:rPr>
          <w:rFonts w:ascii="Arial" w:hAnsi="Arial" w:cs="Arial"/>
          <w:i w:val="false"/>
          <w:sz w:val="24"/>
          <w:szCs w:val="24"/>
        </w:rPr>
      </w:pPr>
    </w:p>
    <w:p w:rsidRPr="00EA2E98" w:rsidR="007A1C60" w:rsidP="007A1C60" w:rsidRDefault="007A1C60" w14:paraId="6DE2A395" w14:textId="77777777">
      <w:pPr>
        <w:pStyle w:val="Tijeloteksta"/>
        <w:ind w:firstLine="720"/>
        <w:rPr>
          <w:rFonts w:ascii="Arial" w:hAnsi="Arial" w:cs="Arial"/>
          <w:i w:val="false"/>
          <w:sz w:val="24"/>
          <w:szCs w:val="24"/>
        </w:rPr>
      </w:pPr>
      <w:r w:rsidRPr="00EA2E98">
        <w:rPr>
          <w:rFonts w:ascii="Arial" w:hAnsi="Arial" w:cs="Arial"/>
          <w:i w:val="false"/>
          <w:sz w:val="24"/>
          <w:szCs w:val="24"/>
        </w:rPr>
        <w:t>2. Na okolnosti podnijetog optužnog prijedloga 2. okrivljenik je uredno pozvan na glavnu raspravu i to putem oglasne ploče suda, međutim isti se unatoč urednoj dostavi poziva nije odazvao, niti je svoj nedolazak opravdao, a budući da je sud našao da u ovom slučaju nazočnost okrivljenika nije potrebna za donošenje zakonite presude jer u spisu postoje materijalni dokazi potrebni za utvrđivanje relevantnog činjeničnog stanja, presuda je donijeta bez njegove nazočnosti.</w:t>
      </w:r>
    </w:p>
    <w:p w:rsidRPr="00C70EFB" w:rsidR="007673B5" w:rsidP="001B5479" w:rsidRDefault="007673B5" w14:paraId="53A0ABB9" w14:textId="2AAA8C3B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</w:p>
    <w:p w:rsidRPr="00001131" w:rsidR="00B90B82" w:rsidP="00B90B82" w:rsidRDefault="008A5BF1" w14:paraId="0DFE2F38" w14:textId="77777777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>4</w:t>
      </w:r>
      <w:r w:rsidRPr="00C70EFB" w:rsidR="00ED344E">
        <w:rPr>
          <w:rFonts w:ascii="Arial" w:hAnsi="Arial" w:cs="Arial"/>
          <w:sz w:val="24"/>
          <w:szCs w:val="24"/>
          <w:lang w:val="hr-HR"/>
        </w:rPr>
        <w:t xml:space="preserve">. </w:t>
      </w:r>
      <w:r w:rsidRPr="00C70EFB" w:rsidR="008E4953">
        <w:rPr>
          <w:rFonts w:ascii="Arial" w:hAnsi="Arial" w:cs="Arial"/>
          <w:sz w:val="24"/>
          <w:szCs w:val="24"/>
          <w:lang w:val="hr-HR"/>
        </w:rPr>
        <w:t>U tijeku dokaznog postupka pročitan</w:t>
      </w:r>
      <w:r w:rsidRPr="00C70EFB" w:rsidR="00AA0FF5">
        <w:rPr>
          <w:rFonts w:ascii="Arial" w:hAnsi="Arial" w:cs="Arial"/>
          <w:sz w:val="24"/>
          <w:szCs w:val="24"/>
          <w:lang w:val="hr-HR"/>
        </w:rPr>
        <w:t>o</w:t>
      </w:r>
      <w:r w:rsidRPr="00C70EFB" w:rsidR="008E4953">
        <w:rPr>
          <w:rFonts w:ascii="Arial" w:hAnsi="Arial" w:cs="Arial"/>
          <w:sz w:val="24"/>
          <w:szCs w:val="24"/>
          <w:lang w:val="hr-HR"/>
        </w:rPr>
        <w:t xml:space="preserve"> je: </w:t>
      </w:r>
      <w:r w:rsidRPr="00001131" w:rsidR="00B90B82">
        <w:rPr>
          <w:rFonts w:ascii="Arial" w:hAnsi="Arial" w:cs="Arial"/>
          <w:sz w:val="24"/>
          <w:szCs w:val="24"/>
          <w:lang w:val="hr-HR"/>
        </w:rPr>
        <w:t>prijava o prestanku osiguranja od 18. travnja 2024., obavijest od 24. lipnja 2024., zapisnik o uzimanju izjave odgovorne osobe od 24. lipnja 2024., zapisnik o obavljenom inspekcijskom nadzoru od 31. svibnja 2024., podnesak Državnog inspektorata od 26. lipnja 2024., izvodi iz prekršajne evidencije Ministarstva pravosuđa, uprave i digitalne transformacije, Uprave za kazneno pravo, Sektora za evidencije, pomilovanja i podršku žrtvama i svjedocima, Služba za evidencije i pomilovanja, Odjela za prekršajne evidencije na ime pravne osobe i odgovorne osobe od 31. prosinca 2024. i 28. kolovoza 2025. te izvadak iz sudskog registra od 1. rujna 2025.</w:t>
      </w:r>
    </w:p>
    <w:p w:rsidRPr="00001131" w:rsidR="00B90B82" w:rsidP="00B90B82" w:rsidRDefault="00B90B82" w14:paraId="6B663AED" w14:textId="77777777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</w:p>
    <w:p w:rsidRPr="00EA2E98" w:rsidR="00B90B82" w:rsidP="00B90B82" w:rsidRDefault="008A5BF1" w14:paraId="67B7E4E0" w14:textId="77777777">
      <w:pPr>
        <w:pStyle w:val="Tijeloteksta"/>
        <w:ind w:firstLine="720"/>
        <w:rPr>
          <w:rFonts w:ascii="Arial" w:hAnsi="Arial" w:cs="Arial"/>
          <w:i w:val="false"/>
          <w:sz w:val="24"/>
        </w:rPr>
      </w:pPr>
      <w:r>
        <w:rPr>
          <w:rFonts w:ascii="Arial" w:hAnsi="Arial" w:cs="Arial"/>
          <w:i w:val="false"/>
          <w:sz w:val="24"/>
          <w:szCs w:val="24"/>
        </w:rPr>
        <w:t>6</w:t>
      </w:r>
      <w:r w:rsidRPr="00C70EFB" w:rsidR="00214D07">
        <w:rPr>
          <w:rFonts w:ascii="Arial" w:hAnsi="Arial" w:cs="Arial"/>
          <w:i w:val="false"/>
          <w:sz w:val="24"/>
          <w:szCs w:val="24"/>
        </w:rPr>
        <w:t xml:space="preserve">. </w:t>
      </w:r>
      <w:r w:rsidR="00B90B82">
        <w:rPr>
          <w:rFonts w:ascii="Arial" w:hAnsi="Arial" w:cs="Arial"/>
          <w:i w:val="false"/>
          <w:sz w:val="24"/>
        </w:rPr>
        <w:t>Na temelju</w:t>
      </w:r>
      <w:r w:rsidRPr="00EA2E98" w:rsidR="00B90B82">
        <w:rPr>
          <w:rFonts w:ascii="Arial" w:hAnsi="Arial" w:cs="Arial"/>
          <w:i w:val="false"/>
          <w:sz w:val="24"/>
        </w:rPr>
        <w:t xml:space="preserve"> provedenog postupka, analizirajući i ocjenjujući u spis podnijete materijalne dokaze, pojedinačno i u njihovoj međusobnoj vezi, nedvojbeno proizlazi zaključak da su u ponašanju 2. okrivljenika ostvareni svi bitni elementi obilježja prekršaja za koji se tereti. </w:t>
      </w:r>
    </w:p>
    <w:p w:rsidRPr="00EA2E98" w:rsidR="00B90B82" w:rsidP="00B90B82" w:rsidRDefault="00B90B82" w14:paraId="14D466B5" w14:textId="77777777">
      <w:pPr>
        <w:pStyle w:val="Tijeloteksta"/>
        <w:ind w:firstLine="720"/>
        <w:rPr>
          <w:rFonts w:ascii="Arial" w:hAnsi="Arial" w:cs="Arial"/>
          <w:i w:val="false"/>
          <w:sz w:val="24"/>
        </w:rPr>
      </w:pPr>
    </w:p>
    <w:p w:rsidR="002A68BD" w:rsidP="00E164C0" w:rsidRDefault="00B90B82" w14:paraId="56E1D48A" w14:textId="7DF3FB26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EA2E98">
        <w:rPr>
          <w:rFonts w:ascii="Arial" w:hAnsi="Arial" w:cs="Arial"/>
          <w:sz w:val="24"/>
          <w:lang w:val="hr-HR"/>
        </w:rPr>
        <w:t xml:space="preserve">5. Odlučna činjenica za koju se 2. okrivljenik tereti nalazi se dokazana </w:t>
      </w:r>
      <w:r>
        <w:rPr>
          <w:rFonts w:ascii="Arial" w:hAnsi="Arial" w:cs="Arial"/>
          <w:sz w:val="24"/>
          <w:lang w:val="hr-HR"/>
        </w:rPr>
        <w:t>na temelju</w:t>
      </w:r>
      <w:r w:rsidRPr="00EA2E98">
        <w:rPr>
          <w:rFonts w:ascii="Arial" w:hAnsi="Arial" w:cs="Arial"/>
          <w:sz w:val="24"/>
          <w:lang w:val="hr-HR"/>
        </w:rPr>
        <w:t xml:space="preserve"> u spis </w:t>
      </w:r>
      <w:r>
        <w:rPr>
          <w:rFonts w:ascii="Arial" w:hAnsi="Arial" w:cs="Arial"/>
          <w:sz w:val="24"/>
          <w:lang w:val="hr-HR"/>
        </w:rPr>
        <w:t xml:space="preserve">podnijetih </w:t>
      </w:r>
      <w:r w:rsidRPr="00EA2E98">
        <w:rPr>
          <w:rFonts w:ascii="Arial" w:hAnsi="Arial" w:cs="Arial"/>
          <w:sz w:val="24"/>
          <w:lang w:val="hr-HR"/>
        </w:rPr>
        <w:t>materijaln</w:t>
      </w:r>
      <w:r>
        <w:rPr>
          <w:rFonts w:ascii="Arial" w:hAnsi="Arial" w:cs="Arial"/>
          <w:sz w:val="24"/>
          <w:lang w:val="hr-HR"/>
        </w:rPr>
        <w:t>ih</w:t>
      </w:r>
      <w:r w:rsidRPr="00EA2E98">
        <w:rPr>
          <w:rFonts w:ascii="Arial" w:hAnsi="Arial" w:cs="Arial"/>
          <w:sz w:val="24"/>
          <w:lang w:val="hr-HR"/>
        </w:rPr>
        <w:t xml:space="preserve"> dokaza – </w:t>
      </w:r>
      <w:r w:rsidRPr="00001131">
        <w:rPr>
          <w:rFonts w:ascii="Arial" w:hAnsi="Arial" w:cs="Arial"/>
          <w:sz w:val="24"/>
          <w:szCs w:val="24"/>
          <w:lang w:val="hr-HR"/>
        </w:rPr>
        <w:t>prijav</w:t>
      </w:r>
      <w:r>
        <w:rPr>
          <w:rFonts w:ascii="Arial" w:hAnsi="Arial" w:cs="Arial"/>
          <w:sz w:val="24"/>
          <w:szCs w:val="24"/>
          <w:lang w:val="hr-HR"/>
        </w:rPr>
        <w:t>i</w:t>
      </w:r>
      <w:r w:rsidRPr="00001131">
        <w:rPr>
          <w:rFonts w:ascii="Arial" w:hAnsi="Arial" w:cs="Arial"/>
          <w:sz w:val="24"/>
          <w:szCs w:val="24"/>
          <w:lang w:val="hr-HR"/>
        </w:rPr>
        <w:t xml:space="preserve"> o prestanku osiguranja od 18. travnja 2024., obavijest</w:t>
      </w:r>
      <w:r>
        <w:rPr>
          <w:rFonts w:ascii="Arial" w:hAnsi="Arial" w:cs="Arial"/>
          <w:sz w:val="24"/>
          <w:szCs w:val="24"/>
          <w:lang w:val="hr-HR"/>
        </w:rPr>
        <w:t>i</w:t>
      </w:r>
      <w:r w:rsidRPr="00001131">
        <w:rPr>
          <w:rFonts w:ascii="Arial" w:hAnsi="Arial" w:cs="Arial"/>
          <w:sz w:val="24"/>
          <w:szCs w:val="24"/>
          <w:lang w:val="hr-HR"/>
        </w:rPr>
        <w:t xml:space="preserve"> od 24. lipnja 2024., zapisnik</w:t>
      </w:r>
      <w:r>
        <w:rPr>
          <w:rFonts w:ascii="Arial" w:hAnsi="Arial" w:cs="Arial"/>
          <w:sz w:val="24"/>
          <w:szCs w:val="24"/>
          <w:lang w:val="hr-HR"/>
        </w:rPr>
        <w:t>u</w:t>
      </w:r>
      <w:r w:rsidRPr="00001131">
        <w:rPr>
          <w:rFonts w:ascii="Arial" w:hAnsi="Arial" w:cs="Arial"/>
          <w:sz w:val="24"/>
          <w:szCs w:val="24"/>
          <w:lang w:val="hr-HR"/>
        </w:rPr>
        <w:t xml:space="preserve"> o uzimanju izjave odgovorne osobe od 24. lipnja 2024., zapisnik</w:t>
      </w:r>
      <w:r>
        <w:rPr>
          <w:rFonts w:ascii="Arial" w:hAnsi="Arial" w:cs="Arial"/>
          <w:sz w:val="24"/>
          <w:szCs w:val="24"/>
          <w:lang w:val="hr-HR"/>
        </w:rPr>
        <w:t>u</w:t>
      </w:r>
      <w:r w:rsidRPr="00001131">
        <w:rPr>
          <w:rFonts w:ascii="Arial" w:hAnsi="Arial" w:cs="Arial"/>
          <w:sz w:val="24"/>
          <w:szCs w:val="24"/>
          <w:lang w:val="hr-HR"/>
        </w:rPr>
        <w:t xml:space="preserve"> o obavljenom inspekcijskom nadzoru od 31. svibnja 2024., podnes</w:t>
      </w:r>
      <w:r>
        <w:rPr>
          <w:rFonts w:ascii="Arial" w:hAnsi="Arial" w:cs="Arial"/>
          <w:sz w:val="24"/>
          <w:szCs w:val="24"/>
          <w:lang w:val="hr-HR"/>
        </w:rPr>
        <w:t>ku</w:t>
      </w:r>
      <w:r w:rsidRPr="00001131">
        <w:rPr>
          <w:rFonts w:ascii="Arial" w:hAnsi="Arial" w:cs="Arial"/>
          <w:sz w:val="24"/>
          <w:szCs w:val="24"/>
          <w:lang w:val="hr-HR"/>
        </w:rPr>
        <w:t xml:space="preserve"> Državnog inspektorata od 26. lipnja 2024.,</w:t>
      </w:r>
      <w:r w:rsidRPr="00EA2E98">
        <w:rPr>
          <w:rFonts w:ascii="Arial" w:hAnsi="Arial" w:cs="Arial"/>
          <w:sz w:val="24"/>
          <w:szCs w:val="24"/>
          <w:lang w:val="hr-HR"/>
        </w:rPr>
        <w:t xml:space="preserve"> a koj</w:t>
      </w:r>
      <w:r>
        <w:rPr>
          <w:rFonts w:ascii="Arial" w:hAnsi="Arial" w:cs="Arial"/>
          <w:sz w:val="24"/>
          <w:szCs w:val="24"/>
          <w:lang w:val="hr-HR"/>
        </w:rPr>
        <w:t>i</w:t>
      </w:r>
      <w:r w:rsidRPr="00EA2E98">
        <w:rPr>
          <w:rFonts w:ascii="Arial" w:hAnsi="Arial" w:cs="Arial"/>
          <w:sz w:val="24"/>
          <w:szCs w:val="24"/>
          <w:lang w:val="hr-HR"/>
        </w:rPr>
        <w:t>m materijaln</w:t>
      </w:r>
      <w:r>
        <w:rPr>
          <w:rFonts w:ascii="Arial" w:hAnsi="Arial" w:cs="Arial"/>
          <w:sz w:val="24"/>
          <w:szCs w:val="24"/>
          <w:lang w:val="hr-HR"/>
        </w:rPr>
        <w:t>i</w:t>
      </w:r>
      <w:r w:rsidRPr="00EA2E98">
        <w:rPr>
          <w:rFonts w:ascii="Arial" w:hAnsi="Arial" w:cs="Arial"/>
          <w:sz w:val="24"/>
          <w:szCs w:val="24"/>
          <w:lang w:val="hr-HR"/>
        </w:rPr>
        <w:t>m dokaz</w:t>
      </w:r>
      <w:r>
        <w:rPr>
          <w:rFonts w:ascii="Arial" w:hAnsi="Arial" w:cs="Arial"/>
          <w:sz w:val="24"/>
          <w:szCs w:val="24"/>
          <w:lang w:val="hr-HR"/>
        </w:rPr>
        <w:t>ima</w:t>
      </w:r>
      <w:r w:rsidRPr="00EA2E98">
        <w:rPr>
          <w:rFonts w:ascii="Arial" w:hAnsi="Arial" w:cs="Arial"/>
          <w:sz w:val="24"/>
          <w:szCs w:val="24"/>
          <w:lang w:val="hr-HR"/>
        </w:rPr>
        <w:t xml:space="preserve"> sud nije imao razlog ne povjerovati budući da je isti sastavljen od strane ovlaštene službene osobe u obavljanju njezine službene dužnosti.</w:t>
      </w:r>
      <w:r w:rsidRPr="00EA2E98">
        <w:rPr>
          <w:rFonts w:ascii="Arial" w:hAnsi="Arial" w:cs="Arial"/>
          <w:sz w:val="24"/>
          <w:lang w:val="hr-HR"/>
        </w:rPr>
        <w:t xml:space="preserve"> </w:t>
      </w:r>
    </w:p>
    <w:p w:rsidRPr="002D7427" w:rsidR="002D7427" w:rsidP="002D7427" w:rsidRDefault="002A68BD" w14:paraId="2B30FFC8" w14:textId="5436010B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lastRenderedPageBreak/>
        <w:t>7</w:t>
      </w:r>
      <w:r w:rsidRPr="00C70EFB" w:rsidR="00514B63">
        <w:rPr>
          <w:rFonts w:ascii="Arial" w:hAnsi="Arial" w:cs="Arial"/>
          <w:sz w:val="24"/>
          <w:szCs w:val="24"/>
          <w:lang w:val="hr-HR"/>
        </w:rPr>
        <w:t>. Na temelju tako utvrđenog činjeničnog stanja nedvojbeno je da</w:t>
      </w:r>
      <w:r w:rsidRPr="00C70EFB" w:rsidR="0077238F">
        <w:rPr>
          <w:rFonts w:ascii="Arial" w:hAnsi="Arial" w:cs="Arial"/>
          <w:sz w:val="24"/>
          <w:szCs w:val="24"/>
          <w:lang w:val="hr-HR"/>
        </w:rPr>
        <w:t xml:space="preserve"> </w:t>
      </w:r>
      <w:r w:rsidR="00E164C0">
        <w:rPr>
          <w:rFonts w:ascii="Arial" w:hAnsi="Arial" w:cs="Arial"/>
          <w:sz w:val="24"/>
          <w:szCs w:val="24"/>
          <w:lang w:val="hr-HR"/>
        </w:rPr>
        <w:t>je</w:t>
      </w:r>
      <w:r w:rsidRPr="00C70EFB" w:rsidR="00514B63">
        <w:rPr>
          <w:rFonts w:ascii="Arial" w:hAnsi="Arial" w:cs="Arial"/>
          <w:sz w:val="24"/>
          <w:szCs w:val="24"/>
          <w:lang w:val="hr-HR"/>
        </w:rPr>
        <w:t xml:space="preserve"> </w:t>
      </w:r>
      <w:r w:rsidR="00E164C0">
        <w:rPr>
          <w:rFonts w:ascii="Arial" w:hAnsi="Arial" w:cs="Arial"/>
          <w:sz w:val="24"/>
          <w:szCs w:val="24"/>
          <w:lang w:val="hr-HR"/>
        </w:rPr>
        <w:t>2. okrivljena odgovorna osoba</w:t>
      </w:r>
      <w:r w:rsidRPr="00C70EFB" w:rsidR="00514B63">
        <w:rPr>
          <w:rFonts w:ascii="Arial" w:hAnsi="Arial" w:cs="Arial"/>
          <w:sz w:val="24"/>
          <w:szCs w:val="24"/>
          <w:lang w:val="hr-HR"/>
        </w:rPr>
        <w:t xml:space="preserve"> </w:t>
      </w:r>
      <w:r w:rsidRPr="00C70EFB" w:rsidR="00FC2BC5">
        <w:rPr>
          <w:rFonts w:ascii="Arial" w:hAnsi="Arial" w:cs="Arial"/>
          <w:sz w:val="24"/>
          <w:szCs w:val="24"/>
          <w:lang w:val="hr-HR"/>
        </w:rPr>
        <w:t xml:space="preserve">pod točkom </w:t>
      </w:r>
      <w:r w:rsidRPr="00C70EFB" w:rsidR="00FD20A1">
        <w:rPr>
          <w:rFonts w:ascii="Arial" w:hAnsi="Arial" w:cs="Arial"/>
          <w:sz w:val="24"/>
          <w:szCs w:val="24"/>
          <w:lang w:val="hr-HR"/>
        </w:rPr>
        <w:t>I.</w:t>
      </w:r>
      <w:r w:rsidR="00E164C0">
        <w:rPr>
          <w:rFonts w:ascii="Arial" w:hAnsi="Arial" w:cs="Arial"/>
          <w:sz w:val="24"/>
          <w:szCs w:val="24"/>
          <w:lang w:val="hr-HR"/>
        </w:rPr>
        <w:t>/1.</w:t>
      </w:r>
      <w:r w:rsidRPr="00C70EFB" w:rsidR="00FC2BC5">
        <w:rPr>
          <w:rFonts w:ascii="Arial" w:hAnsi="Arial" w:cs="Arial"/>
          <w:sz w:val="24"/>
          <w:szCs w:val="24"/>
          <w:lang w:val="hr-HR"/>
        </w:rPr>
        <w:t xml:space="preserve"> izreke ove presude </w:t>
      </w:r>
      <w:r w:rsidRPr="00C70EFB" w:rsidR="00514B63">
        <w:rPr>
          <w:rFonts w:ascii="Arial" w:hAnsi="Arial" w:cs="Arial"/>
          <w:sz w:val="24"/>
          <w:szCs w:val="24"/>
          <w:lang w:val="hr-HR"/>
        </w:rPr>
        <w:t>postupi</w:t>
      </w:r>
      <w:r w:rsidRPr="00C70EFB" w:rsidR="0077238F">
        <w:rPr>
          <w:rFonts w:ascii="Arial" w:hAnsi="Arial" w:cs="Arial"/>
          <w:sz w:val="24"/>
          <w:szCs w:val="24"/>
          <w:lang w:val="hr-HR"/>
        </w:rPr>
        <w:t>l</w:t>
      </w:r>
      <w:r w:rsidR="00E164C0">
        <w:rPr>
          <w:rFonts w:ascii="Arial" w:hAnsi="Arial" w:cs="Arial"/>
          <w:sz w:val="24"/>
          <w:szCs w:val="24"/>
          <w:lang w:val="hr-HR"/>
        </w:rPr>
        <w:t>a</w:t>
      </w:r>
      <w:r w:rsidRPr="00C70EFB" w:rsidR="004C6806">
        <w:rPr>
          <w:rFonts w:ascii="Arial" w:hAnsi="Arial" w:cs="Arial"/>
          <w:sz w:val="24"/>
          <w:szCs w:val="24"/>
          <w:lang w:val="hr-HR"/>
        </w:rPr>
        <w:t xml:space="preserve"> protivno odredbi člank</w:t>
      </w:r>
      <w:r w:rsidRPr="00C70EFB" w:rsidR="00740B63">
        <w:rPr>
          <w:rFonts w:ascii="Arial" w:hAnsi="Arial" w:cs="Arial"/>
          <w:sz w:val="24"/>
          <w:szCs w:val="24"/>
          <w:lang w:val="hr-HR"/>
        </w:rPr>
        <w:t>a</w:t>
      </w:r>
      <w:r w:rsidRPr="00C70EFB" w:rsidR="004C6806">
        <w:rPr>
          <w:rFonts w:ascii="Arial" w:hAnsi="Arial" w:cs="Arial"/>
          <w:sz w:val="24"/>
          <w:szCs w:val="24"/>
          <w:lang w:val="hr-HR"/>
        </w:rPr>
        <w:t xml:space="preserve"> </w:t>
      </w:r>
      <w:r w:rsidR="00E164C0">
        <w:rPr>
          <w:rFonts w:ascii="Arial" w:hAnsi="Arial" w:cs="Arial"/>
          <w:sz w:val="24"/>
          <w:szCs w:val="24"/>
          <w:lang w:val="hr-HR"/>
        </w:rPr>
        <w:t>93</w:t>
      </w:r>
      <w:r w:rsidRPr="00C70EFB" w:rsidR="00FD20A1">
        <w:rPr>
          <w:rFonts w:ascii="Arial" w:hAnsi="Arial" w:cs="Arial"/>
          <w:sz w:val="24"/>
          <w:szCs w:val="24"/>
          <w:lang w:val="hr-HR"/>
        </w:rPr>
        <w:t xml:space="preserve">. st. </w:t>
      </w:r>
      <w:r w:rsidR="00E164C0">
        <w:rPr>
          <w:rFonts w:ascii="Arial" w:hAnsi="Arial" w:cs="Arial"/>
          <w:sz w:val="24"/>
          <w:szCs w:val="24"/>
          <w:lang w:val="hr-HR"/>
        </w:rPr>
        <w:t>2</w:t>
      </w:r>
      <w:r w:rsidRPr="00C70EFB" w:rsidR="00FD20A1">
        <w:rPr>
          <w:rFonts w:ascii="Arial" w:hAnsi="Arial" w:cs="Arial"/>
          <w:sz w:val="24"/>
          <w:szCs w:val="24"/>
          <w:lang w:val="hr-HR"/>
        </w:rPr>
        <w:t xml:space="preserve">. </w:t>
      </w:r>
      <w:proofErr w:type="spellStart"/>
      <w:r w:rsidRPr="00C70EFB" w:rsidR="00FD20A1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C70EFB" w:rsidR="00FD20A1">
        <w:rPr>
          <w:rFonts w:ascii="Arial" w:hAnsi="Arial" w:cs="Arial"/>
          <w:sz w:val="24"/>
          <w:szCs w:val="24"/>
          <w:lang w:val="hr-HR"/>
        </w:rPr>
        <w:t xml:space="preserve">. </w:t>
      </w:r>
      <w:r w:rsidR="00E164C0">
        <w:rPr>
          <w:rFonts w:ascii="Arial" w:hAnsi="Arial" w:cs="Arial"/>
          <w:sz w:val="24"/>
          <w:szCs w:val="24"/>
          <w:lang w:val="hr-HR"/>
        </w:rPr>
        <w:t xml:space="preserve">1. i 2. </w:t>
      </w:r>
      <w:r w:rsidRPr="00C70EFB" w:rsidR="00FD20A1">
        <w:rPr>
          <w:rFonts w:ascii="Arial" w:hAnsi="Arial" w:cs="Arial"/>
          <w:sz w:val="24"/>
          <w:szCs w:val="24"/>
          <w:lang w:val="hr-HR"/>
        </w:rPr>
        <w:t xml:space="preserve">Zakona o </w:t>
      </w:r>
      <w:r w:rsidR="00E164C0">
        <w:rPr>
          <w:rFonts w:ascii="Arial" w:hAnsi="Arial" w:cs="Arial"/>
          <w:sz w:val="24"/>
          <w:szCs w:val="24"/>
          <w:lang w:val="hr-HR"/>
        </w:rPr>
        <w:t>radu</w:t>
      </w:r>
      <w:r w:rsidRPr="00C70EFB" w:rsidR="00FD20A1">
        <w:rPr>
          <w:rFonts w:ascii="Arial" w:hAnsi="Arial" w:cs="Arial"/>
          <w:sz w:val="24"/>
          <w:szCs w:val="24"/>
          <w:lang w:val="hr-HR"/>
        </w:rPr>
        <w:t xml:space="preserve"> koji propisuje da </w:t>
      </w:r>
      <w:r w:rsidR="002D7427">
        <w:rPr>
          <w:rFonts w:ascii="Arial" w:hAnsi="Arial" w:cs="Arial"/>
          <w:sz w:val="24"/>
          <w:szCs w:val="24"/>
          <w:lang w:val="hr-HR"/>
        </w:rPr>
        <w:t>p</w:t>
      </w:r>
      <w:r w:rsidRPr="002D7427" w:rsidR="002D7427">
        <w:rPr>
          <w:rFonts w:ascii="Arial" w:hAnsi="Arial" w:cs="Arial"/>
          <w:sz w:val="24"/>
          <w:szCs w:val="24"/>
          <w:lang w:val="hr-HR"/>
        </w:rPr>
        <w:t>oslodavac koji na dan dospjelosti ne isplati plaću, naknadu plaće, otpremninu ili naknadu za neiskorišteni godišnji odmor ili ih ne isplati u cijelosti dužan je do kraja mjeseca u kojem je dospjela njihova isplata radniku dostaviti obračun u kojem će biti iskazan ukupan iznos plaće, naknade plaće, otpremnine ili naknade plaće za neiskorišteni godišnji odmor u propisanom sadržaju</w:t>
      </w:r>
      <w:r w:rsidR="002D7427">
        <w:rPr>
          <w:rFonts w:ascii="Arial" w:hAnsi="Arial" w:cs="Arial"/>
          <w:sz w:val="24"/>
          <w:szCs w:val="24"/>
          <w:lang w:val="hr-HR"/>
        </w:rPr>
        <w:t xml:space="preserve"> i </w:t>
      </w:r>
      <w:r w:rsidRPr="002D7427" w:rsidR="002D7427">
        <w:rPr>
          <w:rFonts w:ascii="Arial" w:hAnsi="Arial" w:cs="Arial"/>
          <w:sz w:val="24"/>
          <w:szCs w:val="24"/>
          <w:lang w:val="hr-HR"/>
        </w:rPr>
        <w:t>obračun iznosa plaće, naknade plaće, otpremnine ili naknade plaće za neiskorišteni godišnji koji je bio dužan isplatiti u propisanom sadržaju.</w:t>
      </w:r>
    </w:p>
    <w:p w:rsidR="00CF2668" w:rsidP="001B5479" w:rsidRDefault="00CF2668" w14:paraId="5BEB355B" w14:textId="1BEBD016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C70EFB">
        <w:rPr>
          <w:rFonts w:ascii="Arial" w:hAnsi="Arial" w:cs="Arial"/>
          <w:sz w:val="24"/>
          <w:szCs w:val="24"/>
          <w:lang w:val="hr-HR"/>
        </w:rPr>
        <w:t xml:space="preserve">Budući </w:t>
      </w:r>
      <w:r w:rsidR="0043771F">
        <w:rPr>
          <w:rFonts w:ascii="Arial" w:hAnsi="Arial" w:cs="Arial"/>
          <w:sz w:val="24"/>
          <w:szCs w:val="24"/>
          <w:lang w:val="hr-HR"/>
        </w:rPr>
        <w:t>je 2.</w:t>
      </w:r>
      <w:r w:rsidRPr="00C70EFB" w:rsidR="00CB5B68">
        <w:rPr>
          <w:rFonts w:ascii="Arial" w:hAnsi="Arial" w:cs="Arial"/>
          <w:sz w:val="24"/>
          <w:szCs w:val="24"/>
          <w:lang w:val="hr-HR"/>
        </w:rPr>
        <w:t xml:space="preserve"> </w:t>
      </w:r>
      <w:r w:rsidRPr="00C70EFB">
        <w:rPr>
          <w:rFonts w:ascii="Arial" w:hAnsi="Arial" w:cs="Arial"/>
          <w:sz w:val="24"/>
          <w:szCs w:val="24"/>
          <w:lang w:val="hr-HR"/>
        </w:rPr>
        <w:t>okrivljen</w:t>
      </w:r>
      <w:r w:rsidR="0043771F">
        <w:rPr>
          <w:rFonts w:ascii="Arial" w:hAnsi="Arial" w:cs="Arial"/>
          <w:sz w:val="24"/>
          <w:szCs w:val="24"/>
          <w:lang w:val="hr-HR"/>
        </w:rPr>
        <w:t>a odgovorna osoba</w:t>
      </w:r>
      <w:r w:rsidRPr="00C70EFB">
        <w:rPr>
          <w:rFonts w:ascii="Arial" w:hAnsi="Arial" w:cs="Arial"/>
          <w:sz w:val="24"/>
          <w:szCs w:val="24"/>
          <w:lang w:val="hr-HR"/>
        </w:rPr>
        <w:t xml:space="preserve"> </w:t>
      </w:r>
      <w:r w:rsidR="0043771F">
        <w:rPr>
          <w:rFonts w:ascii="Arial" w:hAnsi="Arial" w:cs="Arial"/>
          <w:sz w:val="24"/>
          <w:szCs w:val="24"/>
          <w:lang w:val="hr-HR"/>
        </w:rPr>
        <w:t xml:space="preserve">propustila dostaviti navedene obračune, </w:t>
      </w:r>
      <w:r w:rsidRPr="00C70EFB">
        <w:rPr>
          <w:rFonts w:ascii="Arial" w:hAnsi="Arial" w:cs="Arial"/>
          <w:sz w:val="24"/>
          <w:szCs w:val="24"/>
          <w:lang w:val="hr-HR"/>
        </w:rPr>
        <w:t>postupil</w:t>
      </w:r>
      <w:r w:rsidR="0043771F">
        <w:rPr>
          <w:rFonts w:ascii="Arial" w:hAnsi="Arial" w:cs="Arial"/>
          <w:sz w:val="24"/>
          <w:szCs w:val="24"/>
          <w:lang w:val="hr-HR"/>
        </w:rPr>
        <w:t>a je</w:t>
      </w:r>
      <w:r w:rsidRPr="00C70EFB">
        <w:rPr>
          <w:rFonts w:ascii="Arial" w:hAnsi="Arial" w:cs="Arial"/>
          <w:sz w:val="24"/>
          <w:szCs w:val="24"/>
          <w:lang w:val="hr-HR"/>
        </w:rPr>
        <w:t xml:space="preserve"> suprotno navedenom članku na način decidirano opisan u točki </w:t>
      </w:r>
      <w:r w:rsidRPr="00C70EFB" w:rsidR="00CB5B68">
        <w:rPr>
          <w:rFonts w:ascii="Arial" w:hAnsi="Arial" w:cs="Arial"/>
          <w:sz w:val="24"/>
          <w:szCs w:val="24"/>
          <w:lang w:val="hr-HR"/>
        </w:rPr>
        <w:t>I.</w:t>
      </w:r>
      <w:r w:rsidR="0043771F">
        <w:rPr>
          <w:rFonts w:ascii="Arial" w:hAnsi="Arial" w:cs="Arial"/>
          <w:sz w:val="24"/>
          <w:szCs w:val="24"/>
          <w:lang w:val="hr-HR"/>
        </w:rPr>
        <w:t>/1.</w:t>
      </w:r>
      <w:r w:rsidRPr="00C70EFB">
        <w:rPr>
          <w:rFonts w:ascii="Arial" w:hAnsi="Arial" w:cs="Arial"/>
          <w:sz w:val="24"/>
          <w:szCs w:val="24"/>
          <w:lang w:val="hr-HR"/>
        </w:rPr>
        <w:t xml:space="preserve"> izreke ove presude, protupravno ponašanje rezultat je nj</w:t>
      </w:r>
      <w:r w:rsidR="0043771F">
        <w:rPr>
          <w:rFonts w:ascii="Arial" w:hAnsi="Arial" w:cs="Arial"/>
          <w:sz w:val="24"/>
          <w:szCs w:val="24"/>
          <w:lang w:val="hr-HR"/>
        </w:rPr>
        <w:t>egove</w:t>
      </w:r>
      <w:r w:rsidRPr="00C70EFB">
        <w:rPr>
          <w:rFonts w:ascii="Arial" w:hAnsi="Arial" w:cs="Arial"/>
          <w:sz w:val="24"/>
          <w:szCs w:val="24"/>
          <w:lang w:val="hr-HR"/>
        </w:rPr>
        <w:t xml:space="preserve"> krivnje, a time i terećen</w:t>
      </w:r>
      <w:r w:rsidRPr="00C70EFB" w:rsidR="00740B63">
        <w:rPr>
          <w:rFonts w:ascii="Arial" w:hAnsi="Arial" w:cs="Arial"/>
          <w:sz w:val="24"/>
          <w:szCs w:val="24"/>
          <w:lang w:val="hr-HR"/>
        </w:rPr>
        <w:t>i</w:t>
      </w:r>
      <w:r w:rsidRPr="00C70EFB">
        <w:rPr>
          <w:rFonts w:ascii="Arial" w:hAnsi="Arial" w:cs="Arial"/>
          <w:sz w:val="24"/>
          <w:szCs w:val="24"/>
          <w:lang w:val="hr-HR"/>
        </w:rPr>
        <w:t xml:space="preserve"> prekršaj iz članka </w:t>
      </w:r>
      <w:r w:rsidR="0043771F">
        <w:rPr>
          <w:rFonts w:ascii="Arial" w:hAnsi="Arial" w:cs="Arial"/>
          <w:sz w:val="24"/>
          <w:szCs w:val="24"/>
          <w:lang w:val="hr-HR"/>
        </w:rPr>
        <w:t>229</w:t>
      </w:r>
      <w:r w:rsidRPr="00C70EFB" w:rsidR="00CB5B68">
        <w:rPr>
          <w:rFonts w:ascii="Arial" w:hAnsi="Arial" w:cs="Arial"/>
          <w:sz w:val="24"/>
          <w:szCs w:val="24"/>
          <w:lang w:val="hr-HR"/>
        </w:rPr>
        <w:t xml:space="preserve">. st. 2. </w:t>
      </w:r>
      <w:r w:rsidR="0043771F">
        <w:rPr>
          <w:rFonts w:ascii="Arial" w:hAnsi="Arial" w:cs="Arial"/>
          <w:sz w:val="24"/>
          <w:szCs w:val="24"/>
          <w:lang w:val="hr-HR"/>
        </w:rPr>
        <w:t xml:space="preserve">u vezi članka 229. st. 1. </w:t>
      </w:r>
      <w:proofErr w:type="spellStart"/>
      <w:r w:rsidR="0043771F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="0043771F">
        <w:rPr>
          <w:rFonts w:ascii="Arial" w:hAnsi="Arial" w:cs="Arial"/>
          <w:sz w:val="24"/>
          <w:szCs w:val="24"/>
          <w:lang w:val="hr-HR"/>
        </w:rPr>
        <w:t>. 46.</w:t>
      </w:r>
      <w:r w:rsidRPr="00C70EFB" w:rsidR="00CB5B68">
        <w:rPr>
          <w:rFonts w:ascii="Arial" w:hAnsi="Arial" w:cs="Arial"/>
          <w:sz w:val="24"/>
          <w:szCs w:val="24"/>
          <w:lang w:val="hr-HR"/>
        </w:rPr>
        <w:t xml:space="preserve"> istog Zakona </w:t>
      </w:r>
      <w:r w:rsidRPr="00C70EFB" w:rsidR="00740B63">
        <w:rPr>
          <w:rFonts w:ascii="Arial" w:hAnsi="Arial" w:cs="Arial"/>
          <w:sz w:val="24"/>
          <w:szCs w:val="24"/>
          <w:lang w:val="hr-HR"/>
        </w:rPr>
        <w:t>za koji je za odgovornu osobu u pravnoj osobi poslodavca propisana novčana kazna</w:t>
      </w:r>
      <w:r w:rsidRPr="00C70EFB">
        <w:rPr>
          <w:rFonts w:ascii="Arial" w:hAnsi="Arial" w:cs="Arial"/>
          <w:sz w:val="24"/>
          <w:szCs w:val="24"/>
          <w:lang w:val="hr-HR"/>
        </w:rPr>
        <w:t xml:space="preserve"> od </w:t>
      </w:r>
      <w:r w:rsidR="0043771F">
        <w:rPr>
          <w:rFonts w:ascii="Arial" w:hAnsi="Arial" w:cs="Arial"/>
          <w:sz w:val="24"/>
          <w:szCs w:val="24"/>
          <w:lang w:val="hr-HR"/>
        </w:rPr>
        <w:t>920</w:t>
      </w:r>
      <w:r w:rsidRPr="00C70EFB" w:rsidR="00CB5B68">
        <w:rPr>
          <w:rFonts w:ascii="Arial" w:hAnsi="Arial" w:cs="Arial"/>
          <w:sz w:val="24"/>
          <w:szCs w:val="24"/>
          <w:lang w:val="hr-HR"/>
        </w:rPr>
        <w:t>,00 do 1.320,00 eura.</w:t>
      </w:r>
    </w:p>
    <w:p w:rsidRPr="00C70EFB" w:rsidR="002E0714" w:rsidP="001B5479" w:rsidRDefault="002E0714" w14:paraId="50C6882D" w14:textId="77777777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</w:p>
    <w:p w:rsidR="00773D8D" w:rsidP="004103DB" w:rsidRDefault="002E0714" w14:paraId="7E53F2C8" w14:textId="7FBB000B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 xml:space="preserve">8. </w:t>
      </w:r>
      <w:r w:rsidR="00773D8D">
        <w:rPr>
          <w:rFonts w:ascii="Arial" w:hAnsi="Arial" w:cs="Arial"/>
          <w:sz w:val="24"/>
          <w:szCs w:val="24"/>
          <w:lang w:val="hr-HR"/>
        </w:rPr>
        <w:t>Na temelju tako utvrđenog činjeničnog stanja nedvojbeno je da je 2. okrivljena odgovorna osoba p</w:t>
      </w:r>
      <w:r w:rsidR="002A68BD">
        <w:rPr>
          <w:rFonts w:ascii="Arial" w:hAnsi="Arial" w:cs="Arial"/>
          <w:sz w:val="24"/>
          <w:szCs w:val="24"/>
          <w:lang w:val="hr-HR"/>
        </w:rPr>
        <w:t>oči</w:t>
      </w:r>
      <w:r w:rsidR="00773D8D">
        <w:rPr>
          <w:rFonts w:ascii="Arial" w:hAnsi="Arial" w:cs="Arial"/>
          <w:sz w:val="24"/>
          <w:szCs w:val="24"/>
          <w:lang w:val="hr-HR"/>
        </w:rPr>
        <w:t>nila</w:t>
      </w:r>
      <w:r w:rsidR="002A68BD">
        <w:rPr>
          <w:rFonts w:ascii="Arial" w:hAnsi="Arial" w:cs="Arial"/>
          <w:sz w:val="24"/>
          <w:szCs w:val="24"/>
          <w:lang w:val="hr-HR"/>
        </w:rPr>
        <w:t xml:space="preserve"> prekršaj </w:t>
      </w:r>
      <w:r>
        <w:rPr>
          <w:rFonts w:ascii="Arial" w:hAnsi="Arial" w:cs="Arial"/>
          <w:sz w:val="24"/>
          <w:szCs w:val="24"/>
          <w:lang w:val="hr-HR"/>
        </w:rPr>
        <w:t>iz točke I.</w:t>
      </w:r>
      <w:r w:rsidR="00773D8D">
        <w:rPr>
          <w:rFonts w:ascii="Arial" w:hAnsi="Arial" w:cs="Arial"/>
          <w:sz w:val="24"/>
          <w:szCs w:val="24"/>
          <w:lang w:val="hr-HR"/>
        </w:rPr>
        <w:t>/2.</w:t>
      </w:r>
      <w:r>
        <w:rPr>
          <w:rFonts w:ascii="Arial" w:hAnsi="Arial" w:cs="Arial"/>
          <w:sz w:val="24"/>
          <w:szCs w:val="24"/>
          <w:lang w:val="hr-HR"/>
        </w:rPr>
        <w:t xml:space="preserve"> </w:t>
      </w:r>
      <w:r w:rsidR="00773D8D">
        <w:rPr>
          <w:rFonts w:ascii="Arial" w:hAnsi="Arial" w:cs="Arial"/>
          <w:sz w:val="24"/>
          <w:szCs w:val="24"/>
          <w:lang w:val="hr-HR"/>
        </w:rPr>
        <w:t xml:space="preserve">odnosno da je </w:t>
      </w:r>
      <w:r w:rsidRPr="00554A66" w:rsidR="00773D8D">
        <w:rPr>
          <w:rFonts w:ascii="Arial" w:hAnsi="Arial" w:cs="Arial"/>
          <w:sz w:val="24"/>
          <w:lang w:val="hr-HR"/>
        </w:rPr>
        <w:t xml:space="preserve">postupio protivno odredbi članka 112. stavka 1., </w:t>
      </w:r>
      <w:r w:rsidR="00773D8D">
        <w:rPr>
          <w:rFonts w:ascii="Arial" w:hAnsi="Arial" w:cs="Arial"/>
          <w:sz w:val="24"/>
          <w:lang w:val="hr-HR"/>
        </w:rPr>
        <w:t>točke</w:t>
      </w:r>
      <w:r w:rsidRPr="00554A66" w:rsidR="00773D8D">
        <w:rPr>
          <w:rFonts w:ascii="Arial" w:hAnsi="Arial" w:cs="Arial"/>
          <w:sz w:val="24"/>
          <w:lang w:val="hr-HR"/>
        </w:rPr>
        <w:t xml:space="preserve"> 2. Zakona o mirovinskom osiguranju na način decidirano opisan u točki I./2. izreke ove presude, stoga je protupravno ponašanje 2. okrivljen</w:t>
      </w:r>
      <w:r w:rsidR="00773D8D">
        <w:rPr>
          <w:rFonts w:ascii="Arial" w:hAnsi="Arial" w:cs="Arial"/>
          <w:sz w:val="24"/>
          <w:lang w:val="hr-HR"/>
        </w:rPr>
        <w:t>e odgovorne osobe</w:t>
      </w:r>
      <w:r w:rsidRPr="00554A66" w:rsidR="00773D8D">
        <w:rPr>
          <w:rFonts w:ascii="Arial" w:hAnsi="Arial" w:cs="Arial"/>
          <w:sz w:val="24"/>
          <w:lang w:val="hr-HR"/>
        </w:rPr>
        <w:t xml:space="preserve"> rezultat njegove krivnje te prekršaj iz čl. 172. stavka </w:t>
      </w:r>
      <w:r w:rsidR="00773D8D">
        <w:rPr>
          <w:rFonts w:ascii="Arial" w:hAnsi="Arial" w:cs="Arial"/>
          <w:sz w:val="24"/>
          <w:lang w:val="hr-HR"/>
        </w:rPr>
        <w:t>3</w:t>
      </w:r>
      <w:r w:rsidRPr="00554A66" w:rsidR="00773D8D">
        <w:rPr>
          <w:rFonts w:ascii="Arial" w:hAnsi="Arial" w:cs="Arial"/>
          <w:sz w:val="24"/>
          <w:lang w:val="hr-HR"/>
        </w:rPr>
        <w:t xml:space="preserve">. Zakona o mirovinskom osiguranju za koji prekršaj je za odgovornu osobu </w:t>
      </w:r>
      <w:r w:rsidRPr="00554A66" w:rsidR="00773D8D">
        <w:rPr>
          <w:rFonts w:ascii="Arial" w:hAnsi="Arial" w:cs="Arial"/>
          <w:sz w:val="24"/>
          <w:szCs w:val="24"/>
          <w:lang w:val="hr-HR"/>
        </w:rPr>
        <w:t>propisana novčana kazna od 130,00 do 1.320,00 eura</w:t>
      </w:r>
    </w:p>
    <w:p w:rsidR="00773D8D" w:rsidP="004103DB" w:rsidRDefault="00773D8D" w14:paraId="12CAFCA2" w14:textId="77777777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</w:p>
    <w:p w:rsidR="00F60CCB" w:rsidP="00F60CCB" w:rsidRDefault="00F60CCB" w14:paraId="4A19C5F5" w14:textId="77777777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 xml:space="preserve">9. </w:t>
      </w:r>
      <w:r>
        <w:rPr>
          <w:rFonts w:ascii="Arial" w:hAnsi="Arial" w:cs="Arial"/>
          <w:sz w:val="24"/>
          <w:szCs w:val="24"/>
          <w:lang w:val="hr-HR"/>
        </w:rPr>
        <w:t xml:space="preserve">Okrivljeni </w:t>
      </w:r>
      <w:r>
        <w:rPr>
          <w:rFonts w:ascii="Arial" w:hAnsi="Arial" w:cs="Arial"/>
          <w:sz w:val="24"/>
          <w:szCs w:val="24"/>
          <w:lang w:val="hr-HR"/>
        </w:rPr>
        <w:t xml:space="preserve">je za </w:t>
      </w:r>
      <w:r>
        <w:rPr>
          <w:rFonts w:ascii="Arial" w:hAnsi="Arial" w:cs="Arial"/>
          <w:sz w:val="24"/>
          <w:szCs w:val="24"/>
          <w:lang w:val="hr-HR"/>
        </w:rPr>
        <w:t>prekršaj iz točke I</w:t>
      </w:r>
      <w:r>
        <w:rPr>
          <w:rFonts w:ascii="Arial" w:hAnsi="Arial" w:cs="Arial"/>
          <w:sz w:val="24"/>
          <w:szCs w:val="24"/>
          <w:lang w:val="hr-HR"/>
        </w:rPr>
        <w:t>/1. izreke</w:t>
      </w:r>
      <w:r>
        <w:rPr>
          <w:rFonts w:ascii="Arial" w:hAnsi="Arial" w:cs="Arial"/>
          <w:sz w:val="24"/>
          <w:szCs w:val="24"/>
          <w:lang w:val="hr-HR"/>
        </w:rPr>
        <w:t xml:space="preserve"> proglašen krivim te </w:t>
      </w:r>
      <w:r>
        <w:rPr>
          <w:rFonts w:ascii="Arial" w:hAnsi="Arial" w:cs="Arial"/>
          <w:sz w:val="24"/>
          <w:szCs w:val="24"/>
          <w:lang w:val="hr-HR"/>
        </w:rPr>
        <w:t>mu je izrečena minimalna novčana kazna propisana za tu vrstu prekršaja, s obzirom da okrivljenik u spis nije dostavio nikakav dokaz</w:t>
      </w:r>
      <w:r>
        <w:rPr>
          <w:rFonts w:ascii="Arial" w:hAnsi="Arial" w:cs="Arial"/>
          <w:sz w:val="24"/>
          <w:szCs w:val="24"/>
          <w:lang w:val="hr-HR"/>
        </w:rPr>
        <w:t xml:space="preserve"> </w:t>
      </w:r>
      <w:r>
        <w:rPr>
          <w:rFonts w:ascii="Arial" w:hAnsi="Arial" w:cs="Arial"/>
          <w:sz w:val="24"/>
          <w:szCs w:val="24"/>
          <w:lang w:val="hr-HR"/>
        </w:rPr>
        <w:t>da bi radnicima dostavio zakonom propisane obračune.</w:t>
      </w:r>
      <w:r>
        <w:rPr>
          <w:rFonts w:ascii="Arial" w:hAnsi="Arial" w:cs="Arial"/>
          <w:sz w:val="24"/>
          <w:szCs w:val="24"/>
          <w:lang w:val="hr-HR"/>
        </w:rPr>
        <w:t xml:space="preserve"> </w:t>
      </w:r>
    </w:p>
    <w:p w:rsidR="002A68BD" w:rsidP="00F60CCB" w:rsidRDefault="00F60CCB" w14:paraId="1F1AEEAA" w14:textId="20536EFE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 xml:space="preserve">Nadalje, 2. okrivljena odgovorna osoba je u točci I./2. </w:t>
      </w:r>
      <w:r w:rsidR="002E0714">
        <w:rPr>
          <w:rFonts w:ascii="Arial" w:hAnsi="Arial" w:cs="Arial"/>
          <w:sz w:val="24"/>
          <w:szCs w:val="24"/>
          <w:lang w:val="hr-HR"/>
        </w:rPr>
        <w:t xml:space="preserve">izreke ove presude </w:t>
      </w:r>
      <w:r w:rsidR="002A68BD">
        <w:rPr>
          <w:rFonts w:ascii="Arial" w:hAnsi="Arial" w:cs="Arial"/>
          <w:sz w:val="24"/>
          <w:szCs w:val="24"/>
          <w:lang w:val="hr-HR"/>
        </w:rPr>
        <w:t>proglašen</w:t>
      </w:r>
      <w:r>
        <w:rPr>
          <w:rFonts w:ascii="Arial" w:hAnsi="Arial" w:cs="Arial"/>
          <w:sz w:val="24"/>
          <w:szCs w:val="24"/>
          <w:lang w:val="hr-HR"/>
        </w:rPr>
        <w:t>a</w:t>
      </w:r>
      <w:r w:rsidR="002A68BD">
        <w:rPr>
          <w:rFonts w:ascii="Arial" w:hAnsi="Arial" w:cs="Arial"/>
          <w:sz w:val="24"/>
          <w:szCs w:val="24"/>
          <w:lang w:val="hr-HR"/>
        </w:rPr>
        <w:t xml:space="preserve"> kriv</w:t>
      </w:r>
      <w:r>
        <w:rPr>
          <w:rFonts w:ascii="Arial" w:hAnsi="Arial" w:cs="Arial"/>
          <w:sz w:val="24"/>
          <w:szCs w:val="24"/>
          <w:lang w:val="hr-HR"/>
        </w:rPr>
        <w:t>o</w:t>
      </w:r>
      <w:r w:rsidR="002A68BD">
        <w:rPr>
          <w:rFonts w:ascii="Arial" w:hAnsi="Arial" w:cs="Arial"/>
          <w:sz w:val="24"/>
          <w:szCs w:val="24"/>
          <w:lang w:val="hr-HR"/>
        </w:rPr>
        <w:t>m, ali ne i kažnjen</w:t>
      </w:r>
      <w:r>
        <w:rPr>
          <w:rFonts w:ascii="Arial" w:hAnsi="Arial" w:cs="Arial"/>
          <w:sz w:val="24"/>
          <w:szCs w:val="24"/>
          <w:lang w:val="hr-HR"/>
        </w:rPr>
        <w:t>a</w:t>
      </w:r>
      <w:r w:rsidR="002A68BD">
        <w:rPr>
          <w:rFonts w:ascii="Arial" w:hAnsi="Arial" w:cs="Arial"/>
          <w:sz w:val="24"/>
          <w:szCs w:val="24"/>
          <w:lang w:val="hr-HR"/>
        </w:rPr>
        <w:t xml:space="preserve"> jer </w:t>
      </w:r>
      <w:r w:rsidRPr="00F0396F" w:rsidR="002A68BD">
        <w:rPr>
          <w:rFonts w:ascii="Arial" w:hAnsi="Arial" w:cs="Arial"/>
          <w:sz w:val="24"/>
          <w:szCs w:val="24"/>
          <w:lang w:val="hr-HR"/>
        </w:rPr>
        <w:t xml:space="preserve">su u ovom slučaju ostvareni propisani uvjeti za oslobođenje od kazne. Naime, prema članku 38. stavak 2. točka </w:t>
      </w:r>
      <w:r w:rsidR="002A68BD">
        <w:rPr>
          <w:rFonts w:ascii="Arial" w:hAnsi="Arial" w:cs="Arial"/>
          <w:sz w:val="24"/>
          <w:szCs w:val="24"/>
          <w:lang w:val="hr-HR"/>
        </w:rPr>
        <w:t>2</w:t>
      </w:r>
      <w:r w:rsidRPr="00F0396F" w:rsidR="002A68BD">
        <w:rPr>
          <w:rFonts w:ascii="Arial" w:hAnsi="Arial" w:cs="Arial"/>
          <w:sz w:val="24"/>
          <w:szCs w:val="24"/>
          <w:lang w:val="hr-HR"/>
        </w:rPr>
        <w:t>.</w:t>
      </w:r>
      <w:r w:rsidRPr="00F0396F" w:rsidR="002A68BD">
        <w:rPr>
          <w:rFonts w:ascii="Arial" w:hAnsi="Arial" w:cs="Arial"/>
          <w:color w:val="FF0000"/>
          <w:sz w:val="24"/>
          <w:szCs w:val="24"/>
          <w:lang w:val="hr-HR"/>
        </w:rPr>
        <w:t xml:space="preserve"> </w:t>
      </w:r>
      <w:r w:rsidRPr="00F0396F" w:rsidR="002A68BD">
        <w:rPr>
          <w:rFonts w:ascii="Arial" w:hAnsi="Arial" w:cs="Arial"/>
          <w:sz w:val="24"/>
          <w:szCs w:val="24"/>
          <w:lang w:val="hr-HR"/>
        </w:rPr>
        <w:t xml:space="preserve">Prekršajnog zakona sud može osloboditi od kazne počinitelja </w:t>
      </w:r>
      <w:r w:rsidR="008B6000">
        <w:rPr>
          <w:rFonts w:ascii="Arial" w:hAnsi="Arial" w:cs="Arial"/>
          <w:sz w:val="24"/>
          <w:szCs w:val="24"/>
          <w:lang w:val="hr-HR"/>
        </w:rPr>
        <w:t>kad je otklonio ili umanjio posljedice prekršaja  ili naknadio štetu koju je njime prouzročio ili je</w:t>
      </w:r>
      <w:r w:rsidR="004103DB">
        <w:rPr>
          <w:rFonts w:ascii="Arial" w:hAnsi="Arial" w:cs="Arial"/>
          <w:sz w:val="24"/>
          <w:szCs w:val="24"/>
          <w:lang w:val="hr-HR"/>
        </w:rPr>
        <w:t xml:space="preserve"> </w:t>
      </w:r>
      <w:r w:rsidR="008B6000">
        <w:rPr>
          <w:rFonts w:ascii="Arial" w:hAnsi="Arial" w:cs="Arial"/>
          <w:sz w:val="24"/>
          <w:szCs w:val="24"/>
          <w:lang w:val="hr-HR"/>
        </w:rPr>
        <w:t>platio ili je ispunio obvezu zbog čijeg neplaćanja</w:t>
      </w:r>
      <w:r w:rsidR="004103DB">
        <w:rPr>
          <w:rFonts w:ascii="Arial" w:hAnsi="Arial" w:cs="Arial"/>
          <w:sz w:val="24"/>
          <w:szCs w:val="24"/>
          <w:lang w:val="hr-HR"/>
        </w:rPr>
        <w:t xml:space="preserve"> odnosno neispunjenja je pokrenut prekršajni postupak. </w:t>
      </w:r>
      <w:r w:rsidR="0094182B">
        <w:rPr>
          <w:rFonts w:ascii="Arial" w:hAnsi="Arial" w:cs="Arial"/>
          <w:sz w:val="24"/>
          <w:szCs w:val="24"/>
          <w:lang w:val="hr-HR"/>
        </w:rPr>
        <w:t xml:space="preserve">Naime, </w:t>
      </w:r>
      <w:r w:rsidRPr="00F0396F" w:rsidR="002A68BD">
        <w:rPr>
          <w:rFonts w:ascii="Arial" w:hAnsi="Arial" w:cs="Arial"/>
          <w:sz w:val="24"/>
          <w:szCs w:val="24"/>
          <w:lang w:val="hr-HR"/>
        </w:rPr>
        <w:t>1. okrivljena pravna osoba je</w:t>
      </w:r>
      <w:r w:rsidR="004103DB">
        <w:rPr>
          <w:rFonts w:ascii="Arial" w:hAnsi="Arial" w:cs="Arial"/>
          <w:sz w:val="24"/>
          <w:szCs w:val="24"/>
          <w:lang w:val="hr-HR"/>
        </w:rPr>
        <w:t xml:space="preserve"> </w:t>
      </w:r>
      <w:r>
        <w:rPr>
          <w:rFonts w:ascii="Arial" w:hAnsi="Arial" w:cs="Arial"/>
          <w:sz w:val="24"/>
          <w:szCs w:val="24"/>
          <w:lang w:val="hr-HR"/>
        </w:rPr>
        <w:t>odjavu  na nadležna tijela obveznog mirovinskog osiguranja pod</w:t>
      </w:r>
      <w:r w:rsidR="004103DB">
        <w:rPr>
          <w:rFonts w:ascii="Arial" w:hAnsi="Arial" w:cs="Arial"/>
          <w:sz w:val="24"/>
          <w:szCs w:val="24"/>
          <w:lang w:val="hr-HR"/>
        </w:rPr>
        <w:t>nijela s</w:t>
      </w:r>
      <w:r>
        <w:rPr>
          <w:rFonts w:ascii="Arial" w:hAnsi="Arial" w:cs="Arial"/>
          <w:sz w:val="24"/>
          <w:szCs w:val="24"/>
          <w:lang w:val="hr-HR"/>
        </w:rPr>
        <w:t xml:space="preserve">a </w:t>
      </w:r>
      <w:r w:rsidR="004103DB">
        <w:rPr>
          <w:rFonts w:ascii="Arial" w:hAnsi="Arial" w:cs="Arial"/>
          <w:sz w:val="24"/>
          <w:szCs w:val="24"/>
          <w:lang w:val="hr-HR"/>
        </w:rPr>
        <w:t>zakašnjenj</w:t>
      </w:r>
      <w:r>
        <w:rPr>
          <w:rFonts w:ascii="Arial" w:hAnsi="Arial" w:cs="Arial"/>
          <w:sz w:val="24"/>
          <w:szCs w:val="24"/>
          <w:lang w:val="hr-HR"/>
        </w:rPr>
        <w:t>em</w:t>
      </w:r>
      <w:r w:rsidR="004103DB">
        <w:rPr>
          <w:rFonts w:ascii="Arial" w:hAnsi="Arial" w:cs="Arial"/>
          <w:sz w:val="24"/>
          <w:szCs w:val="24"/>
          <w:lang w:val="hr-HR"/>
        </w:rPr>
        <w:t>, te nije takovim postupanjem nastupila nikakva šteta niti za državu,</w:t>
      </w:r>
      <w:r w:rsidR="002A68BD">
        <w:rPr>
          <w:rFonts w:ascii="Arial" w:hAnsi="Arial" w:cs="Arial"/>
          <w:sz w:val="24"/>
          <w:szCs w:val="24"/>
          <w:lang w:val="hr-HR"/>
        </w:rPr>
        <w:t xml:space="preserve"> čime su ispunjeni uvjeti za oslobođenje od kazne propisani odredbom članka 38., stavka 2. točke 2. Prekršajnog zakona.</w:t>
      </w:r>
    </w:p>
    <w:p w:rsidR="00F60CCB" w:rsidP="001B5479" w:rsidRDefault="00F60CCB" w14:paraId="1229C214" w14:textId="77777777">
      <w:pPr>
        <w:pStyle w:val="Tijeloteksta"/>
        <w:ind w:firstLine="720"/>
        <w:rPr>
          <w:rFonts w:ascii="Arial" w:hAnsi="Arial" w:cs="Arial"/>
          <w:i w:val="false"/>
          <w:sz w:val="24"/>
          <w:szCs w:val="24"/>
        </w:rPr>
      </w:pPr>
    </w:p>
    <w:p w:rsidRPr="00C70EFB" w:rsidR="00514B63" w:rsidP="001B5479" w:rsidRDefault="002E0714" w14:paraId="0EA81FCC" w14:textId="1CC7CE9A">
      <w:pPr>
        <w:pStyle w:val="Tijeloteksta"/>
        <w:ind w:firstLine="720"/>
        <w:rPr>
          <w:rFonts w:ascii="Arial" w:hAnsi="Arial" w:cs="Arial"/>
          <w:i w:val="false"/>
          <w:sz w:val="24"/>
          <w:szCs w:val="24"/>
        </w:rPr>
      </w:pPr>
      <w:r>
        <w:rPr>
          <w:rFonts w:ascii="Arial" w:hAnsi="Arial" w:cs="Arial"/>
          <w:i w:val="false"/>
          <w:sz w:val="24"/>
          <w:szCs w:val="24"/>
        </w:rPr>
        <w:t xml:space="preserve">9. </w:t>
      </w:r>
      <w:r w:rsidRPr="00C70EFB" w:rsidR="005600F9">
        <w:rPr>
          <w:rFonts w:ascii="Arial" w:hAnsi="Arial" w:cs="Arial"/>
          <w:i w:val="false"/>
          <w:sz w:val="24"/>
          <w:szCs w:val="24"/>
        </w:rPr>
        <w:t>Kao olakotna okolnost</w:t>
      </w:r>
      <w:r w:rsidRPr="00C70EFB" w:rsidR="00BE3557">
        <w:rPr>
          <w:rFonts w:ascii="Arial" w:hAnsi="Arial" w:cs="Arial"/>
          <w:i w:val="false"/>
          <w:sz w:val="24"/>
          <w:szCs w:val="24"/>
        </w:rPr>
        <w:t xml:space="preserve"> uzela se u obzir činjenica da </w:t>
      </w:r>
      <w:r w:rsidR="00F60CCB">
        <w:rPr>
          <w:rFonts w:ascii="Arial" w:hAnsi="Arial" w:cs="Arial"/>
          <w:i w:val="false"/>
          <w:sz w:val="24"/>
          <w:szCs w:val="24"/>
        </w:rPr>
        <w:t>2. okrivljena odgovorna osoba nije prekršajno kažnjavana, što je</w:t>
      </w:r>
      <w:r w:rsidR="0094182B">
        <w:rPr>
          <w:rFonts w:ascii="Arial" w:hAnsi="Arial" w:cs="Arial"/>
          <w:i w:val="false"/>
          <w:sz w:val="24"/>
          <w:szCs w:val="24"/>
        </w:rPr>
        <w:t xml:space="preserve"> </w:t>
      </w:r>
      <w:r w:rsidR="00862B5B">
        <w:rPr>
          <w:rFonts w:ascii="Arial" w:hAnsi="Arial" w:cs="Arial"/>
          <w:i w:val="false"/>
          <w:sz w:val="24"/>
          <w:szCs w:val="24"/>
        </w:rPr>
        <w:t>isprav</w:t>
      </w:r>
      <w:r w:rsidR="00F60CCB">
        <w:rPr>
          <w:rFonts w:ascii="Arial" w:hAnsi="Arial" w:cs="Arial"/>
          <w:i w:val="false"/>
          <w:sz w:val="24"/>
          <w:szCs w:val="24"/>
        </w:rPr>
        <w:t xml:space="preserve">ljen propust vezan uz </w:t>
      </w:r>
      <w:r w:rsidRPr="00F60CCB" w:rsidR="00F60CCB">
        <w:rPr>
          <w:rFonts w:ascii="Arial" w:hAnsi="Arial" w:cs="Arial"/>
          <w:i w:val="false"/>
          <w:iCs/>
          <w:sz w:val="24"/>
          <w:szCs w:val="24"/>
        </w:rPr>
        <w:t>odjavu na nadležna tijela obveznog mirovinskog osiguranja</w:t>
      </w:r>
      <w:r w:rsidRPr="00C70EFB" w:rsidR="00BE3557">
        <w:rPr>
          <w:rFonts w:ascii="Arial" w:hAnsi="Arial" w:cs="Arial"/>
          <w:i w:val="false"/>
          <w:sz w:val="24"/>
          <w:szCs w:val="24"/>
        </w:rPr>
        <w:t>, dok s</w:t>
      </w:r>
      <w:r w:rsidRPr="00C70EFB" w:rsidR="00514B63">
        <w:rPr>
          <w:rFonts w:ascii="Arial" w:hAnsi="Arial" w:cs="Arial"/>
          <w:i w:val="false"/>
          <w:sz w:val="24"/>
          <w:szCs w:val="24"/>
        </w:rPr>
        <w:t xml:space="preserve">e za otegotnu okolnost uzela u obzir težina prekršaja i </w:t>
      </w:r>
      <w:r w:rsidRPr="00C70EFB" w:rsidR="00BE3557">
        <w:rPr>
          <w:rFonts w:ascii="Arial" w:hAnsi="Arial" w:cs="Arial"/>
          <w:i w:val="false"/>
          <w:sz w:val="24"/>
          <w:szCs w:val="24"/>
        </w:rPr>
        <w:t>njihove</w:t>
      </w:r>
      <w:r w:rsidRPr="00C70EFB" w:rsidR="00514B63">
        <w:rPr>
          <w:rFonts w:ascii="Arial" w:hAnsi="Arial" w:cs="Arial"/>
          <w:i w:val="false"/>
          <w:sz w:val="24"/>
          <w:szCs w:val="24"/>
        </w:rPr>
        <w:t xml:space="preserve"> posljedice</w:t>
      </w:r>
      <w:r w:rsidRPr="00C70EFB" w:rsidR="005600F9">
        <w:rPr>
          <w:rFonts w:ascii="Arial" w:hAnsi="Arial" w:cs="Arial"/>
          <w:i w:val="false"/>
          <w:sz w:val="24"/>
          <w:szCs w:val="24"/>
        </w:rPr>
        <w:t>.</w:t>
      </w:r>
    </w:p>
    <w:p w:rsidRPr="00C70EFB" w:rsidR="005600F9" w:rsidP="001B5479" w:rsidRDefault="005600F9" w14:paraId="35FAD7DF" w14:textId="77777777">
      <w:pPr>
        <w:pStyle w:val="Tijeloteksta"/>
        <w:ind w:firstLine="720"/>
        <w:rPr>
          <w:rFonts w:ascii="Arial" w:hAnsi="Arial" w:cs="Arial"/>
          <w:i w:val="false"/>
          <w:sz w:val="24"/>
          <w:szCs w:val="24"/>
        </w:rPr>
      </w:pPr>
    </w:p>
    <w:p w:rsidR="00514B63" w:rsidP="001B5479" w:rsidRDefault="00451A11" w14:paraId="62D88B0E" w14:textId="505FB8C1">
      <w:pPr>
        <w:pStyle w:val="Tijeloteksta"/>
        <w:ind w:firstLine="720"/>
        <w:rPr>
          <w:rFonts w:ascii="Arial" w:hAnsi="Arial" w:cs="Arial"/>
          <w:i w:val="false"/>
          <w:sz w:val="24"/>
          <w:szCs w:val="24"/>
        </w:rPr>
      </w:pPr>
      <w:r w:rsidRPr="00C70EFB">
        <w:rPr>
          <w:rFonts w:ascii="Arial" w:hAnsi="Arial" w:cs="Arial"/>
          <w:i w:val="false"/>
          <w:sz w:val="24"/>
          <w:szCs w:val="24"/>
        </w:rPr>
        <w:t>1</w:t>
      </w:r>
      <w:r w:rsidR="002E0714">
        <w:rPr>
          <w:rFonts w:ascii="Arial" w:hAnsi="Arial" w:cs="Arial"/>
          <w:i w:val="false"/>
          <w:sz w:val="24"/>
          <w:szCs w:val="24"/>
        </w:rPr>
        <w:t>0</w:t>
      </w:r>
      <w:r w:rsidRPr="00C70EFB" w:rsidR="00514B63">
        <w:rPr>
          <w:rFonts w:ascii="Arial" w:hAnsi="Arial" w:cs="Arial"/>
          <w:i w:val="false"/>
          <w:sz w:val="24"/>
          <w:szCs w:val="24"/>
        </w:rPr>
        <w:t xml:space="preserve">. Kazna je individualizirana, primjerena je djelu i počinitelju imajući u vidu objektivne i subjektivne okolnosti slučaja, stoga se smatra da će ista postići svrhu kažnjavanja te da će ista utjecati na počinitelja kao i ostale da ubuduće ne čine prekršaje. </w:t>
      </w:r>
    </w:p>
    <w:p w:rsidR="002E0714" w:rsidP="001B5479" w:rsidRDefault="002E0714" w14:paraId="033F9BA2" w14:textId="76FC9F9F">
      <w:pPr>
        <w:pStyle w:val="Tijeloteksta"/>
        <w:ind w:firstLine="720"/>
        <w:rPr>
          <w:rFonts w:ascii="Arial" w:hAnsi="Arial" w:cs="Arial"/>
          <w:i w:val="false"/>
          <w:sz w:val="24"/>
          <w:szCs w:val="24"/>
        </w:rPr>
      </w:pPr>
    </w:p>
    <w:p w:rsidRPr="00692558" w:rsidR="006827F0" w:rsidP="00BD0658" w:rsidRDefault="002E0714" w14:paraId="1B4EFAD8" w14:textId="7078F36F">
      <w:pPr>
        <w:pStyle w:val="Tijeloteksta"/>
        <w:ind w:firstLine="720"/>
        <w:rPr>
          <w:rFonts w:ascii="Arial" w:hAnsi="Arial" w:cs="Arial"/>
          <w:i w:val="false"/>
          <w:sz w:val="24"/>
          <w:szCs w:val="24"/>
        </w:rPr>
      </w:pPr>
      <w:r>
        <w:rPr>
          <w:rFonts w:ascii="Arial" w:hAnsi="Arial" w:cs="Arial"/>
          <w:i w:val="false"/>
          <w:sz w:val="24"/>
          <w:szCs w:val="24"/>
        </w:rPr>
        <w:lastRenderedPageBreak/>
        <w:t xml:space="preserve">11. </w:t>
      </w:r>
      <w:r w:rsidRPr="00554A66" w:rsidR="00BD0658">
        <w:rPr>
          <w:rFonts w:ascii="Arial" w:hAnsi="Arial" w:cs="Arial"/>
          <w:i w:val="false"/>
          <w:sz w:val="24"/>
          <w:szCs w:val="24"/>
        </w:rPr>
        <w:t>Budući da je u tijeku postupka utvrđeno da je rješenjem Trgovačkog suda u Varaždinu broj Tt-25/</w:t>
      </w:r>
      <w:r w:rsidR="00BD0658">
        <w:rPr>
          <w:rFonts w:ascii="Arial" w:hAnsi="Arial" w:cs="Arial"/>
          <w:i w:val="false"/>
          <w:sz w:val="24"/>
          <w:szCs w:val="24"/>
        </w:rPr>
        <w:t>6187</w:t>
      </w:r>
      <w:r w:rsidRPr="00554A66" w:rsidR="00BD0658">
        <w:rPr>
          <w:rFonts w:ascii="Arial" w:hAnsi="Arial" w:cs="Arial"/>
          <w:i w:val="false"/>
          <w:sz w:val="24"/>
          <w:szCs w:val="24"/>
        </w:rPr>
        <w:t>-</w:t>
      </w:r>
      <w:r w:rsidR="00BD0658">
        <w:rPr>
          <w:rFonts w:ascii="Arial" w:hAnsi="Arial" w:cs="Arial"/>
          <w:i w:val="false"/>
          <w:sz w:val="24"/>
          <w:szCs w:val="24"/>
        </w:rPr>
        <w:t>4</w:t>
      </w:r>
      <w:r w:rsidRPr="00554A66" w:rsidR="00BD0658">
        <w:rPr>
          <w:rFonts w:ascii="Arial" w:hAnsi="Arial" w:cs="Arial"/>
          <w:i w:val="false"/>
          <w:sz w:val="24"/>
          <w:szCs w:val="24"/>
        </w:rPr>
        <w:t xml:space="preserve"> od 18. lipnja 2025. upisano brisanje 1. okrivljene pravne osobe </w:t>
      </w:r>
      <w:r w:rsidR="00BD0658">
        <w:rPr>
          <w:rFonts w:ascii="Arial" w:hAnsi="Arial" w:cs="Arial"/>
          <w:i w:val="false"/>
          <w:sz w:val="24"/>
          <w:szCs w:val="24"/>
        </w:rPr>
        <w:t xml:space="preserve">MR </w:t>
      </w:r>
      <w:proofErr w:type="spellStart"/>
      <w:r w:rsidR="00BD0658">
        <w:rPr>
          <w:rFonts w:ascii="Arial" w:hAnsi="Arial" w:cs="Arial"/>
          <w:i w:val="false"/>
          <w:sz w:val="24"/>
          <w:szCs w:val="24"/>
        </w:rPr>
        <w:t>tech</w:t>
      </w:r>
      <w:proofErr w:type="spellEnd"/>
      <w:r w:rsidR="00BD0658">
        <w:rPr>
          <w:rFonts w:ascii="Arial" w:hAnsi="Arial" w:cs="Arial"/>
          <w:i w:val="false"/>
          <w:sz w:val="24"/>
          <w:szCs w:val="24"/>
        </w:rPr>
        <w:t xml:space="preserve"> </w:t>
      </w:r>
      <w:r w:rsidRPr="00554A66" w:rsidR="00BD0658">
        <w:rPr>
          <w:rFonts w:ascii="Arial" w:hAnsi="Arial" w:cs="Arial"/>
          <w:i w:val="false"/>
          <w:sz w:val="24"/>
          <w:szCs w:val="24"/>
        </w:rPr>
        <w:t xml:space="preserve">d.o.o., a na temelju uvida u podatke iz sudskog registra Trgovačkog suda u Varaždinu utvrđeno je da je 1. okrivljena pravna osoba </w:t>
      </w:r>
      <w:r w:rsidR="00BD0658">
        <w:rPr>
          <w:rFonts w:ascii="Arial" w:hAnsi="Arial" w:cs="Arial"/>
          <w:i w:val="false"/>
          <w:sz w:val="24"/>
          <w:szCs w:val="24"/>
        </w:rPr>
        <w:t xml:space="preserve">MR </w:t>
      </w:r>
      <w:proofErr w:type="spellStart"/>
      <w:r w:rsidR="00BD0658">
        <w:rPr>
          <w:rFonts w:ascii="Arial" w:hAnsi="Arial" w:cs="Arial"/>
          <w:i w:val="false"/>
          <w:sz w:val="24"/>
          <w:szCs w:val="24"/>
        </w:rPr>
        <w:t>tech</w:t>
      </w:r>
      <w:proofErr w:type="spellEnd"/>
      <w:r w:rsidR="00BD0658">
        <w:rPr>
          <w:rFonts w:ascii="Arial" w:hAnsi="Arial" w:cs="Arial"/>
          <w:i w:val="false"/>
          <w:sz w:val="24"/>
          <w:szCs w:val="24"/>
        </w:rPr>
        <w:t xml:space="preserve"> </w:t>
      </w:r>
      <w:r w:rsidRPr="00554A66" w:rsidR="00BD0658">
        <w:rPr>
          <w:rFonts w:ascii="Arial" w:hAnsi="Arial" w:cs="Arial"/>
          <w:i w:val="false"/>
          <w:sz w:val="24"/>
          <w:szCs w:val="24"/>
        </w:rPr>
        <w:t>d.o.o. prestala postojati, odnosno da je navedeni subjekt brisan dana 18. lipnja 2025. rješenjem broj: Tt-25/</w:t>
      </w:r>
      <w:r w:rsidR="00BD0658">
        <w:rPr>
          <w:rFonts w:ascii="Arial" w:hAnsi="Arial" w:cs="Arial"/>
          <w:i w:val="false"/>
          <w:sz w:val="24"/>
          <w:szCs w:val="24"/>
        </w:rPr>
        <w:t>6187</w:t>
      </w:r>
      <w:r w:rsidRPr="00554A66" w:rsidR="00BD0658">
        <w:rPr>
          <w:rFonts w:ascii="Arial" w:hAnsi="Arial" w:cs="Arial"/>
          <w:i w:val="false"/>
          <w:sz w:val="24"/>
          <w:szCs w:val="24"/>
        </w:rPr>
        <w:t>-</w:t>
      </w:r>
      <w:r w:rsidR="00BD0658">
        <w:rPr>
          <w:rFonts w:ascii="Arial" w:hAnsi="Arial" w:cs="Arial"/>
          <w:i w:val="false"/>
          <w:sz w:val="24"/>
          <w:szCs w:val="24"/>
        </w:rPr>
        <w:t>4</w:t>
      </w:r>
      <w:r w:rsidRPr="00554A66" w:rsidR="00BD0658">
        <w:rPr>
          <w:rFonts w:ascii="Arial" w:hAnsi="Arial" w:cs="Arial"/>
          <w:i w:val="false"/>
          <w:sz w:val="24"/>
          <w:szCs w:val="24"/>
        </w:rPr>
        <w:t xml:space="preserve">,  to je sud u odnosu na 1. okrivljenu pravnu osobu </w:t>
      </w:r>
      <w:r w:rsidR="00BD0658">
        <w:rPr>
          <w:rFonts w:ascii="Arial" w:hAnsi="Arial" w:cs="Arial"/>
          <w:i w:val="false"/>
          <w:sz w:val="24"/>
          <w:szCs w:val="24"/>
        </w:rPr>
        <w:t xml:space="preserve">MR </w:t>
      </w:r>
      <w:proofErr w:type="spellStart"/>
      <w:r w:rsidR="00BD0658">
        <w:rPr>
          <w:rFonts w:ascii="Arial" w:hAnsi="Arial" w:cs="Arial"/>
          <w:i w:val="false"/>
          <w:sz w:val="24"/>
          <w:szCs w:val="24"/>
        </w:rPr>
        <w:t>tech</w:t>
      </w:r>
      <w:proofErr w:type="spellEnd"/>
      <w:r w:rsidR="00BD0658">
        <w:rPr>
          <w:rFonts w:ascii="Arial" w:hAnsi="Arial" w:cs="Arial"/>
          <w:i w:val="false"/>
          <w:sz w:val="24"/>
          <w:szCs w:val="24"/>
        </w:rPr>
        <w:t xml:space="preserve"> </w:t>
      </w:r>
      <w:r w:rsidRPr="00554A66" w:rsidR="00BD0658">
        <w:rPr>
          <w:rFonts w:ascii="Arial" w:hAnsi="Arial" w:cs="Arial"/>
          <w:i w:val="false"/>
          <w:sz w:val="24"/>
          <w:szCs w:val="24"/>
        </w:rPr>
        <w:t>d.o.o.  obustavio prekršajni postupak</w:t>
      </w:r>
      <w:r w:rsidRPr="00692558" w:rsidR="006827F0">
        <w:rPr>
          <w:rFonts w:ascii="Arial" w:hAnsi="Arial" w:cs="Arial"/>
          <w:i w:val="false"/>
          <w:sz w:val="24"/>
          <w:szCs w:val="24"/>
        </w:rPr>
        <w:t xml:space="preserve">. </w:t>
      </w:r>
    </w:p>
    <w:p w:rsidRPr="00C70EFB" w:rsidR="00514B63" w:rsidP="00BD0658" w:rsidRDefault="00514B63" w14:paraId="285B8FE6" w14:textId="77777777">
      <w:pPr>
        <w:pStyle w:val="Tijeloteksta"/>
        <w:rPr>
          <w:rFonts w:ascii="Arial" w:hAnsi="Arial" w:cs="Arial"/>
          <w:i w:val="false"/>
          <w:sz w:val="24"/>
          <w:szCs w:val="24"/>
        </w:rPr>
      </w:pPr>
    </w:p>
    <w:p w:rsidRPr="00C70EFB" w:rsidR="00514B63" w:rsidP="001B5479" w:rsidRDefault="00BE3557" w14:paraId="5BAC2F0A" w14:textId="6AE1C5D6">
      <w:pPr>
        <w:pStyle w:val="Tijeloteksta"/>
        <w:ind w:firstLine="720"/>
        <w:rPr>
          <w:rFonts w:ascii="Arial" w:hAnsi="Arial" w:cs="Arial"/>
          <w:i w:val="false"/>
          <w:sz w:val="24"/>
          <w:szCs w:val="24"/>
        </w:rPr>
      </w:pPr>
      <w:r w:rsidRPr="00C70EFB">
        <w:rPr>
          <w:rFonts w:ascii="Arial" w:hAnsi="Arial" w:cs="Arial"/>
          <w:i w:val="false"/>
          <w:sz w:val="24"/>
          <w:szCs w:val="24"/>
        </w:rPr>
        <w:t>1</w:t>
      </w:r>
      <w:r w:rsidR="002E0714">
        <w:rPr>
          <w:rFonts w:ascii="Arial" w:hAnsi="Arial" w:cs="Arial"/>
          <w:i w:val="false"/>
          <w:sz w:val="24"/>
          <w:szCs w:val="24"/>
        </w:rPr>
        <w:t>2</w:t>
      </w:r>
      <w:r w:rsidRPr="00C70EFB" w:rsidR="00514B63">
        <w:rPr>
          <w:rFonts w:ascii="Arial" w:hAnsi="Arial" w:cs="Arial"/>
          <w:i w:val="false"/>
          <w:sz w:val="24"/>
          <w:szCs w:val="24"/>
        </w:rPr>
        <w:t xml:space="preserve">. Odluka o troškovima postupka temelji se na odredbi čl. </w:t>
      </w:r>
      <w:smartTag w:uri="urn:schemas-microsoft-com:office:smarttags" w:element="metricconverter">
        <w:smartTagPr>
          <w:attr w:name="ProductID" w:val="139 st"/>
        </w:smartTagPr>
        <w:r w:rsidRPr="00C70EFB" w:rsidR="00514B63">
          <w:rPr>
            <w:rFonts w:ascii="Arial" w:hAnsi="Arial" w:cs="Arial"/>
            <w:i w:val="false"/>
            <w:sz w:val="24"/>
            <w:szCs w:val="24"/>
          </w:rPr>
          <w:t>139 st</w:t>
        </w:r>
      </w:smartTag>
      <w:r w:rsidRPr="00C70EFB" w:rsidR="00514B63">
        <w:rPr>
          <w:rFonts w:ascii="Arial" w:hAnsi="Arial" w:cs="Arial"/>
          <w:i w:val="false"/>
          <w:sz w:val="24"/>
          <w:szCs w:val="24"/>
        </w:rPr>
        <w:t xml:space="preserve">. 3. u vezi čl. </w:t>
      </w:r>
      <w:smartTag w:uri="urn:schemas-microsoft-com:office:smarttags" w:element="metricconverter">
        <w:smartTagPr>
          <w:attr w:name="ProductID" w:val="138. st"/>
        </w:smartTagPr>
        <w:r w:rsidRPr="00C70EFB" w:rsidR="00514B63">
          <w:rPr>
            <w:rFonts w:ascii="Arial" w:hAnsi="Arial" w:cs="Arial"/>
            <w:i w:val="false"/>
            <w:sz w:val="24"/>
            <w:szCs w:val="24"/>
          </w:rPr>
          <w:t>138. st</w:t>
        </w:r>
      </w:smartTag>
      <w:r w:rsidRPr="00C70EFB" w:rsidR="00514B63">
        <w:rPr>
          <w:rFonts w:ascii="Arial" w:hAnsi="Arial" w:cs="Arial"/>
          <w:i w:val="false"/>
          <w:sz w:val="24"/>
          <w:szCs w:val="24"/>
        </w:rPr>
        <w:t xml:space="preserve">. 1. Prekršajnog zakona, u svezi s čl. 152. ZKP-a i </w:t>
      </w:r>
      <w:proofErr w:type="spellStart"/>
      <w:r w:rsidRPr="00C70EFB" w:rsidR="00514B63">
        <w:rPr>
          <w:rFonts w:ascii="Arial" w:hAnsi="Arial" w:cs="Arial"/>
          <w:i w:val="false"/>
          <w:sz w:val="24"/>
          <w:szCs w:val="24"/>
        </w:rPr>
        <w:t>toč</w:t>
      </w:r>
      <w:proofErr w:type="spellEnd"/>
      <w:r w:rsidRPr="00C70EFB" w:rsidR="00514B63">
        <w:rPr>
          <w:rFonts w:ascii="Arial" w:hAnsi="Arial" w:cs="Arial"/>
          <w:i w:val="false"/>
          <w:sz w:val="24"/>
          <w:szCs w:val="24"/>
        </w:rPr>
        <w:t>. I. Rješenja o određivanju paušalnog iznosa za troškove kaznenog postupka te su isti odmjereni u paušalnom iznosu srazmjerno složenosti postupka</w:t>
      </w:r>
      <w:r w:rsidR="00F40B1E">
        <w:rPr>
          <w:rFonts w:ascii="Arial" w:hAnsi="Arial" w:cs="Arial"/>
          <w:i w:val="false"/>
          <w:sz w:val="24"/>
          <w:szCs w:val="24"/>
        </w:rPr>
        <w:t xml:space="preserve">, </w:t>
      </w:r>
      <w:r w:rsidRPr="00001131" w:rsidR="00F40B1E">
        <w:rPr>
          <w:rFonts w:ascii="Arial" w:hAnsi="Arial" w:cs="Arial"/>
          <w:i w:val="false"/>
          <w:sz w:val="24"/>
          <w:szCs w:val="24"/>
        </w:rPr>
        <w:t>dok je u vezi troškova prekršajnog postupka u odnosu na 1. okrivljenu pravnu osobu sud odlučio na temelju članka 140. st. 2. Prekršajnog zakona da troškovi prekršajnog postupka iz čl. 138. st. 2. t. 2. do 4., 5. i 7. Prekršajnog zakona padaju na teret proračunskih sredstava</w:t>
      </w:r>
      <w:r w:rsidRPr="00C70EFB" w:rsidR="00514B63">
        <w:rPr>
          <w:rFonts w:ascii="Arial" w:hAnsi="Arial" w:cs="Arial"/>
          <w:i w:val="false"/>
          <w:sz w:val="24"/>
          <w:szCs w:val="24"/>
        </w:rPr>
        <w:t>.</w:t>
      </w:r>
    </w:p>
    <w:p w:rsidRPr="00C70EFB" w:rsidR="00645021" w:rsidP="001B5479" w:rsidRDefault="00645021" w14:paraId="0C48A73A" w14:textId="77777777">
      <w:pPr>
        <w:pStyle w:val="Tijeloteksta"/>
        <w:ind w:firstLine="720"/>
        <w:rPr>
          <w:rFonts w:ascii="Arial" w:hAnsi="Arial" w:cs="Arial"/>
          <w:i w:val="false"/>
          <w:sz w:val="24"/>
          <w:szCs w:val="24"/>
        </w:rPr>
      </w:pPr>
    </w:p>
    <w:p w:rsidRPr="00C70EFB" w:rsidR="002E74B4" w:rsidP="001B5479" w:rsidRDefault="002E74B4" w14:paraId="5A440B59" w14:textId="398E99C5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C70EFB">
        <w:rPr>
          <w:rFonts w:ascii="Arial" w:hAnsi="Arial" w:cs="Arial"/>
          <w:sz w:val="24"/>
          <w:szCs w:val="24"/>
          <w:lang w:val="hr-HR"/>
        </w:rPr>
        <w:t xml:space="preserve">U Varaždinu </w:t>
      </w:r>
      <w:r w:rsidR="00BD0658">
        <w:rPr>
          <w:rFonts w:ascii="Arial" w:hAnsi="Arial" w:cs="Arial"/>
          <w:sz w:val="24"/>
          <w:szCs w:val="24"/>
          <w:lang w:val="hr-HR"/>
        </w:rPr>
        <w:t>17</w:t>
      </w:r>
      <w:r w:rsidR="002E0714">
        <w:rPr>
          <w:rFonts w:ascii="Arial" w:hAnsi="Arial" w:cs="Arial"/>
          <w:sz w:val="24"/>
          <w:szCs w:val="24"/>
          <w:lang w:val="hr-HR"/>
        </w:rPr>
        <w:t xml:space="preserve">. </w:t>
      </w:r>
      <w:r w:rsidR="00BD0658">
        <w:rPr>
          <w:rFonts w:ascii="Arial" w:hAnsi="Arial" w:cs="Arial"/>
          <w:sz w:val="24"/>
          <w:szCs w:val="24"/>
          <w:lang w:val="hr-HR"/>
        </w:rPr>
        <w:t>srpnja</w:t>
      </w:r>
      <w:r w:rsidRPr="00C70EFB" w:rsidR="00451A11">
        <w:rPr>
          <w:rFonts w:ascii="Arial" w:hAnsi="Arial" w:cs="Arial"/>
          <w:sz w:val="24"/>
          <w:szCs w:val="24"/>
          <w:lang w:val="hr-HR"/>
        </w:rPr>
        <w:t xml:space="preserve"> 202</w:t>
      </w:r>
      <w:r w:rsidR="00BD0658">
        <w:rPr>
          <w:rFonts w:ascii="Arial" w:hAnsi="Arial" w:cs="Arial"/>
          <w:sz w:val="24"/>
          <w:szCs w:val="24"/>
          <w:lang w:val="hr-HR"/>
        </w:rPr>
        <w:t>6</w:t>
      </w:r>
      <w:r w:rsidRPr="00C70EFB">
        <w:rPr>
          <w:rFonts w:ascii="Arial" w:hAnsi="Arial" w:cs="Arial"/>
          <w:sz w:val="24"/>
          <w:szCs w:val="24"/>
          <w:lang w:val="hr-HR"/>
        </w:rPr>
        <w:t>.</w:t>
      </w:r>
    </w:p>
    <w:p w:rsidRPr="00C70EFB" w:rsidR="00ED344E" w:rsidP="001B5479" w:rsidRDefault="00ED344E" w14:paraId="47B5B552" w14:textId="77777777">
      <w:pPr>
        <w:pStyle w:val="Bezproreda"/>
        <w:jc w:val="both"/>
        <w:rPr>
          <w:rFonts w:ascii="Arial" w:hAnsi="Arial" w:eastAsia="Calibri" w:cs="Arial"/>
          <w:sz w:val="24"/>
          <w:szCs w:val="24"/>
          <w:lang w:eastAsia="en-US"/>
        </w:rPr>
      </w:pPr>
    </w:p>
    <w:p w:rsidRPr="00C70EFB" w:rsidR="002E74B4" w:rsidP="001B5479" w:rsidRDefault="002E74B4" w14:paraId="6D595E0D" w14:textId="77777777">
      <w:pPr>
        <w:pStyle w:val="Bezproreda"/>
        <w:ind w:firstLine="720"/>
        <w:jc w:val="both"/>
        <w:rPr>
          <w:rFonts w:ascii="Arial" w:hAnsi="Arial" w:eastAsia="Calibri" w:cs="Arial"/>
          <w:sz w:val="24"/>
          <w:szCs w:val="24"/>
          <w:lang w:eastAsia="en-US"/>
        </w:rPr>
      </w:pPr>
      <w:r w:rsidRPr="00C70EFB">
        <w:rPr>
          <w:rFonts w:ascii="Arial" w:hAnsi="Arial" w:eastAsia="Calibri" w:cs="Arial"/>
          <w:sz w:val="24"/>
          <w:szCs w:val="24"/>
          <w:lang w:eastAsia="en-US"/>
        </w:rPr>
        <w:t xml:space="preserve">    Zapisničarka</w:t>
      </w:r>
      <w:r w:rsidRPr="00C70EFB">
        <w:rPr>
          <w:rFonts w:ascii="Arial" w:hAnsi="Arial" w:eastAsia="Calibri" w:cs="Arial"/>
          <w:sz w:val="24"/>
          <w:szCs w:val="24"/>
          <w:lang w:eastAsia="en-US"/>
        </w:rPr>
        <w:tab/>
      </w:r>
      <w:r w:rsidRPr="00C70EFB">
        <w:rPr>
          <w:rFonts w:ascii="Arial" w:hAnsi="Arial" w:eastAsia="Calibri" w:cs="Arial"/>
          <w:sz w:val="24"/>
          <w:szCs w:val="24"/>
          <w:lang w:eastAsia="en-US"/>
        </w:rPr>
        <w:tab/>
      </w:r>
      <w:r w:rsidRPr="00C70EFB">
        <w:rPr>
          <w:rFonts w:ascii="Arial" w:hAnsi="Arial" w:eastAsia="Calibri" w:cs="Arial"/>
          <w:sz w:val="24"/>
          <w:szCs w:val="24"/>
          <w:lang w:eastAsia="en-US"/>
        </w:rPr>
        <w:tab/>
      </w:r>
      <w:r w:rsidRPr="00C70EFB">
        <w:rPr>
          <w:rFonts w:ascii="Arial" w:hAnsi="Arial" w:eastAsia="Calibri" w:cs="Arial"/>
          <w:sz w:val="24"/>
          <w:szCs w:val="24"/>
          <w:lang w:eastAsia="en-US"/>
        </w:rPr>
        <w:tab/>
      </w:r>
      <w:r w:rsidRPr="00C70EFB">
        <w:rPr>
          <w:rFonts w:ascii="Arial" w:hAnsi="Arial" w:eastAsia="Calibri" w:cs="Arial"/>
          <w:sz w:val="24"/>
          <w:szCs w:val="24"/>
          <w:lang w:eastAsia="en-US"/>
        </w:rPr>
        <w:tab/>
      </w:r>
      <w:r w:rsidRPr="00C70EFB">
        <w:rPr>
          <w:rFonts w:ascii="Arial" w:hAnsi="Arial" w:eastAsia="Calibri" w:cs="Arial"/>
          <w:sz w:val="24"/>
          <w:szCs w:val="24"/>
          <w:lang w:eastAsia="en-US"/>
        </w:rPr>
        <w:tab/>
      </w:r>
      <w:r w:rsidRPr="00C70EFB">
        <w:rPr>
          <w:rFonts w:ascii="Arial" w:hAnsi="Arial" w:eastAsia="Calibri" w:cs="Arial"/>
          <w:sz w:val="24"/>
          <w:szCs w:val="24"/>
          <w:lang w:eastAsia="en-US"/>
        </w:rPr>
        <w:tab/>
        <w:t>Sutkinja</w:t>
      </w:r>
    </w:p>
    <w:p w:rsidRPr="00C70EFB" w:rsidR="002E74B4" w:rsidP="001B5479" w:rsidRDefault="002E74B4" w14:paraId="187A1734" w14:textId="77777777">
      <w:pPr>
        <w:pStyle w:val="Bezproreda"/>
        <w:ind w:firstLine="720"/>
        <w:jc w:val="both"/>
        <w:rPr>
          <w:rFonts w:ascii="Arial" w:hAnsi="Arial" w:eastAsia="Calibri" w:cs="Arial"/>
          <w:sz w:val="24"/>
          <w:szCs w:val="24"/>
          <w:lang w:eastAsia="en-US"/>
        </w:rPr>
      </w:pPr>
      <w:r w:rsidRPr="00C70EFB">
        <w:rPr>
          <w:rFonts w:ascii="Arial" w:hAnsi="Arial" w:eastAsia="Calibri" w:cs="Arial"/>
          <w:sz w:val="24"/>
          <w:szCs w:val="24"/>
          <w:lang w:eastAsia="en-US"/>
        </w:rPr>
        <w:t>Mira Zagorec, v.r.</w:t>
      </w:r>
      <w:r w:rsidRPr="00C70EFB">
        <w:rPr>
          <w:rFonts w:ascii="Arial" w:hAnsi="Arial" w:eastAsia="Calibri" w:cs="Arial"/>
          <w:sz w:val="24"/>
          <w:szCs w:val="24"/>
          <w:lang w:eastAsia="en-US"/>
        </w:rPr>
        <w:tab/>
      </w:r>
      <w:r w:rsidRPr="00C70EFB">
        <w:rPr>
          <w:rFonts w:ascii="Arial" w:hAnsi="Arial" w:eastAsia="Calibri" w:cs="Arial"/>
          <w:sz w:val="24"/>
          <w:szCs w:val="24"/>
          <w:lang w:eastAsia="en-US"/>
        </w:rPr>
        <w:tab/>
      </w:r>
      <w:r w:rsidRPr="00C70EFB">
        <w:rPr>
          <w:rFonts w:ascii="Arial" w:hAnsi="Arial" w:eastAsia="Calibri" w:cs="Arial"/>
          <w:sz w:val="24"/>
          <w:szCs w:val="24"/>
          <w:lang w:eastAsia="en-US"/>
        </w:rPr>
        <w:tab/>
      </w:r>
      <w:r w:rsidRPr="00C70EFB">
        <w:rPr>
          <w:rFonts w:ascii="Arial" w:hAnsi="Arial" w:eastAsia="Calibri" w:cs="Arial"/>
          <w:sz w:val="24"/>
          <w:szCs w:val="24"/>
          <w:lang w:eastAsia="en-US"/>
        </w:rPr>
        <w:tab/>
      </w:r>
      <w:r w:rsidRPr="00C70EFB">
        <w:rPr>
          <w:rFonts w:ascii="Arial" w:hAnsi="Arial" w:eastAsia="Calibri" w:cs="Arial"/>
          <w:sz w:val="24"/>
          <w:szCs w:val="24"/>
          <w:lang w:eastAsia="en-US"/>
        </w:rPr>
        <w:tab/>
      </w:r>
      <w:r w:rsidRPr="00C70EFB">
        <w:rPr>
          <w:rFonts w:ascii="Arial" w:hAnsi="Arial" w:eastAsia="Calibri" w:cs="Arial"/>
          <w:sz w:val="24"/>
          <w:szCs w:val="24"/>
          <w:lang w:eastAsia="en-US"/>
        </w:rPr>
        <w:tab/>
        <w:t xml:space="preserve">   Nada Šumiga, v.r.</w:t>
      </w:r>
    </w:p>
    <w:p w:rsidRPr="00C70EFB" w:rsidR="002E74B4" w:rsidP="001B5479" w:rsidRDefault="002E74B4" w14:paraId="1ED8F0BF" w14:textId="59B4C4C5">
      <w:pPr>
        <w:ind w:firstLine="720"/>
        <w:rPr>
          <w:rFonts w:ascii="Arial" w:hAnsi="Arial" w:cs="Arial"/>
          <w:sz w:val="24"/>
          <w:szCs w:val="24"/>
          <w:lang w:val="hr-HR"/>
        </w:rPr>
      </w:pPr>
      <w:r w:rsidRPr="00C70EFB">
        <w:rPr>
          <w:rFonts w:ascii="Arial" w:hAnsi="Arial" w:cs="Arial"/>
          <w:sz w:val="24"/>
          <w:szCs w:val="24"/>
          <w:lang w:val="hr-HR"/>
        </w:rPr>
        <w:t xml:space="preserve"> </w:t>
      </w:r>
    </w:p>
    <w:p w:rsidRPr="00C70EFB" w:rsidR="00B20F62" w:rsidP="001B5479" w:rsidRDefault="00B20F62" w14:paraId="0398947A" w14:textId="77777777">
      <w:pPr>
        <w:ind w:firstLine="720"/>
        <w:rPr>
          <w:rFonts w:ascii="Arial" w:hAnsi="Arial" w:cs="Arial"/>
          <w:sz w:val="24"/>
          <w:szCs w:val="24"/>
          <w:lang w:val="hr-HR"/>
        </w:rPr>
      </w:pPr>
    </w:p>
    <w:p w:rsidRPr="00C70EFB" w:rsidR="00077BD1" w:rsidP="001B5479" w:rsidRDefault="00077BD1" w14:paraId="607F67E0" w14:textId="03027752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C70EFB">
        <w:rPr>
          <w:rFonts w:ascii="Arial" w:hAnsi="Arial" w:cs="Arial"/>
          <w:sz w:val="24"/>
          <w:szCs w:val="24"/>
          <w:lang w:val="hr-HR"/>
        </w:rPr>
        <w:t>Nacrt odluke izradila viša sudska savjetnica</w:t>
      </w:r>
      <w:r w:rsidR="00BD0658">
        <w:rPr>
          <w:rFonts w:ascii="Arial" w:hAnsi="Arial" w:cs="Arial"/>
          <w:sz w:val="24"/>
          <w:szCs w:val="24"/>
          <w:lang w:val="hr-HR"/>
        </w:rPr>
        <w:t>-specijalistica</w:t>
      </w:r>
      <w:r w:rsidRPr="00C70EFB">
        <w:rPr>
          <w:rFonts w:ascii="Arial" w:hAnsi="Arial" w:cs="Arial"/>
          <w:sz w:val="24"/>
          <w:szCs w:val="24"/>
          <w:lang w:val="hr-HR"/>
        </w:rPr>
        <w:t xml:space="preserve"> </w:t>
      </w:r>
    </w:p>
    <w:p w:rsidRPr="00C70EFB" w:rsidR="00077BD1" w:rsidP="001B5479" w:rsidRDefault="00077BD1" w14:paraId="12C0F95C" w14:textId="4C05EB5D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C70EFB">
        <w:rPr>
          <w:rFonts w:ascii="Arial" w:hAnsi="Arial" w:cs="Arial"/>
          <w:sz w:val="24"/>
          <w:szCs w:val="24"/>
          <w:lang w:val="hr-HR"/>
        </w:rPr>
        <w:t>Ida Labaš</w:t>
      </w:r>
    </w:p>
    <w:p w:rsidRPr="00C70EFB" w:rsidR="008D10D6" w:rsidP="001B5479" w:rsidRDefault="008D10D6" w14:paraId="1A233D02" w14:textId="77777777">
      <w:pPr>
        <w:jc w:val="center"/>
        <w:rPr>
          <w:rFonts w:ascii="Arial" w:hAnsi="Arial" w:cs="Arial"/>
          <w:sz w:val="24"/>
          <w:szCs w:val="24"/>
          <w:lang w:val="hr-HR"/>
        </w:rPr>
      </w:pPr>
    </w:p>
    <w:p w:rsidRPr="00C70EFB" w:rsidR="00214D07" w:rsidP="001B5479" w:rsidRDefault="00214D07" w14:paraId="51A369A4" w14:textId="00DAAF30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</w:p>
    <w:p w:rsidRPr="00C70EFB" w:rsidR="0075585F" w:rsidP="001B5479" w:rsidRDefault="0075585F" w14:paraId="0740872F" w14:textId="389B73B6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C70EFB">
        <w:rPr>
          <w:rFonts w:ascii="Arial" w:hAnsi="Arial" w:cs="Arial"/>
          <w:sz w:val="24"/>
          <w:szCs w:val="24"/>
          <w:lang w:val="hr-HR"/>
        </w:rPr>
        <w:t xml:space="preserve">UPUTA O </w:t>
      </w:r>
      <w:r w:rsidRPr="00C70EFB" w:rsidR="008D10D6">
        <w:rPr>
          <w:rFonts w:ascii="Arial" w:hAnsi="Arial" w:cs="Arial"/>
          <w:sz w:val="24"/>
          <w:szCs w:val="24"/>
          <w:lang w:val="hr-HR"/>
        </w:rPr>
        <w:t xml:space="preserve">PRAVU NA ŽALBU: </w:t>
      </w:r>
    </w:p>
    <w:p w:rsidRPr="00C70EFB" w:rsidR="0075585F" w:rsidP="001B5479" w:rsidRDefault="0075585F" w14:paraId="518EDB3B" w14:textId="3CA50127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C70EFB">
        <w:rPr>
          <w:rFonts w:ascii="Arial" w:hAnsi="Arial" w:cs="Arial"/>
          <w:sz w:val="24"/>
          <w:szCs w:val="24"/>
          <w:lang w:val="hr-HR"/>
        </w:rPr>
        <w:t xml:space="preserve">Protiv ove presude </w:t>
      </w:r>
      <w:r w:rsidRPr="00C70EFB" w:rsidR="008D10D6">
        <w:rPr>
          <w:rFonts w:ascii="Arial" w:hAnsi="Arial" w:cs="Arial"/>
          <w:sz w:val="24"/>
          <w:szCs w:val="24"/>
          <w:lang w:val="hr-HR"/>
        </w:rPr>
        <w:t>suokrivljeni</w:t>
      </w:r>
      <w:r w:rsidRPr="00C70EFB">
        <w:rPr>
          <w:rFonts w:ascii="Arial" w:hAnsi="Arial" w:cs="Arial"/>
          <w:sz w:val="24"/>
          <w:szCs w:val="24"/>
          <w:lang w:val="hr-HR"/>
        </w:rPr>
        <w:t xml:space="preserve"> i ovlašteni tužitelj mogu izjaviti žalbu u roku od 8 dana po primitku presude Visokom prekršajnom sudu RH u Zagrebu u dva istovjetna primjerka pismeno putem ovog suda i ne podliježe pristojbi. </w:t>
      </w:r>
    </w:p>
    <w:p w:rsidRPr="00C70EFB" w:rsidR="0075585F" w:rsidP="001B5479" w:rsidRDefault="0075585F" w14:paraId="707D595F" w14:textId="7777777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:rsidRPr="00C70EFB" w:rsidR="00B20F62" w:rsidP="001B5479" w:rsidRDefault="00B20F62" w14:paraId="0443C3EB" w14:textId="77777777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</w:p>
    <w:p w:rsidRPr="00C70EFB" w:rsidR="002E74B4" w:rsidP="001B5479" w:rsidRDefault="002E74B4" w14:paraId="36BFB27D" w14:textId="7777777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70EFB">
        <w:rPr>
          <w:rFonts w:ascii="Arial" w:hAnsi="Arial" w:cs="Arial"/>
          <w:sz w:val="24"/>
          <w:szCs w:val="24"/>
          <w:lang w:val="hr-HR"/>
        </w:rPr>
        <w:t>Presudu dostaviti:</w:t>
      </w:r>
    </w:p>
    <w:p w:rsidRPr="00BD0658" w:rsidR="00BD0658" w:rsidP="0094326E" w:rsidRDefault="007D7431" w14:paraId="4CD55A50" w14:textId="05AD0E4C">
      <w:pPr>
        <w:numPr>
          <w:ilvl w:val="0"/>
          <w:numId w:val="9"/>
        </w:numPr>
        <w:jc w:val="both"/>
        <w:rPr>
          <w:rFonts w:ascii="Arial" w:hAnsi="Arial" w:cs="Arial"/>
          <w:iCs/>
          <w:sz w:val="24"/>
          <w:szCs w:val="24"/>
          <w:lang w:val="hr-HR"/>
        </w:rPr>
      </w:pPr>
      <w:r w:rsidRPr="00BD0658">
        <w:rPr>
          <w:rFonts w:ascii="Arial" w:hAnsi="Arial" w:cs="Arial"/>
          <w:sz w:val="24"/>
          <w:szCs w:val="24"/>
          <w:lang w:val="hr-HR"/>
        </w:rPr>
        <w:t>1. okrivljenoj pravnoj osobi</w:t>
      </w:r>
      <w:r w:rsidRPr="00BD0658" w:rsidR="00437745">
        <w:rPr>
          <w:rFonts w:ascii="Arial" w:hAnsi="Arial" w:cs="Arial"/>
          <w:sz w:val="24"/>
          <w:szCs w:val="24"/>
          <w:lang w:val="hr-HR"/>
        </w:rPr>
        <w:t xml:space="preserve">, </w:t>
      </w:r>
      <w:r w:rsidRPr="00BD0658" w:rsidR="00BD0658">
        <w:rPr>
          <w:rFonts w:ascii="Arial" w:hAnsi="Arial" w:cs="Arial"/>
          <w:iCs/>
          <w:sz w:val="24"/>
          <w:szCs w:val="24"/>
        </w:rPr>
        <w:t xml:space="preserve">MR TECH d.o.o. </w:t>
      </w:r>
      <w:proofErr w:type="spellStart"/>
      <w:r w:rsidRPr="00BD0658" w:rsidR="00BD0658">
        <w:rPr>
          <w:rFonts w:ascii="Arial" w:hAnsi="Arial" w:cs="Arial"/>
          <w:iCs/>
          <w:sz w:val="24"/>
          <w:szCs w:val="24"/>
        </w:rPr>
        <w:t>sa</w:t>
      </w:r>
      <w:proofErr w:type="spellEnd"/>
      <w:r w:rsidRPr="00BD0658" w:rsidR="00BD0658">
        <w:rPr>
          <w:rFonts w:ascii="Arial" w:hAnsi="Arial" w:cs="Arial"/>
          <w:iCs/>
          <w:sz w:val="24"/>
          <w:szCs w:val="24"/>
        </w:rPr>
        <w:t xml:space="preserve"> </w:t>
      </w:r>
      <w:proofErr w:type="spellStart"/>
      <w:r w:rsidRPr="00BD0658" w:rsidR="00BD0658">
        <w:rPr>
          <w:rFonts w:ascii="Arial" w:hAnsi="Arial" w:cs="Arial"/>
          <w:iCs/>
          <w:sz w:val="24"/>
          <w:szCs w:val="24"/>
        </w:rPr>
        <w:t>sjedištem</w:t>
      </w:r>
      <w:proofErr w:type="spellEnd"/>
      <w:r w:rsidRPr="00BD0658" w:rsidR="00BD0658">
        <w:rPr>
          <w:rFonts w:ascii="Arial" w:hAnsi="Arial" w:cs="Arial"/>
          <w:iCs/>
          <w:sz w:val="24"/>
          <w:szCs w:val="24"/>
        </w:rPr>
        <w:t xml:space="preserve"> u </w:t>
      </w:r>
      <w:proofErr w:type="spellStart"/>
      <w:r w:rsidRPr="00BD0658" w:rsidR="00BD0658">
        <w:rPr>
          <w:rFonts w:ascii="Arial" w:hAnsi="Arial" w:cs="Arial"/>
          <w:iCs/>
          <w:sz w:val="24"/>
          <w:szCs w:val="24"/>
        </w:rPr>
        <w:t>Varaždinu</w:t>
      </w:r>
      <w:proofErr w:type="spellEnd"/>
      <w:r w:rsidRPr="00BD0658" w:rsidR="00BD0658">
        <w:rPr>
          <w:rFonts w:ascii="Arial" w:hAnsi="Arial" w:cs="Arial"/>
          <w:iCs/>
          <w:sz w:val="24"/>
          <w:szCs w:val="24"/>
        </w:rPr>
        <w:t>, Kratka</w:t>
      </w:r>
      <w:r w:rsidR="00BD0658">
        <w:rPr>
          <w:rFonts w:ascii="Arial" w:hAnsi="Arial" w:cs="Arial"/>
          <w:i/>
          <w:sz w:val="24"/>
          <w:szCs w:val="24"/>
        </w:rPr>
        <w:t xml:space="preserve"> </w:t>
      </w:r>
      <w:r w:rsidRPr="00BD0658" w:rsidR="00BD0658">
        <w:rPr>
          <w:rFonts w:ascii="Arial" w:hAnsi="Arial" w:cs="Arial"/>
          <w:iCs/>
          <w:sz w:val="24"/>
          <w:szCs w:val="24"/>
        </w:rPr>
        <w:t>4</w:t>
      </w:r>
      <w:r w:rsidR="00BD0658">
        <w:rPr>
          <w:rFonts w:ascii="Arial" w:hAnsi="Arial" w:cs="Arial"/>
          <w:iCs/>
          <w:sz w:val="24"/>
          <w:szCs w:val="24"/>
        </w:rPr>
        <w:t xml:space="preserve">-putem </w:t>
      </w:r>
      <w:proofErr w:type="spellStart"/>
      <w:r w:rsidR="00BD0658">
        <w:rPr>
          <w:rFonts w:ascii="Arial" w:hAnsi="Arial" w:cs="Arial"/>
          <w:iCs/>
          <w:sz w:val="24"/>
          <w:szCs w:val="24"/>
        </w:rPr>
        <w:t>oglasne</w:t>
      </w:r>
      <w:proofErr w:type="spellEnd"/>
      <w:r w:rsidR="00BD0658">
        <w:rPr>
          <w:rFonts w:ascii="Arial" w:hAnsi="Arial" w:cs="Arial"/>
          <w:iCs/>
          <w:sz w:val="24"/>
          <w:szCs w:val="24"/>
        </w:rPr>
        <w:t xml:space="preserve"> </w:t>
      </w:r>
      <w:proofErr w:type="spellStart"/>
      <w:r w:rsidR="00BD0658">
        <w:rPr>
          <w:rFonts w:ascii="Arial" w:hAnsi="Arial" w:cs="Arial"/>
          <w:iCs/>
          <w:sz w:val="24"/>
          <w:szCs w:val="24"/>
        </w:rPr>
        <w:t>ploče</w:t>
      </w:r>
      <w:proofErr w:type="spellEnd"/>
      <w:r w:rsidR="00BD0658">
        <w:rPr>
          <w:rFonts w:ascii="Arial" w:hAnsi="Arial" w:cs="Arial"/>
          <w:iCs/>
          <w:sz w:val="24"/>
          <w:szCs w:val="24"/>
        </w:rPr>
        <w:t xml:space="preserve"> </w:t>
      </w:r>
      <w:proofErr w:type="spellStart"/>
      <w:r w:rsidR="00BD0658">
        <w:rPr>
          <w:rFonts w:ascii="Arial" w:hAnsi="Arial" w:cs="Arial"/>
          <w:iCs/>
          <w:sz w:val="24"/>
          <w:szCs w:val="24"/>
        </w:rPr>
        <w:t>suda</w:t>
      </w:r>
      <w:proofErr w:type="spellEnd"/>
    </w:p>
    <w:p w:rsidRPr="008B0CFE" w:rsidR="002E0714" w:rsidP="008B0CFE" w:rsidRDefault="007D7431" w14:paraId="194C796D" w14:textId="4C13614A">
      <w:pPr>
        <w:numPr>
          <w:ilvl w:val="0"/>
          <w:numId w:val="9"/>
        </w:numPr>
        <w:jc w:val="both"/>
        <w:rPr>
          <w:rFonts w:ascii="Arial" w:hAnsi="Arial" w:cs="Arial"/>
          <w:iCs/>
          <w:sz w:val="24"/>
          <w:szCs w:val="24"/>
          <w:lang w:val="hr-HR"/>
        </w:rPr>
      </w:pPr>
      <w:r w:rsidRPr="008B0CFE">
        <w:rPr>
          <w:rFonts w:ascii="Arial" w:hAnsi="Arial" w:cs="Arial"/>
          <w:sz w:val="24"/>
          <w:szCs w:val="24"/>
          <w:lang w:val="hr-HR"/>
        </w:rPr>
        <w:t xml:space="preserve">2. okrivljenoj </w:t>
      </w:r>
      <w:r w:rsidRPr="008B0CFE" w:rsidR="00437745">
        <w:rPr>
          <w:rFonts w:ascii="Arial" w:hAnsi="Arial" w:cs="Arial"/>
          <w:sz w:val="24"/>
          <w:szCs w:val="24"/>
          <w:lang w:val="hr-HR"/>
        </w:rPr>
        <w:t>odgovornoj osobi,</w:t>
      </w:r>
      <w:r w:rsidRPr="008B0CFE" w:rsidR="00077BD1">
        <w:rPr>
          <w:rFonts w:ascii="Arial" w:hAnsi="Arial" w:cs="Arial"/>
          <w:sz w:val="24"/>
          <w:szCs w:val="24"/>
          <w:lang w:val="hr-HR"/>
        </w:rPr>
        <w:t xml:space="preserve"> </w:t>
      </w:r>
      <w:r w:rsidRPr="008B0CFE" w:rsidR="008B0CFE">
        <w:rPr>
          <w:rFonts w:ascii="Arial" w:hAnsi="Arial" w:cs="Arial"/>
          <w:iCs/>
          <w:sz w:val="24"/>
          <w:szCs w:val="24"/>
        </w:rPr>
        <w:t xml:space="preserve">Mitja </w:t>
      </w:r>
      <w:proofErr w:type="spellStart"/>
      <w:r w:rsidRPr="008B0CFE" w:rsidR="008B0CFE">
        <w:rPr>
          <w:rFonts w:ascii="Arial" w:hAnsi="Arial" w:cs="Arial"/>
          <w:iCs/>
          <w:sz w:val="24"/>
          <w:szCs w:val="24"/>
        </w:rPr>
        <w:t>Rižar</w:t>
      </w:r>
      <w:proofErr w:type="spellEnd"/>
      <w:r w:rsidRPr="008B0CFE" w:rsidR="008B0CFE">
        <w:rPr>
          <w:rFonts w:ascii="Arial" w:hAnsi="Arial" w:cs="Arial"/>
          <w:iCs/>
          <w:sz w:val="24"/>
          <w:szCs w:val="24"/>
        </w:rPr>
        <w:t xml:space="preserve"> </w:t>
      </w:r>
      <w:proofErr w:type="spellStart"/>
      <w:r w:rsidRPr="008B0CFE" w:rsidR="008B0CFE">
        <w:rPr>
          <w:rFonts w:ascii="Arial" w:hAnsi="Arial" w:cs="Arial"/>
          <w:iCs/>
          <w:sz w:val="24"/>
          <w:szCs w:val="24"/>
        </w:rPr>
        <w:t>iz</w:t>
      </w:r>
      <w:proofErr w:type="spellEnd"/>
      <w:r w:rsidRPr="008B0CFE" w:rsidR="008B0CFE">
        <w:rPr>
          <w:rFonts w:ascii="Arial" w:hAnsi="Arial" w:cs="Arial"/>
          <w:iCs/>
          <w:sz w:val="24"/>
          <w:szCs w:val="24"/>
        </w:rPr>
        <w:t xml:space="preserve"> </w:t>
      </w:r>
      <w:proofErr w:type="spellStart"/>
      <w:r w:rsidRPr="008B0CFE" w:rsidR="008B0CFE">
        <w:rPr>
          <w:rFonts w:ascii="Arial" w:hAnsi="Arial" w:cs="Arial"/>
          <w:iCs/>
          <w:sz w:val="24"/>
          <w:szCs w:val="24"/>
        </w:rPr>
        <w:t>Ptuja</w:t>
      </w:r>
      <w:proofErr w:type="spellEnd"/>
      <w:r w:rsidRPr="008B0CFE" w:rsidR="008B0CFE">
        <w:rPr>
          <w:rFonts w:ascii="Arial" w:hAnsi="Arial" w:cs="Arial"/>
          <w:iCs/>
          <w:sz w:val="24"/>
          <w:szCs w:val="24"/>
        </w:rPr>
        <w:t xml:space="preserve">, Kraigherjeva </w:t>
      </w:r>
      <w:proofErr w:type="spellStart"/>
      <w:r w:rsidRPr="008B0CFE" w:rsidR="008B0CFE">
        <w:rPr>
          <w:rFonts w:ascii="Arial" w:hAnsi="Arial" w:cs="Arial"/>
          <w:iCs/>
          <w:sz w:val="24"/>
          <w:szCs w:val="24"/>
        </w:rPr>
        <w:t>ulica</w:t>
      </w:r>
      <w:proofErr w:type="spellEnd"/>
      <w:r w:rsidRPr="008B0CFE" w:rsidR="008B0CFE">
        <w:rPr>
          <w:rFonts w:ascii="Arial" w:hAnsi="Arial" w:cs="Arial"/>
          <w:iCs/>
          <w:sz w:val="24"/>
          <w:szCs w:val="24"/>
        </w:rPr>
        <w:t xml:space="preserve"> 26, R Slovenija </w:t>
      </w:r>
    </w:p>
    <w:p w:rsidRPr="00C70EFB" w:rsidR="002E74B4" w:rsidP="001B5479" w:rsidRDefault="002E74B4" w14:paraId="051C5346" w14:textId="4B1B4758">
      <w:pPr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C70EFB">
        <w:rPr>
          <w:rFonts w:ascii="Arial" w:hAnsi="Arial" w:cs="Arial"/>
          <w:sz w:val="24"/>
          <w:szCs w:val="24"/>
          <w:lang w:val="hr-HR"/>
        </w:rPr>
        <w:t xml:space="preserve">tužitelju, </w:t>
      </w:r>
      <w:r w:rsidRPr="00C70EFB" w:rsidR="008D10D6">
        <w:rPr>
          <w:rFonts w:ascii="Arial" w:hAnsi="Arial" w:cs="Arial"/>
          <w:sz w:val="24"/>
          <w:szCs w:val="24"/>
          <w:lang w:val="hr-HR"/>
        </w:rPr>
        <w:t xml:space="preserve">Državni inspektorat, Područni ured Varaždin, Služba za nadzor </w:t>
      </w:r>
      <w:r w:rsidR="002E0714">
        <w:rPr>
          <w:rFonts w:ascii="Arial" w:hAnsi="Arial" w:cs="Arial"/>
          <w:sz w:val="24"/>
          <w:szCs w:val="24"/>
          <w:lang w:val="hr-HR"/>
        </w:rPr>
        <w:t>zapošljavanja i upućivanja</w:t>
      </w:r>
      <w:r w:rsidRPr="00C70EFB" w:rsidR="008D10D6">
        <w:rPr>
          <w:rFonts w:ascii="Arial" w:hAnsi="Arial" w:cs="Arial"/>
          <w:sz w:val="24"/>
          <w:szCs w:val="24"/>
          <w:lang w:val="hr-HR"/>
        </w:rPr>
        <w:t xml:space="preserve">, Varaždin, Ankice </w:t>
      </w:r>
      <w:proofErr w:type="spellStart"/>
      <w:r w:rsidRPr="00C70EFB" w:rsidR="008D10D6">
        <w:rPr>
          <w:rFonts w:ascii="Arial" w:hAnsi="Arial" w:cs="Arial"/>
          <w:sz w:val="24"/>
          <w:szCs w:val="24"/>
          <w:lang w:val="hr-HR"/>
        </w:rPr>
        <w:t>Opolski</w:t>
      </w:r>
      <w:proofErr w:type="spellEnd"/>
      <w:r w:rsidRPr="00C70EFB" w:rsidR="008D10D6">
        <w:rPr>
          <w:rFonts w:ascii="Arial" w:hAnsi="Arial" w:cs="Arial"/>
          <w:sz w:val="24"/>
          <w:szCs w:val="24"/>
          <w:lang w:val="hr-HR"/>
        </w:rPr>
        <w:t xml:space="preserve"> 2</w:t>
      </w:r>
    </w:p>
    <w:p w:rsidRPr="00C70EFB" w:rsidR="002E74B4" w:rsidP="001B5479" w:rsidRDefault="002E74B4" w14:paraId="2AB3694A" w14:textId="77777777">
      <w:pPr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C70EFB">
        <w:rPr>
          <w:rFonts w:ascii="Arial" w:hAnsi="Arial" w:cs="Arial"/>
          <w:sz w:val="24"/>
          <w:szCs w:val="24"/>
          <w:lang w:val="hr-HR"/>
        </w:rPr>
        <w:t xml:space="preserve">za spis </w:t>
      </w:r>
    </w:p>
    <w:p w:rsidRPr="00C70EFB" w:rsidR="0077238F" w:rsidP="001B5479" w:rsidRDefault="0077238F" w14:paraId="72360433" w14:textId="53D16502">
      <w:pPr>
        <w:tabs>
          <w:tab w:val="left" w:pos="5387"/>
        </w:tabs>
        <w:jc w:val="both"/>
        <w:rPr>
          <w:rFonts w:ascii="Arial" w:hAnsi="Arial" w:cs="Arial"/>
          <w:sz w:val="24"/>
          <w:szCs w:val="24"/>
          <w:lang w:val="hr-HR"/>
        </w:rPr>
      </w:pPr>
    </w:p>
    <w:p w:rsidRPr="00C70EFB" w:rsidR="00374327" w:rsidP="001B5479" w:rsidRDefault="00374327" w14:paraId="19BBE22D" w14:textId="77777777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C70EFB">
        <w:rPr>
          <w:rFonts w:ascii="Arial" w:hAnsi="Arial" w:cs="Arial"/>
          <w:sz w:val="24"/>
          <w:szCs w:val="24"/>
          <w:lang w:val="hr-HR"/>
        </w:rPr>
        <w:t xml:space="preserve">Za točnost </w:t>
      </w:r>
      <w:proofErr w:type="spellStart"/>
      <w:r w:rsidRPr="00C70EFB">
        <w:rPr>
          <w:rFonts w:ascii="Arial" w:hAnsi="Arial" w:cs="Arial"/>
          <w:sz w:val="24"/>
          <w:szCs w:val="24"/>
          <w:lang w:val="hr-HR"/>
        </w:rPr>
        <w:t>otpravka</w:t>
      </w:r>
      <w:proofErr w:type="spellEnd"/>
      <w:r w:rsidRPr="00C70EFB">
        <w:rPr>
          <w:rFonts w:ascii="Arial" w:hAnsi="Arial" w:cs="Arial"/>
          <w:sz w:val="24"/>
          <w:szCs w:val="24"/>
          <w:lang w:val="hr-HR"/>
        </w:rPr>
        <w:t xml:space="preserve"> – ovlašteni službenik:</w:t>
      </w:r>
    </w:p>
    <w:p w:rsidRPr="00C70EFB" w:rsidR="00374327" w:rsidP="001B5479" w:rsidRDefault="00374327" w14:paraId="5E4F5914" w14:textId="2A90FE1F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C70EFB">
        <w:rPr>
          <w:rFonts w:ascii="Arial" w:hAnsi="Arial" w:cs="Arial"/>
          <w:sz w:val="24"/>
          <w:szCs w:val="24"/>
          <w:lang w:val="hr-HR"/>
        </w:rPr>
        <w:t>Mira Zagorec</w:t>
      </w:r>
    </w:p>
    <w:sectPr w:rsidRPr="00C70EFB" w:rsidR="00374327" w:rsidSect="00777E60">
      <w:headerReference w:type="even" r:id="rId9"/>
      <w:headerReference w:type="default" r:id="rId10"/>
      <w:pgSz w:w="11906" w:h="16838"/>
      <w:pgMar w:top="1417" w:right="1417" w:bottom="1417" w:left="1417" w:header="720" w:footer="720" w:gutter="0"/>
      <w:cols w:space="720"/>
      <w:titlePg/>
      <w:docGrid w:linePitch="272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B12BF4" w:rsidRDefault="00B12BF4" w14:paraId="46F311FF" w14:textId="77777777">
      <w:r>
        <w:separator/>
      </w:r>
    </w:p>
  </w:endnote>
  <w:endnote w:type="continuationSeparator" w:id="0">
    <w:p w:rsidR="00B12BF4" w:rsidRDefault="00B12BF4" w14:paraId="67437092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B12BF4" w:rsidRDefault="00B12BF4" w14:paraId="1E3AF23C" w14:textId="77777777">
      <w:r>
        <w:separator/>
      </w:r>
    </w:p>
  </w:footnote>
  <w:footnote w:type="continuationSeparator" w:id="0">
    <w:p w:rsidR="00B12BF4" w:rsidRDefault="00B12BF4" w14:paraId="7BBD20BE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234DCD" w:rsidP="00217904" w:rsidRDefault="00234DCD" w14:paraId="0D97B991" w14:textId="77777777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234DCD" w:rsidRDefault="00234DCD" w14:paraId="10B6A973" w14:textId="77777777">
    <w:pPr>
      <w:pStyle w:val="Zaglavlje"/>
    </w:pPr>
  </w:p>
</w:hdr>
</file>

<file path=word/header2.xml><?xml version="1.0" encoding="utf-8"?>
<w:hdr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777E60" w:rsidR="00234DCD" w:rsidP="00217904" w:rsidRDefault="00234DCD" w14:paraId="77E2304F" w14:textId="3A455088">
    <w:pPr>
      <w:pStyle w:val="Zaglavlje"/>
      <w:framePr w:wrap="around" w:hAnchor="margin" w:vAnchor="text" w:xAlign="center" w:y="1"/>
      <w:rPr>
        <w:rStyle w:val="Brojstranice"/>
        <w:rFonts w:ascii="Arial" w:hAnsi="Arial" w:cs="Arial"/>
      </w:rPr>
    </w:pPr>
    <w:r w:rsidRPr="00777E60">
      <w:rPr>
        <w:rStyle w:val="Brojstranice"/>
        <w:rFonts w:ascii="Arial" w:hAnsi="Arial" w:cs="Arial"/>
      </w:rPr>
      <w:fldChar w:fldCharType="begin"/>
    </w:r>
    <w:r w:rsidRPr="00777E60">
      <w:rPr>
        <w:rStyle w:val="Brojstranice"/>
        <w:rFonts w:ascii="Arial" w:hAnsi="Arial" w:cs="Arial"/>
      </w:rPr>
      <w:instrText xml:space="preserve">PAGE  </w:instrText>
    </w:r>
    <w:r w:rsidRPr="00777E60">
      <w:rPr>
        <w:rStyle w:val="Brojstranice"/>
        <w:rFonts w:ascii="Arial" w:hAnsi="Arial" w:cs="Arial"/>
      </w:rPr>
      <w:fldChar w:fldCharType="separate"/>
    </w:r>
    <w:r w:rsidR="007E19FA">
      <w:rPr>
        <w:rStyle w:val="Brojstranice"/>
        <w:rFonts w:ascii="Arial" w:hAnsi="Arial" w:cs="Arial"/>
        <w:noProof/>
      </w:rPr>
      <w:t>7</w:t>
    </w:r>
    <w:r w:rsidRPr="00777E60">
      <w:rPr>
        <w:rStyle w:val="Brojstranice"/>
        <w:rFonts w:ascii="Arial" w:hAnsi="Arial" w:cs="Arial"/>
      </w:rPr>
      <w:fldChar w:fldCharType="end"/>
    </w:r>
  </w:p>
  <w:p w:rsidRPr="00777E60" w:rsidR="00234DCD" w:rsidRDefault="00234DCD" w14:paraId="3B643465" w14:textId="6FF750BD">
    <w:pPr>
      <w:pStyle w:val="Zaglavlje"/>
      <w:rPr>
        <w:rFonts w:ascii="Arial" w:hAnsi="Arial" w:cs="Arial"/>
        <w:sz w:val="24"/>
        <w:szCs w:val="24"/>
      </w:rPr>
    </w:pPr>
    <w:r w:rsidRPr="00777E60">
      <w:rPr>
        <w:rFonts w:ascii="Arial" w:hAnsi="Arial" w:cs="Arial"/>
        <w:sz w:val="24"/>
        <w:szCs w:val="24"/>
      </w:rPr>
      <w:tab/>
    </w:r>
    <w:r w:rsidRPr="00777E60">
      <w:rPr>
        <w:rFonts w:ascii="Arial" w:hAnsi="Arial" w:cs="Arial"/>
        <w:sz w:val="24"/>
        <w:szCs w:val="24"/>
      </w:rPr>
      <w:tab/>
    </w:r>
    <w:proofErr w:type="spellStart"/>
    <w:r w:rsidRPr="00777E60" w:rsidR="00C26AEE">
      <w:rPr>
        <w:rFonts w:ascii="Arial" w:hAnsi="Arial" w:cs="Arial"/>
        <w:sz w:val="24"/>
        <w:szCs w:val="24"/>
      </w:rPr>
      <w:t>Poslovni</w:t>
    </w:r>
    <w:proofErr w:type="spellEnd"/>
    <w:r w:rsidRPr="00777E60" w:rsidR="00C26AEE">
      <w:rPr>
        <w:rFonts w:ascii="Arial" w:hAnsi="Arial" w:cs="Arial"/>
        <w:sz w:val="24"/>
        <w:szCs w:val="24"/>
      </w:rPr>
      <w:t xml:space="preserve"> </w:t>
    </w:r>
    <w:proofErr w:type="spellStart"/>
    <w:r w:rsidRPr="00777E60" w:rsidR="00C26AEE">
      <w:rPr>
        <w:rFonts w:ascii="Arial" w:hAnsi="Arial" w:cs="Arial"/>
        <w:sz w:val="24"/>
        <w:szCs w:val="24"/>
      </w:rPr>
      <w:t>broj</w:t>
    </w:r>
    <w:proofErr w:type="spellEnd"/>
    <w:r w:rsidRPr="00777E60">
      <w:rPr>
        <w:rFonts w:ascii="Arial" w:hAnsi="Arial" w:cs="Arial"/>
        <w:sz w:val="24"/>
        <w:szCs w:val="24"/>
      </w:rPr>
      <w:t>:</w:t>
    </w:r>
    <w:r w:rsidRPr="00777E60" w:rsidR="007965BD">
      <w:rPr>
        <w:rFonts w:ascii="Arial" w:hAnsi="Arial" w:cs="Arial"/>
        <w:sz w:val="24"/>
        <w:szCs w:val="24"/>
      </w:rPr>
      <w:t xml:space="preserve"> </w:t>
    </w:r>
    <w:r w:rsidR="001212E3">
      <w:rPr>
        <w:rFonts w:ascii="Arial" w:hAnsi="Arial" w:cs="Arial"/>
        <w:sz w:val="24"/>
        <w:szCs w:val="24"/>
      </w:rPr>
      <w:t>P</w:t>
    </w:r>
    <w:r w:rsidRPr="00777E60" w:rsidR="00777E60">
      <w:rPr>
        <w:rFonts w:ascii="Arial" w:hAnsi="Arial" w:cs="Arial"/>
        <w:sz w:val="24"/>
        <w:szCs w:val="24"/>
      </w:rPr>
      <w:t>p-</w:t>
    </w:r>
    <w:r w:rsidR="006871B0">
      <w:rPr>
        <w:rFonts w:ascii="Arial" w:hAnsi="Arial" w:cs="Arial"/>
        <w:sz w:val="24"/>
        <w:szCs w:val="24"/>
      </w:rPr>
      <w:t>1774</w:t>
    </w:r>
    <w:r w:rsidR="00605021">
      <w:rPr>
        <w:rFonts w:ascii="Arial" w:hAnsi="Arial" w:cs="Arial"/>
        <w:sz w:val="24"/>
        <w:szCs w:val="24"/>
      </w:rPr>
      <w:t>/202</w:t>
    </w:r>
    <w:r w:rsidR="00502D48">
      <w:rPr>
        <w:rFonts w:ascii="Arial" w:hAnsi="Arial" w:cs="Arial"/>
        <w:sz w:val="24"/>
        <w:szCs w:val="24"/>
      </w:rPr>
      <w:t>4</w:t>
    </w:r>
    <w:r w:rsidR="00605021">
      <w:rPr>
        <w:rFonts w:ascii="Arial" w:hAnsi="Arial" w:cs="Arial"/>
        <w:sz w:val="24"/>
        <w:szCs w:val="24"/>
      </w:rPr>
      <w:t>-</w:t>
    </w:r>
    <w:r w:rsidR="00502D48">
      <w:rPr>
        <w:rFonts w:ascii="Arial" w:hAnsi="Arial" w:cs="Arial"/>
        <w:sz w:val="24"/>
        <w:szCs w:val="24"/>
      </w:rPr>
      <w:t>1</w:t>
    </w:r>
    <w:r w:rsidR="00420B61">
      <w:rPr>
        <w:rFonts w:ascii="Arial" w:hAnsi="Arial" w:cs="Arial"/>
        <w:sz w:val="24"/>
        <w:szCs w:val="24"/>
      </w:rPr>
      <w:t>3</w:t>
    </w:r>
  </w:p>
</w:hdr>
</file>

<file path=word/numbering.xml><?xml version="1.0" encoding="utf-8"?>
<w:numbering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D165147"/>
    <w:multiLevelType w:val="hybridMultilevel"/>
    <w:tmpl w:val="3EAA75F6"/>
    <w:lvl w:ilvl="0" w:tplc="9558D774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32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712151"/>
    <w:multiLevelType w:val="hybridMultilevel"/>
    <w:tmpl w:val="AE441A6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B24CA8"/>
    <w:multiLevelType w:val="singleLevel"/>
    <w:tmpl w:val="0C09000F"/>
    <w:lvl w:ilvl="0">
      <w:start w:val="1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42A3B9F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FB63BAD"/>
    <w:multiLevelType w:val="singleLevel"/>
    <w:tmpl w:val="4524FD36"/>
    <w:lvl w:ilvl="0">
      <w:start w:val="18"/>
      <w:numFmt w:val="bullet"/>
      <w:lvlText w:val="-"/>
      <w:lvlJc w:val="left"/>
      <w:pPr>
        <w:tabs>
          <w:tab w:val="num" w:pos="3960"/>
        </w:tabs>
        <w:ind w:left="3960" w:hanging="360"/>
      </w:pPr>
      <w:rPr>
        <w:rFonts w:hint="default"/>
      </w:rPr>
    </w:lvl>
  </w:abstractNum>
  <w:abstractNum w:abstractNumId="5">
    <w:nsid w:val="518810DB"/>
    <w:multiLevelType w:val="singleLevel"/>
    <w:tmpl w:val="B1CA37D6"/>
    <w:lvl w:ilvl="0">
      <w:start w:val="18"/>
      <w:numFmt w:val="bullet"/>
      <w:lvlText w:val="-"/>
      <w:lvlJc w:val="left"/>
      <w:pPr>
        <w:tabs>
          <w:tab w:val="num" w:pos="3960"/>
        </w:tabs>
        <w:ind w:left="3960" w:hanging="360"/>
      </w:pPr>
      <w:rPr>
        <w:rFonts w:hint="default"/>
      </w:rPr>
    </w:lvl>
  </w:abstractNum>
  <w:abstractNum w:abstractNumId="6">
    <w:nsid w:val="52461A09"/>
    <w:multiLevelType w:val="singleLevel"/>
    <w:tmpl w:val="3C866B3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52BB20D8"/>
    <w:multiLevelType w:val="hybridMultilevel"/>
    <w:tmpl w:val="3724B36E"/>
    <w:lvl w:ilvl="0" w:tplc="217AA792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32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382425"/>
    <w:multiLevelType w:val="singleLevel"/>
    <w:tmpl w:val="0C09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"/>
  </w:num>
  <w:num w:numId="2">
    <w:abstractNumId w:val="8"/>
  </w:num>
  <w:num w:numId="3">
    <w:abstractNumId w:val="6"/>
  </w:num>
  <w:num w:numId="4">
    <w:abstractNumId w:val="2"/>
  </w:num>
  <w:num w:numId="5">
    <w:abstractNumId w:val="4"/>
  </w:num>
  <w:num w:numId="6">
    <w:abstractNumId w:val="5"/>
  </w:num>
  <w:num w:numId="7">
    <w:abstractNumId w:val="0"/>
  </w:num>
  <w:num w:numId="8">
    <w:abstractNumId w:val="7"/>
  </w:num>
  <w:num w:numId="9">
    <w:abstractNumId w:val="1"/>
  </w:num>
</w:numbering>
</file>

<file path=word/settings.xml><?xml version="1.0" encoding="utf-8"?>
<w:setting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embedSystemFonts/>
  <w:proofState w:spelling="clean"/>
  <w:attachedTemplate r:id="rId1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spidmax="62465" v:ext="edit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0FC8"/>
    <w:rsid w:val="00003145"/>
    <w:rsid w:val="000200EC"/>
    <w:rsid w:val="0005388C"/>
    <w:rsid w:val="00054B80"/>
    <w:rsid w:val="0005702A"/>
    <w:rsid w:val="000665E5"/>
    <w:rsid w:val="00077BD1"/>
    <w:rsid w:val="00082B2D"/>
    <w:rsid w:val="000836C9"/>
    <w:rsid w:val="000859DB"/>
    <w:rsid w:val="00086A86"/>
    <w:rsid w:val="00093DB0"/>
    <w:rsid w:val="000A5B06"/>
    <w:rsid w:val="000A6D8F"/>
    <w:rsid w:val="000C1E1A"/>
    <w:rsid w:val="000C2005"/>
    <w:rsid w:val="000C419F"/>
    <w:rsid w:val="000C6E82"/>
    <w:rsid w:val="000F4822"/>
    <w:rsid w:val="00100014"/>
    <w:rsid w:val="00116B78"/>
    <w:rsid w:val="0011704E"/>
    <w:rsid w:val="001212E3"/>
    <w:rsid w:val="001213EE"/>
    <w:rsid w:val="001534AD"/>
    <w:rsid w:val="00154834"/>
    <w:rsid w:val="00155BF5"/>
    <w:rsid w:val="00166D8C"/>
    <w:rsid w:val="001674A6"/>
    <w:rsid w:val="00173A55"/>
    <w:rsid w:val="001A0933"/>
    <w:rsid w:val="001A4729"/>
    <w:rsid w:val="001B5479"/>
    <w:rsid w:val="001C4F52"/>
    <w:rsid w:val="001D1592"/>
    <w:rsid w:val="001D41B7"/>
    <w:rsid w:val="001D774B"/>
    <w:rsid w:val="001E645D"/>
    <w:rsid w:val="001E6A3E"/>
    <w:rsid w:val="001E6B62"/>
    <w:rsid w:val="001E749C"/>
    <w:rsid w:val="001F5145"/>
    <w:rsid w:val="002141A8"/>
    <w:rsid w:val="00214D07"/>
    <w:rsid w:val="00217904"/>
    <w:rsid w:val="0022790A"/>
    <w:rsid w:val="00227D94"/>
    <w:rsid w:val="00230A4D"/>
    <w:rsid w:val="00234DCD"/>
    <w:rsid w:val="00236B72"/>
    <w:rsid w:val="002422B6"/>
    <w:rsid w:val="002431E1"/>
    <w:rsid w:val="00243DC3"/>
    <w:rsid w:val="0027529D"/>
    <w:rsid w:val="002A68BD"/>
    <w:rsid w:val="002C6033"/>
    <w:rsid w:val="002D7427"/>
    <w:rsid w:val="002E0714"/>
    <w:rsid w:val="002E74B4"/>
    <w:rsid w:val="002F38A3"/>
    <w:rsid w:val="002F7564"/>
    <w:rsid w:val="0031420B"/>
    <w:rsid w:val="00337727"/>
    <w:rsid w:val="0035014E"/>
    <w:rsid w:val="003556FD"/>
    <w:rsid w:val="00367310"/>
    <w:rsid w:val="00374327"/>
    <w:rsid w:val="00377773"/>
    <w:rsid w:val="00382840"/>
    <w:rsid w:val="00386393"/>
    <w:rsid w:val="0038762E"/>
    <w:rsid w:val="00394643"/>
    <w:rsid w:val="003A53E7"/>
    <w:rsid w:val="003B3EB2"/>
    <w:rsid w:val="003B5093"/>
    <w:rsid w:val="003C2217"/>
    <w:rsid w:val="003C23B1"/>
    <w:rsid w:val="003E2C6F"/>
    <w:rsid w:val="00403B5E"/>
    <w:rsid w:val="004049A6"/>
    <w:rsid w:val="004103DB"/>
    <w:rsid w:val="00420B61"/>
    <w:rsid w:val="00424B1F"/>
    <w:rsid w:val="0043771F"/>
    <w:rsid w:val="00437745"/>
    <w:rsid w:val="0044172A"/>
    <w:rsid w:val="00447FC5"/>
    <w:rsid w:val="00451A11"/>
    <w:rsid w:val="00460BF8"/>
    <w:rsid w:val="004831B6"/>
    <w:rsid w:val="00493FD6"/>
    <w:rsid w:val="00494A9A"/>
    <w:rsid w:val="004B0B6D"/>
    <w:rsid w:val="004B6372"/>
    <w:rsid w:val="004C06D8"/>
    <w:rsid w:val="004C6806"/>
    <w:rsid w:val="004D0FC2"/>
    <w:rsid w:val="004E29D5"/>
    <w:rsid w:val="004E4885"/>
    <w:rsid w:val="004E61E5"/>
    <w:rsid w:val="00502D48"/>
    <w:rsid w:val="00514B63"/>
    <w:rsid w:val="00527621"/>
    <w:rsid w:val="00545031"/>
    <w:rsid w:val="00547BF9"/>
    <w:rsid w:val="0055473B"/>
    <w:rsid w:val="005600F9"/>
    <w:rsid w:val="00581AE5"/>
    <w:rsid w:val="005A25E4"/>
    <w:rsid w:val="005B5D22"/>
    <w:rsid w:val="005E431B"/>
    <w:rsid w:val="00601316"/>
    <w:rsid w:val="00605021"/>
    <w:rsid w:val="00606B4D"/>
    <w:rsid w:val="00614352"/>
    <w:rsid w:val="00632698"/>
    <w:rsid w:val="0063743C"/>
    <w:rsid w:val="006413A9"/>
    <w:rsid w:val="00645021"/>
    <w:rsid w:val="00646700"/>
    <w:rsid w:val="0067654A"/>
    <w:rsid w:val="006827F0"/>
    <w:rsid w:val="00682A6D"/>
    <w:rsid w:val="006871B0"/>
    <w:rsid w:val="006B3E99"/>
    <w:rsid w:val="006D25DD"/>
    <w:rsid w:val="006D6BFD"/>
    <w:rsid w:val="006E38B8"/>
    <w:rsid w:val="006F05BE"/>
    <w:rsid w:val="0070629D"/>
    <w:rsid w:val="0071295A"/>
    <w:rsid w:val="00715398"/>
    <w:rsid w:val="007214A4"/>
    <w:rsid w:val="00727444"/>
    <w:rsid w:val="00740B63"/>
    <w:rsid w:val="00742FBA"/>
    <w:rsid w:val="00751EF2"/>
    <w:rsid w:val="0075585F"/>
    <w:rsid w:val="007673B5"/>
    <w:rsid w:val="00772264"/>
    <w:rsid w:val="0077238F"/>
    <w:rsid w:val="00773D8D"/>
    <w:rsid w:val="00777E60"/>
    <w:rsid w:val="00792A37"/>
    <w:rsid w:val="007965BD"/>
    <w:rsid w:val="007A1C60"/>
    <w:rsid w:val="007C3961"/>
    <w:rsid w:val="007D4244"/>
    <w:rsid w:val="007D7431"/>
    <w:rsid w:val="007E1018"/>
    <w:rsid w:val="007E19FA"/>
    <w:rsid w:val="007F40B2"/>
    <w:rsid w:val="0081354E"/>
    <w:rsid w:val="00814B32"/>
    <w:rsid w:val="00817EFA"/>
    <w:rsid w:val="0082512C"/>
    <w:rsid w:val="00835A4C"/>
    <w:rsid w:val="00840A53"/>
    <w:rsid w:val="008411A5"/>
    <w:rsid w:val="008473D2"/>
    <w:rsid w:val="00856DE3"/>
    <w:rsid w:val="00862B5B"/>
    <w:rsid w:val="00887D6E"/>
    <w:rsid w:val="008A5160"/>
    <w:rsid w:val="008A5BF1"/>
    <w:rsid w:val="008B0CFE"/>
    <w:rsid w:val="008B6000"/>
    <w:rsid w:val="008C45A4"/>
    <w:rsid w:val="008D10D6"/>
    <w:rsid w:val="008E4953"/>
    <w:rsid w:val="00901AB7"/>
    <w:rsid w:val="00914D68"/>
    <w:rsid w:val="00921ADF"/>
    <w:rsid w:val="0092569D"/>
    <w:rsid w:val="00926DAB"/>
    <w:rsid w:val="00931750"/>
    <w:rsid w:val="00940674"/>
    <w:rsid w:val="009413E9"/>
    <w:rsid w:val="0094182B"/>
    <w:rsid w:val="009502FD"/>
    <w:rsid w:val="0096130D"/>
    <w:rsid w:val="0098329E"/>
    <w:rsid w:val="00990B9D"/>
    <w:rsid w:val="009B0E5D"/>
    <w:rsid w:val="009B10F9"/>
    <w:rsid w:val="009B47FB"/>
    <w:rsid w:val="009D2F24"/>
    <w:rsid w:val="009D5804"/>
    <w:rsid w:val="009E131D"/>
    <w:rsid w:val="009F3730"/>
    <w:rsid w:val="00A3772B"/>
    <w:rsid w:val="00A41778"/>
    <w:rsid w:val="00A43C8E"/>
    <w:rsid w:val="00A45589"/>
    <w:rsid w:val="00A526F9"/>
    <w:rsid w:val="00A6593F"/>
    <w:rsid w:val="00A72CFF"/>
    <w:rsid w:val="00AA0E1F"/>
    <w:rsid w:val="00AA0FF5"/>
    <w:rsid w:val="00AA19E0"/>
    <w:rsid w:val="00AB1D4E"/>
    <w:rsid w:val="00AC2F84"/>
    <w:rsid w:val="00AC640B"/>
    <w:rsid w:val="00AD6857"/>
    <w:rsid w:val="00B0330D"/>
    <w:rsid w:val="00B078BC"/>
    <w:rsid w:val="00B1066A"/>
    <w:rsid w:val="00B12BF4"/>
    <w:rsid w:val="00B20F62"/>
    <w:rsid w:val="00B26582"/>
    <w:rsid w:val="00B440F1"/>
    <w:rsid w:val="00B643BB"/>
    <w:rsid w:val="00B7162E"/>
    <w:rsid w:val="00B77EF9"/>
    <w:rsid w:val="00B80C52"/>
    <w:rsid w:val="00B82127"/>
    <w:rsid w:val="00B82DE7"/>
    <w:rsid w:val="00B90384"/>
    <w:rsid w:val="00B90B82"/>
    <w:rsid w:val="00B97E00"/>
    <w:rsid w:val="00BA0C5A"/>
    <w:rsid w:val="00BA3E41"/>
    <w:rsid w:val="00BB29A6"/>
    <w:rsid w:val="00BB60C3"/>
    <w:rsid w:val="00BD0658"/>
    <w:rsid w:val="00BD33AF"/>
    <w:rsid w:val="00BD4E13"/>
    <w:rsid w:val="00BE3557"/>
    <w:rsid w:val="00BF0FC8"/>
    <w:rsid w:val="00BF335A"/>
    <w:rsid w:val="00BF64CE"/>
    <w:rsid w:val="00C04C7E"/>
    <w:rsid w:val="00C129AA"/>
    <w:rsid w:val="00C12E76"/>
    <w:rsid w:val="00C23101"/>
    <w:rsid w:val="00C254E3"/>
    <w:rsid w:val="00C25E3F"/>
    <w:rsid w:val="00C26AEE"/>
    <w:rsid w:val="00C3285C"/>
    <w:rsid w:val="00C3689E"/>
    <w:rsid w:val="00C36DDD"/>
    <w:rsid w:val="00C37DE5"/>
    <w:rsid w:val="00C463F4"/>
    <w:rsid w:val="00C47794"/>
    <w:rsid w:val="00C577DA"/>
    <w:rsid w:val="00C6122A"/>
    <w:rsid w:val="00C70EFB"/>
    <w:rsid w:val="00C8121B"/>
    <w:rsid w:val="00C815C2"/>
    <w:rsid w:val="00C95DF8"/>
    <w:rsid w:val="00CA1E3E"/>
    <w:rsid w:val="00CA2C71"/>
    <w:rsid w:val="00CA3464"/>
    <w:rsid w:val="00CA61C9"/>
    <w:rsid w:val="00CB5B68"/>
    <w:rsid w:val="00CC1D65"/>
    <w:rsid w:val="00CD5AE9"/>
    <w:rsid w:val="00CE24D1"/>
    <w:rsid w:val="00CF2668"/>
    <w:rsid w:val="00CF642C"/>
    <w:rsid w:val="00D10FD0"/>
    <w:rsid w:val="00D13AB4"/>
    <w:rsid w:val="00D13AE1"/>
    <w:rsid w:val="00D17A24"/>
    <w:rsid w:val="00D357E4"/>
    <w:rsid w:val="00D44A5C"/>
    <w:rsid w:val="00D7103A"/>
    <w:rsid w:val="00D84648"/>
    <w:rsid w:val="00DA1281"/>
    <w:rsid w:val="00DA2FEA"/>
    <w:rsid w:val="00DA3D04"/>
    <w:rsid w:val="00DB39F1"/>
    <w:rsid w:val="00DD735E"/>
    <w:rsid w:val="00E164C0"/>
    <w:rsid w:val="00E24A26"/>
    <w:rsid w:val="00E3653B"/>
    <w:rsid w:val="00EA6DA0"/>
    <w:rsid w:val="00EB45DE"/>
    <w:rsid w:val="00EB5C18"/>
    <w:rsid w:val="00ED344E"/>
    <w:rsid w:val="00ED7C7D"/>
    <w:rsid w:val="00EE38EA"/>
    <w:rsid w:val="00F05796"/>
    <w:rsid w:val="00F271EC"/>
    <w:rsid w:val="00F33552"/>
    <w:rsid w:val="00F40B1E"/>
    <w:rsid w:val="00F4244D"/>
    <w:rsid w:val="00F42ADB"/>
    <w:rsid w:val="00F52129"/>
    <w:rsid w:val="00F552B8"/>
    <w:rsid w:val="00F60CCB"/>
    <w:rsid w:val="00F66D5B"/>
    <w:rsid w:val="00F87152"/>
    <w:rsid w:val="00FB2D87"/>
    <w:rsid w:val="00FB58CE"/>
    <w:rsid w:val="00FC2BC5"/>
    <w:rsid w:val="00FD20A1"/>
    <w:rsid w:val="00FD60D5"/>
    <w:rsid w:val="00FF0C09"/>
    <w:rsid w:val="00FF0CE4"/>
    <w:rsid w:val="00FF5B81"/>
    <w:rsid w:val="00FF7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spidmax="62465" v:ext="edit"/>
    <o:shapelayout v:ext="edit">
      <o:idmap data="1" v:ext="edit"/>
    </o:shapelayout>
  </w:shapeDefaults>
  <w:decimalSymbol w:val=","/>
  <w:listSeparator w:val=";"/>
  <w15:chartTrackingRefBased/>
  <w14:docId w14:val="63233C26"/>
  <w15:docId w15:val="{51C98F06-423C-4A40-8DCD-3A5F26063C87}"/>
</w:settings>
</file>

<file path=word/styles.xml><?xml version="1.0" encoding="utf-8"?>
<w:style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6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footnote text" w:uiPriority="99"/>
    <w:lsdException w:name="caption" w:semiHidden="true" w:unhideWhenUsed="true" w:qFormat="true"/>
    <w:lsdException w:name="footnote reference" w:uiPriority="99"/>
    <w:lsdException w:name="Title" w:qFormat="true"/>
    <w:lsdException w:name="Subtitle" w:qFormat="true"/>
    <w:lsdException w:name="Strong" w:qFormat="true"/>
    <w:lsdException w:name="Emphasis" w:qFormat="true"/>
    <w:lsdException w:name="Normal Table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true" w:unhideWhenUsed="true"/>
    <w:lsdException w:name="Smart Hyperlink" w:uiPriority="99" w:semiHidden="true" w:unhideWhenUsed="true"/>
    <w:lsdException w:name="Hashtag" w:uiPriority="99" w:semiHidden="true" w:unhideWhenUsed="true"/>
    <w:lsdException w:name="Unresolved Mention" w:uiPriority="99" w:semiHidden="true" w:unhideWhenUsed="true"/>
    <w:lsdException w:name="Smart Link" w:uiPriority="99" w:semiHidden="true" w:unhideWhenUsed="true"/>
  </w:latentStyles>
  <w:style w:type="paragraph" w:styleId="Normal" w:default="true">
    <w:name w:val="Normal"/>
    <w:qFormat/>
    <w:rPr>
      <w:lang w:val="en-AU"/>
    </w:rPr>
  </w:style>
  <w:style w:type="paragraph" w:styleId="Naslov1">
    <w:name w:val="heading 1"/>
    <w:basedOn w:val="Normal"/>
    <w:next w:val="Normal"/>
    <w:qFormat/>
    <w:pPr>
      <w:keepNext/>
      <w:outlineLvl w:val="0"/>
    </w:pPr>
    <w:rPr>
      <w:b/>
      <w:i/>
      <w:sz w:val="32"/>
      <w:lang w:val="hr-HR"/>
    </w:rPr>
  </w:style>
  <w:style w:type="paragraph" w:styleId="Naslov2">
    <w:name w:val="heading 2"/>
    <w:basedOn w:val="Normal"/>
    <w:next w:val="Normal"/>
    <w:link w:val="Naslov2Char"/>
    <w:semiHidden/>
    <w:unhideWhenUsed/>
    <w:qFormat/>
    <w:rsid w:val="00C70EFB"/>
    <w:pPr>
      <w:keepNext/>
      <w:keepLines/>
      <w:spacing w:before="40"/>
      <w:outlineLvl w:val="1"/>
    </w:pPr>
    <w:rPr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w:type="paragraph" w:styleId="Naslov3">
    <w:name w:val="heading 3"/>
    <w:basedOn w:val="Normal"/>
    <w:next w:val="Normal"/>
    <w:link w:val="Naslov3Char"/>
    <w:semiHidden/>
    <w:unhideWhenUsed/>
    <w:qFormat/>
    <w:rsid w:val="00645021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styleId="Zadanifontodlomka" w:default="true">
    <w:name w:val="Default Paragraph Font"/>
    <w:uiPriority w:val="1"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pPr>
      <w:jc w:val="both"/>
    </w:pPr>
    <w:rPr>
      <w:i/>
      <w:sz w:val="32"/>
      <w:lang w:val="hr-HR"/>
    </w:rPr>
  </w:style>
  <w:style w:type="paragraph" w:styleId="Tijeloteksta2">
    <w:name w:val="Body Text 2"/>
    <w:basedOn w:val="Normal"/>
    <w:pPr>
      <w:jc w:val="both"/>
    </w:pPr>
    <w:rPr>
      <w:i/>
      <w:sz w:val="24"/>
      <w:lang w:val="hr-HR"/>
    </w:rPr>
  </w:style>
  <w:style w:type="paragraph" w:styleId="Tijeloteksta3">
    <w:name w:val="Body Text 3"/>
    <w:basedOn w:val="Normal"/>
    <w:pPr>
      <w:jc w:val="both"/>
    </w:pPr>
    <w:rPr>
      <w:sz w:val="24"/>
      <w:lang w:val="hr-HR"/>
    </w:rPr>
  </w:style>
  <w:style w:type="paragraph" w:styleId="Uvuenotijeloteksta">
    <w:name w:val="Body Text Indent"/>
    <w:basedOn w:val="Normal"/>
    <w:pPr>
      <w:ind w:firstLine="720"/>
      <w:jc w:val="both"/>
    </w:pPr>
    <w:rPr>
      <w:sz w:val="24"/>
      <w:lang w:val="hr-HR"/>
    </w:rPr>
  </w:style>
  <w:style w:type="paragraph" w:styleId="Zaglavlje">
    <w:name w:val="header"/>
    <w:basedOn w:val="Normal"/>
    <w:rsid w:val="00C129AA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C129AA"/>
  </w:style>
  <w:style w:type="paragraph" w:styleId="Podnoje">
    <w:name w:val="footer"/>
    <w:basedOn w:val="Normal"/>
    <w:rsid w:val="00C129AA"/>
    <w:pPr>
      <w:tabs>
        <w:tab w:val="center" w:pos="4536"/>
        <w:tab w:val="right" w:pos="9072"/>
      </w:tabs>
    </w:pPr>
  </w:style>
  <w:style w:type="character" w:styleId="Naslov3Char" w:customStyle="true">
    <w:name w:val="Naslov 3 Char"/>
    <w:link w:val="Naslov3"/>
    <w:semiHidden/>
    <w:rsid w:val="00645021"/>
    <w:rPr>
      <w:rFonts w:ascii="Cambria" w:hAnsi="Cambria" w:eastAsia="Times New Roman" w:cs="Times New Roman"/>
      <w:b/>
      <w:bCs/>
      <w:sz w:val="26"/>
      <w:szCs w:val="26"/>
      <w:lang w:val="en-AU"/>
    </w:rPr>
  </w:style>
  <w:style w:type="character" w:styleId="TijelotekstaChar" w:customStyle="true">
    <w:name w:val="Tijelo teksta Char"/>
    <w:link w:val="Tijeloteksta"/>
    <w:rsid w:val="00645021"/>
    <w:rPr>
      <w:i/>
      <w:sz w:val="32"/>
    </w:rPr>
  </w:style>
  <w:style w:type="paragraph" w:styleId="Tekstbalonia">
    <w:name w:val="Balloon Text"/>
    <w:basedOn w:val="Normal"/>
    <w:link w:val="TekstbaloniaChar"/>
    <w:rsid w:val="003E2C6F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link w:val="Tekstbalonia"/>
    <w:rsid w:val="003E2C6F"/>
    <w:rPr>
      <w:rFonts w:ascii="Tahoma" w:hAnsi="Tahoma" w:cs="Tahoma"/>
      <w:sz w:val="16"/>
      <w:szCs w:val="16"/>
      <w:lang w:val="en-AU"/>
    </w:rPr>
  </w:style>
  <w:style w:type="paragraph" w:styleId="Bezproreda">
    <w:name w:val="No Spacing"/>
    <w:uiPriority w:val="1"/>
    <w:qFormat/>
    <w:rsid w:val="002E74B4"/>
  </w:style>
  <w:style w:type="paragraph" w:styleId="Tekstfusnote">
    <w:name w:val="footnote text"/>
    <w:basedOn w:val="Normal"/>
    <w:link w:val="TekstfusnoteChar"/>
    <w:uiPriority w:val="99"/>
    <w:rsid w:val="00A72CFF"/>
  </w:style>
  <w:style w:type="character" w:styleId="TekstfusnoteChar" w:customStyle="true">
    <w:name w:val="Tekst fusnote Char"/>
    <w:basedOn w:val="Zadanifontodlomka"/>
    <w:link w:val="Tekstfusnote"/>
    <w:uiPriority w:val="99"/>
    <w:rsid w:val="00A72CFF"/>
    <w:rPr>
      <w:lang w:val="en-AU"/>
    </w:rPr>
  </w:style>
  <w:style w:type="character" w:styleId="Referencafusnote">
    <w:name w:val="footnote reference"/>
    <w:uiPriority w:val="99"/>
    <w:rsid w:val="00A72CFF"/>
    <w:rPr>
      <w:vertAlign w:val="superscript"/>
    </w:rPr>
  </w:style>
  <w:style w:type="character" w:styleId="Referencakomentara">
    <w:name w:val="annotation reference"/>
    <w:basedOn w:val="Zadanifontodlomka"/>
    <w:rsid w:val="008E4953"/>
    <w:rPr>
      <w:sz w:val="16"/>
      <w:szCs w:val="16"/>
    </w:rPr>
  </w:style>
  <w:style w:type="paragraph" w:styleId="Tekstkomentara">
    <w:name w:val="annotation text"/>
    <w:basedOn w:val="Normal"/>
    <w:link w:val="TekstkomentaraChar"/>
    <w:rsid w:val="008E4953"/>
  </w:style>
  <w:style w:type="character" w:styleId="TekstkomentaraChar" w:customStyle="true">
    <w:name w:val="Tekst komentara Char"/>
    <w:basedOn w:val="Zadanifontodlomka"/>
    <w:link w:val="Tekstkomentara"/>
    <w:rsid w:val="008E4953"/>
    <w:rPr>
      <w:lang w:val="en-AU"/>
    </w:rPr>
  </w:style>
  <w:style w:type="paragraph" w:styleId="Predmetkomentara">
    <w:name w:val="annotation subject"/>
    <w:basedOn w:val="Tekstkomentara"/>
    <w:next w:val="Tekstkomentara"/>
    <w:link w:val="PredmetkomentaraChar"/>
    <w:rsid w:val="008E495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rsid w:val="008E4953"/>
    <w:rPr>
      <w:b/>
      <w:bCs/>
      <w:lang w:val="en-AU"/>
    </w:rPr>
  </w:style>
  <w:style w:type="paragraph" w:styleId="Odlomakpopisa">
    <w:name w:val="List Paragraph"/>
    <w:basedOn w:val="Normal"/>
    <w:uiPriority w:val="34"/>
    <w:qFormat/>
    <w:rsid w:val="002422B6"/>
    <w:pPr>
      <w:ind w:left="720"/>
      <w:contextualSpacing/>
    </w:pPr>
  </w:style>
  <w:style w:type="character" w:styleId="Naslov2Char" w:customStyle="true">
    <w:name w:val="Naslov 2 Char"/>
    <w:basedOn w:val="Zadanifontodlomka"/>
    <w:link w:val="Naslov2"/>
    <w:semiHidden/>
    <w:rsid w:val="00C70EFB"/>
    <w:rPr>
      <w:rFonts w:asciiTheme="majorHAnsi" w:hAnsiTheme="majorHAnsi" w:eastAsiaTheme="majorEastAsia" w:cstheme="majorBidi"/>
      <w:color w:val="2E74B5" w:themeColor="accent1" w:themeShade="BF"/>
      <w:sz w:val="26"/>
      <w:szCs w:val="26"/>
      <w:lang w:val="en-AU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4994790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1549411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  <w:divsChild>
        <w:div w:id="23405299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  <w:div w:id="1344823891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  <w:div w:id="621419025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</w:divsChild>
    </w:div>
    <w:div w:id="111112669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3562137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1002103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  <w:divsChild>
        <w:div w:id="2042129574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  <w:div w:id="1108309412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  <w:div w:id="1214081218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</w:divsChild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media/image1.wmf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theme/theme1.xml" Type="http://schemas.openxmlformats.org/officeDocument/2006/relationships/them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fontTable.xml" Type="http://schemas.openxmlformats.org/officeDocument/2006/relationships/fontTable" Id="rId11"/><Relationship Target="webSettings.xml" Type="http://schemas.openxmlformats.org/officeDocument/2006/relationships/webSettings" Id="rId5"/><Relationship Target="header2.xml" Type="http://schemas.openxmlformats.org/officeDocument/2006/relationships/header" Id="rId10"/><Relationship Target="settings.xml" Type="http://schemas.openxmlformats.org/officeDocument/2006/relationships/settings" Id="rId4"/><Relationship Target="header1.xml" Type="http://schemas.openxmlformats.org/officeDocument/2006/relationships/header" Id="rId9"/><Relationship Target="../customXml/item1b.xml" Type="http://schemas.openxmlformats.org/officeDocument/2006/relationships/customXml" Id="rId13"/></Relationships>
</file>

<file path=word/_rels/settings.xml.rels><?xml version="1.0" encoding="UTF-8" standalone="yes"?><Relationships xmlns="http://schemas.openxmlformats.org/package/2006/relationships"><Relationship TargetMode="External" Target="file:///C:\Program%20Files\Microsoft%20Office\Templates\Javni%20red%20i%20mir.dot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b.xml.rels><?xml version="1.0" encoding="UTF-8" standalone="yes"?><Relationships xmlns="http://schemas.openxmlformats.org/package/2006/relationships"><Relationship Target="itemProps1d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1b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BCC84625-B184-404D-A605-6FE9997F3D26}">
  <ds:schemaRefs>
    <ds:schemaRef ds:uri="http://schemas.openxmlformats.org/officeDocument/2006/bibliography"/>
  </ds:schemaRefs>
</ds:datastoreItem>
</file>

<file path=customXml/itemProps1d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Javni red i mir</properties:Template>
  <properties:Company>MINISTARSTVO PRAVOSUĐA RH</properties:Company>
  <properties:Pages>5</properties:Pages>
  <properties:Words>2025</properties:Words>
  <properties:Characters>10853</properties:Characters>
  <properties:Lines>90</properties:Lines>
  <properties:Paragraphs>25</properties:Paragraphs>
  <properties:TotalTime>297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REPUBLIKA HRVATSKA</vt:lpstr>
    </vt:vector>
  </properties:TitlesOfParts>
  <properties:LinksUpToDate>false</properties:LinksUpToDate>
  <properties:CharactersWithSpaces>12853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2025-09-15T12:54:00Z</dcterms:created>
  <dc:creator>MINISTARSTVO PRAVOSUĐA RH</dc:creator>
  <cp:keywords/>
  <cp:lastModifiedBy>Ida Labaš</cp:lastModifiedBy>
  <cp:lastPrinted>2022-10-05T06:33:00Z</cp:lastPrinted>
  <dcterms:modified xmlns:xsi="http://www.w3.org/2001/XMLSchema-instance" xsi:type="dcterms:W3CDTF">2026-07-17T11:06:00Z</dcterms:modified>
  <cp:revision>34</cp:revision>
  <dc:subject/>
  <dc:title>REPUBLIKA HRVATSKA</dc:title>
</cp:coreProperties>
</file>