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40DBC" w:rsidR="00593895" w:rsidRDefault="00593895" w14:paraId="39CDFCE9" w14:textId="77777777">
      <w:pPr>
        <w15:collapsed w:val="false"/>
        <w:rPr>
          <w:rFonts w:ascii="Arial" w:hAnsi="Arial" w:cs="Arial"/>
          <w:szCs w:val="24"/>
          <w:lang w:val="hr-HR"/>
        </w:rPr>
      </w:pPr>
    </w:p>
    <w:p w:rsidRPr="00E40DBC" w:rsidR="00593895" w:rsidP="00593895" w:rsidRDefault="00593895" w14:paraId="2E6C4A57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OPĆINSKI GRAĐANSKI SUD U ZAGREBU</w:t>
      </w:r>
    </w:p>
    <w:p w:rsidRPr="00E40DBC" w:rsidR="00593895" w:rsidP="00593895" w:rsidRDefault="00761F69" w14:paraId="0B6CC154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Ulica grada Vukovara 84</w:t>
      </w:r>
    </w:p>
    <w:p w:rsidRPr="00E40DBC" w:rsidR="004F6918" w:rsidRDefault="00593895" w14:paraId="66415F32" w14:textId="77777777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>l0000 ZAGREB</w:t>
      </w:r>
    </w:p>
    <w:p w:rsidRPr="00E40DBC" w:rsidR="00E55829" w:rsidP="002E1F3C" w:rsidRDefault="00C831E2" w14:paraId="74EDFD64" w14:textId="10DF0B52">
      <w:pPr>
        <w:jc w:val="right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2E1F3C">
        <w:rPr>
          <w:rFonts w:ascii="Arial" w:hAnsi="Arial" w:cs="Arial"/>
          <w:szCs w:val="24"/>
          <w:lang w:val="hr-HR"/>
        </w:rPr>
        <w:t xml:space="preserve">Poslovni broj: </w:t>
      </w:r>
      <w:r w:rsidR="00E041BF">
        <w:rPr>
          <w:rFonts w:ascii="Arial" w:hAnsi="Arial" w:cs="Arial"/>
          <w:szCs w:val="24"/>
          <w:lang w:val="hr-HR"/>
        </w:rPr>
        <w:t>Sp-</w:t>
      </w:r>
      <w:r w:rsidR="00A85671">
        <w:rPr>
          <w:rFonts w:ascii="Arial" w:hAnsi="Arial" w:cs="Arial"/>
          <w:szCs w:val="24"/>
          <w:lang w:val="hr-HR"/>
        </w:rPr>
        <w:t>488/2021</w:t>
      </w:r>
      <w:r w:rsidR="00230C58">
        <w:rPr>
          <w:rFonts w:ascii="Arial" w:hAnsi="Arial" w:cs="Arial"/>
          <w:szCs w:val="24"/>
          <w:lang w:val="hr-HR"/>
        </w:rPr>
        <w:t>-54</w:t>
      </w:r>
    </w:p>
    <w:p w:rsidRPr="00E40DBC" w:rsidR="00DD14DA" w:rsidP="00DD14DA" w:rsidRDefault="00F45453" w14:paraId="691EEBAC" w14:textId="77777777">
      <w:pPr>
        <w:jc w:val="right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</w:p>
    <w:p w:rsidRPr="00E40DBC" w:rsidR="00DC49C3" w:rsidP="00DD14DA" w:rsidRDefault="00DC49C3" w14:paraId="6244198C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 A P I S N I K</w:t>
      </w:r>
    </w:p>
    <w:p w:rsidRPr="00E40DBC" w:rsidR="009A4E06" w:rsidP="009A4E06" w:rsidRDefault="00374E43" w14:paraId="6994F78F" w14:textId="02F2E8A0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od</w:t>
      </w:r>
      <w:r w:rsidRPr="00E40DBC" w:rsidR="00DC49C3">
        <w:rPr>
          <w:rFonts w:ascii="Arial" w:hAnsi="Arial" w:cs="Arial"/>
          <w:lang w:val="hr-HR"/>
        </w:rPr>
        <w:t xml:space="preserve"> dana </w:t>
      </w:r>
      <w:r w:rsidR="009B2E3E">
        <w:rPr>
          <w:rFonts w:ascii="Arial" w:hAnsi="Arial" w:cs="Arial"/>
          <w:lang w:val="hr-HR"/>
        </w:rPr>
        <w:t>25</w:t>
      </w:r>
      <w:r w:rsidR="00FB4A3C">
        <w:rPr>
          <w:rFonts w:ascii="Arial" w:hAnsi="Arial" w:cs="Arial"/>
          <w:lang w:val="hr-HR"/>
        </w:rPr>
        <w:t>. rujna 2026</w:t>
      </w:r>
      <w:r w:rsidR="00466911">
        <w:rPr>
          <w:rFonts w:ascii="Arial" w:hAnsi="Arial" w:cs="Arial"/>
          <w:lang w:val="hr-HR"/>
        </w:rPr>
        <w:t>.</w:t>
      </w:r>
    </w:p>
    <w:p w:rsidRPr="00E40DBC" w:rsidR="00DC49C3" w:rsidP="009A4E06" w:rsidRDefault="00374E43" w14:paraId="12EA11C7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Sastavljen kod </w:t>
      </w:r>
      <w:r w:rsidRPr="00E40DBC" w:rsidR="00DC49C3">
        <w:rPr>
          <w:rFonts w:ascii="Arial" w:hAnsi="Arial" w:cs="Arial"/>
          <w:lang w:val="hr-HR"/>
        </w:rPr>
        <w:t xml:space="preserve"> Općinskog građanskog suda u Zagrebu</w:t>
      </w:r>
    </w:p>
    <w:p w:rsidRPr="00E40DBC" w:rsidR="00DC49C3" w:rsidP="00DC49C3" w:rsidRDefault="00DC49C3" w14:paraId="38B8B731" w14:textId="77777777">
      <w:pPr>
        <w:rPr>
          <w:rFonts w:ascii="Arial" w:hAnsi="Arial" w:cs="Arial"/>
          <w:lang w:val="hr-HR"/>
        </w:rPr>
      </w:pPr>
    </w:p>
    <w:p w:rsidRPr="00C40074" w:rsidR="009A4E06" w:rsidP="00DC49C3" w:rsidRDefault="009A4E06" w14:paraId="2158999C" w14:textId="77777777">
      <w:pPr>
        <w:rPr>
          <w:rFonts w:ascii="Arial" w:hAnsi="Arial" w:cs="Arial"/>
          <w:szCs w:val="24"/>
          <w:lang w:val="hr-HR"/>
        </w:rPr>
      </w:pPr>
    </w:p>
    <w:p w:rsidRPr="00C40074" w:rsidR="00DC49C3" w:rsidP="00DC49C3" w:rsidRDefault="00DC49C3" w14:paraId="5F09C219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PRISUTNI OD </w:t>
      </w:r>
      <w:r w:rsidRPr="00C40074" w:rsidR="00761F69">
        <w:rPr>
          <w:rFonts w:ascii="Arial" w:hAnsi="Arial" w:cs="Arial"/>
          <w:szCs w:val="24"/>
          <w:lang w:val="hr-HR"/>
        </w:rPr>
        <w:t xml:space="preserve">SUDA:       </w:t>
      </w:r>
      <w:r w:rsidRPr="00C40074" w:rsidR="00761F69">
        <w:rPr>
          <w:rFonts w:ascii="Arial" w:hAnsi="Arial" w:cs="Arial"/>
          <w:szCs w:val="24"/>
          <w:lang w:val="hr-HR"/>
        </w:rPr>
        <w:tab/>
      </w:r>
      <w:r w:rsidRPr="00C40074" w:rsidR="00761F69">
        <w:rPr>
          <w:rFonts w:ascii="Arial" w:hAnsi="Arial" w:cs="Arial"/>
          <w:szCs w:val="24"/>
          <w:lang w:val="hr-HR"/>
        </w:rPr>
        <w:tab/>
        <w:t xml:space="preserve">            </w:t>
      </w:r>
      <w:r w:rsidRPr="00C40074">
        <w:rPr>
          <w:rFonts w:ascii="Arial" w:hAnsi="Arial" w:cs="Arial"/>
          <w:szCs w:val="24"/>
          <w:lang w:val="hr-HR"/>
        </w:rPr>
        <w:t>PRAVNA STVAR:</w:t>
      </w:r>
    </w:p>
    <w:p w:rsidRPr="00C40074" w:rsidR="00992A48" w:rsidP="00992A48" w:rsidRDefault="00C831E2" w14:paraId="14681D6A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Sudac:</w:t>
      </w:r>
      <w:r w:rsidRPr="00C40074" w:rsidR="00F45453">
        <w:rPr>
          <w:rFonts w:ascii="Arial" w:hAnsi="Arial" w:cs="Arial"/>
          <w:szCs w:val="24"/>
          <w:lang w:val="hr-HR"/>
        </w:rPr>
        <w:t xml:space="preserve"> </w:t>
      </w:r>
      <w:r w:rsidR="00E041BF">
        <w:rPr>
          <w:rFonts w:ascii="Arial" w:hAnsi="Arial" w:cs="Arial"/>
          <w:szCs w:val="24"/>
          <w:lang w:val="hr-HR"/>
        </w:rPr>
        <w:t>Josipa Pajić</w:t>
      </w:r>
      <w:r w:rsidRPr="00C40074">
        <w:rPr>
          <w:rFonts w:ascii="Arial" w:hAnsi="Arial" w:cs="Arial"/>
          <w:szCs w:val="24"/>
          <w:lang w:val="hr-HR"/>
        </w:rPr>
        <w:tab/>
      </w:r>
      <w:r w:rsidRPr="00C40074">
        <w:rPr>
          <w:rFonts w:ascii="Arial" w:hAnsi="Arial" w:cs="Arial"/>
          <w:szCs w:val="24"/>
          <w:lang w:val="hr-HR"/>
        </w:rPr>
        <w:tab/>
        <w:t xml:space="preserve">          </w:t>
      </w:r>
      <w:r w:rsidRPr="00C40074" w:rsidR="00F45453">
        <w:rPr>
          <w:rFonts w:ascii="Arial" w:hAnsi="Arial" w:cs="Arial"/>
          <w:szCs w:val="24"/>
          <w:lang w:val="hr-HR"/>
        </w:rPr>
        <w:t xml:space="preserve">   </w:t>
      </w:r>
    </w:p>
    <w:p w:rsidRPr="00C40074" w:rsidR="00DD14DA" w:rsidP="006E4904" w:rsidRDefault="00F45453" w14:paraId="793D274C" w14:textId="452B15C8">
      <w:pPr>
        <w:ind w:left="4320" w:hanging="4320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Zapisničar</w:t>
      </w:r>
      <w:r w:rsidRPr="00C40074" w:rsidR="00F32537">
        <w:rPr>
          <w:rFonts w:ascii="Arial" w:hAnsi="Arial" w:cs="Arial"/>
          <w:szCs w:val="24"/>
          <w:lang w:val="hr-HR"/>
        </w:rPr>
        <w:t xml:space="preserve">: </w:t>
      </w:r>
      <w:r w:rsidR="00E041BF">
        <w:rPr>
          <w:rFonts w:ascii="Arial" w:hAnsi="Arial" w:cs="Arial"/>
          <w:szCs w:val="24"/>
          <w:lang w:val="hr-HR"/>
        </w:rPr>
        <w:t xml:space="preserve">Marijana </w:t>
      </w:r>
      <w:r w:rsidR="00A534D7">
        <w:rPr>
          <w:rFonts w:ascii="Arial" w:hAnsi="Arial" w:cs="Arial"/>
          <w:szCs w:val="24"/>
          <w:lang w:val="hr-HR"/>
        </w:rPr>
        <w:t>Vladić</w:t>
      </w:r>
      <w:r w:rsidR="005E6872">
        <w:rPr>
          <w:rFonts w:ascii="Arial" w:hAnsi="Arial" w:cs="Arial"/>
          <w:szCs w:val="24"/>
          <w:lang w:val="hr-HR"/>
        </w:rPr>
        <w:tab/>
      </w:r>
      <w:r w:rsidR="00E041BF">
        <w:rPr>
          <w:rFonts w:ascii="Arial" w:hAnsi="Arial" w:cs="Arial"/>
          <w:szCs w:val="24"/>
          <w:lang w:val="hr-HR"/>
        </w:rPr>
        <w:t xml:space="preserve"> </w:t>
      </w:r>
      <w:r w:rsidR="006E4904">
        <w:rPr>
          <w:rFonts w:ascii="Arial" w:hAnsi="Arial" w:cs="Arial"/>
          <w:szCs w:val="24"/>
          <w:lang w:val="hr-HR"/>
        </w:rPr>
        <w:t xml:space="preserve">Predlagatelj: </w:t>
      </w:r>
      <w:r w:rsidR="00A85671">
        <w:rPr>
          <w:rFonts w:ascii="Arial" w:hAnsi="Arial" w:cs="Arial"/>
          <w:szCs w:val="24"/>
          <w:lang w:val="hr-HR"/>
        </w:rPr>
        <w:t>Sanja Tomac, OIB: 48296175920</w:t>
      </w:r>
    </w:p>
    <w:p w:rsidR="00906CC2" w:rsidP="006E4904" w:rsidRDefault="00DD14DA" w14:paraId="013DD6AD" w14:textId="5ADE4290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                                 </w:t>
      </w:r>
      <w:r w:rsidR="005E6872">
        <w:rPr>
          <w:rFonts w:ascii="Arial" w:hAnsi="Arial" w:cs="Arial"/>
          <w:szCs w:val="24"/>
          <w:lang w:val="hr-HR"/>
        </w:rPr>
        <w:t xml:space="preserve">                           </w:t>
      </w:r>
      <w:r w:rsidR="000F4104">
        <w:rPr>
          <w:rFonts w:ascii="Arial" w:hAnsi="Arial" w:cs="Arial"/>
          <w:szCs w:val="24"/>
          <w:lang w:val="hr-HR"/>
        </w:rPr>
        <w:t xml:space="preserve">   </w:t>
      </w:r>
      <w:r w:rsidR="005E6872">
        <w:rPr>
          <w:rFonts w:ascii="Arial" w:hAnsi="Arial" w:cs="Arial"/>
          <w:szCs w:val="24"/>
          <w:lang w:val="hr-HR"/>
        </w:rPr>
        <w:t xml:space="preserve">  </w:t>
      </w:r>
      <w:r w:rsidRPr="00C40074" w:rsidR="00761F69">
        <w:rPr>
          <w:rFonts w:ascii="Arial" w:hAnsi="Arial" w:cs="Arial"/>
          <w:szCs w:val="24"/>
          <w:lang w:val="hr-HR"/>
        </w:rPr>
        <w:t>R</w:t>
      </w:r>
      <w:r w:rsidRPr="00C40074" w:rsidR="00B7499F">
        <w:rPr>
          <w:rFonts w:ascii="Arial" w:hAnsi="Arial" w:cs="Arial"/>
          <w:szCs w:val="24"/>
          <w:lang w:val="hr-HR"/>
        </w:rPr>
        <w:t>adi</w:t>
      </w:r>
      <w:r w:rsidRPr="00C40074" w:rsidR="00B524CD">
        <w:rPr>
          <w:rFonts w:ascii="Arial" w:hAnsi="Arial" w:cs="Arial"/>
          <w:szCs w:val="24"/>
          <w:lang w:val="hr-HR"/>
        </w:rPr>
        <w:t>: stečaja potrošač</w:t>
      </w:r>
      <w:r w:rsidR="006E4904">
        <w:rPr>
          <w:rFonts w:ascii="Arial" w:hAnsi="Arial" w:cs="Arial"/>
          <w:szCs w:val="24"/>
          <w:lang w:val="hr-HR"/>
        </w:rPr>
        <w:t>a</w:t>
      </w:r>
    </w:p>
    <w:p w:rsidRPr="00C40074" w:rsidR="00992A48" w:rsidP="00DC49C3" w:rsidRDefault="00992A48" w14:paraId="7E35CA47" w14:textId="77777777">
      <w:pPr>
        <w:rPr>
          <w:rFonts w:ascii="Arial" w:hAnsi="Arial" w:cs="Arial"/>
          <w:szCs w:val="24"/>
          <w:lang w:val="hr-HR"/>
        </w:rPr>
      </w:pPr>
    </w:p>
    <w:p w:rsidRPr="00C40074" w:rsidR="00B524CD" w:rsidRDefault="00B524CD" w14:paraId="709E1295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40074" w:rsidR="00B524CD" w:rsidRDefault="005C3BE1" w14:paraId="7B3BC3A7" w14:textId="6C64C7D1">
      <w:pPr>
        <w:jc w:val="both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Utvrđuje se da je ročište započelo u </w:t>
      </w:r>
      <w:r w:rsidR="00FB4A3C">
        <w:rPr>
          <w:rFonts w:ascii="Arial" w:hAnsi="Arial" w:cs="Arial"/>
          <w:szCs w:val="24"/>
          <w:lang w:val="hr-HR"/>
        </w:rPr>
        <w:t>12,</w:t>
      </w:r>
      <w:r w:rsidR="00A85671">
        <w:rPr>
          <w:rFonts w:ascii="Arial" w:hAnsi="Arial" w:cs="Arial"/>
          <w:szCs w:val="24"/>
          <w:lang w:val="hr-HR"/>
        </w:rPr>
        <w:t>15</w:t>
      </w:r>
      <w:r w:rsidR="00906CC2">
        <w:rPr>
          <w:rFonts w:ascii="Arial" w:hAnsi="Arial" w:cs="Arial"/>
          <w:szCs w:val="24"/>
          <w:lang w:val="hr-HR"/>
        </w:rPr>
        <w:t xml:space="preserve"> </w:t>
      </w:r>
      <w:r w:rsidRPr="00C40074" w:rsidR="00F32537">
        <w:rPr>
          <w:rFonts w:ascii="Arial" w:hAnsi="Arial" w:cs="Arial"/>
          <w:szCs w:val="24"/>
          <w:lang w:val="hr-HR"/>
        </w:rPr>
        <w:t>sati</w:t>
      </w:r>
      <w:r w:rsidRPr="00C40074" w:rsidR="008E7A5C">
        <w:rPr>
          <w:rFonts w:ascii="Arial" w:hAnsi="Arial" w:cs="Arial"/>
          <w:szCs w:val="24"/>
          <w:lang w:val="hr-HR"/>
        </w:rPr>
        <w:t>.</w:t>
      </w:r>
      <w:r w:rsidRPr="00C40074" w:rsidR="00F077C7">
        <w:rPr>
          <w:rFonts w:ascii="Arial" w:hAnsi="Arial" w:cs="Arial"/>
          <w:szCs w:val="24"/>
          <w:lang w:val="hr-HR"/>
        </w:rPr>
        <w:t xml:space="preserve"> </w:t>
      </w:r>
    </w:p>
    <w:p w:rsidRPr="00C40074" w:rsidR="005C3BE1" w:rsidRDefault="005C3BE1" w14:paraId="3ECDE2AB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E40DBC" w:rsidR="005C3BE1" w:rsidRDefault="005C3BE1" w14:paraId="7B7D7D7A" w14:textId="77777777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Utvrđuje se da su pristupili: </w:t>
      </w:r>
    </w:p>
    <w:p w:rsidR="004C6AC2" w:rsidRDefault="00F077C7" w14:paraId="1843BCD7" w14:textId="03D20379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Stečajni potrošač:</w:t>
      </w:r>
      <w:r w:rsidR="00230C58">
        <w:rPr>
          <w:rFonts w:ascii="Arial" w:hAnsi="Arial" w:cs="Arial"/>
          <w:lang w:val="hr-HR"/>
        </w:rPr>
        <w:t xml:space="preserve"> nitko, dostava poziva uredna</w:t>
      </w:r>
      <w:r w:rsidRPr="00E40DBC" w:rsidR="003B15D4">
        <w:rPr>
          <w:rFonts w:ascii="Arial" w:hAnsi="Arial" w:cs="Arial"/>
          <w:lang w:val="hr-HR"/>
        </w:rPr>
        <w:t xml:space="preserve"> </w:t>
      </w:r>
    </w:p>
    <w:p w:rsidR="00906CC2" w:rsidRDefault="004C6AC2" w14:paraId="79B03FF8" w14:textId="79F38521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Povjerenik: </w:t>
      </w:r>
      <w:r w:rsidR="00230C58">
        <w:rPr>
          <w:rFonts w:ascii="Arial" w:hAnsi="Arial" w:cs="Arial"/>
          <w:lang w:val="hr-HR"/>
        </w:rPr>
        <w:t>Josip Perić</w:t>
      </w:r>
    </w:p>
    <w:p w:rsidRPr="00E40DBC" w:rsidR="0004615D" w:rsidRDefault="00F077C7" w14:paraId="79931250" w14:textId="094E3BBC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Za vjerovnik</w:t>
      </w:r>
      <w:r w:rsidRPr="00E40DBC" w:rsidR="00F32537">
        <w:rPr>
          <w:rFonts w:ascii="Arial" w:hAnsi="Arial" w:cs="Arial"/>
          <w:lang w:val="hr-HR"/>
        </w:rPr>
        <w:t>e</w:t>
      </w:r>
      <w:r w:rsidRPr="00E40DBC">
        <w:rPr>
          <w:rFonts w:ascii="Arial" w:hAnsi="Arial" w:cs="Arial"/>
          <w:lang w:val="hr-HR"/>
        </w:rPr>
        <w:t>:</w:t>
      </w:r>
      <w:r w:rsidRPr="00E40DBC" w:rsidR="00F32537">
        <w:rPr>
          <w:rFonts w:ascii="Arial" w:hAnsi="Arial" w:cs="Arial"/>
          <w:lang w:val="hr-HR"/>
        </w:rPr>
        <w:t xml:space="preserve"> </w:t>
      </w:r>
      <w:r w:rsidR="00C76F92">
        <w:rPr>
          <w:rFonts w:ascii="Arial" w:hAnsi="Arial" w:cs="Arial"/>
          <w:lang w:val="hr-HR"/>
        </w:rPr>
        <w:t xml:space="preserve">nitko, dostava poziva uredna </w:t>
      </w:r>
    </w:p>
    <w:p w:rsidR="00D14ACA" w:rsidP="00BB205C" w:rsidRDefault="00D14ACA" w14:paraId="1A3285C5" w14:textId="77777777">
      <w:pPr>
        <w:jc w:val="both"/>
        <w:rPr>
          <w:rFonts w:ascii="Arial" w:hAnsi="Arial" w:cs="Arial"/>
          <w:lang w:val="hr-HR"/>
        </w:rPr>
      </w:pPr>
    </w:p>
    <w:p w:rsidR="00782747" w:rsidP="00BB205C" w:rsidRDefault="00C40074" w14:paraId="1F42900A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Objavljuje se da je predmet današnjeg ročišta  provedba </w:t>
      </w:r>
      <w:r w:rsidR="000F4104">
        <w:rPr>
          <w:rFonts w:ascii="Arial" w:hAnsi="Arial" w:cs="Arial"/>
          <w:lang w:val="hr-HR"/>
        </w:rPr>
        <w:t xml:space="preserve">završnog </w:t>
      </w:r>
      <w:r>
        <w:rPr>
          <w:rFonts w:ascii="Arial" w:hAnsi="Arial" w:cs="Arial"/>
          <w:lang w:val="hr-HR"/>
        </w:rPr>
        <w:t>ročišta.</w:t>
      </w:r>
    </w:p>
    <w:p w:rsidRPr="004105E6" w:rsidR="006261FC" w:rsidP="00BB205C" w:rsidRDefault="006261FC" w14:paraId="579C8F52" w14:textId="0CBCF567">
      <w:pPr>
        <w:jc w:val="both"/>
        <w:rPr>
          <w:rFonts w:ascii="Arial" w:hAnsi="Arial" w:cs="Arial"/>
          <w:color w:val="FF0000"/>
          <w:lang w:val="hr-HR"/>
        </w:rPr>
      </w:pPr>
      <w:r w:rsidRPr="00E21121">
        <w:rPr>
          <w:rFonts w:ascii="Arial" w:hAnsi="Arial" w:cs="Arial"/>
          <w:lang w:val="hr-HR"/>
        </w:rPr>
        <w:t>Utvrđuje se da j</w:t>
      </w:r>
      <w:r w:rsidR="00DA40B7">
        <w:rPr>
          <w:rFonts w:ascii="Arial" w:hAnsi="Arial" w:cs="Arial"/>
          <w:lang w:val="hr-HR"/>
        </w:rPr>
        <w:t xml:space="preserve">e </w:t>
      </w:r>
      <w:r w:rsidRPr="00E21121" w:rsidR="00C1631F">
        <w:rPr>
          <w:rFonts w:ascii="Arial" w:hAnsi="Arial" w:cs="Arial"/>
          <w:lang w:val="hr-HR"/>
        </w:rPr>
        <w:t>završilo</w:t>
      </w:r>
      <w:r w:rsidRPr="00E21121">
        <w:rPr>
          <w:rFonts w:ascii="Arial" w:hAnsi="Arial" w:cs="Arial"/>
          <w:lang w:val="hr-HR"/>
        </w:rPr>
        <w:t xml:space="preserve"> razdoblje provjere ponašanja potrošača</w:t>
      </w:r>
      <w:r w:rsidRPr="004105E6">
        <w:rPr>
          <w:rFonts w:ascii="Arial" w:hAnsi="Arial" w:cs="Arial"/>
          <w:color w:val="FF0000"/>
          <w:lang w:val="hr-HR"/>
        </w:rPr>
        <w:t>.</w:t>
      </w:r>
    </w:p>
    <w:p w:rsidRPr="004105E6" w:rsidR="006D4E87" w:rsidP="00BB205C" w:rsidRDefault="006D4E87" w14:paraId="2C3325C4" w14:textId="77777777">
      <w:pPr>
        <w:jc w:val="both"/>
        <w:rPr>
          <w:rFonts w:ascii="Arial" w:hAnsi="Arial" w:cs="Arial"/>
          <w:color w:val="FF0000"/>
          <w:lang w:val="hr-HR"/>
        </w:rPr>
      </w:pPr>
    </w:p>
    <w:p w:rsidRPr="00E21121" w:rsidR="000F4104" w:rsidP="00BB205C" w:rsidRDefault="00C40074" w14:paraId="413C9609" w14:textId="44AA0769">
      <w:pPr>
        <w:jc w:val="both"/>
        <w:rPr>
          <w:rFonts w:ascii="Arial" w:hAnsi="Arial" w:cs="Arial"/>
          <w:lang w:val="hr-HR"/>
        </w:rPr>
      </w:pPr>
      <w:r w:rsidRPr="00E21121">
        <w:rPr>
          <w:rFonts w:ascii="Arial" w:hAnsi="Arial" w:cs="Arial"/>
          <w:lang w:val="hr-HR"/>
        </w:rPr>
        <w:t xml:space="preserve">Povjerenik je </w:t>
      </w:r>
      <w:r w:rsidR="00E21121">
        <w:rPr>
          <w:rFonts w:ascii="Arial" w:hAnsi="Arial" w:cs="Arial"/>
          <w:lang w:val="hr-HR"/>
        </w:rPr>
        <w:t xml:space="preserve">podneskom </w:t>
      </w:r>
      <w:r w:rsidRPr="00E21121" w:rsidR="000F4104">
        <w:rPr>
          <w:rFonts w:ascii="Arial" w:hAnsi="Arial" w:cs="Arial"/>
          <w:lang w:val="hr-HR"/>
        </w:rPr>
        <w:t xml:space="preserve">od </w:t>
      </w:r>
      <w:r w:rsidR="00230C58">
        <w:rPr>
          <w:rFonts w:ascii="Arial" w:hAnsi="Arial" w:cs="Arial"/>
          <w:lang w:val="hr-HR"/>
        </w:rPr>
        <w:t>26</w:t>
      </w:r>
      <w:r w:rsidR="009B2E3E">
        <w:rPr>
          <w:rFonts w:ascii="Arial" w:hAnsi="Arial" w:cs="Arial"/>
          <w:lang w:val="hr-HR"/>
        </w:rPr>
        <w:t>. srpnja</w:t>
      </w:r>
      <w:r w:rsidRPr="00E872D2" w:rsidR="007341C4">
        <w:rPr>
          <w:rFonts w:ascii="Arial" w:hAnsi="Arial" w:cs="Arial"/>
          <w:lang w:val="hr-HR"/>
        </w:rPr>
        <w:t xml:space="preserve"> 2026</w:t>
      </w:r>
      <w:r w:rsidR="00766831">
        <w:rPr>
          <w:rFonts w:ascii="Arial" w:hAnsi="Arial" w:cs="Arial"/>
          <w:color w:val="FF0000"/>
          <w:lang w:val="hr-HR"/>
        </w:rPr>
        <w:t>.</w:t>
      </w:r>
      <w:r w:rsidRPr="00E21121" w:rsidR="000F4104">
        <w:rPr>
          <w:rFonts w:ascii="Arial" w:hAnsi="Arial" w:cs="Arial"/>
          <w:lang w:val="hr-HR"/>
        </w:rPr>
        <w:t xml:space="preserve"> </w:t>
      </w:r>
      <w:r w:rsidRPr="00E21121" w:rsidR="006261FC">
        <w:rPr>
          <w:rFonts w:ascii="Arial" w:hAnsi="Arial" w:cs="Arial"/>
          <w:lang w:val="hr-HR"/>
        </w:rPr>
        <w:t>dostav</w:t>
      </w:r>
      <w:r w:rsidR="00E21121">
        <w:rPr>
          <w:rFonts w:ascii="Arial" w:hAnsi="Arial" w:cs="Arial"/>
          <w:lang w:val="hr-HR"/>
        </w:rPr>
        <w:t>io</w:t>
      </w:r>
      <w:r w:rsidRPr="00E21121" w:rsidR="006261FC">
        <w:rPr>
          <w:rFonts w:ascii="Arial" w:hAnsi="Arial" w:cs="Arial"/>
          <w:lang w:val="hr-HR"/>
        </w:rPr>
        <w:t xml:space="preserve"> završni račun i Izvješće</w:t>
      </w:r>
      <w:r w:rsidR="00E21121">
        <w:rPr>
          <w:rFonts w:ascii="Arial" w:hAnsi="Arial" w:cs="Arial"/>
          <w:lang w:val="hr-HR"/>
        </w:rPr>
        <w:t xml:space="preserve"> koje je dostavljeno svim sudionicima u postupku objavom na E oglasnoj ploči suda. </w:t>
      </w:r>
    </w:p>
    <w:p w:rsidR="006261FC" w:rsidP="006261FC" w:rsidRDefault="006261FC" w14:paraId="69C4BDB4" w14:textId="7A7CFA42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Povjerenik usmeno obrazlaže završni račun.</w:t>
      </w:r>
      <w:r w:rsidR="00E21121">
        <w:rPr>
          <w:rFonts w:ascii="Arial" w:hAnsi="Arial" w:cs="Arial"/>
          <w:lang w:val="hr-HR"/>
        </w:rPr>
        <w:t xml:space="preserve"> </w:t>
      </w:r>
    </w:p>
    <w:p w:rsidR="00E041BF" w:rsidP="00230C58" w:rsidRDefault="006261FC" w14:paraId="2B37AD2C" w14:textId="5E4E4F19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 cijelosti ostaje kod svih dosadašnjih navoda i prijedloga</w:t>
      </w:r>
      <w:r w:rsidR="00230C58">
        <w:rPr>
          <w:rFonts w:ascii="Arial" w:hAnsi="Arial" w:cs="Arial"/>
          <w:lang w:val="hr-HR"/>
        </w:rPr>
        <w:t xml:space="preserve">, ističe da je prikupljena stečajna masa </w:t>
      </w:r>
      <w:r w:rsidR="008F1F22">
        <w:rPr>
          <w:rFonts w:ascii="Arial" w:hAnsi="Arial" w:cs="Arial"/>
          <w:lang w:val="hr-HR"/>
        </w:rPr>
        <w:t xml:space="preserve">koja na današnji dan iznosi 3.331,65 eura. </w:t>
      </w:r>
      <w:r w:rsidR="008F1F22">
        <w:rPr>
          <w:rFonts w:ascii="Arial" w:hAnsi="Arial" w:cs="Arial"/>
          <w:lang w:val="hr-HR"/>
        </w:rPr>
        <w:br/>
        <w:t xml:space="preserve">Ističe da su prikupljena novčana sredstava dovoljna za djelomično namirenje troškova stečajnoj postupka, te predlaže da se u presostalom dijelu troškovi namire iz sredstva Državnog proračuna. </w:t>
      </w:r>
    </w:p>
    <w:p w:rsidR="00230C58" w:rsidP="00230C58" w:rsidRDefault="00230C58" w14:paraId="5836DC33" w14:textId="4BAA7DB3">
      <w:pPr>
        <w:rPr>
          <w:rFonts w:ascii="Arial" w:hAnsi="Arial" w:cs="Arial"/>
          <w:lang w:val="hr-HR"/>
        </w:rPr>
      </w:pPr>
    </w:p>
    <w:p w:rsidRPr="00E40DBC" w:rsidR="00BB205C" w:rsidP="00BB205C" w:rsidRDefault="00BB205C" w14:paraId="11FB2A15" w14:textId="77777777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Sud donosi</w:t>
      </w:r>
    </w:p>
    <w:p w:rsidR="00BB205C" w:rsidP="00BB205C" w:rsidRDefault="00E872D2" w14:paraId="6B8A2AD6" w14:textId="01512EFA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 j e š e nj e</w:t>
      </w:r>
    </w:p>
    <w:p w:rsidR="00E041BF" w:rsidP="00BB205C" w:rsidRDefault="00E041BF" w14:paraId="2E9A5153" w14:textId="77777777">
      <w:pPr>
        <w:jc w:val="center"/>
        <w:rPr>
          <w:rFonts w:ascii="Arial" w:hAnsi="Arial" w:cs="Arial"/>
          <w:lang w:val="hr-HR"/>
        </w:rPr>
      </w:pPr>
    </w:p>
    <w:p w:rsidR="00026B90" w:rsidP="00BB205C" w:rsidRDefault="00026B90" w14:paraId="712EA11C" w14:textId="77777777">
      <w:pPr>
        <w:rPr>
          <w:rFonts w:ascii="Arial" w:hAnsi="Arial" w:cs="Arial"/>
          <w:lang w:val="hr-HR"/>
        </w:rPr>
      </w:pPr>
    </w:p>
    <w:p w:rsidR="006261FC" w:rsidP="006261FC" w:rsidRDefault="006261FC" w14:paraId="24E7A5B6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Zaključuje se završno ročište i prihvaća izvješće povjerenika o gospodarskom stanju potrošača.</w:t>
      </w:r>
    </w:p>
    <w:p w:rsidR="00026B90" w:rsidP="00BB205C" w:rsidRDefault="00026B90" w14:paraId="65CCF861" w14:textId="77777777">
      <w:pPr>
        <w:rPr>
          <w:rFonts w:ascii="Arial" w:hAnsi="Arial" w:cs="Arial"/>
          <w:lang w:val="hr-HR"/>
        </w:rPr>
      </w:pPr>
    </w:p>
    <w:p w:rsidRPr="00E40DBC" w:rsidR="00C40074" w:rsidP="00C40074" w:rsidRDefault="006261FC" w14:paraId="03618319" w14:textId="7777777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Daljnja odluka</w:t>
      </w:r>
      <w:r w:rsidR="00C40074">
        <w:rPr>
          <w:rFonts w:ascii="Arial" w:hAnsi="Arial" w:cs="Arial"/>
          <w:lang w:val="hr-HR"/>
        </w:rPr>
        <w:t xml:space="preserve"> uslijedit će pisanim putem.</w:t>
      </w:r>
    </w:p>
    <w:p w:rsidRPr="00E40DBC" w:rsidR="00BB205C" w:rsidP="00BB205C" w:rsidRDefault="00BB205C" w14:paraId="4EEF1219" w14:textId="77777777">
      <w:pPr>
        <w:jc w:val="both"/>
        <w:rPr>
          <w:rFonts w:ascii="Arial" w:hAnsi="Arial" w:cs="Arial"/>
          <w:lang w:val="hr-HR"/>
        </w:rPr>
      </w:pPr>
    </w:p>
    <w:p w:rsidRPr="00E40DBC" w:rsidR="00BB205C" w:rsidP="00BB205C" w:rsidRDefault="00BB205C" w14:paraId="449635E1" w14:textId="77777777">
      <w:pPr>
        <w:jc w:val="both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  <w:t xml:space="preserve">                </w:t>
      </w:r>
    </w:p>
    <w:p w:rsidRPr="00E40DBC" w:rsidR="00BB205C" w:rsidP="00BB205C" w:rsidRDefault="00BB205C" w14:paraId="519DC8B0" w14:textId="42727A78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  <w:t xml:space="preserve">     Dovršeno u </w:t>
      </w:r>
      <w:r w:rsidR="00E872D2">
        <w:rPr>
          <w:rFonts w:ascii="Arial" w:hAnsi="Arial" w:cs="Arial"/>
          <w:szCs w:val="24"/>
          <w:lang w:val="hr-HR"/>
        </w:rPr>
        <w:t>12,</w:t>
      </w:r>
      <w:r w:rsidR="008F1F22">
        <w:rPr>
          <w:rFonts w:ascii="Arial" w:hAnsi="Arial" w:cs="Arial"/>
          <w:szCs w:val="24"/>
          <w:lang w:val="hr-HR"/>
        </w:rPr>
        <w:t>20</w:t>
      </w:r>
      <w:r w:rsidRPr="00E40DBC" w:rsidR="008B5B7F">
        <w:rPr>
          <w:rFonts w:ascii="Arial" w:hAnsi="Arial" w:cs="Arial"/>
          <w:szCs w:val="24"/>
          <w:lang w:val="hr-HR"/>
        </w:rPr>
        <w:t xml:space="preserve"> </w:t>
      </w:r>
      <w:r w:rsidRPr="00E40DBC">
        <w:rPr>
          <w:rFonts w:ascii="Arial" w:hAnsi="Arial" w:cs="Arial"/>
          <w:szCs w:val="24"/>
          <w:lang w:val="hr-HR"/>
        </w:rPr>
        <w:t>sati</w:t>
      </w:r>
    </w:p>
    <w:p w:rsidRPr="00E40DBC" w:rsidR="000057DB" w:rsidP="00BB205C" w:rsidRDefault="000057DB" w14:paraId="2D28DA83" w14:textId="77777777">
      <w:pPr>
        <w:rPr>
          <w:rFonts w:ascii="Arial" w:hAnsi="Arial" w:cs="Arial"/>
          <w:szCs w:val="24"/>
          <w:lang w:val="hr-HR"/>
        </w:rPr>
      </w:pPr>
    </w:p>
    <w:p w:rsidRPr="00E40DBC" w:rsidR="00BB205C" w:rsidP="00BB205C" w:rsidRDefault="00BB205C" w14:paraId="13538D83" w14:textId="77777777">
      <w:pPr>
        <w:jc w:val="center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6261FC">
        <w:rPr>
          <w:rFonts w:ascii="Arial" w:hAnsi="Arial" w:cs="Arial"/>
          <w:szCs w:val="24"/>
          <w:lang w:val="hr-HR"/>
        </w:rPr>
        <w:t>Stranke</w:t>
      </w:r>
      <w:r w:rsidR="000D02E3">
        <w:rPr>
          <w:rFonts w:ascii="Arial" w:hAnsi="Arial" w:cs="Arial"/>
          <w:szCs w:val="24"/>
          <w:lang w:val="hr-HR"/>
        </w:rPr>
        <w:tab/>
      </w:r>
      <w:r w:rsidR="006261FC">
        <w:rPr>
          <w:rFonts w:ascii="Arial" w:hAnsi="Arial" w:cs="Arial"/>
          <w:szCs w:val="24"/>
          <w:lang w:val="hr-HR"/>
        </w:rPr>
        <w:t>Sudac</w:t>
      </w:r>
      <w:r w:rsidRPr="00E40DBC">
        <w:rPr>
          <w:rFonts w:ascii="Arial" w:hAnsi="Arial" w:cs="Arial"/>
          <w:szCs w:val="24"/>
          <w:lang w:val="hr-HR"/>
        </w:rPr>
        <w:t>:</w:t>
      </w:r>
    </w:p>
    <w:p w:rsidR="00782747" w:rsidP="00BB205C" w:rsidRDefault="00782747" w14:paraId="07689DBB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E40DBC" w:rsidR="00AE4E00" w:rsidP="006261FC" w:rsidRDefault="006261FC" w14:paraId="5377B8D1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     Zapisničar: </w:t>
      </w:r>
    </w:p>
    <w:sectPr w:rsidRPr="00E40DBC" w:rsidR="00AE4E00" w:rsidSect="00025828">
      <w:pgSz w:w="11906" w:h="16838"/>
      <w:pgMar w:top="1440" w:right="1797" w:bottom="306" w:left="1797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476D9" w:rsidP="009B3D91" w:rsidRDefault="008476D9" w14:paraId="26CA21D8" w14:textId="77777777">
      <w:r>
        <w:separator/>
      </w:r>
    </w:p>
  </w:endnote>
  <w:endnote w:type="continuationSeparator" w:id="0">
    <w:p w:rsidR="008476D9" w:rsidP="009B3D91" w:rsidRDefault="008476D9" w14:paraId="7ACDB89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476D9" w:rsidP="009B3D91" w:rsidRDefault="008476D9" w14:paraId="29BAB8BB" w14:textId="77777777">
      <w:r>
        <w:separator/>
      </w:r>
    </w:p>
  </w:footnote>
  <w:footnote w:type="continuationSeparator" w:id="0">
    <w:p w:rsidR="008476D9" w:rsidP="009B3D91" w:rsidRDefault="008476D9" w14:paraId="6DC40D4B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49234B"/>
    <w:multiLevelType w:val="hybridMultilevel"/>
    <w:tmpl w:val="821AA256"/>
    <w:lvl w:ilvl="0" w:tplc="8574535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E56103A"/>
    <w:multiLevelType w:val="hybridMultilevel"/>
    <w:tmpl w:val="25A8257E"/>
    <w:lvl w:ilvl="0" w:tplc="01160EDA"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Calibri" w:cs="Times New Roman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">
    <w:nsid w:val="53E713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59916B6"/>
    <w:multiLevelType w:val="hybridMultilevel"/>
    <w:tmpl w:val="3D462EBA"/>
    <w:lvl w:ilvl="0" w:tplc="1FD6CF9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83A7546"/>
    <w:multiLevelType w:val="hybridMultilevel"/>
    <w:tmpl w:val="76AAEE62"/>
    <w:lvl w:ilvl="0" w:tplc="73F600A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01"/>
    <w:rsid w:val="000057DB"/>
    <w:rsid w:val="00025828"/>
    <w:rsid w:val="000264EE"/>
    <w:rsid w:val="00026B90"/>
    <w:rsid w:val="0003038C"/>
    <w:rsid w:val="00040AD3"/>
    <w:rsid w:val="0004615D"/>
    <w:rsid w:val="000506EC"/>
    <w:rsid w:val="00071127"/>
    <w:rsid w:val="00072C43"/>
    <w:rsid w:val="000A1A4E"/>
    <w:rsid w:val="000C28ED"/>
    <w:rsid w:val="000D02E3"/>
    <w:rsid w:val="000D3E83"/>
    <w:rsid w:val="000F1180"/>
    <w:rsid w:val="000F4104"/>
    <w:rsid w:val="00106642"/>
    <w:rsid w:val="00110D64"/>
    <w:rsid w:val="00115052"/>
    <w:rsid w:val="00126445"/>
    <w:rsid w:val="001316A3"/>
    <w:rsid w:val="00133069"/>
    <w:rsid w:val="001333C2"/>
    <w:rsid w:val="0014147B"/>
    <w:rsid w:val="00142232"/>
    <w:rsid w:val="001713DD"/>
    <w:rsid w:val="00171739"/>
    <w:rsid w:val="00176FD4"/>
    <w:rsid w:val="00191A31"/>
    <w:rsid w:val="00197553"/>
    <w:rsid w:val="001976B1"/>
    <w:rsid w:val="001A1624"/>
    <w:rsid w:val="001A6431"/>
    <w:rsid w:val="001A67D9"/>
    <w:rsid w:val="001F4412"/>
    <w:rsid w:val="001F51B0"/>
    <w:rsid w:val="00210A0F"/>
    <w:rsid w:val="00230C58"/>
    <w:rsid w:val="00242501"/>
    <w:rsid w:val="002B4836"/>
    <w:rsid w:val="002C1998"/>
    <w:rsid w:val="002C7358"/>
    <w:rsid w:val="002D731F"/>
    <w:rsid w:val="002E1F3C"/>
    <w:rsid w:val="002E2A56"/>
    <w:rsid w:val="00303E70"/>
    <w:rsid w:val="00323F4E"/>
    <w:rsid w:val="00340FB5"/>
    <w:rsid w:val="00342B8C"/>
    <w:rsid w:val="003519F6"/>
    <w:rsid w:val="00351FC6"/>
    <w:rsid w:val="00374E43"/>
    <w:rsid w:val="003763E6"/>
    <w:rsid w:val="00394441"/>
    <w:rsid w:val="003B1455"/>
    <w:rsid w:val="003B15D4"/>
    <w:rsid w:val="003B1A8A"/>
    <w:rsid w:val="003C04A5"/>
    <w:rsid w:val="003C319C"/>
    <w:rsid w:val="003D3E0A"/>
    <w:rsid w:val="003E1231"/>
    <w:rsid w:val="003E4A31"/>
    <w:rsid w:val="004105E6"/>
    <w:rsid w:val="00446CA9"/>
    <w:rsid w:val="00450536"/>
    <w:rsid w:val="004518BF"/>
    <w:rsid w:val="00466911"/>
    <w:rsid w:val="00480901"/>
    <w:rsid w:val="004A0593"/>
    <w:rsid w:val="004C6AC2"/>
    <w:rsid w:val="004D321C"/>
    <w:rsid w:val="004E2CF4"/>
    <w:rsid w:val="004F6918"/>
    <w:rsid w:val="00504B65"/>
    <w:rsid w:val="005060C4"/>
    <w:rsid w:val="00540DCD"/>
    <w:rsid w:val="00562AEF"/>
    <w:rsid w:val="00581FBB"/>
    <w:rsid w:val="00593895"/>
    <w:rsid w:val="005A21A6"/>
    <w:rsid w:val="005B0E9A"/>
    <w:rsid w:val="005C3BE1"/>
    <w:rsid w:val="005E5392"/>
    <w:rsid w:val="005E6872"/>
    <w:rsid w:val="005F25E0"/>
    <w:rsid w:val="0061016B"/>
    <w:rsid w:val="00615950"/>
    <w:rsid w:val="00616D8C"/>
    <w:rsid w:val="006261FC"/>
    <w:rsid w:val="006268E1"/>
    <w:rsid w:val="0065552E"/>
    <w:rsid w:val="0065797E"/>
    <w:rsid w:val="006679C5"/>
    <w:rsid w:val="006815AD"/>
    <w:rsid w:val="006B79A1"/>
    <w:rsid w:val="006C0D3C"/>
    <w:rsid w:val="006C7105"/>
    <w:rsid w:val="006D4E87"/>
    <w:rsid w:val="006E4904"/>
    <w:rsid w:val="006E7C21"/>
    <w:rsid w:val="00724C8D"/>
    <w:rsid w:val="007341C4"/>
    <w:rsid w:val="007356CB"/>
    <w:rsid w:val="00745416"/>
    <w:rsid w:val="00761F69"/>
    <w:rsid w:val="00766831"/>
    <w:rsid w:val="00782747"/>
    <w:rsid w:val="0079489F"/>
    <w:rsid w:val="007A2F55"/>
    <w:rsid w:val="007A4273"/>
    <w:rsid w:val="00802F43"/>
    <w:rsid w:val="00821895"/>
    <w:rsid w:val="00831537"/>
    <w:rsid w:val="008476D9"/>
    <w:rsid w:val="00855366"/>
    <w:rsid w:val="00856534"/>
    <w:rsid w:val="008B5B7F"/>
    <w:rsid w:val="008C2B3C"/>
    <w:rsid w:val="008E7A5C"/>
    <w:rsid w:val="008F1F22"/>
    <w:rsid w:val="009056B8"/>
    <w:rsid w:val="00906CC2"/>
    <w:rsid w:val="009133EC"/>
    <w:rsid w:val="00932182"/>
    <w:rsid w:val="009460C9"/>
    <w:rsid w:val="00946E86"/>
    <w:rsid w:val="009568DA"/>
    <w:rsid w:val="00992A48"/>
    <w:rsid w:val="00996BF8"/>
    <w:rsid w:val="009A49C8"/>
    <w:rsid w:val="009A4E06"/>
    <w:rsid w:val="009B2E3E"/>
    <w:rsid w:val="009B3D91"/>
    <w:rsid w:val="009D0514"/>
    <w:rsid w:val="009F679E"/>
    <w:rsid w:val="00A2266D"/>
    <w:rsid w:val="00A345AD"/>
    <w:rsid w:val="00A43171"/>
    <w:rsid w:val="00A534D7"/>
    <w:rsid w:val="00A55257"/>
    <w:rsid w:val="00A713CF"/>
    <w:rsid w:val="00A825FC"/>
    <w:rsid w:val="00A85671"/>
    <w:rsid w:val="00A86E76"/>
    <w:rsid w:val="00AA0E22"/>
    <w:rsid w:val="00AB6BE2"/>
    <w:rsid w:val="00AD2759"/>
    <w:rsid w:val="00AD4EA5"/>
    <w:rsid w:val="00AE4E00"/>
    <w:rsid w:val="00B01C3F"/>
    <w:rsid w:val="00B17D6E"/>
    <w:rsid w:val="00B40DB7"/>
    <w:rsid w:val="00B44F61"/>
    <w:rsid w:val="00B524CD"/>
    <w:rsid w:val="00B7499F"/>
    <w:rsid w:val="00B75390"/>
    <w:rsid w:val="00B76499"/>
    <w:rsid w:val="00B82436"/>
    <w:rsid w:val="00B92363"/>
    <w:rsid w:val="00BB0839"/>
    <w:rsid w:val="00BB205C"/>
    <w:rsid w:val="00BC1023"/>
    <w:rsid w:val="00BD1766"/>
    <w:rsid w:val="00BE102F"/>
    <w:rsid w:val="00BE79E0"/>
    <w:rsid w:val="00BF30BF"/>
    <w:rsid w:val="00BF5E28"/>
    <w:rsid w:val="00C15F5F"/>
    <w:rsid w:val="00C1631F"/>
    <w:rsid w:val="00C222E7"/>
    <w:rsid w:val="00C23965"/>
    <w:rsid w:val="00C338F6"/>
    <w:rsid w:val="00C33F1C"/>
    <w:rsid w:val="00C33FED"/>
    <w:rsid w:val="00C40074"/>
    <w:rsid w:val="00C70B26"/>
    <w:rsid w:val="00C76F92"/>
    <w:rsid w:val="00C831E2"/>
    <w:rsid w:val="00CA25D6"/>
    <w:rsid w:val="00CA3C5E"/>
    <w:rsid w:val="00CB5B46"/>
    <w:rsid w:val="00CD639F"/>
    <w:rsid w:val="00CD79CE"/>
    <w:rsid w:val="00CE6EA3"/>
    <w:rsid w:val="00D14ACA"/>
    <w:rsid w:val="00D175B6"/>
    <w:rsid w:val="00D20E93"/>
    <w:rsid w:val="00D44F74"/>
    <w:rsid w:val="00D457B2"/>
    <w:rsid w:val="00D537AA"/>
    <w:rsid w:val="00D77EED"/>
    <w:rsid w:val="00DA40B7"/>
    <w:rsid w:val="00DB28A5"/>
    <w:rsid w:val="00DC49C3"/>
    <w:rsid w:val="00DD14DA"/>
    <w:rsid w:val="00DD2454"/>
    <w:rsid w:val="00DD3628"/>
    <w:rsid w:val="00DE62CB"/>
    <w:rsid w:val="00DF5BF5"/>
    <w:rsid w:val="00E041BF"/>
    <w:rsid w:val="00E05A22"/>
    <w:rsid w:val="00E06814"/>
    <w:rsid w:val="00E21121"/>
    <w:rsid w:val="00E40DBC"/>
    <w:rsid w:val="00E55829"/>
    <w:rsid w:val="00E872D2"/>
    <w:rsid w:val="00E96B5B"/>
    <w:rsid w:val="00EF75FB"/>
    <w:rsid w:val="00F077C7"/>
    <w:rsid w:val="00F1579E"/>
    <w:rsid w:val="00F32537"/>
    <w:rsid w:val="00F357A5"/>
    <w:rsid w:val="00F44C65"/>
    <w:rsid w:val="00F45453"/>
    <w:rsid w:val="00F45621"/>
    <w:rsid w:val="00F50E09"/>
    <w:rsid w:val="00F661BD"/>
    <w:rsid w:val="00F66282"/>
    <w:rsid w:val="00F77256"/>
    <w:rsid w:val="00FA1423"/>
    <w:rsid w:val="00FB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C1704BB"/>
  <w15:docId w15:val="{C95D7C16-803C-44C9-AAF2-4F49E3C9B08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lang w:val="en-AU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lang w:val="hr-HR"/>
    </w:rPr>
  </w:style>
  <w:style w:type="paragraph" w:styleId="Odlomakpopisa">
    <w:name w:val="List Paragraph"/>
    <w:basedOn w:val="Normal"/>
    <w:uiPriority w:val="34"/>
    <w:qFormat/>
    <w:rsid w:val="0004615D"/>
    <w:pPr>
      <w:ind w:left="720"/>
      <w:contextualSpacing/>
    </w:pPr>
  </w:style>
  <w:style w:type="paragraph" w:styleId="Zaglavlje">
    <w:name w:val="header"/>
    <w:basedOn w:val="Normal"/>
    <w:link w:val="ZaglavljeChar"/>
    <w:rsid w:val="009B3D9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B3D91"/>
    <w:rPr>
      <w:sz w:val="24"/>
      <w:lang w:val="en-AU"/>
    </w:rPr>
  </w:style>
  <w:style w:type="paragraph" w:styleId="Podnoje">
    <w:name w:val="footer"/>
    <w:basedOn w:val="Normal"/>
    <w:link w:val="PodnojeChar"/>
    <w:rsid w:val="009B3D9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9B3D91"/>
    <w:rPr>
      <w:sz w:val="24"/>
      <w:lang w:val="en-AU"/>
    </w:rPr>
  </w:style>
  <w:style w:type="paragraph" w:styleId="Bezproreda">
    <w:name w:val="No Spacing"/>
    <w:uiPriority w:val="1"/>
    <w:qFormat/>
    <w:rsid w:val="000D3E83"/>
    <w:rPr>
      <w:rFonts w:eastAsia="Calibri"/>
      <w:sz w:val="24"/>
      <w:szCs w:val="24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D79C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D79CE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D79CE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D79CE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D79CE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1874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56086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.xml" Type="http://schemas.openxmlformats.org/officeDocument/2006/relationships/style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>25. rujna 2026.</izvorni_sadrzaj>
    <derivirana_varijabla naziv="DomainObject.StvarniPocetakDatum_1">25. rujna 2026.</derivirana_varijabla>
  </DomainObject.StvarniPocetakDatum>
  <DomainObject.StvarniZavrsetakDatum>
    <izvorni_sadrzaj>25. rujna 2026.</izvorni_sadrzaj>
    <derivirana_varijabla naziv="DomainObject.StvarniZavrsetakDatum_1">25. rujna 2026.</derivirana_varijabla>
  </DomainObject.StvarniZavrsetakDatum>
  <DomainObject.PlaniraniZavrsetakDatum>
    <izvorni_sadrzaj>25. rujna 2026.</izvorni_sadrzaj>
    <derivirana_varijabla naziv="DomainObject.PlaniraniZavrsetakDatum_1">25. rujna 2026.</derivirana_varijabla>
  </DomainObject.PlaniraniZavrsetakDatum>
  <DomainObject.PlaniraniPocetakDatum>
    <izvorni_sadrzaj>25. rujna 2026.</izvorni_sadrzaj>
    <derivirana_varijabla naziv="DomainObject.PlaniraniPocetakDatum_1">25. rujna 2026.</derivirana_varijabla>
  </DomainObject.PlaniraniPocetakDatum>
  <DomainObject.StvarniPocetakVrijeme>
    <izvorni_sadrzaj>12:15</izvorni_sadrzaj>
    <derivirana_varijabla naziv="DomainObject.StvarniPocetakVrijeme_1">12:15</derivirana_varijabla>
  </DomainObject.StvarniPocetakVrijeme>
  <DomainObject.StvarniZavrsetakVrijeme>
    <izvorni_sadrzaj>12:20</izvorni_sadrzaj>
    <derivirana_varijabla naziv="DomainObject.StvarniZavrsetakVrijeme_1">12:20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12:15</izvorni_sadrzaj>
    <derivirana_varijabla naziv="DomainObject.PlaniraniPocetakVrijeme_1">12:15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25. rujna 2026.</izvorni_sadrzaj>
    <derivirana_varijabla naziv="DomainObject.Zapisnik.DatumKreiranja_1">25.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Sp-488/2021-54</izvorni_sadrzaj>
    <derivirana_varijabla naziv="DomainObject.Zapisnik.Oznaka_1">Sp-488/2021-54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488</izvorni_sadrzaj>
    <derivirana_varijabla naziv="DomainObject.Predmet.Broj_1">488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2021.</izvorni_sadrzaj>
    <derivirana_varijabla naziv="DomainObject.Predmet.DatumOsnivanja_1">29. ožujka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srpnja 2021.</izvorni_sadrzaj>
    <derivirana_varijabla naziv="DomainObject.Predmet.DatumRjesavanja_1">2. srpnja 2021.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Sp-488/2021</izvorni_sadrzaj>
    <derivirana_varijabla naziv="DomainObject.Predmet.OznakaBroj_1">Sp-488/2021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Jure</izvorni_sadrzaj>
    <derivirana_varijabla naziv="DomainObject.Predmet.PredmetRijesio.Ime_1">Jure</derivirana_varijabla>
  </DomainObject.Predmet.PredmetRijesio.Ime>
  <DomainObject.Predmet.PredmetRijesio.Oib>
    <izvorni_sadrzaj>62800532150</izvorni_sadrzaj>
    <derivirana_varijabla naziv="DomainObject.Predmet.PredmetRijesio.Oib_1">62800532150</derivirana_varijabla>
  </DomainObject.Predmet.PredmetRijesio.Oib>
  <DomainObject.Predmet.PredmetRijesio.Prezime>
    <izvorni_sadrzaj>Pezelj</izvorni_sadrzaj>
    <derivirana_varijabla naziv="DomainObject.Predmet.PredmetRijesio.Prezime_1">Pezelj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87 - Izvanparnična</izvorni_sadrzaj>
    <derivirana_varijabla naziv="DomainObject.Predmet.Referada.Naziv_1">Referada 87 - Izvanparnična</derivirana_varijabla>
  </DomainObject.Predmet.Referada.Naziv>
  <DomainObject.Predmet.Referada.Oznaka>
    <izvorni_sadrzaj>87</izvorni_sadrzaj>
    <derivirana_varijabla naziv="DomainObject.Predmet.Referada.Oznaka_1">87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Josipa Pajić</izvorni_sadrzaj>
    <derivirana_varijabla naziv="DomainObject.Predmet.Referada.Sudac_1">Josipa Pajić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Sanja Tomac</izvorni_sadrzaj>
    <derivirana_varijabla naziv="DomainObject.Predmet.StrankaFormated_1">  Sanja Tomac</derivirana_varijabla>
  </DomainObject.Predmet.StrankaFormated>
  <DomainObject.Predmet.StrankaFormatedOIB>
    <izvorni_sadrzaj>  Sanja Tomac, OIB 48296175920</izvorni_sadrzaj>
    <derivirana_varijabla naziv="DomainObject.Predmet.StrankaFormatedOIB_1">  Sanja Tomac, OIB 48296175920</derivirana_varijabla>
  </DomainObject.Predmet.StrankaFormatedOIB>
  <DomainObject.Predmet.StrankaFormatedWithAdress>
    <izvorni_sadrzaj> Sanja Tomac, Vitezićeva Ulica 57, 10000 Zagreb</izvorni_sadrzaj>
    <derivirana_varijabla naziv="DomainObject.Predmet.StrankaFormatedWithAdress_1"> Sanja Tomac, Vitezićeva Ulica 57, 10000 Zagreb</derivirana_varijabla>
  </DomainObject.Predmet.StrankaFormatedWithAdress>
  <DomainObject.Predmet.StrankaFormatedWithAdressOIB>
    <izvorni_sadrzaj> Sanja Tomac, OIB 48296175920, Vitezićeva Ulica 57, 10000 Zagreb</izvorni_sadrzaj>
    <derivirana_varijabla naziv="DomainObject.Predmet.StrankaFormatedWithAdressOIB_1"> Sanja Tomac, OIB 48296175920, Vitezićeva Ulica 57, 10000 Zagreb</derivirana_varijabla>
  </DomainObject.Predmet.StrankaFormatedWithAdressOIB>
  <DomainObject.Predmet.StrankaWithAdress>
    <izvorni_sadrzaj>Sanja Tomac Vitezićeva Ulica 57,10000 Zagreb</izvorni_sadrzaj>
    <derivirana_varijabla naziv="DomainObject.Predmet.StrankaWithAdress_1">Sanja Tomac Vitezićeva Ulica 57,10000 Zagreb</derivirana_varijabla>
  </DomainObject.Predmet.StrankaWithAdress>
  <DomainObject.Predmet.StrankaWithAdressOIB>
    <izvorni_sadrzaj>Sanja Tomac, OIB 48296175920, Vitezićeva Ulica 57,10000 Zagreb</izvorni_sadrzaj>
    <derivirana_varijabla naziv="DomainObject.Predmet.StrankaWithAdressOIB_1">Sanja Tomac, OIB 48296175920, Vitezićeva Ulica 57,10000 Zagreb</derivirana_varijabla>
  </DomainObject.Predmet.StrankaWithAdressOIB>
  <DomainObject.Predmet.StrankaNazivFormated>
    <izvorni_sadrzaj>Sanja Tomac</izvorni_sadrzaj>
    <derivirana_varijabla naziv="DomainObject.Predmet.StrankaNazivFormated_1">Sanja Tomac</derivirana_varijabla>
  </DomainObject.Predmet.StrankaNazivFormated>
  <DomainObject.Predmet.StrankaNazivFormatedOIB>
    <izvorni_sadrzaj>Sanja Tomac, OIB 48296175920</izvorni_sadrzaj>
    <derivirana_varijabla naziv="DomainObject.Predmet.StrankaNazivFormatedOIB_1">Sanja Tomac, OIB 48296175920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87 - Izvanparnična</izvorni_sadrzaj>
    <derivirana_varijabla naziv="DomainObject.Predmet.TrenutnaLokacijaSpisa.Naziv_1">Referada 87 - Izvanparnična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Ostavinska i izvanparnična pisarnica</izvorni_sadrzaj>
    <derivirana_varijabla naziv="DomainObject.Predmet.UstrojstvenaJedinicaVodi.Naziv_1">Ostavinska i izvanparnična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Stečaj potrošača</izvorni_sadrzaj>
    <derivirana_varijabla naziv="DomainObject.Predmet.VrstaSpora.Naziv_1">Stečaj potrošača</derivirana_varijabla>
  </DomainObject.Predmet.VrstaSpora.Naziv>
  <DomainObject.Predmet.Zapisnicar>
    <izvorni_sadrzaj>Marijana Vladić</izvorni_sadrzaj>
    <derivirana_varijabla naziv="DomainObject.Predmet.Zapisnicar_1">Marijana Vladić</derivirana_varijabla>
  </DomainObject.Predmet.Zapisnicar>
  <DomainObject.Predmet.StrankaListFormated>
    <izvorni_sadrzaj>
      <item>Sanja Tomac</item>
    </izvorni_sadrzaj>
    <derivirana_varijabla naziv="DomainObject.Predmet.StrankaListFormated_1">
      <item>Sanja Tomac</item>
    </derivirana_varijabla>
  </DomainObject.Predmet.StrankaListFormated>
  <DomainObject.Predmet.StrankaListFormatedOIB>
    <izvorni_sadrzaj>
      <item>Sanja Tomac, OIB 48296175920</item>
    </izvorni_sadrzaj>
    <derivirana_varijabla naziv="DomainObject.Predmet.StrankaListFormatedOIB_1">
      <item>Sanja Tomac, OIB 48296175920</item>
    </derivirana_varijabla>
  </DomainObject.Predmet.StrankaListFormatedOIB>
  <DomainObject.Predmet.StrankaListFormatedWithAdress>
    <izvorni_sadrzaj>
      <item>Sanja Tomac, Vitezićeva Ulica 57, 10000 Zagreb</item>
    </izvorni_sadrzaj>
    <derivirana_varijabla naziv="DomainObject.Predmet.StrankaListFormatedWithAdress_1">
      <item>Sanja Tomac, Vitezićeva Ulica 57, 10000 Zagreb</item>
    </derivirana_varijabla>
  </DomainObject.Predmet.StrankaListFormatedWithAdress>
  <DomainObject.Predmet.StrankaListFormatedWithAdressOIB>
    <izvorni_sadrzaj>
      <item>Sanja Tomac, OIB 48296175920, Vitezićeva Ulica 57, 10000 Zagreb</item>
    </izvorni_sadrzaj>
    <derivirana_varijabla naziv="DomainObject.Predmet.StrankaListFormatedWithAdressOIB_1">
      <item>Sanja Tomac, OIB 48296175920, Vitezićeva Ulica 57, 10000 Zagreb</item>
    </derivirana_varijabla>
  </DomainObject.Predmet.StrankaListFormatedWithAdressOIB>
  <DomainObject.Predmet.StrankaListNazivFormated>
    <izvorni_sadrzaj>
      <item>Sanja Tomac</item>
    </izvorni_sadrzaj>
    <derivirana_varijabla naziv="DomainObject.Predmet.StrankaListNazivFormated_1">
      <item>Sanja Tomac</item>
    </derivirana_varijabla>
  </DomainObject.Predmet.StrankaListNazivFormated>
  <DomainObject.Predmet.StrankaListNazivFormatedOIB>
    <izvorni_sadrzaj>
      <item>Sanja Tomac, OIB 48296175920</item>
    </izvorni_sadrzaj>
    <derivirana_varijabla naziv="DomainObject.Predmet.StrankaListNazivFormatedOIB_1">
      <item>Sanja Tomac, OIB 48296175920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izvorni_sadrzaj>
    <derivirana_varijabla naziv="DomainObject.Predmet.OstaliListFormated_1"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derivirana_varijabla>
  </DomainObject.Predmet.OstaliListFormated>
  <DomainObject.Predmet.OstaliListFormatedOIB>
    <izvorni_sadrzaj>
      <item>SVEA EKONOMI društvo s ograničenom odgovornošću za savjetovanje i usluge, OIB 17863542417</item>
      <item>ZAGREBAČKA BANKA DIONIČKO DRUŠTVO, OIB 92963223473</item>
      <item>EOS MATRIX d.o.o. za poslovne usluge, OIB 76674680107</item>
      <item>Općinsko državno odvjetništvo u Zagrebu</item>
      <item>Ministarstvo financija, Porezna uprava, Područni ured Zagreb, Ispostava za nerezidente</item>
      <item>OTP banka dioničko društvo, OIB 52508873833</item>
      <item>ERSTE&amp;STEIERMÄRKISCHE BANKA dioničko društvo, OIB 23057039320</item>
      <item>SAMOBORSKA BANKA dioničko društvo, OIB 13806526186</item>
    </izvorni_sadrzaj>
    <derivirana_varijabla naziv="DomainObject.Predmet.OstaliListFormatedOIB_1">
      <item>SVEA EKONOMI društvo s ograničenom odgovornošću za savjetovanje i usluge, OIB 17863542417</item>
      <item>ZAGREBAČKA BANKA DIONIČKO DRUŠTVO, OIB 92963223473</item>
      <item>EOS MATRIX d.o.o. za poslovne usluge, OIB 76674680107</item>
      <item>Općinsko državno odvjetništvo u Zagrebu</item>
      <item>Ministarstvo financija, Porezna uprava, Područni ured Zagreb, Ispostava za nerezidente</item>
      <item>OTP banka dioničko društvo, OIB 52508873833</item>
      <item>ERSTE&amp;STEIERMÄRKISCHE BANKA dioničko društvo, OIB 23057039320</item>
      <item>SAMOBORSKA BANKA dioničko društvo, OIB 13806526186</item>
    </derivirana_varijabla>
  </DomainObject.Predmet.OstaliListFormatedOIB>
  <DomainObject.Predmet.OstaliListFormatedWithAdress>
    <izvorni_sadrzaj>
      <item>SVEA EKONOMI društvo s ograničenom odgovornošću za savjetovanje i usluge, Ulica Damira Tomljanovića Gavrana 11, 10000 Zagreb</item>
      <item>ZAGREBAČKA BANKA DIONIČKO DRUŠTVO, Trg bana Josipa Jelačića 10, 10000 Zagreb</item>
      <item>EOS MATRIX d.o.o. za poslovne usluge, Horvatova 82, 10000 Zagreb</item>
      <item>Općinsko državno odvjetništvo u Zagrebu, Selska ulica 2, 10000 Zagreb</item>
      <item>Ministarstvo financija, Porezna uprava, Područni ured Zagreb, Ispostava za nerezidente, Avenija Dubrovnik 32, 10000 Zagreb</item>
      <item>OTP banka dioničko društvo, Domovinskog rata 61, 21000 Split</item>
      <item>ERSTE&amp;STEIERMÄRKISCHE BANKA dioničko društvo, Jadranski Trg 3a, 51000 Rijeka</item>
      <item>SAMOBORSKA BANKA dioničko društvo, Trg Kralja Tomislava 8, 10430 Samobor</item>
    </izvorni_sadrzaj>
    <derivirana_varijabla naziv="DomainObject.Predmet.OstaliListFormatedWithAdress_1">
      <item>SVEA EKONOMI društvo s ograničenom odgovornošću za savjetovanje i usluge, Ulica Damira Tomljanovića Gavrana 11, 10000 Zagreb</item>
      <item>ZAGREBAČKA BANKA DIONIČKO DRUŠTVO, Trg bana Josipa Jelačića 10, 10000 Zagreb</item>
      <item>EOS MATRIX d.o.o. za poslovne usluge, Horvatova 82, 10000 Zagreb</item>
      <item>Općinsko državno odvjetništvo u Zagrebu, Selska ulica 2, 10000 Zagreb</item>
      <item>Ministarstvo financija, Porezna uprava, Područni ured Zagreb, Ispostava za nerezidente, Avenija Dubrovnik 32, 10000 Zagreb</item>
      <item>OTP banka dioničko društvo, Domovinskog rata 61, 21000 Split</item>
      <item>ERSTE&amp;STEIERMÄRKISCHE BANKA dioničko društvo, Jadranski Trg 3a, 51000 Rijeka</item>
      <item>SAMOBORSKA BANKA dioničko društvo, Trg Kralja Tomislava 8, 10430 Samobor</item>
    </derivirana_varijabla>
  </DomainObject.Predmet.OstaliListFormatedWithAdress>
  <DomainObject.Predmet.OstaliListFormatedWithAdressOIB>
    <izvorni_sadrzaj>
      <item>SVEA EKONOMI društvo s ograničenom odgovornošću za savjetovanje i usluge, OIB 17863542417, Ulica Damira Tomljanovića Gavrana 11, 10000 Zagreb</item>
      <item>ZAGREBAČKA BANKA DIONIČKO DRUŠTVO, OIB 92963223473, Trg bana Josipa Jelačića 10, 10000 Zagreb</item>
      <item>EOS MATRIX d.o.o. za poslovne usluge, OIB 76674680107, Horvatova 82, 10000 Zagreb</item>
      <item>Općinsko državno odvjetništvo u Zagrebu, Selska ulica 2, 10000 Zagreb</item>
      <item>Ministarstvo financija, Porezna uprava, Područni ured Zagreb, Ispostava za nerezidente, Avenija Dubrovnik 32, 10000 Zagreb</item>
      <item>OTP banka dioničko društvo, OIB 52508873833, Domovinskog rata 61, 21000 Split</item>
      <item>ERSTE&amp;STEIERMÄRKISCHE BANKA dioničko društvo, OIB 23057039320, Jadranski Trg 3a, 51000 Rijeka</item>
      <item>SAMOBORSKA BANKA dioničko društvo, OIB 13806526186, Trg Kralja Tomislava 8, 10430 Samobor</item>
    </izvorni_sadrzaj>
    <derivirana_varijabla naziv="DomainObject.Predmet.OstaliListFormatedWithAdressOIB_1">
      <item>SVEA EKONOMI društvo s ograničenom odgovornošću za savjetovanje i usluge, OIB 17863542417, Ulica Damira Tomljanovića Gavrana 11, 10000 Zagreb</item>
      <item>ZAGREBAČKA BANKA DIONIČKO DRUŠTVO, OIB 92963223473, Trg bana Josipa Jelačića 10, 10000 Zagreb</item>
      <item>EOS MATRIX d.o.o. za poslovne usluge, OIB 76674680107, Horvatova 82, 10000 Zagreb</item>
      <item>Općinsko državno odvjetništvo u Zagrebu, Selska ulica 2, 10000 Zagreb</item>
      <item>Ministarstvo financija, Porezna uprava, Područni ured Zagreb, Ispostava za nerezidente, Avenija Dubrovnik 32, 10000 Zagreb</item>
      <item>OTP banka dioničko društvo, OIB 52508873833, Domovinskog rata 61, 21000 Split</item>
      <item>ERSTE&amp;STEIERMÄRKISCHE BANKA dioničko društvo, OIB 23057039320, Jadranski Trg 3a, 51000 Rijeka</item>
      <item>SAMOBORSKA BANKA dioničko društvo, OIB 13806526186, Trg Kralja Tomislava 8, 10430 Samobor</item>
    </derivirana_varijabla>
  </DomainObject.Predmet.OstaliListFormatedWithAdressOIB>
  <DomainObject.Predmet.OstaliListNazivFormated>
    <izvorni_sadrzaj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izvorni_sadrzaj>
    <derivirana_varijabla naziv="DomainObject.Predmet.OstaliListNazivFormated_1"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derivirana_varijabla>
  </DomainObject.Predmet.OstaliListNazivFormated>
  <DomainObject.Predmet.OstaliListNazivFormatedOIB>
    <izvorni_sadrzaj>
      <item>SVEA EKONOMI društvo s ograničenom odgovornošću za savjetovanje i usluge, OIB 17863542417</item>
      <item>ZAGREBAČKA BANKA DIONIČKO DRUŠTVO, OIB 92963223473</item>
      <item>EOS MATRIX d.o.o. za poslovne usluge, OIB 76674680107</item>
      <item>Općinsko državno odvjetništvo u Zagrebu</item>
      <item>Ministarstvo financija, Porezna uprava, Područni ured Zagreb, Ispostava za nerezidente</item>
      <item>OTP banka dioničko društvo, OIB 52508873833</item>
      <item>ERSTE&amp;STEIERMÄRKISCHE BANKA dioničko društvo, OIB 23057039320</item>
      <item>SAMOBORSKA BANKA dioničko društvo, OIB 13806526186</item>
    </izvorni_sadrzaj>
    <derivirana_varijabla naziv="DomainObject.Predmet.OstaliListNazivFormatedOIB_1">
      <item>SVEA EKONOMI društvo s ograničenom odgovornošću za savjetovanje i usluge, OIB 17863542417</item>
      <item>ZAGREBAČKA BANKA DIONIČKO DRUŠTVO, OIB 92963223473</item>
      <item>EOS MATRIX d.o.o. za poslovne usluge, OIB 76674680107</item>
      <item>Općinsko državno odvjetništvo u Zagrebu</item>
      <item>Ministarstvo financija, Porezna uprava, Područni ured Zagreb, Ispostava za nerezidente</item>
      <item>OTP banka dioničko društvo, OIB 52508873833</item>
      <item>ERSTE&amp;STEIERMÄRKISCHE BANKA dioničko društvo, OIB 23057039320</item>
      <item>SAMOBORSKA BANKA dioničko društvo, OIB 13806526186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>Sp-488/2021-54</izvorni_sadrzaj>
    <derivirana_varijabla naziv="DomainObject.PoslovniBrojDokumenta_1">Sp-488/2021-54</derivirana_varijabla>
  </DomainObject.PoslovniBrojDokumenta>
  <DomainObject.Predmet.StrankaIDrugi>
    <izvorni_sadrzaj>Sanja Tomac</izvorni_sadrzaj>
    <derivirana_varijabla naziv="DomainObject.Predmet.StrankaIDrugi_1">Sanja Tomac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Sanja Tomac, OIB 48296175920, Vitezićeva Ulica 57, 10000 Zagreb</izvorni_sadrzaj>
    <derivirana_varijabla naziv="DomainObject.Predmet.StrankaIDrugiAdressOIB_1">Sanja Tomac, OIB 48296175920, Vitezićeva Ulica 57, 10000 Zagreb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srpnja 2021.</izvorni_sadrzaj>
    <derivirana_varijabla naziv="DomainObject.Predmet.OdlukaRjesenje.DatumDonosenjaOdluke_1">2. srpnja 2021.</derivirana_varijabla>
  </DomainObject.Predmet.OdlukaRjesenje.DatumDonosenjaOdluke>
  <DomainObject.Predmet.OdlukaRjesenje.DatumPravomocnosti>
    <izvorni_sadrzaj>27. srpnja 2021.</izvorni_sadrzaj>
    <derivirana_varijabla naziv="DomainObject.Predmet.OdlukaRjesenje.DatumPravomocnosti_1">27. srpnja 2021.</derivirana_varijabla>
  </DomainObject.Predmet.OdlukaRjesenje.DatumPravomocnosti>
  <DomainObject.Predmet.OdlukaRjesenje.Oznaka>
    <izvorni_sadrzaj>Sp-488/2021-24</izvorni_sadrzaj>
    <derivirana_varijabla naziv="DomainObject.Predmet.OdlukaRjesenje.Oznaka_1">Sp-488/2021-24</derivirana_varijabla>
  </DomainObject.Predmet.OdlukaRjesenje.Oznaka>
  <DomainObject.Predmet.SudioniciListNaziv>
    <izvorni_sadrzaj>
      <item>Sanja Tomac</item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izvorni_sadrzaj>
    <derivirana_varijabla naziv="DomainObject.Predmet.SudioniciListNaziv_1">
      <item>Sanja Tomac</item>
      <item>SVEA EKONOMI društvo s ograničenom odgovornošću za savjetovanje i usluge</item>
      <item>ZAGREBAČKA BANKA DIONIČKO DRUŠTVO</item>
      <item>EOS MATRIX d.o.o. za poslovne usluge</item>
      <item>Općinsko državno odvjetništvo u Zagrebu</item>
      <item>Ministarstvo financija, Porezna uprava, Područni ured Zagreb, Ispostava za nerezidente</item>
      <item>OTP banka dioničko društvo</item>
      <item>ERSTE&amp;STEIERMÄRKISCHE BANKA dioničko društvo</item>
      <item>SAMOBORSKA BANKA dioničko društvo</item>
    </derivirana_varijabla>
  </DomainObject.Predmet.SudioniciListNaziv>
  <DomainObject.Predmet.SudioniciListAdressOIB>
    <izvorni_sadrzaj>
      <item>Sanja Tomac, OIB 48296175920, Vitezićeva Ulica 57,10000 Zagreb</item>
      <item>SVEA EKONOMI društvo s ograničenom odgovornošću za savjetovanje i usluge, OIB 17863542417, Ulica Damira Tomljanovića Gavrana 11,10000 Zagreb</item>
      <item>ZAGREBAČKA BANKA DIONIČKO DRUŠTVO, OIB 92963223473, Trg bana Josipa Jelačića 10,10000 Zagreb</item>
      <item>EOS MATRIX d.o.o. za poslovne usluge, OIB 76674680107, Horvatova 82,10000 Zagreb</item>
      <item>Općinsko državno odvjetništvo u Zagrebu, Selska ulica 2,10000 Zagreb</item>
      <item>Ministarstvo financija, Porezna uprava, Područni ured Zagreb, Ispostava za nerezidente, Avenija Dubrovnik 32,10000 Zagreb</item>
      <item>OTP banka dioničko društvo, OIB 52508873833, Domovinskog rata 61,21000 Split</item>
      <item>ERSTE&amp;STEIERMÄRKISCHE BANKA dioničko društvo, OIB 23057039320, Jadranski Trg 3a,51000 Rijeka</item>
      <item>SAMOBORSKA BANKA dioničko društvo, OIB 13806526186, Trg Kralja Tomislava 8,10430 Samobor</item>
    </izvorni_sadrzaj>
    <derivirana_varijabla naziv="DomainObject.Predmet.SudioniciListAdressOIB_1">
      <item>Sanja Tomac, OIB 48296175920, Vitezićeva Ulica 57,10000 Zagreb</item>
      <item>SVEA EKONOMI društvo s ograničenom odgovornošću za savjetovanje i usluge, OIB 17863542417, Ulica Damira Tomljanovića Gavrana 11,10000 Zagreb</item>
      <item>ZAGREBAČKA BANKA DIONIČKO DRUŠTVO, OIB 92963223473, Trg bana Josipa Jelačića 10,10000 Zagreb</item>
      <item>EOS MATRIX d.o.o. za poslovne usluge, OIB 76674680107, Horvatova 82,10000 Zagreb</item>
      <item>Općinsko državno odvjetništvo u Zagrebu, Selska ulica 2,10000 Zagreb</item>
      <item>Ministarstvo financija, Porezna uprava, Područni ured Zagreb, Ispostava za nerezidente, Avenija Dubrovnik 32,10000 Zagreb</item>
      <item>OTP banka dioničko društvo, OIB 52508873833, Domovinskog rata 61,21000 Split</item>
      <item>ERSTE&amp;STEIERMÄRKISCHE BANKA dioničko društvo, OIB 23057039320, Jadranski Trg 3a,51000 Rijeka</item>
      <item>SAMOBORSKA BANKA dioničko društvo, OIB 13806526186, Trg Kralja Tomislava 8,10430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48296175920</item>
      <item>, OIB 17863542417</item>
      <item>, OIB 92963223473</item>
      <item>, OIB 76674680107</item>
      <item>, OIB null</item>
      <item>, OIB null</item>
      <item>, OIB 52508873833</item>
      <item>, OIB 23057039320</item>
      <item>, OIB 13806526186</item>
    </izvorni_sadrzaj>
    <derivirana_varijabla naziv="DomainObject.Predmet.SudioniciListNazivOIB_1">
      <item>, OIB 48296175920</item>
      <item>, OIB 17863542417</item>
      <item>, OIB 92963223473</item>
      <item>, OIB 76674680107</item>
      <item>, OIB null</item>
      <item>, OIB null</item>
      <item>, OIB 52508873833</item>
      <item>, OIB 23057039320</item>
      <item>, OIB 13806526186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JOSIP PERIĆ, OIB 66538420524</item>
    </izvorni_sadrzaj>
    <derivirana_varijabla naziv="DomainObject.Predmet.StecajniUpraviteljiListAddressOIB_1">
      <item>JOSIP PERIĆ, OIB 66538420524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ožujka 2021.</izvorni_sadrzaj>
    <derivirana_varijabla naziv="DomainObject.Predmet.DatumPocetkaProcesa_1">26.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7F0CD46-BEA4-4372-A5AC-D36363B7CDE7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1</properties:Pages>
  <properties:Words>213</properties:Words>
  <properties:Characters>1212</properties:Characters>
  <properties:Lines>54</properties:Lines>
  <properties:Paragraphs>28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OPĆINSKI GRAĐANSKI SUD U ZAGREBU</vt:lpstr>
    </vt:vector>
  </properties:TitlesOfParts>
  <properties:LinksUpToDate>false</properties:LinksUpToDate>
  <properties:CharactersWithSpaces>1574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2026-09-25T10:20:00Z</dcterms:created>
  <dc:creator>OPCINSKI SUD ZAGREB</dc:creator>
  <cp:lastModifiedBy>Marijana Guja</cp:lastModifiedBy>
  <cp:lastPrinted>2026-09-25T10:20:00Z</cp:lastPrinted>
  <dcterms:modified xmlns:xsi="http://www.w3.org/2001/XMLSchema-instance" xsi:type="dcterms:W3CDTF">2026-09-25T10:22:00Z</dcterms:modified>
  <cp:revision>3</cp:revision>
  <dc:title>OPĆINSKI GRAĐANSKI SUD U ZAGREBU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Sp-488/2021-54 / Zapisnik - Završno ročište vjerovnika (Sp-488-21 završno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