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70FC8" w:rsidR="003C2E17" w:rsidP="00766989" w:rsidRDefault="006B1A32" w14:paraId="e345200" w14:textId="e345200">
      <w:pPr>
        <w:ind w:firstLine="708"/>
        <w:jc w:val="both"/>
        <w15:collapsed w:val="false"/>
        <w:rPr>
          <w:rFonts w:ascii="Arial" w:hAnsi="Arial" w:cs="Arial"/>
        </w:rPr>
      </w:pPr>
      <w:r w:rsidRPr="00A70FC8">
        <w:rPr>
          <w:rFonts w:ascii="Arial" w:hAnsi="Arial" w:cs="Arial"/>
          <w:b/>
          <w:noProof/>
        </w:rPr>
        <w:drawing>
          <wp:inline distT="0" distB="0" distL="0" distR="0">
            <wp:extent cx="445770" cy="500380"/>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5770" cy="500380"/>
                    </a:xfrm>
                    <a:prstGeom prst="rect">
                      <a:avLst/>
                    </a:prstGeom>
                    <a:noFill/>
                    <a:ln>
                      <a:noFill/>
                    </a:ln>
                  </pic:spPr>
                </pic:pic>
              </a:graphicData>
            </a:graphic>
          </wp:inline>
        </w:drawing>
      </w:r>
      <w:r w:rsidRPr="00A70FC8" w:rsidR="00D03DBF">
        <w:rPr>
          <w:rFonts w:ascii="Arial" w:hAnsi="Arial" w:cs="Arial"/>
        </w:rPr>
        <w:t xml:space="preserve"> </w:t>
      </w:r>
    </w:p>
    <w:p w:rsidRPr="00766989" w:rsidR="00766989" w:rsidP="00766989" w:rsidRDefault="00766989">
      <w:pPr>
        <w:jc w:val="both"/>
        <w:rPr>
          <w:rFonts w:ascii="Arial" w:hAnsi="Arial" w:cs="Arial"/>
        </w:rPr>
      </w:pPr>
      <w:r w:rsidRPr="00766989">
        <w:rPr>
          <w:rFonts w:ascii="Arial" w:hAnsi="Arial" w:cs="Arial"/>
        </w:rPr>
        <w:t>REPUBLIKA HRV ATSKA</w:t>
      </w:r>
    </w:p>
    <w:p w:rsidRPr="00766989" w:rsidR="00766989" w:rsidP="00766989" w:rsidRDefault="00766989">
      <w:pPr>
        <w:jc w:val="both"/>
        <w:rPr>
          <w:rFonts w:ascii="Arial" w:hAnsi="Arial" w:cs="Arial"/>
        </w:rPr>
      </w:pPr>
      <w:r w:rsidRPr="00766989">
        <w:rPr>
          <w:rFonts w:ascii="Arial" w:hAnsi="Arial" w:cs="Arial"/>
        </w:rPr>
        <w:t>OPĆINSKI PREKRŠAJNI SUD U SPLITU</w:t>
      </w:r>
    </w:p>
    <w:p w:rsidR="00766989" w:rsidP="00766989" w:rsidRDefault="009240A3">
      <w:pPr>
        <w:jc w:val="both"/>
        <w:rPr>
          <w:rFonts w:ascii="Arial" w:hAnsi="Arial" w:cs="Arial"/>
        </w:rPr>
      </w:pPr>
      <w:r>
        <w:rPr>
          <w:rFonts w:ascii="Arial" w:hAnsi="Arial" w:cs="Arial"/>
        </w:rPr>
        <w:t>Split, Domovinskog rata 4</w:t>
      </w:r>
      <w:r w:rsidRPr="00766989" w:rsidR="00766989">
        <w:rPr>
          <w:rFonts w:ascii="Arial" w:hAnsi="Arial" w:cs="Arial"/>
        </w:rPr>
        <w:t xml:space="preserve"> </w:t>
      </w:r>
      <w:r w:rsidR="00766989">
        <w:rPr>
          <w:rFonts w:ascii="Arial" w:hAnsi="Arial" w:cs="Arial"/>
        </w:rPr>
        <w:tab/>
      </w:r>
      <w:r w:rsidR="00766989">
        <w:rPr>
          <w:rFonts w:ascii="Arial" w:hAnsi="Arial" w:cs="Arial"/>
        </w:rPr>
        <w:tab/>
      </w:r>
      <w:r w:rsidR="00766989">
        <w:rPr>
          <w:rFonts w:ascii="Arial" w:hAnsi="Arial" w:cs="Arial"/>
        </w:rPr>
        <w:tab/>
      </w:r>
      <w:r w:rsidR="00766989">
        <w:rPr>
          <w:rFonts w:ascii="Arial" w:hAnsi="Arial" w:cs="Arial"/>
        </w:rPr>
        <w:tab/>
      </w:r>
      <w:r w:rsidR="00766989">
        <w:rPr>
          <w:rFonts w:ascii="Arial" w:hAnsi="Arial" w:cs="Arial"/>
        </w:rPr>
        <w:tab/>
      </w:r>
      <w:r w:rsidR="00E94204">
        <w:rPr>
          <w:rFonts w:ascii="Arial" w:hAnsi="Arial" w:cs="Arial"/>
        </w:rPr>
        <w:tab/>
      </w:r>
      <w:r w:rsidRPr="00766989" w:rsidR="00766989">
        <w:rPr>
          <w:rFonts w:ascii="Arial" w:hAnsi="Arial" w:cs="Arial"/>
        </w:rPr>
        <w:t>Broj: Pp</w:t>
      </w:r>
      <w:r>
        <w:rPr>
          <w:rFonts w:ascii="Arial" w:hAnsi="Arial" w:cs="Arial"/>
        </w:rPr>
        <w:t>-</w:t>
      </w:r>
      <w:r w:rsidR="00E94204">
        <w:rPr>
          <w:rFonts w:ascii="Arial" w:hAnsi="Arial" w:cs="Arial"/>
        </w:rPr>
        <w:t>1043/2023-12</w:t>
      </w:r>
    </w:p>
    <w:p w:rsidRPr="00766989" w:rsidR="009240A3" w:rsidP="00766989" w:rsidRDefault="009240A3">
      <w:pPr>
        <w:jc w:val="both"/>
        <w:rPr>
          <w:rFonts w:ascii="Arial" w:hAnsi="Arial" w:cs="Arial"/>
        </w:rPr>
      </w:pPr>
    </w:p>
    <w:p w:rsidR="00766989" w:rsidP="00766989" w:rsidRDefault="00766989">
      <w:pPr>
        <w:jc w:val="center"/>
        <w:rPr>
          <w:rFonts w:ascii="Arial" w:hAnsi="Arial" w:cs="Arial"/>
        </w:rPr>
      </w:pPr>
      <w:r w:rsidRPr="00766989">
        <w:rPr>
          <w:rFonts w:ascii="Arial" w:hAnsi="Arial" w:cs="Arial"/>
        </w:rPr>
        <w:t>U I M E R E P U B L I K E H R V A T S K E</w:t>
      </w:r>
    </w:p>
    <w:p w:rsidRPr="00766989" w:rsidR="003D6118" w:rsidP="00766989" w:rsidRDefault="003D6118">
      <w:pPr>
        <w:jc w:val="center"/>
        <w:rPr>
          <w:rFonts w:ascii="Arial" w:hAnsi="Arial" w:cs="Arial"/>
        </w:rPr>
      </w:pPr>
    </w:p>
    <w:p w:rsidR="00766989" w:rsidP="00766989" w:rsidRDefault="00766989">
      <w:pPr>
        <w:jc w:val="center"/>
        <w:rPr>
          <w:rFonts w:ascii="Arial" w:hAnsi="Arial" w:cs="Arial"/>
        </w:rPr>
      </w:pPr>
      <w:r w:rsidRPr="00766989">
        <w:rPr>
          <w:rFonts w:ascii="Arial" w:hAnsi="Arial" w:cs="Arial"/>
        </w:rPr>
        <w:t>P R E S U D A</w:t>
      </w:r>
    </w:p>
    <w:p w:rsidRPr="00766989" w:rsidR="00766989" w:rsidP="00766989" w:rsidRDefault="00766989">
      <w:pPr>
        <w:jc w:val="center"/>
        <w:rPr>
          <w:rFonts w:ascii="Arial" w:hAnsi="Arial" w:cs="Arial"/>
        </w:rPr>
      </w:pPr>
    </w:p>
    <w:p w:rsidR="00766989" w:rsidP="00766989" w:rsidRDefault="00766989">
      <w:pPr>
        <w:ind w:firstLine="708"/>
        <w:jc w:val="both"/>
        <w:rPr>
          <w:rFonts w:ascii="Arial" w:hAnsi="Arial" w:cs="Arial"/>
        </w:rPr>
      </w:pPr>
      <w:r w:rsidRPr="00766989">
        <w:rPr>
          <w:rFonts w:ascii="Arial" w:hAnsi="Arial" w:cs="Arial"/>
        </w:rPr>
        <w:t xml:space="preserve">Općinski prekršajni sud u Splitu, po sucu Katici Rakigjija-Basić, uz sudjelovanje zapisničara Domagoja Kalpića, u prekršajnom postupku protiv okrivljenika </w:t>
      </w:r>
      <w:proofErr w:type="spellStart"/>
      <w:r w:rsidR="00E94204">
        <w:rPr>
          <w:rFonts w:ascii="Arial" w:hAnsi="Arial" w:cs="Arial"/>
        </w:rPr>
        <w:t>Tonća</w:t>
      </w:r>
      <w:proofErr w:type="spellEnd"/>
      <w:r w:rsidR="00E94204">
        <w:rPr>
          <w:rFonts w:ascii="Arial" w:hAnsi="Arial" w:cs="Arial"/>
        </w:rPr>
        <w:t xml:space="preserve"> Alajbega</w:t>
      </w:r>
      <w:r w:rsidRPr="00766989">
        <w:rPr>
          <w:rFonts w:ascii="Arial" w:hAnsi="Arial" w:cs="Arial"/>
        </w:rPr>
        <w:t>, okrivljenog po</w:t>
      </w:r>
      <w:r w:rsidR="009240A3">
        <w:rPr>
          <w:rFonts w:ascii="Arial" w:hAnsi="Arial" w:cs="Arial"/>
        </w:rPr>
        <w:t xml:space="preserve"> </w:t>
      </w:r>
      <w:r w:rsidRPr="00766989">
        <w:rPr>
          <w:rFonts w:ascii="Arial" w:hAnsi="Arial" w:cs="Arial"/>
        </w:rPr>
        <w:t>optužn</w:t>
      </w:r>
      <w:r w:rsidR="00314457">
        <w:rPr>
          <w:rFonts w:ascii="Arial" w:hAnsi="Arial" w:cs="Arial"/>
        </w:rPr>
        <w:t>om</w:t>
      </w:r>
      <w:r w:rsidRPr="00766989">
        <w:rPr>
          <w:rFonts w:ascii="Arial" w:hAnsi="Arial" w:cs="Arial"/>
        </w:rPr>
        <w:t xml:space="preserve"> prijedlog</w:t>
      </w:r>
      <w:r w:rsidR="00314457">
        <w:rPr>
          <w:rFonts w:ascii="Arial" w:hAnsi="Arial" w:cs="Arial"/>
        </w:rPr>
        <w:t xml:space="preserve">u </w:t>
      </w:r>
      <w:r w:rsidRPr="00314457" w:rsidR="00314457">
        <w:rPr>
          <w:rFonts w:ascii="Arial" w:hAnsi="Arial" w:cs="Arial"/>
        </w:rPr>
        <w:t xml:space="preserve">Ministarstva </w:t>
      </w:r>
      <w:r w:rsidR="00E94204">
        <w:rPr>
          <w:rFonts w:ascii="Arial" w:hAnsi="Arial" w:cs="Arial"/>
        </w:rPr>
        <w:t>poljoprivrede, Uprave ribarstva Klasa: 324-06/22-01/1758 od 1. veljače 2023.</w:t>
      </w:r>
      <w:r w:rsidRPr="00314457" w:rsidR="00314457">
        <w:rPr>
          <w:rFonts w:ascii="Arial" w:hAnsi="Arial" w:cs="Arial"/>
        </w:rPr>
        <w:t xml:space="preserve"> </w:t>
      </w:r>
      <w:r w:rsidRPr="00766989">
        <w:rPr>
          <w:rFonts w:ascii="Arial" w:hAnsi="Arial" w:cs="Arial"/>
        </w:rPr>
        <w:t>zbog prekršaja iz čl.</w:t>
      </w:r>
      <w:r w:rsidR="00E94204">
        <w:rPr>
          <w:rFonts w:ascii="Arial" w:hAnsi="Arial" w:cs="Arial"/>
        </w:rPr>
        <w:t>52.</w:t>
      </w:r>
      <w:r w:rsidR="00314457">
        <w:rPr>
          <w:rFonts w:ascii="Arial" w:hAnsi="Arial" w:cs="Arial"/>
        </w:rPr>
        <w:t xml:space="preserve"> kažnjiv po čl.</w:t>
      </w:r>
      <w:r w:rsidR="00E94204">
        <w:rPr>
          <w:rFonts w:ascii="Arial" w:hAnsi="Arial" w:cs="Arial"/>
        </w:rPr>
        <w:t>78.</w:t>
      </w:r>
      <w:r w:rsidR="00314457">
        <w:rPr>
          <w:rFonts w:ascii="Arial" w:hAnsi="Arial" w:cs="Arial"/>
        </w:rPr>
        <w:t xml:space="preserve"> st.3. </w:t>
      </w:r>
      <w:r w:rsidR="00E94204">
        <w:rPr>
          <w:rFonts w:ascii="Arial" w:hAnsi="Arial" w:cs="Arial"/>
        </w:rPr>
        <w:t xml:space="preserve">u svezi s čl.78.st.1.toč.1. i dr. </w:t>
      </w:r>
      <w:r w:rsidR="00314457">
        <w:rPr>
          <w:rFonts w:ascii="Arial" w:hAnsi="Arial" w:cs="Arial"/>
        </w:rPr>
        <w:t xml:space="preserve">Zakona o morskom ribarstvu </w:t>
      </w:r>
      <w:r w:rsidRPr="00766989">
        <w:rPr>
          <w:rFonts w:ascii="Arial" w:hAnsi="Arial" w:cs="Arial"/>
        </w:rPr>
        <w:t xml:space="preserve">(Narodne novine RH 62/17, 130/17, 14/19), nakon glavne i javne rasprave održane i zaključene </w:t>
      </w:r>
      <w:r w:rsidR="00E94204">
        <w:rPr>
          <w:rFonts w:ascii="Arial" w:hAnsi="Arial" w:cs="Arial"/>
        </w:rPr>
        <w:t>bez</w:t>
      </w:r>
      <w:r w:rsidRPr="00766989">
        <w:rPr>
          <w:rFonts w:ascii="Arial" w:hAnsi="Arial" w:cs="Arial"/>
        </w:rPr>
        <w:t xml:space="preserve"> nazočnosti okrivljenika </w:t>
      </w:r>
      <w:r w:rsidR="00E94204">
        <w:rPr>
          <w:rFonts w:ascii="Arial" w:hAnsi="Arial" w:cs="Arial"/>
        </w:rPr>
        <w:t>16. srpnja 2026</w:t>
      </w:r>
      <w:r w:rsidRPr="00766989">
        <w:rPr>
          <w:rFonts w:ascii="Arial" w:hAnsi="Arial" w:cs="Arial"/>
        </w:rPr>
        <w:t xml:space="preserve">. te presude objavljene </w:t>
      </w:r>
      <w:r w:rsidR="00E94204">
        <w:rPr>
          <w:rFonts w:ascii="Arial" w:hAnsi="Arial" w:cs="Arial"/>
        </w:rPr>
        <w:t>17. srpnja 2026.</w:t>
      </w:r>
    </w:p>
    <w:p w:rsidRPr="00766989" w:rsidR="007A0D58" w:rsidP="00766989" w:rsidRDefault="007A0D58">
      <w:pPr>
        <w:ind w:firstLine="708"/>
        <w:jc w:val="both"/>
        <w:rPr>
          <w:rFonts w:ascii="Arial" w:hAnsi="Arial" w:cs="Arial"/>
        </w:rPr>
      </w:pPr>
    </w:p>
    <w:p w:rsidR="00766989" w:rsidP="00766989" w:rsidRDefault="00766989">
      <w:pPr>
        <w:jc w:val="center"/>
        <w:rPr>
          <w:rFonts w:ascii="Arial" w:hAnsi="Arial" w:cs="Arial"/>
        </w:rPr>
      </w:pPr>
      <w:r w:rsidRPr="00766989">
        <w:rPr>
          <w:rFonts w:ascii="Arial" w:hAnsi="Arial" w:cs="Arial"/>
        </w:rPr>
        <w:t>p r e s u d i o j e</w:t>
      </w:r>
    </w:p>
    <w:p w:rsidRPr="00766989" w:rsidR="00766989" w:rsidP="00766989" w:rsidRDefault="00766989">
      <w:pPr>
        <w:jc w:val="both"/>
        <w:rPr>
          <w:rFonts w:ascii="Arial" w:hAnsi="Arial" w:cs="Arial"/>
        </w:rPr>
      </w:pPr>
    </w:p>
    <w:p w:rsidR="00E94204" w:rsidP="00766989" w:rsidRDefault="00766989">
      <w:pPr>
        <w:ind w:firstLine="708"/>
        <w:jc w:val="both"/>
        <w:rPr>
          <w:rFonts w:ascii="Arial" w:hAnsi="Arial" w:cs="Arial"/>
        </w:rPr>
      </w:pPr>
      <w:r w:rsidRPr="00766989">
        <w:rPr>
          <w:rFonts w:ascii="Arial" w:hAnsi="Arial" w:cs="Arial"/>
        </w:rPr>
        <w:t>Okrivljenik</w:t>
      </w:r>
      <w:r w:rsidR="00314457">
        <w:rPr>
          <w:rFonts w:ascii="Arial" w:hAnsi="Arial" w:cs="Arial"/>
        </w:rPr>
        <w:t>:</w:t>
      </w:r>
      <w:r w:rsidRPr="00766989">
        <w:rPr>
          <w:rFonts w:ascii="Arial" w:hAnsi="Arial" w:cs="Arial"/>
        </w:rPr>
        <w:t xml:space="preserve"> </w:t>
      </w:r>
      <w:r w:rsidR="00E94204">
        <w:rPr>
          <w:rFonts w:ascii="Arial" w:hAnsi="Arial" w:cs="Arial"/>
        </w:rPr>
        <w:t>Tonći Alajbeg</w:t>
      </w:r>
      <w:r w:rsidRPr="00314457" w:rsidR="00314457">
        <w:rPr>
          <w:rFonts w:ascii="Arial" w:hAnsi="Arial" w:cs="Arial"/>
        </w:rPr>
        <w:t xml:space="preserve">, rođen: </w:t>
      </w:r>
      <w:r w:rsidR="00E94204">
        <w:rPr>
          <w:rFonts w:ascii="Arial" w:hAnsi="Arial" w:cs="Arial"/>
        </w:rPr>
        <w:t>18. lipnja 1981</w:t>
      </w:r>
      <w:r w:rsidRPr="00314457" w:rsidR="00314457">
        <w:rPr>
          <w:rFonts w:ascii="Arial" w:hAnsi="Arial" w:cs="Arial"/>
        </w:rPr>
        <w:t xml:space="preserve">., OIB: </w:t>
      </w:r>
      <w:r w:rsidR="00E94204">
        <w:rPr>
          <w:rFonts w:ascii="Arial" w:hAnsi="Arial" w:cs="Arial"/>
        </w:rPr>
        <w:t>17370915079</w:t>
      </w:r>
      <w:r w:rsidRPr="00314457" w:rsidR="00314457">
        <w:rPr>
          <w:rFonts w:ascii="Arial" w:hAnsi="Arial" w:cs="Arial"/>
        </w:rPr>
        <w:t xml:space="preserve">, državljanin RH, s prebivalištem u </w:t>
      </w:r>
      <w:proofErr w:type="spellStart"/>
      <w:r w:rsidR="00E94204">
        <w:rPr>
          <w:rFonts w:ascii="Arial" w:hAnsi="Arial" w:cs="Arial"/>
        </w:rPr>
        <w:t>Vinišću</w:t>
      </w:r>
      <w:proofErr w:type="spellEnd"/>
      <w:r w:rsidR="00E94204">
        <w:rPr>
          <w:rFonts w:ascii="Arial" w:hAnsi="Arial" w:cs="Arial"/>
        </w:rPr>
        <w:t xml:space="preserve">, </w:t>
      </w:r>
      <w:proofErr w:type="spellStart"/>
      <w:r w:rsidR="00E94204">
        <w:rPr>
          <w:rFonts w:ascii="Arial" w:hAnsi="Arial" w:cs="Arial"/>
        </w:rPr>
        <w:t>Ilovica</w:t>
      </w:r>
      <w:proofErr w:type="spellEnd"/>
      <w:r w:rsidR="00E94204">
        <w:rPr>
          <w:rFonts w:ascii="Arial" w:hAnsi="Arial" w:cs="Arial"/>
        </w:rPr>
        <w:t xml:space="preserve"> 1</w:t>
      </w:r>
      <w:r w:rsidRPr="00314457" w:rsidR="00314457">
        <w:rPr>
          <w:rFonts w:ascii="Arial" w:hAnsi="Arial" w:cs="Arial"/>
        </w:rPr>
        <w:t xml:space="preserve">, </w:t>
      </w:r>
      <w:r w:rsidR="00E94204">
        <w:rPr>
          <w:rFonts w:ascii="Arial" w:hAnsi="Arial" w:cs="Arial"/>
        </w:rPr>
        <w:t xml:space="preserve">vlasnik obrta Obrt za ribarstvo i prijevoz Toni </w:t>
      </w:r>
      <w:proofErr w:type="spellStart"/>
      <w:r w:rsidR="00E94204">
        <w:rPr>
          <w:rFonts w:ascii="Arial" w:hAnsi="Arial" w:cs="Arial"/>
        </w:rPr>
        <w:t>vl</w:t>
      </w:r>
      <w:proofErr w:type="spellEnd"/>
      <w:r w:rsidR="00E94204">
        <w:rPr>
          <w:rFonts w:ascii="Arial" w:hAnsi="Arial" w:cs="Arial"/>
        </w:rPr>
        <w:t xml:space="preserve">. Tonći Alajbeg sa sjedištem u </w:t>
      </w:r>
      <w:proofErr w:type="spellStart"/>
      <w:r w:rsidR="00E94204">
        <w:rPr>
          <w:rFonts w:ascii="Arial" w:hAnsi="Arial" w:cs="Arial"/>
        </w:rPr>
        <w:t>Vinišću</w:t>
      </w:r>
      <w:proofErr w:type="spellEnd"/>
      <w:r w:rsidR="00E94204">
        <w:rPr>
          <w:rFonts w:ascii="Arial" w:hAnsi="Arial" w:cs="Arial"/>
        </w:rPr>
        <w:t xml:space="preserve">, </w:t>
      </w:r>
      <w:proofErr w:type="spellStart"/>
      <w:r w:rsidR="00E94204">
        <w:rPr>
          <w:rFonts w:ascii="Arial" w:hAnsi="Arial" w:cs="Arial"/>
        </w:rPr>
        <w:t>Ilovica</w:t>
      </w:r>
      <w:proofErr w:type="spellEnd"/>
      <w:r w:rsidR="00E94204">
        <w:rPr>
          <w:rFonts w:ascii="Arial" w:hAnsi="Arial" w:cs="Arial"/>
        </w:rPr>
        <w:t xml:space="preserve"> 1</w:t>
      </w:r>
      <w:r w:rsidRPr="00766989">
        <w:rPr>
          <w:rFonts w:ascii="Arial" w:hAnsi="Arial" w:cs="Arial"/>
        </w:rPr>
        <w:t xml:space="preserve">, </w:t>
      </w:r>
      <w:r w:rsidR="00607927">
        <w:rPr>
          <w:rFonts w:ascii="Arial" w:hAnsi="Arial" w:cs="Arial"/>
        </w:rPr>
        <w:t xml:space="preserve">prekršajno </w:t>
      </w:r>
      <w:r w:rsidR="00E94204">
        <w:rPr>
          <w:rFonts w:ascii="Arial" w:hAnsi="Arial" w:cs="Arial"/>
        </w:rPr>
        <w:t>ne</w:t>
      </w:r>
      <w:r w:rsidR="00607927">
        <w:rPr>
          <w:rFonts w:ascii="Arial" w:hAnsi="Arial" w:cs="Arial"/>
        </w:rPr>
        <w:t>osuđivan,</w:t>
      </w:r>
    </w:p>
    <w:p w:rsidR="003D6118" w:rsidP="00766989" w:rsidRDefault="003D6118">
      <w:pPr>
        <w:ind w:firstLine="708"/>
        <w:jc w:val="both"/>
        <w:rPr>
          <w:rFonts w:ascii="Arial" w:hAnsi="Arial" w:cs="Arial"/>
        </w:rPr>
      </w:pPr>
    </w:p>
    <w:p w:rsidR="00766989" w:rsidP="00766989" w:rsidRDefault="00766989">
      <w:pPr>
        <w:jc w:val="center"/>
        <w:rPr>
          <w:rFonts w:ascii="Arial" w:hAnsi="Arial" w:cs="Arial"/>
        </w:rPr>
      </w:pPr>
      <w:r w:rsidRPr="00766989">
        <w:rPr>
          <w:rFonts w:ascii="Arial" w:hAnsi="Arial" w:cs="Arial"/>
        </w:rPr>
        <w:t>k r i v</w:t>
      </w:r>
      <w:r w:rsidR="00CA0190">
        <w:rPr>
          <w:rFonts w:ascii="Arial" w:hAnsi="Arial" w:cs="Arial"/>
        </w:rPr>
        <w:t xml:space="preserve"> </w:t>
      </w:r>
      <w:r w:rsidRPr="00766989">
        <w:rPr>
          <w:rFonts w:ascii="Arial" w:hAnsi="Arial" w:cs="Arial"/>
        </w:rPr>
        <w:t xml:space="preserve"> j e</w:t>
      </w:r>
    </w:p>
    <w:p w:rsidRPr="00766989" w:rsidR="00607927" w:rsidP="00766989" w:rsidRDefault="00607927">
      <w:pPr>
        <w:jc w:val="center"/>
        <w:rPr>
          <w:rFonts w:ascii="Arial" w:hAnsi="Arial" w:cs="Arial"/>
        </w:rPr>
      </w:pPr>
    </w:p>
    <w:p w:rsidR="00E94204" w:rsidP="00607927" w:rsidRDefault="00E94204">
      <w:pPr>
        <w:ind w:firstLine="708"/>
        <w:jc w:val="both"/>
        <w:rPr>
          <w:rFonts w:ascii="Arial" w:hAnsi="Arial" w:cs="Arial"/>
        </w:rPr>
      </w:pPr>
      <w:r>
        <w:rPr>
          <w:rFonts w:ascii="Arial" w:hAnsi="Arial" w:cs="Arial"/>
        </w:rPr>
        <w:t>I.1.-</w:t>
      </w:r>
      <w:r w:rsidRPr="00766989" w:rsidR="00766989">
        <w:rPr>
          <w:rFonts w:ascii="Arial" w:hAnsi="Arial" w:cs="Arial"/>
        </w:rPr>
        <w:t>što</w:t>
      </w:r>
      <w:r w:rsidR="00607927">
        <w:rPr>
          <w:rFonts w:ascii="Arial" w:hAnsi="Arial" w:cs="Arial"/>
        </w:rPr>
        <w:t xml:space="preserve"> je</w:t>
      </w:r>
      <w:r w:rsidR="00392EA9">
        <w:rPr>
          <w:rFonts w:ascii="Arial" w:hAnsi="Arial" w:cs="Arial"/>
        </w:rPr>
        <w:t xml:space="preserve"> kao fizička osoba vlasnik </w:t>
      </w:r>
      <w:r w:rsidRPr="00E94204">
        <w:rPr>
          <w:rFonts w:ascii="Arial" w:hAnsi="Arial" w:cs="Arial"/>
        </w:rPr>
        <w:t>Obrt</w:t>
      </w:r>
      <w:r>
        <w:rPr>
          <w:rFonts w:ascii="Arial" w:hAnsi="Arial" w:cs="Arial"/>
        </w:rPr>
        <w:t>a</w:t>
      </w:r>
      <w:r w:rsidRPr="00E94204">
        <w:rPr>
          <w:rFonts w:ascii="Arial" w:hAnsi="Arial" w:cs="Arial"/>
        </w:rPr>
        <w:t xml:space="preserve"> za ribarstvo i prijevoz Toni </w:t>
      </w:r>
      <w:proofErr w:type="spellStart"/>
      <w:r w:rsidRPr="00E94204">
        <w:rPr>
          <w:rFonts w:ascii="Arial" w:hAnsi="Arial" w:cs="Arial"/>
        </w:rPr>
        <w:t>vl</w:t>
      </w:r>
      <w:proofErr w:type="spellEnd"/>
      <w:r w:rsidRPr="00E94204">
        <w:rPr>
          <w:rFonts w:ascii="Arial" w:hAnsi="Arial" w:cs="Arial"/>
        </w:rPr>
        <w:t>. Tonći Alajbeg</w:t>
      </w:r>
      <w:r>
        <w:rPr>
          <w:rFonts w:ascii="Arial" w:hAnsi="Arial" w:cs="Arial"/>
        </w:rPr>
        <w:t xml:space="preserve"> u </w:t>
      </w:r>
      <w:proofErr w:type="spellStart"/>
      <w:r>
        <w:rPr>
          <w:rFonts w:ascii="Arial" w:hAnsi="Arial" w:cs="Arial"/>
        </w:rPr>
        <w:t>akvatoriju</w:t>
      </w:r>
      <w:proofErr w:type="spellEnd"/>
      <w:r>
        <w:rPr>
          <w:rFonts w:ascii="Arial" w:hAnsi="Arial" w:cs="Arial"/>
        </w:rPr>
        <w:t xml:space="preserve"> ribolovnome zone G3 kod mjesta Maslenica 10. kolovoza 2022. na usidrenom plovilu 56-TG nakon završene ribolovne operacije na plovilu zadržao ulov sedam jedinki igluna prezentacije GUG-bez iznutrica i škrga mase </w:t>
      </w:r>
      <w:r w:rsidR="00354E25">
        <w:rPr>
          <w:rFonts w:ascii="Arial" w:hAnsi="Arial" w:cs="Arial"/>
        </w:rPr>
        <w:t>procijenjen</w:t>
      </w:r>
      <w:r>
        <w:rPr>
          <w:rFonts w:ascii="Arial" w:hAnsi="Arial" w:cs="Arial"/>
        </w:rPr>
        <w:t xml:space="preserve"> po zapovjedniku plovila na 109,4 kilograma, odnosno prema kasnije izvedenom službenom vaganju HR </w:t>
      </w:r>
      <w:proofErr w:type="spellStart"/>
      <w:r>
        <w:rPr>
          <w:rFonts w:ascii="Arial" w:hAnsi="Arial" w:cs="Arial"/>
        </w:rPr>
        <w:t>vwe</w:t>
      </w:r>
      <w:proofErr w:type="spellEnd"/>
      <w:r>
        <w:rPr>
          <w:rFonts w:ascii="Arial" w:hAnsi="Arial" w:cs="Arial"/>
        </w:rPr>
        <w:t xml:space="preserve"> 2203190109 izvedenom po PL-HRVSN 2203950111 uzima se u obzir da je zatečeno barem sedam riba takve prezentacije, kojima težina prezentacije GUG iznosi barem 91,9 kilograma, a da je upotrebom </w:t>
      </w:r>
      <w:r w:rsidR="00354E25">
        <w:rPr>
          <w:rFonts w:ascii="Arial" w:hAnsi="Arial" w:cs="Arial"/>
        </w:rPr>
        <w:t>konverzijskog</w:t>
      </w:r>
      <w:r>
        <w:rPr>
          <w:rFonts w:ascii="Arial" w:hAnsi="Arial" w:cs="Arial"/>
        </w:rPr>
        <w:t xml:space="preserve"> faktora iz Uredbe čl.49.toč.404/2011 količina ulova na plovilu iznosila barem 102,009 kilograma i da je napor upisan dana 10. kolovoza 2022. u 23,34 sati, odnosno nije poklonio dužnu pažnju da se u evidenciju ulova-očevidnik </w:t>
      </w:r>
      <w:r w:rsidR="00354E25">
        <w:rPr>
          <w:rFonts w:ascii="Arial" w:hAnsi="Arial" w:cs="Arial"/>
        </w:rPr>
        <w:t>HRVLOG 2201481017 kojem se za svaki izlazak u ribolov posebno navode sve količine svake vrste ulovljene i zadržane na plovilu iznad 50 kg ekvivalenta žive mase i da se prag od 50 kg primjenjuje čim ulovi vrste premaše 50 kg i da je postupio suprotno čl.14.st.1. Uredbe 1224/2011,</w:t>
      </w:r>
    </w:p>
    <w:p w:rsidR="00354E25" w:rsidP="00607927" w:rsidRDefault="00354E25">
      <w:pPr>
        <w:ind w:firstLine="708"/>
        <w:jc w:val="both"/>
        <w:rPr>
          <w:rFonts w:ascii="Arial" w:hAnsi="Arial" w:cs="Arial"/>
        </w:rPr>
      </w:pPr>
    </w:p>
    <w:p w:rsidR="00354E25" w:rsidP="00607927" w:rsidRDefault="00354E25">
      <w:pPr>
        <w:ind w:firstLine="708"/>
        <w:jc w:val="both"/>
        <w:rPr>
          <w:rFonts w:ascii="Arial" w:hAnsi="Arial" w:cs="Arial"/>
        </w:rPr>
      </w:pPr>
      <w:r>
        <w:rPr>
          <w:rFonts w:ascii="Arial" w:hAnsi="Arial" w:cs="Arial"/>
        </w:rPr>
        <w:t xml:space="preserve">- dana 20. kolovoza 2022. nakon 23,59 sati u mjestu Vira na otoku Hvaru je istekao rok propisan u korisničkim uputama navedenim u čl.10. Pravilnika o obliku, sadržaju i načinu vođenja dostave podataka o ulovu o gospodarskom ribolovu na moru "dalje Pravilnik očevidnik" da zapovjednik ribarskog plovila pošalje podatke iz elektroničkog očevidnika o ribolovu, ribarskom monitoring centru najmanje jedanput dnevno i to najkasnije 24 sata čak i onda kada nije ostvaren ikakav ulov, zbog toga što je za isti ribolovni dan bila izvedena operacija bez ulova, a da je podatak o istom </w:t>
      </w:r>
      <w:r>
        <w:rPr>
          <w:rFonts w:ascii="Arial" w:hAnsi="Arial" w:cs="Arial"/>
        </w:rPr>
        <w:lastRenderedPageBreak/>
        <w:t>ribolovnom danu bio upisan u evidenciju ulova-očevidnik HRVLOG 2201481018 dana 23. kolovoza 2022. u 04,12 sati, a da je sustavom za praćenje plovila opažen ribolovni izlet započet istog dana i da se u kritično vrijeme plovilo nalazilo u luci Vira,</w:t>
      </w:r>
    </w:p>
    <w:p w:rsidR="00354E25" w:rsidP="00607927" w:rsidRDefault="00354E25">
      <w:pPr>
        <w:ind w:firstLine="708"/>
        <w:jc w:val="both"/>
        <w:rPr>
          <w:rFonts w:ascii="Arial" w:hAnsi="Arial" w:cs="Arial"/>
        </w:rPr>
      </w:pPr>
    </w:p>
    <w:p w:rsidR="00354E25" w:rsidP="00607927" w:rsidRDefault="00354E25">
      <w:pPr>
        <w:ind w:firstLine="708"/>
        <w:jc w:val="both"/>
        <w:rPr>
          <w:rFonts w:ascii="Arial" w:hAnsi="Arial" w:cs="Arial"/>
        </w:rPr>
      </w:pPr>
      <w:r>
        <w:rPr>
          <w:rFonts w:ascii="Arial" w:hAnsi="Arial" w:cs="Arial"/>
        </w:rPr>
        <w:t xml:space="preserve">-dana 21. kolovoza 2022. nakon 23,59 sati u </w:t>
      </w:r>
      <w:proofErr w:type="spellStart"/>
      <w:r>
        <w:rPr>
          <w:rFonts w:ascii="Arial" w:hAnsi="Arial" w:cs="Arial"/>
        </w:rPr>
        <w:t>akvatoriju</w:t>
      </w:r>
      <w:proofErr w:type="spellEnd"/>
      <w:r>
        <w:rPr>
          <w:rFonts w:ascii="Arial" w:hAnsi="Arial" w:cs="Arial"/>
        </w:rPr>
        <w:t xml:space="preserve"> ribolovne zone G4 u uvali na južnoj strani otoka </w:t>
      </w:r>
      <w:proofErr w:type="spellStart"/>
      <w:r>
        <w:rPr>
          <w:rFonts w:ascii="Arial" w:hAnsi="Arial" w:cs="Arial"/>
        </w:rPr>
        <w:t>Proizd</w:t>
      </w:r>
      <w:proofErr w:type="spellEnd"/>
      <w:r>
        <w:rPr>
          <w:rFonts w:ascii="Arial" w:hAnsi="Arial" w:cs="Arial"/>
        </w:rPr>
        <w:t xml:space="preserve"> je istekao rok propisan u korisničkim uputama navedenim u čl.10. Pravilnika očevidnik da </w:t>
      </w:r>
      <w:r w:rsidRPr="00354E25">
        <w:rPr>
          <w:rFonts w:ascii="Arial" w:hAnsi="Arial" w:cs="Arial"/>
        </w:rPr>
        <w:t>zapovjednik ribarskog plovila</w:t>
      </w:r>
      <w:r>
        <w:rPr>
          <w:rFonts w:ascii="Arial" w:hAnsi="Arial" w:cs="Arial"/>
        </w:rPr>
        <w:t xml:space="preserve"> reg. oznake 56-TG</w:t>
      </w:r>
      <w:r w:rsidRPr="00354E25">
        <w:rPr>
          <w:rFonts w:ascii="Arial" w:hAnsi="Arial" w:cs="Arial"/>
        </w:rPr>
        <w:t xml:space="preserve"> pošalje podatke iz elektroničkog očevidnika o ribolovu, ribarskom monitoring centru najmanje jedanput dnevno i to najkasnije 24 sata zbog toga što je za isti ribolovni dan bila izvedena operacija </w:t>
      </w:r>
      <w:r>
        <w:rPr>
          <w:rFonts w:ascii="Arial" w:hAnsi="Arial" w:cs="Arial"/>
        </w:rPr>
        <w:t>sa ulovom 4 jedinke igluna ukupne mase 45,40 kilograma, a da je podatak o istom ribolovnom danu bio upisan u evidenciju ulova-očevidnik</w:t>
      </w:r>
      <w:r w:rsidRPr="00354E25">
        <w:rPr>
          <w:rFonts w:ascii="Arial" w:hAnsi="Arial" w:cs="Arial"/>
        </w:rPr>
        <w:t xml:space="preserve"> HRVLOG 2201481018 </w:t>
      </w:r>
      <w:r>
        <w:rPr>
          <w:rFonts w:ascii="Arial" w:hAnsi="Arial" w:cs="Arial"/>
        </w:rPr>
        <w:t xml:space="preserve">od 23. kolovoza 2022. u 14,12 sati, i da je u kritično vrijeme upotrebom sustava za praćenje plovila opaženo sidrenje na naprijed navedenoj lokaciji, </w:t>
      </w:r>
    </w:p>
    <w:p w:rsidR="00354E25" w:rsidP="00607927" w:rsidRDefault="00354E25">
      <w:pPr>
        <w:ind w:firstLine="708"/>
        <w:jc w:val="both"/>
        <w:rPr>
          <w:rFonts w:ascii="Arial" w:hAnsi="Arial" w:cs="Arial"/>
        </w:rPr>
      </w:pPr>
    </w:p>
    <w:p w:rsidR="00354E25" w:rsidP="00354E25" w:rsidRDefault="00354E25">
      <w:pPr>
        <w:ind w:firstLine="708"/>
        <w:jc w:val="both"/>
        <w:rPr>
          <w:rFonts w:ascii="Arial" w:hAnsi="Arial" w:cs="Arial"/>
        </w:rPr>
      </w:pPr>
      <w:r>
        <w:rPr>
          <w:rFonts w:ascii="Arial" w:hAnsi="Arial" w:cs="Arial"/>
        </w:rPr>
        <w:t xml:space="preserve">-dana 22. kolovoza 2022. nakon 23,59 sati u </w:t>
      </w:r>
      <w:proofErr w:type="spellStart"/>
      <w:r>
        <w:rPr>
          <w:rFonts w:ascii="Arial" w:hAnsi="Arial" w:cs="Arial"/>
        </w:rPr>
        <w:t>akvatoriju</w:t>
      </w:r>
      <w:proofErr w:type="spellEnd"/>
      <w:r>
        <w:rPr>
          <w:rFonts w:ascii="Arial" w:hAnsi="Arial" w:cs="Arial"/>
        </w:rPr>
        <w:t xml:space="preserve"> ribolovne zone G4 u Velolučkom zaljevu najbliže naseljeno mjesto Vela Luka je istekao rok propisan u korisničkim uputama navedenim u čl.10. Pravilnika očevidnik da </w:t>
      </w:r>
      <w:r w:rsidRPr="00354E25">
        <w:rPr>
          <w:rFonts w:ascii="Arial" w:hAnsi="Arial" w:cs="Arial"/>
        </w:rPr>
        <w:t>zapovjednik ribarskog plovila</w:t>
      </w:r>
      <w:r>
        <w:rPr>
          <w:rFonts w:ascii="Arial" w:hAnsi="Arial" w:cs="Arial"/>
        </w:rPr>
        <w:t xml:space="preserve"> reg. oznake 56-TG</w:t>
      </w:r>
      <w:r w:rsidRPr="00354E25">
        <w:rPr>
          <w:rFonts w:ascii="Arial" w:hAnsi="Arial" w:cs="Arial"/>
        </w:rPr>
        <w:t xml:space="preserve"> pošalje podatke iz elektroničkog očevidnika o ribolovu, ribarskom monitoring centru najmanje jedanput dnevno i to najkasnije 24 sata zbog toga što je za isti ribolovni dan bila izvedena operacija </w:t>
      </w:r>
      <w:r>
        <w:rPr>
          <w:rFonts w:ascii="Arial" w:hAnsi="Arial" w:cs="Arial"/>
        </w:rPr>
        <w:t>sa ulovom 5 jedinki igluna ukupne mase 113,5 kilograma, a da je podatak o istom ribolovnom danu bio upisan u evidenciju ulova-očevidnik</w:t>
      </w:r>
      <w:r w:rsidRPr="00354E25">
        <w:rPr>
          <w:rFonts w:ascii="Arial" w:hAnsi="Arial" w:cs="Arial"/>
        </w:rPr>
        <w:t xml:space="preserve"> HRVLOG 2201481018 </w:t>
      </w:r>
      <w:r>
        <w:rPr>
          <w:rFonts w:ascii="Arial" w:hAnsi="Arial" w:cs="Arial"/>
        </w:rPr>
        <w:t xml:space="preserve">od 23. kolovoza 2022. u 04,12 sati, i da je u kritično vrijeme upotrebom sustava za praćenje plovila opaženo sidrenje na naprijed navedenoj lokaciji, </w:t>
      </w:r>
    </w:p>
    <w:p w:rsidR="00354E25" w:rsidP="00354E25" w:rsidRDefault="00354E25">
      <w:pPr>
        <w:ind w:firstLine="708"/>
        <w:jc w:val="both"/>
        <w:rPr>
          <w:rFonts w:ascii="Arial" w:hAnsi="Arial" w:cs="Arial"/>
        </w:rPr>
      </w:pPr>
    </w:p>
    <w:p w:rsidR="00354E25" w:rsidP="00354E25" w:rsidRDefault="00354E25">
      <w:pPr>
        <w:ind w:firstLine="708"/>
        <w:jc w:val="both"/>
        <w:rPr>
          <w:rFonts w:ascii="Arial" w:hAnsi="Arial" w:cs="Arial"/>
        </w:rPr>
      </w:pPr>
      <w:r>
        <w:rPr>
          <w:rFonts w:ascii="Arial" w:hAnsi="Arial" w:cs="Arial"/>
        </w:rPr>
        <w:t xml:space="preserve">-dana 22. kolovoza 2022. nakon 23,59 </w:t>
      </w:r>
      <w:r w:rsidRPr="00354E25">
        <w:rPr>
          <w:rFonts w:ascii="Arial" w:hAnsi="Arial" w:cs="Arial"/>
        </w:rPr>
        <w:t xml:space="preserve">sati u </w:t>
      </w:r>
      <w:proofErr w:type="spellStart"/>
      <w:r w:rsidRPr="00354E25">
        <w:rPr>
          <w:rFonts w:ascii="Arial" w:hAnsi="Arial" w:cs="Arial"/>
        </w:rPr>
        <w:t>akvatoriju</w:t>
      </w:r>
      <w:proofErr w:type="spellEnd"/>
      <w:r w:rsidRPr="00354E25">
        <w:rPr>
          <w:rFonts w:ascii="Arial" w:hAnsi="Arial" w:cs="Arial"/>
        </w:rPr>
        <w:t xml:space="preserve"> ribolovne zone G4 u Velolučkom zaljevu najbliže naseljeno mjesto Vela Luka</w:t>
      </w:r>
      <w:r>
        <w:rPr>
          <w:rFonts w:ascii="Arial" w:hAnsi="Arial" w:cs="Arial"/>
        </w:rPr>
        <w:t xml:space="preserve"> je istekao rok propisan u korisničkim uputama navedenim u čl.11. Pravilnika o ribolovu </w:t>
      </w:r>
      <w:proofErr w:type="spellStart"/>
      <w:r>
        <w:rPr>
          <w:rFonts w:ascii="Arial" w:hAnsi="Arial" w:cs="Arial"/>
        </w:rPr>
        <w:t>plavoperajne</w:t>
      </w:r>
      <w:proofErr w:type="spellEnd"/>
      <w:r>
        <w:rPr>
          <w:rFonts w:ascii="Arial" w:hAnsi="Arial" w:cs="Arial"/>
        </w:rPr>
        <w:t xml:space="preserve"> tune udičarskim alatima i uvjetima i kriterijima za ostvarivanje prava na dodjelu individualne udičarske kvote da zapovjednik ribarskog plovila kada je na moru najkasnije do kraja svakog dana dostavili ministarstvu podatke iz očevidnika koji sadrže vrijeme i geografsku poziciju te broj i procijenjenu masu svake ulovljene tune za svaki ribolovni napor, </w:t>
      </w:r>
      <w:r w:rsidRPr="00354E25">
        <w:rPr>
          <w:rFonts w:ascii="Arial" w:hAnsi="Arial" w:cs="Arial"/>
        </w:rPr>
        <w:t xml:space="preserve">zbog toga što je za isti ribolovni dan bila izvedena operacija </w:t>
      </w:r>
      <w:r>
        <w:rPr>
          <w:rFonts w:ascii="Arial" w:hAnsi="Arial" w:cs="Arial"/>
        </w:rPr>
        <w:t xml:space="preserve">sa ulovom jedne jedinke </w:t>
      </w:r>
      <w:proofErr w:type="spellStart"/>
      <w:r>
        <w:rPr>
          <w:rFonts w:ascii="Arial" w:hAnsi="Arial" w:cs="Arial"/>
        </w:rPr>
        <w:t>plavoperajne</w:t>
      </w:r>
      <w:proofErr w:type="spellEnd"/>
      <w:r>
        <w:rPr>
          <w:rFonts w:ascii="Arial" w:hAnsi="Arial" w:cs="Arial"/>
        </w:rPr>
        <w:t xml:space="preserve"> tune mase 43 kilograma, a da je podatak o istom ribolovnom danu bio upisan u evidenciju ulova-očevidnik</w:t>
      </w:r>
      <w:r w:rsidRPr="00354E25">
        <w:rPr>
          <w:rFonts w:ascii="Arial" w:hAnsi="Arial" w:cs="Arial"/>
        </w:rPr>
        <w:t xml:space="preserve"> HRVLOG 2201481018 </w:t>
      </w:r>
      <w:r>
        <w:rPr>
          <w:rFonts w:ascii="Arial" w:hAnsi="Arial" w:cs="Arial"/>
        </w:rPr>
        <w:t xml:space="preserve">od 23. kolovoza 2022. u </w:t>
      </w:r>
      <w:r w:rsidR="00246821">
        <w:rPr>
          <w:rFonts w:ascii="Arial" w:hAnsi="Arial" w:cs="Arial"/>
        </w:rPr>
        <w:t>04,12</w:t>
      </w:r>
      <w:r>
        <w:rPr>
          <w:rFonts w:ascii="Arial" w:hAnsi="Arial" w:cs="Arial"/>
        </w:rPr>
        <w:t xml:space="preserve"> sati, i da je u kritično vrijeme upotrebom sustava za praćenje plovila opaženo sidrenje na naprijed navedenoj lokaciji, </w:t>
      </w:r>
    </w:p>
    <w:p w:rsidR="00246821" w:rsidP="00354E25" w:rsidRDefault="00246821">
      <w:pPr>
        <w:ind w:firstLine="708"/>
        <w:jc w:val="both"/>
        <w:rPr>
          <w:rFonts w:ascii="Arial" w:hAnsi="Arial" w:cs="Arial"/>
        </w:rPr>
      </w:pPr>
    </w:p>
    <w:p w:rsidR="00246821" w:rsidP="00354E25" w:rsidRDefault="00246821">
      <w:pPr>
        <w:ind w:firstLine="708"/>
        <w:jc w:val="both"/>
        <w:rPr>
          <w:rFonts w:ascii="Arial" w:hAnsi="Arial" w:cs="Arial"/>
        </w:rPr>
      </w:pPr>
      <w:r>
        <w:rPr>
          <w:rFonts w:ascii="Arial" w:hAnsi="Arial" w:cs="Arial"/>
        </w:rPr>
        <w:t xml:space="preserve">-dana 23. kolovoza 2022. u 03,03 sati u mjestu Vela Luka evidenciju ulova očevidnik </w:t>
      </w:r>
      <w:r w:rsidRPr="00246821">
        <w:rPr>
          <w:rFonts w:ascii="Arial" w:hAnsi="Arial" w:cs="Arial"/>
        </w:rPr>
        <w:t>HRVLOG 2201481018</w:t>
      </w:r>
      <w:r>
        <w:rPr>
          <w:rFonts w:ascii="Arial" w:hAnsi="Arial" w:cs="Arial"/>
        </w:rPr>
        <w:t xml:space="preserve"> upisano je netočno vrijeme najave povratka u 03,35 sati isti dan, a uvidom u sustav za praćenje vozila bio je vidljiv dolazak na pristanak luke Vela Luka sigurno prije 00,29 sati isti dan, odnosno da povratak u luku nije upisan pravovremeno (prije povratka jer je upisan isti dan u 03,03 sati odnosno da nije upisan u skladu sa korisničkim uputama Odjeljak 7-najava povratka) navedenim u čl.10. Pravilnika očevidnik</w:t>
      </w:r>
    </w:p>
    <w:p w:rsidR="00246821" w:rsidP="00354E25" w:rsidRDefault="00246821">
      <w:pPr>
        <w:ind w:firstLine="708"/>
        <w:jc w:val="both"/>
        <w:rPr>
          <w:rFonts w:ascii="Arial" w:hAnsi="Arial" w:cs="Arial"/>
        </w:rPr>
      </w:pPr>
    </w:p>
    <w:p w:rsidR="00246821" w:rsidP="00246821" w:rsidRDefault="00246821">
      <w:pPr>
        <w:ind w:firstLine="708"/>
        <w:jc w:val="both"/>
        <w:rPr>
          <w:rFonts w:ascii="Arial" w:hAnsi="Arial" w:cs="Arial"/>
        </w:rPr>
      </w:pPr>
      <w:r>
        <w:rPr>
          <w:rFonts w:ascii="Arial" w:hAnsi="Arial" w:cs="Arial"/>
        </w:rPr>
        <w:t xml:space="preserve">-dana 23. kolovoza 2022. u 04,05 sati u mjestu Vela Luka evidenciju ulova očevidnik </w:t>
      </w:r>
      <w:r w:rsidRPr="00246821">
        <w:rPr>
          <w:rFonts w:ascii="Arial" w:hAnsi="Arial" w:cs="Arial"/>
        </w:rPr>
        <w:t>HRVLOG 2201481018</w:t>
      </w:r>
      <w:r>
        <w:rPr>
          <w:rFonts w:ascii="Arial" w:hAnsi="Arial" w:cs="Arial"/>
        </w:rPr>
        <w:t xml:space="preserve"> upisano je netočno vrijeme najave povratka u 03,35 sati isti dan, a uvidom u sustav za praćenje vozila bio je vidljiv dolazak na pristanak </w:t>
      </w:r>
      <w:r>
        <w:rPr>
          <w:rFonts w:ascii="Arial" w:hAnsi="Arial" w:cs="Arial"/>
        </w:rPr>
        <w:lastRenderedPageBreak/>
        <w:t>luke Vela Luka sigurno prije 00,29 sati isti dan, odnosno da povratak u luku nije upisan pravovremeno (prije povratka jer je upisan isti dan u 04,05 sati odnosno da nije upisan netom prije ulaska u luku u skladu sa korisničkim uputama (odjeljak 8-povratak u luku navedenim u čl.10. Pravilnika očevidnik).</w:t>
      </w:r>
    </w:p>
    <w:p w:rsidR="00246821" w:rsidP="00246821" w:rsidRDefault="00246821">
      <w:pPr>
        <w:ind w:firstLine="708"/>
        <w:jc w:val="both"/>
        <w:rPr>
          <w:rFonts w:ascii="Arial" w:hAnsi="Arial" w:cs="Arial"/>
        </w:rPr>
      </w:pPr>
    </w:p>
    <w:p w:rsidR="00246821" w:rsidP="00246821" w:rsidRDefault="00246821">
      <w:pPr>
        <w:ind w:firstLine="708"/>
        <w:jc w:val="both"/>
        <w:rPr>
          <w:rFonts w:ascii="Arial" w:hAnsi="Arial" w:cs="Arial"/>
        </w:rPr>
      </w:pPr>
      <w:r>
        <w:rPr>
          <w:rFonts w:ascii="Arial" w:hAnsi="Arial" w:cs="Arial"/>
        </w:rPr>
        <w:t xml:space="preserve">-dana 20. kolovoza 2022. prije 18,59 sati u mjestu Vira u evidenciju ulova očevidnik </w:t>
      </w:r>
      <w:r w:rsidRPr="00246821">
        <w:rPr>
          <w:rFonts w:ascii="Arial" w:hAnsi="Arial" w:cs="Arial"/>
        </w:rPr>
        <w:t>HRVLOG 2201481018</w:t>
      </w:r>
      <w:r>
        <w:rPr>
          <w:rFonts w:ascii="Arial" w:hAnsi="Arial" w:cs="Arial"/>
        </w:rPr>
        <w:t xml:space="preserve"> propušteno je upisati najavu povratka u luku i razlog povratka u luku jer je uvidom u sustav za praćenje vozila opaženo približavanje luci Vira na otoku Hvaru i skori pristanak u luku, odnosno da nije postupio suprotno odredbama iz korisničkih uputa (odjeljak 7-najava povratka navedenim u čl.10. Pravilnika očevidnik)</w:t>
      </w:r>
    </w:p>
    <w:p w:rsidR="00246821" w:rsidP="00246821" w:rsidRDefault="00246821">
      <w:pPr>
        <w:ind w:firstLine="708"/>
        <w:jc w:val="both"/>
        <w:rPr>
          <w:rFonts w:ascii="Arial" w:hAnsi="Arial" w:cs="Arial"/>
        </w:rPr>
      </w:pPr>
    </w:p>
    <w:p w:rsidR="00246821" w:rsidP="00246821" w:rsidRDefault="00246821">
      <w:pPr>
        <w:ind w:firstLine="708"/>
        <w:jc w:val="both"/>
        <w:rPr>
          <w:rFonts w:ascii="Arial" w:hAnsi="Arial" w:cs="Arial"/>
        </w:rPr>
      </w:pPr>
      <w:r>
        <w:rPr>
          <w:rFonts w:ascii="Arial" w:hAnsi="Arial" w:cs="Arial"/>
        </w:rPr>
        <w:t xml:space="preserve">-dana 20. kolovoza 2022. prije 18,59 sati prije ulaska  u luku Vira na Hvaru u evidenciju ulova očevidnik </w:t>
      </w:r>
      <w:r w:rsidRPr="00246821">
        <w:rPr>
          <w:rFonts w:ascii="Arial" w:hAnsi="Arial" w:cs="Arial"/>
        </w:rPr>
        <w:t>HRVLOG 2201481018</w:t>
      </w:r>
      <w:r>
        <w:rPr>
          <w:rFonts w:ascii="Arial" w:hAnsi="Arial" w:cs="Arial"/>
        </w:rPr>
        <w:t xml:space="preserve"> propušteno je upisati povratak u luku i dopustiti aplikaciji da zatvori očevidnik i proglasi ga završenim, jer je uvidom u sustav za praćenje plovila opažen pristanak u luci Vira, odnosno postupio suprotno odredbama iz korisničkih uputa navedenima u čl.10. Pravilnika o očevidniku odnosno da nisu upisani podaci iz čl.14.st.5.toč.b. linija i Uredbe 1124/2009</w:t>
      </w:r>
    </w:p>
    <w:p w:rsidR="00246821" w:rsidP="00246821" w:rsidRDefault="00246821">
      <w:pPr>
        <w:ind w:firstLine="708"/>
        <w:jc w:val="both"/>
        <w:rPr>
          <w:rFonts w:ascii="Arial" w:hAnsi="Arial" w:cs="Arial"/>
        </w:rPr>
      </w:pPr>
    </w:p>
    <w:p w:rsidR="00246821" w:rsidP="00246821" w:rsidRDefault="00246821">
      <w:pPr>
        <w:ind w:firstLine="708"/>
        <w:jc w:val="both"/>
        <w:rPr>
          <w:rFonts w:ascii="Arial" w:hAnsi="Arial" w:cs="Arial"/>
        </w:rPr>
      </w:pPr>
      <w:r>
        <w:rPr>
          <w:rFonts w:ascii="Arial" w:hAnsi="Arial" w:cs="Arial"/>
        </w:rPr>
        <w:t>-dana 21. kolovoza 2022. prije 05,42 sati netom prije izlaska iz luke Vira na Hvaru u uređaj za bilježenje evidencije ulova nije upisan polazak iz luke, niti pripadajuća namjera polaska iz luke, odnosno nije otvoren očevidnik za novo ribolovno putovanje, odnosno postupio suprotno odredbama iz korisničkih uputa navedenima u čl.10. Pravilnika o očevidniku odnosno da nisu upisani podaci iz čl.14.st.5.toč.b. linija i Uredbe 1124/2009</w:t>
      </w:r>
    </w:p>
    <w:p w:rsidR="00246821" w:rsidP="00246821" w:rsidRDefault="00246821">
      <w:pPr>
        <w:ind w:firstLine="708"/>
        <w:jc w:val="both"/>
        <w:rPr>
          <w:rFonts w:ascii="Arial" w:hAnsi="Arial" w:cs="Arial"/>
        </w:rPr>
      </w:pPr>
    </w:p>
    <w:p w:rsidR="00246821" w:rsidP="00246821" w:rsidRDefault="00246821">
      <w:pPr>
        <w:ind w:firstLine="708"/>
        <w:jc w:val="both"/>
        <w:rPr>
          <w:rFonts w:ascii="Arial" w:hAnsi="Arial" w:cs="Arial"/>
        </w:rPr>
      </w:pPr>
      <w:r>
        <w:rPr>
          <w:rFonts w:ascii="Arial" w:hAnsi="Arial" w:cs="Arial"/>
        </w:rPr>
        <w:t xml:space="preserve">-dana 25. kolovoza 2022. prije 14,44 sati u mjestu </w:t>
      </w:r>
      <w:proofErr w:type="spellStart"/>
      <w:r>
        <w:rPr>
          <w:rFonts w:ascii="Arial" w:hAnsi="Arial" w:cs="Arial"/>
        </w:rPr>
        <w:t>Vinišće</w:t>
      </w:r>
      <w:proofErr w:type="spellEnd"/>
      <w:r>
        <w:rPr>
          <w:rFonts w:ascii="Arial" w:hAnsi="Arial" w:cs="Arial"/>
        </w:rPr>
        <w:t xml:space="preserve"> plovilo 56-TG napustilo luku </w:t>
      </w:r>
      <w:proofErr w:type="spellStart"/>
      <w:r>
        <w:rPr>
          <w:rFonts w:ascii="Arial" w:hAnsi="Arial" w:cs="Arial"/>
        </w:rPr>
        <w:t>Vinišće</w:t>
      </w:r>
      <w:proofErr w:type="spellEnd"/>
      <w:r>
        <w:rPr>
          <w:rFonts w:ascii="Arial" w:hAnsi="Arial" w:cs="Arial"/>
        </w:rPr>
        <w:t>, a da netom prije izlaska iz iste luke u evidenciju ulova nije upisan točan i pravovremen polazak iz luke, jer je uvidom u sustav za praćenje plovila utvrđeno isplovljavanje iz luke 14,44 sati isti dan, a u evidenciji ulova očevidniku HRVLOG 2201481020 naveden polazak istog dana u 16,01 sati odnos</w:t>
      </w:r>
      <w:r w:rsidR="00194F22">
        <w:rPr>
          <w:rFonts w:ascii="Arial" w:hAnsi="Arial" w:cs="Arial"/>
        </w:rPr>
        <w:t>no</w:t>
      </w:r>
      <w:r w:rsidRPr="00246821">
        <w:rPr>
          <w:rFonts w:ascii="Arial" w:hAnsi="Arial" w:cs="Arial"/>
        </w:rPr>
        <w:t xml:space="preserve"> </w:t>
      </w:r>
      <w:r w:rsidR="00194F22">
        <w:rPr>
          <w:rFonts w:ascii="Arial" w:hAnsi="Arial" w:cs="Arial"/>
        </w:rPr>
        <w:t xml:space="preserve">postupio </w:t>
      </w:r>
      <w:r>
        <w:rPr>
          <w:rFonts w:ascii="Arial" w:hAnsi="Arial" w:cs="Arial"/>
        </w:rPr>
        <w:t>suprotno odredbama iz korisničkih uputa navedenima u čl.10. Pravilnika o očevidniku odnosno da nisu upisani podaci iz čl.14.st.5.toč.b. linija i Uredbe 1124/2009</w:t>
      </w:r>
    </w:p>
    <w:p w:rsidR="00194F22" w:rsidP="00246821" w:rsidRDefault="00194F22">
      <w:pPr>
        <w:ind w:firstLine="708"/>
        <w:jc w:val="both"/>
        <w:rPr>
          <w:rFonts w:ascii="Arial" w:hAnsi="Arial" w:cs="Arial"/>
        </w:rPr>
      </w:pPr>
    </w:p>
    <w:p w:rsidR="00194F22" w:rsidP="00246821" w:rsidRDefault="00194F22">
      <w:pPr>
        <w:ind w:firstLine="708"/>
        <w:jc w:val="both"/>
        <w:rPr>
          <w:rFonts w:ascii="Arial" w:hAnsi="Arial" w:cs="Arial"/>
        </w:rPr>
      </w:pPr>
      <w:r>
        <w:rPr>
          <w:rFonts w:ascii="Arial" w:hAnsi="Arial" w:cs="Arial"/>
        </w:rPr>
        <w:t>-</w:t>
      </w:r>
      <w:r w:rsidRPr="00194F22">
        <w:rPr>
          <w:rFonts w:ascii="Arial" w:hAnsi="Arial" w:cs="Arial"/>
        </w:rPr>
        <w:t xml:space="preserve">dana </w:t>
      </w:r>
      <w:r>
        <w:rPr>
          <w:rFonts w:ascii="Arial" w:hAnsi="Arial" w:cs="Arial"/>
        </w:rPr>
        <w:t>25</w:t>
      </w:r>
      <w:r w:rsidRPr="00194F22">
        <w:rPr>
          <w:rFonts w:ascii="Arial" w:hAnsi="Arial" w:cs="Arial"/>
        </w:rPr>
        <w:t xml:space="preserve">. kolovoza 2022. nakon 23,59 sati u </w:t>
      </w:r>
      <w:proofErr w:type="spellStart"/>
      <w:r w:rsidRPr="00194F22">
        <w:rPr>
          <w:rFonts w:ascii="Arial" w:hAnsi="Arial" w:cs="Arial"/>
        </w:rPr>
        <w:t>akvatoriju</w:t>
      </w:r>
      <w:proofErr w:type="spellEnd"/>
      <w:r w:rsidRPr="00194F22">
        <w:rPr>
          <w:rFonts w:ascii="Arial" w:hAnsi="Arial" w:cs="Arial"/>
        </w:rPr>
        <w:t xml:space="preserve"> ribolovne zone </w:t>
      </w:r>
      <w:r>
        <w:rPr>
          <w:rFonts w:ascii="Arial" w:hAnsi="Arial" w:cs="Arial"/>
        </w:rPr>
        <w:t xml:space="preserve">J1 na poziciji 43º 17 ʹ 49.85" N i 15 º 19 ʹ 41.39" E koja je udaljena </w:t>
      </w:r>
      <w:r w:rsidR="002914CF">
        <w:rPr>
          <w:rFonts w:ascii="Arial" w:hAnsi="Arial" w:cs="Arial"/>
        </w:rPr>
        <w:t xml:space="preserve">13,27 NM kursu 327 º od HR Jabuka je istekao rok propisan u </w:t>
      </w:r>
      <w:r w:rsidRPr="002914CF" w:rsidR="002914CF">
        <w:rPr>
          <w:rFonts w:ascii="Arial" w:hAnsi="Arial" w:cs="Arial"/>
        </w:rPr>
        <w:t>korisnički</w:t>
      </w:r>
      <w:r w:rsidR="002914CF">
        <w:rPr>
          <w:rFonts w:ascii="Arial" w:hAnsi="Arial" w:cs="Arial"/>
        </w:rPr>
        <w:t>m</w:t>
      </w:r>
      <w:r w:rsidRPr="002914CF" w:rsidR="002914CF">
        <w:rPr>
          <w:rFonts w:ascii="Arial" w:hAnsi="Arial" w:cs="Arial"/>
        </w:rPr>
        <w:t xml:space="preserve"> uputa navedenima u čl.10. Pravilnika o očevidniku</w:t>
      </w:r>
      <w:r w:rsidR="002914CF">
        <w:rPr>
          <w:rFonts w:ascii="Arial" w:hAnsi="Arial" w:cs="Arial"/>
        </w:rPr>
        <w:t xml:space="preserve"> da zapovjednik ribarskog plovila pošalje podatke iz elektroničkog očevidnika o ribolovu ribarskom monitoring centru najmanje jedanput dnevno i to najkasnije do 24,00 sati, zbog toga što je za isti ribolovni dan bio upisan napor, a da je podatak o istom ribolovnom danu bio upisan u evidenciju ulova-očevidnik </w:t>
      </w:r>
      <w:r w:rsidRPr="002914CF" w:rsidR="002914CF">
        <w:rPr>
          <w:rFonts w:ascii="Arial" w:hAnsi="Arial" w:cs="Arial"/>
        </w:rPr>
        <w:t>HRVLOG 2201481020</w:t>
      </w:r>
      <w:r w:rsidR="002914CF">
        <w:rPr>
          <w:rFonts w:ascii="Arial" w:hAnsi="Arial" w:cs="Arial"/>
        </w:rPr>
        <w:t xml:space="preserve"> dana 29. kolovoza 2022. u 20,27 sati, a da je u kritično vrijeme upotrebom sustava za praćenje plovila opaženo sidrenje (plutanje) na naprijed navedenoj lokaciji,</w:t>
      </w:r>
    </w:p>
    <w:p w:rsidR="002914CF" w:rsidP="00246821" w:rsidRDefault="002914CF">
      <w:pPr>
        <w:ind w:firstLine="708"/>
        <w:jc w:val="both"/>
        <w:rPr>
          <w:rFonts w:ascii="Arial" w:hAnsi="Arial" w:cs="Arial"/>
        </w:rPr>
      </w:pPr>
    </w:p>
    <w:p w:rsidR="002914CF" w:rsidP="002914CF" w:rsidRDefault="002914CF">
      <w:pPr>
        <w:ind w:firstLine="708"/>
        <w:jc w:val="both"/>
        <w:rPr>
          <w:rFonts w:ascii="Arial" w:hAnsi="Arial" w:cs="Arial"/>
        </w:rPr>
      </w:pPr>
      <w:r>
        <w:rPr>
          <w:rFonts w:ascii="Arial" w:hAnsi="Arial" w:cs="Arial"/>
        </w:rPr>
        <w:t>-</w:t>
      </w:r>
      <w:r w:rsidRPr="00194F22">
        <w:rPr>
          <w:rFonts w:ascii="Arial" w:hAnsi="Arial" w:cs="Arial"/>
        </w:rPr>
        <w:t xml:space="preserve">dana </w:t>
      </w:r>
      <w:r>
        <w:rPr>
          <w:rFonts w:ascii="Arial" w:hAnsi="Arial" w:cs="Arial"/>
        </w:rPr>
        <w:t>26</w:t>
      </w:r>
      <w:r w:rsidRPr="00194F22">
        <w:rPr>
          <w:rFonts w:ascii="Arial" w:hAnsi="Arial" w:cs="Arial"/>
        </w:rPr>
        <w:t xml:space="preserve">. kolovoza 2022. nakon 23,59 sati u </w:t>
      </w:r>
      <w:proofErr w:type="spellStart"/>
      <w:r w:rsidRPr="00194F22">
        <w:rPr>
          <w:rFonts w:ascii="Arial" w:hAnsi="Arial" w:cs="Arial"/>
        </w:rPr>
        <w:t>akvatoriju</w:t>
      </w:r>
      <w:proofErr w:type="spellEnd"/>
      <w:r w:rsidRPr="00194F22">
        <w:rPr>
          <w:rFonts w:ascii="Arial" w:hAnsi="Arial" w:cs="Arial"/>
        </w:rPr>
        <w:t xml:space="preserve"> ribolovne zone </w:t>
      </w:r>
      <w:r>
        <w:rPr>
          <w:rFonts w:ascii="Arial" w:hAnsi="Arial" w:cs="Arial"/>
        </w:rPr>
        <w:t xml:space="preserve">C3 na poziciji 43º 07 ʹ 52.99" N i 15 º 28 ʹ 51.93" E koja je udaljena 2,5 NM od HR Jabuka je istekao rok propisan u </w:t>
      </w:r>
      <w:r w:rsidRPr="002914CF">
        <w:rPr>
          <w:rFonts w:ascii="Arial" w:hAnsi="Arial" w:cs="Arial"/>
        </w:rPr>
        <w:t>korisnički</w:t>
      </w:r>
      <w:r>
        <w:rPr>
          <w:rFonts w:ascii="Arial" w:hAnsi="Arial" w:cs="Arial"/>
        </w:rPr>
        <w:t>m</w:t>
      </w:r>
      <w:r w:rsidRPr="002914CF">
        <w:rPr>
          <w:rFonts w:ascii="Arial" w:hAnsi="Arial" w:cs="Arial"/>
        </w:rPr>
        <w:t xml:space="preserve"> uputa navedenima u čl.10. Pravilnika o očevidniku</w:t>
      </w:r>
      <w:r>
        <w:rPr>
          <w:rFonts w:ascii="Arial" w:hAnsi="Arial" w:cs="Arial"/>
        </w:rPr>
        <w:t xml:space="preserve"> da zapovjednik ribarskog plovila pošalje podatke iz elektroničkog očevidnika o ribolovu ribarskom monitoring centru najmanje jedanput dnevno i to najkasnije do 24,00 sati, zbog toga što je za isti ribolovni dan bila izvedena operacija sa ulovom dvije jedinke </w:t>
      </w:r>
      <w:r>
        <w:rPr>
          <w:rFonts w:ascii="Arial" w:hAnsi="Arial" w:cs="Arial"/>
        </w:rPr>
        <w:lastRenderedPageBreak/>
        <w:t xml:space="preserve">igluna ukupne mase 36,7 kg i početak nove operacije, a da je podatak o istom ribolovnom danu bio upisan u evidenciju ulova-očevidnik </w:t>
      </w:r>
      <w:r w:rsidRPr="002914CF">
        <w:rPr>
          <w:rFonts w:ascii="Arial" w:hAnsi="Arial" w:cs="Arial"/>
        </w:rPr>
        <w:t>HRVLOG 2201481020</w:t>
      </w:r>
      <w:r>
        <w:rPr>
          <w:rFonts w:ascii="Arial" w:hAnsi="Arial" w:cs="Arial"/>
        </w:rPr>
        <w:t xml:space="preserve"> dana 29. kolovoza 2022. u 20,27 sati, a da je u kritično vrijeme upotrebom sustava za praćenje plovila opaženo da se plovilo nalazi na naprijed navedenoj lokaciji,</w:t>
      </w:r>
    </w:p>
    <w:p w:rsidR="002914CF" w:rsidP="002914CF" w:rsidRDefault="002914CF">
      <w:pPr>
        <w:ind w:firstLine="708"/>
        <w:jc w:val="both"/>
        <w:rPr>
          <w:rFonts w:ascii="Arial" w:hAnsi="Arial" w:cs="Arial"/>
        </w:rPr>
      </w:pPr>
    </w:p>
    <w:p w:rsidR="002914CF" w:rsidP="002914CF" w:rsidRDefault="002914CF">
      <w:pPr>
        <w:ind w:firstLine="708"/>
        <w:jc w:val="both"/>
        <w:rPr>
          <w:rFonts w:ascii="Arial" w:hAnsi="Arial" w:cs="Arial"/>
        </w:rPr>
      </w:pPr>
      <w:r>
        <w:rPr>
          <w:rFonts w:ascii="Arial" w:hAnsi="Arial" w:cs="Arial"/>
        </w:rPr>
        <w:t>-</w:t>
      </w:r>
      <w:r w:rsidRPr="00194F22">
        <w:rPr>
          <w:rFonts w:ascii="Arial" w:hAnsi="Arial" w:cs="Arial"/>
        </w:rPr>
        <w:t xml:space="preserve">dana </w:t>
      </w:r>
      <w:r>
        <w:rPr>
          <w:rFonts w:ascii="Arial" w:hAnsi="Arial" w:cs="Arial"/>
        </w:rPr>
        <w:t>27</w:t>
      </w:r>
      <w:r w:rsidRPr="00194F22">
        <w:rPr>
          <w:rFonts w:ascii="Arial" w:hAnsi="Arial" w:cs="Arial"/>
        </w:rPr>
        <w:t xml:space="preserve">. kolovoza 2022. nakon 23,59 sati u </w:t>
      </w:r>
      <w:proofErr w:type="spellStart"/>
      <w:r w:rsidRPr="00194F22">
        <w:rPr>
          <w:rFonts w:ascii="Arial" w:hAnsi="Arial" w:cs="Arial"/>
        </w:rPr>
        <w:t>akvatoriju</w:t>
      </w:r>
      <w:proofErr w:type="spellEnd"/>
      <w:r w:rsidRPr="00194F22">
        <w:rPr>
          <w:rFonts w:ascii="Arial" w:hAnsi="Arial" w:cs="Arial"/>
        </w:rPr>
        <w:t xml:space="preserve"> ribolovne zone </w:t>
      </w:r>
      <w:r>
        <w:rPr>
          <w:rFonts w:ascii="Arial" w:hAnsi="Arial" w:cs="Arial"/>
        </w:rPr>
        <w:t xml:space="preserve">C3 na poziciji 43º 02 ʹ 41.52" N i 15 º 41 ʹ 14.14" E koja je udaljena 1,75 NM kursu 331 º od HR Kalnik je istekao rok propisan u </w:t>
      </w:r>
      <w:r w:rsidRPr="002914CF">
        <w:rPr>
          <w:rFonts w:ascii="Arial" w:hAnsi="Arial" w:cs="Arial"/>
        </w:rPr>
        <w:t>korisnički</w:t>
      </w:r>
      <w:r>
        <w:rPr>
          <w:rFonts w:ascii="Arial" w:hAnsi="Arial" w:cs="Arial"/>
        </w:rPr>
        <w:t>m</w:t>
      </w:r>
      <w:r w:rsidRPr="002914CF">
        <w:rPr>
          <w:rFonts w:ascii="Arial" w:hAnsi="Arial" w:cs="Arial"/>
        </w:rPr>
        <w:t xml:space="preserve"> uputa navedenima u čl.10. Pravilnika o očevidniku</w:t>
      </w:r>
      <w:r>
        <w:rPr>
          <w:rFonts w:ascii="Arial" w:hAnsi="Arial" w:cs="Arial"/>
        </w:rPr>
        <w:t xml:space="preserve"> da zapovjednik ribarskog plovila pošalje podatke iz elektroničkog očevidnika o ribolovu ribarskom monitoring centru najmanje jedanput dnevno i to najkasnije do 24,00 sati, zbog toga što je za isti ribolovni dan bila izvedena operacija sa ulovom osam jedinki velikih riba vrte pripadnosti iglun i </w:t>
      </w:r>
      <w:proofErr w:type="spellStart"/>
      <w:r>
        <w:rPr>
          <w:rFonts w:ascii="Arial" w:hAnsi="Arial" w:cs="Arial"/>
        </w:rPr>
        <w:t>plavoperajna</w:t>
      </w:r>
      <w:proofErr w:type="spellEnd"/>
      <w:r>
        <w:rPr>
          <w:rFonts w:ascii="Arial" w:hAnsi="Arial" w:cs="Arial"/>
        </w:rPr>
        <w:t xml:space="preserve"> tuna ukupne mase 219 kg te početak nove operacije, a da je podatak o istom ribolovnom danu  bio upisan u evidenciju ulova-očevidnik </w:t>
      </w:r>
      <w:r w:rsidRPr="002914CF">
        <w:rPr>
          <w:rFonts w:ascii="Arial" w:hAnsi="Arial" w:cs="Arial"/>
        </w:rPr>
        <w:t>HRVLOG 2201481020</w:t>
      </w:r>
      <w:r>
        <w:rPr>
          <w:rFonts w:ascii="Arial" w:hAnsi="Arial" w:cs="Arial"/>
        </w:rPr>
        <w:t xml:space="preserve"> dana 29. kolovoza 2022. u 20,27 sati, a da je u kritično vrijeme upotrebom sustava za praćenje plovila opažena navigacija brzinom od 0,41 </w:t>
      </w:r>
      <w:proofErr w:type="spellStart"/>
      <w:r>
        <w:rPr>
          <w:rFonts w:ascii="Arial" w:hAnsi="Arial" w:cs="Arial"/>
        </w:rPr>
        <w:t>čv</w:t>
      </w:r>
      <w:proofErr w:type="spellEnd"/>
      <w:r>
        <w:rPr>
          <w:rFonts w:ascii="Arial" w:hAnsi="Arial" w:cs="Arial"/>
        </w:rPr>
        <w:t xml:space="preserve"> u kursu 326º na naprijed navedenoj lokaciji, </w:t>
      </w:r>
    </w:p>
    <w:p w:rsidR="002914CF" w:rsidP="002914CF" w:rsidRDefault="002914CF">
      <w:pPr>
        <w:ind w:firstLine="708"/>
        <w:jc w:val="both"/>
        <w:rPr>
          <w:rFonts w:ascii="Arial" w:hAnsi="Arial" w:cs="Arial"/>
        </w:rPr>
      </w:pPr>
    </w:p>
    <w:p w:rsidR="002914CF" w:rsidP="002914CF" w:rsidRDefault="002914CF">
      <w:pPr>
        <w:ind w:firstLine="708"/>
        <w:jc w:val="both"/>
        <w:rPr>
          <w:rFonts w:ascii="Arial" w:hAnsi="Arial" w:cs="Arial"/>
        </w:rPr>
      </w:pPr>
      <w:r>
        <w:rPr>
          <w:rFonts w:ascii="Arial" w:hAnsi="Arial" w:cs="Arial"/>
        </w:rPr>
        <w:t>-</w:t>
      </w:r>
      <w:r w:rsidRPr="00194F22">
        <w:rPr>
          <w:rFonts w:ascii="Arial" w:hAnsi="Arial" w:cs="Arial"/>
        </w:rPr>
        <w:t xml:space="preserve">dana </w:t>
      </w:r>
      <w:r>
        <w:rPr>
          <w:rFonts w:ascii="Arial" w:hAnsi="Arial" w:cs="Arial"/>
        </w:rPr>
        <w:t>28</w:t>
      </w:r>
      <w:r w:rsidRPr="00194F22">
        <w:rPr>
          <w:rFonts w:ascii="Arial" w:hAnsi="Arial" w:cs="Arial"/>
        </w:rPr>
        <w:t xml:space="preserve">. kolovoza 2022. nakon 23,59 sati u </w:t>
      </w:r>
      <w:proofErr w:type="spellStart"/>
      <w:r>
        <w:rPr>
          <w:rFonts w:ascii="Arial" w:hAnsi="Arial" w:cs="Arial"/>
        </w:rPr>
        <w:t>mjesu</w:t>
      </w:r>
      <w:proofErr w:type="spellEnd"/>
      <w:r>
        <w:rPr>
          <w:rFonts w:ascii="Arial" w:hAnsi="Arial" w:cs="Arial"/>
        </w:rPr>
        <w:t xml:space="preserve"> </w:t>
      </w:r>
      <w:proofErr w:type="spellStart"/>
      <w:r>
        <w:rPr>
          <w:rFonts w:ascii="Arial" w:hAnsi="Arial" w:cs="Arial"/>
        </w:rPr>
        <w:t>Vinišće</w:t>
      </w:r>
      <w:proofErr w:type="spellEnd"/>
      <w:r>
        <w:rPr>
          <w:rFonts w:ascii="Arial" w:hAnsi="Arial" w:cs="Arial"/>
        </w:rPr>
        <w:t xml:space="preserve"> je istekao rok </w:t>
      </w:r>
      <w:r w:rsidRPr="00194F22">
        <w:rPr>
          <w:rFonts w:ascii="Arial" w:hAnsi="Arial" w:cs="Arial"/>
        </w:rPr>
        <w:t xml:space="preserve"> </w:t>
      </w:r>
      <w:r>
        <w:rPr>
          <w:rFonts w:ascii="Arial" w:hAnsi="Arial" w:cs="Arial"/>
        </w:rPr>
        <w:t xml:space="preserve">propisan u </w:t>
      </w:r>
      <w:r w:rsidRPr="002914CF">
        <w:rPr>
          <w:rFonts w:ascii="Arial" w:hAnsi="Arial" w:cs="Arial"/>
        </w:rPr>
        <w:t>korisnički</w:t>
      </w:r>
      <w:r>
        <w:rPr>
          <w:rFonts w:ascii="Arial" w:hAnsi="Arial" w:cs="Arial"/>
        </w:rPr>
        <w:t>m</w:t>
      </w:r>
      <w:r w:rsidRPr="002914CF">
        <w:rPr>
          <w:rFonts w:ascii="Arial" w:hAnsi="Arial" w:cs="Arial"/>
        </w:rPr>
        <w:t xml:space="preserve"> uputa</w:t>
      </w:r>
      <w:r>
        <w:rPr>
          <w:rFonts w:ascii="Arial" w:hAnsi="Arial" w:cs="Arial"/>
        </w:rPr>
        <w:t>ma</w:t>
      </w:r>
      <w:r w:rsidRPr="002914CF">
        <w:rPr>
          <w:rFonts w:ascii="Arial" w:hAnsi="Arial" w:cs="Arial"/>
        </w:rPr>
        <w:t xml:space="preserve"> navedenima u čl.10. Pravilnika o očevidniku</w:t>
      </w:r>
      <w:r>
        <w:rPr>
          <w:rFonts w:ascii="Arial" w:hAnsi="Arial" w:cs="Arial"/>
        </w:rPr>
        <w:t xml:space="preserve"> da zapovjednik ribarskog plovila pošalje podatke iz elektroničkog očevidnika o ribolovu ribarskom monitoring centru najmanje jedanput dnevno i to najkasnije do 24,00 sati, zbog toga što je za isti ribolovni dan bila izvedena operacija sa ulovom pet jedinki velikih riba vrste pripadnosti iglun i </w:t>
      </w:r>
      <w:proofErr w:type="spellStart"/>
      <w:r>
        <w:rPr>
          <w:rFonts w:ascii="Arial" w:hAnsi="Arial" w:cs="Arial"/>
        </w:rPr>
        <w:t>plavoperajna</w:t>
      </w:r>
      <w:proofErr w:type="spellEnd"/>
      <w:r>
        <w:rPr>
          <w:rFonts w:ascii="Arial" w:hAnsi="Arial" w:cs="Arial"/>
        </w:rPr>
        <w:t xml:space="preserve"> tuna ukupne mase 137 kg te početak nove operacije, a da je podatak o istom ribolovnom danu  bio upisan u evidenciju ulova-očevidnik </w:t>
      </w:r>
      <w:r w:rsidRPr="002914CF">
        <w:rPr>
          <w:rFonts w:ascii="Arial" w:hAnsi="Arial" w:cs="Arial"/>
        </w:rPr>
        <w:t>HRVLOG 2201481020</w:t>
      </w:r>
      <w:r>
        <w:rPr>
          <w:rFonts w:ascii="Arial" w:hAnsi="Arial" w:cs="Arial"/>
        </w:rPr>
        <w:t xml:space="preserve"> dana 29. kolovoza 2022. u 00,52 sati, a da je u kritično vrijeme upotrebom sustava za praćenje plovila opaženo da je plovilo već pristalo u navedenoj luci, </w:t>
      </w:r>
    </w:p>
    <w:p w:rsidR="002914CF" w:rsidP="002914CF" w:rsidRDefault="002914CF">
      <w:pPr>
        <w:ind w:firstLine="708"/>
        <w:jc w:val="both"/>
        <w:rPr>
          <w:rFonts w:ascii="Arial" w:hAnsi="Arial" w:cs="Arial"/>
        </w:rPr>
      </w:pPr>
    </w:p>
    <w:p w:rsidR="002914CF" w:rsidP="002914CF" w:rsidRDefault="002914CF">
      <w:pPr>
        <w:ind w:firstLine="708"/>
        <w:jc w:val="both"/>
        <w:rPr>
          <w:rFonts w:ascii="Arial" w:hAnsi="Arial" w:cs="Arial"/>
        </w:rPr>
      </w:pPr>
      <w:r>
        <w:rPr>
          <w:rFonts w:ascii="Arial" w:hAnsi="Arial" w:cs="Arial"/>
        </w:rPr>
        <w:t xml:space="preserve">-dana 28. kolovoza 2022. nakon 18,59 sati u mjestu </w:t>
      </w:r>
      <w:proofErr w:type="spellStart"/>
      <w:r>
        <w:rPr>
          <w:rFonts w:ascii="Arial" w:hAnsi="Arial" w:cs="Arial"/>
        </w:rPr>
        <w:t>Vinišće</w:t>
      </w:r>
      <w:proofErr w:type="spellEnd"/>
      <w:r>
        <w:rPr>
          <w:rFonts w:ascii="Arial" w:hAnsi="Arial" w:cs="Arial"/>
        </w:rPr>
        <w:t xml:space="preserve"> u evidenciju ulova očevidnik </w:t>
      </w:r>
      <w:r w:rsidRPr="002914CF">
        <w:rPr>
          <w:rFonts w:ascii="Arial" w:hAnsi="Arial" w:cs="Arial"/>
        </w:rPr>
        <w:t>HRVLOG 2201481020</w:t>
      </w:r>
      <w:r>
        <w:rPr>
          <w:rFonts w:ascii="Arial" w:hAnsi="Arial" w:cs="Arial"/>
        </w:rPr>
        <w:t xml:space="preserve"> propušteno upisati najavu povratku u luku, a daje uvidom u sustav za praćenje plovila opaženo približavanje luci </w:t>
      </w:r>
      <w:proofErr w:type="spellStart"/>
      <w:r>
        <w:rPr>
          <w:rFonts w:ascii="Arial" w:hAnsi="Arial" w:cs="Arial"/>
        </w:rPr>
        <w:t>Vinišće</w:t>
      </w:r>
      <w:proofErr w:type="spellEnd"/>
      <w:r>
        <w:rPr>
          <w:rFonts w:ascii="Arial" w:hAnsi="Arial" w:cs="Arial"/>
        </w:rPr>
        <w:t xml:space="preserve"> i skori pristanak u luku, a da je u pripadajućoj evidenciji ulova navedeno vrijeme </w:t>
      </w:r>
      <w:proofErr w:type="spellStart"/>
      <w:r>
        <w:rPr>
          <w:rFonts w:ascii="Arial" w:hAnsi="Arial" w:cs="Arial"/>
        </w:rPr>
        <w:t>iskrcaja</w:t>
      </w:r>
      <w:proofErr w:type="spellEnd"/>
      <w:r>
        <w:rPr>
          <w:rFonts w:ascii="Arial" w:hAnsi="Arial" w:cs="Arial"/>
        </w:rPr>
        <w:t xml:space="preserve"> 00,52 dana 29. kolovoza 2022., a da je taj podatak upisan u upravo navedeno vrijeme (00,52, 29. kolovoza 2022.), odnosno da je postupio suprotno odredbama iz korisničkim uputa navedenima u čl.10. Pravilnika </w:t>
      </w:r>
      <w:proofErr w:type="spellStart"/>
      <w:r>
        <w:rPr>
          <w:rFonts w:ascii="Arial" w:hAnsi="Arial" w:cs="Arial"/>
        </w:rPr>
        <w:t>očevdniku</w:t>
      </w:r>
      <w:proofErr w:type="spellEnd"/>
      <w:r>
        <w:rPr>
          <w:rFonts w:ascii="Arial" w:hAnsi="Arial" w:cs="Arial"/>
        </w:rPr>
        <w:t>,</w:t>
      </w:r>
    </w:p>
    <w:p w:rsidR="002914CF" w:rsidP="002914CF" w:rsidRDefault="002914CF">
      <w:pPr>
        <w:ind w:firstLine="708"/>
        <w:jc w:val="both"/>
        <w:rPr>
          <w:rFonts w:ascii="Arial" w:hAnsi="Arial" w:cs="Arial"/>
        </w:rPr>
      </w:pPr>
    </w:p>
    <w:p w:rsidR="007A0D58" w:rsidP="007A0D58" w:rsidRDefault="007A0D58">
      <w:pPr>
        <w:ind w:firstLine="708"/>
        <w:jc w:val="both"/>
        <w:rPr>
          <w:rFonts w:ascii="Arial" w:hAnsi="Arial" w:cs="Arial"/>
        </w:rPr>
      </w:pPr>
      <w:r>
        <w:rPr>
          <w:rFonts w:ascii="Arial" w:hAnsi="Arial" w:cs="Arial"/>
        </w:rPr>
        <w:t xml:space="preserve">-dana 28. kolovoza 2022. nakon 18,59 sati netom prije ulaska u luku </w:t>
      </w:r>
      <w:proofErr w:type="spellStart"/>
      <w:r>
        <w:rPr>
          <w:rFonts w:ascii="Arial" w:hAnsi="Arial" w:cs="Arial"/>
        </w:rPr>
        <w:t>Vinišće</w:t>
      </w:r>
      <w:proofErr w:type="spellEnd"/>
      <w:r>
        <w:rPr>
          <w:rFonts w:ascii="Arial" w:hAnsi="Arial" w:cs="Arial"/>
        </w:rPr>
        <w:t xml:space="preserve"> evidenciju ulova očevidnik </w:t>
      </w:r>
      <w:r w:rsidRPr="002914CF">
        <w:rPr>
          <w:rFonts w:ascii="Arial" w:hAnsi="Arial" w:cs="Arial"/>
        </w:rPr>
        <w:t>HRVLOG 2201481020</w:t>
      </w:r>
      <w:r>
        <w:rPr>
          <w:rFonts w:ascii="Arial" w:hAnsi="Arial" w:cs="Arial"/>
        </w:rPr>
        <w:t xml:space="preserve"> propušteno jer pravovremeno upisati točno vrijeme povratku u luku jer je u istoj evidenciji ulova upisan podatak 23. kolovoza 2022. u 00,43 sati, a da je uvidom u sustav za praćenje plovila opažen pristanak u luci </w:t>
      </w:r>
      <w:proofErr w:type="spellStart"/>
      <w:r>
        <w:rPr>
          <w:rFonts w:ascii="Arial" w:hAnsi="Arial" w:cs="Arial"/>
        </w:rPr>
        <w:t>Vinišće</w:t>
      </w:r>
      <w:proofErr w:type="spellEnd"/>
      <w:r>
        <w:rPr>
          <w:rFonts w:ascii="Arial" w:hAnsi="Arial" w:cs="Arial"/>
        </w:rPr>
        <w:t xml:space="preserve"> nakon 18,59 dana 28. kolovoza 2022., odnosno da je postupio suprotno </w:t>
      </w:r>
      <w:r w:rsidRPr="007A0D58">
        <w:rPr>
          <w:rFonts w:ascii="Arial" w:hAnsi="Arial" w:cs="Arial"/>
        </w:rPr>
        <w:t>odredbama iz korisničkih uputa navedenima u čl.10. Pravilnika o očevidniku odnosno da nisu upisani podaci iz čl.14.st.5.toč.b. linija i Uredbe 1124/2009</w:t>
      </w:r>
    </w:p>
    <w:p w:rsidR="007A0D58" w:rsidP="007A0D58" w:rsidRDefault="007A0D58">
      <w:pPr>
        <w:ind w:firstLine="708"/>
        <w:jc w:val="both"/>
        <w:rPr>
          <w:rFonts w:ascii="Arial" w:hAnsi="Arial" w:cs="Arial"/>
        </w:rPr>
      </w:pPr>
    </w:p>
    <w:p w:rsidR="007A0D58" w:rsidP="007A0D58" w:rsidRDefault="007A0D58">
      <w:pPr>
        <w:ind w:firstLine="708"/>
        <w:jc w:val="both"/>
        <w:rPr>
          <w:rFonts w:ascii="Arial" w:hAnsi="Arial" w:cs="Arial"/>
        </w:rPr>
      </w:pPr>
      <w:r>
        <w:rPr>
          <w:rFonts w:ascii="Arial" w:hAnsi="Arial" w:cs="Arial"/>
        </w:rPr>
        <w:t xml:space="preserve">-dana 30. kolovoza 2022. u 05,23 sati u mjestu </w:t>
      </w:r>
      <w:proofErr w:type="spellStart"/>
      <w:r>
        <w:rPr>
          <w:rFonts w:ascii="Arial" w:hAnsi="Arial" w:cs="Arial"/>
        </w:rPr>
        <w:t>Vinišće</w:t>
      </w:r>
      <w:proofErr w:type="spellEnd"/>
      <w:r>
        <w:rPr>
          <w:rFonts w:ascii="Arial" w:hAnsi="Arial" w:cs="Arial"/>
        </w:rPr>
        <w:t xml:space="preserve"> u iskrcajnu deklaraciju HR VLAN 2201481020 je upisan iskrcaj 15 velikih riba vrste pripadnosti iglun i tuna od čega su 4 jedinke igluna označene bar kodovima i imaju upisanu masu RMBX2VR9 od 11,70 kg, RQEJ42UC od 25 kg, RPDVLGSF od 20 kg i R4UG92IE od 12.00 kg, a da sa iste četiri jedinke ne postoji evidencija vaganja, odnosno nisu izvagane na vagi koju su odobrila službena tijela odnosno u iskrcajnu deklaraciju nisu upisani rezultati </w:t>
      </w:r>
      <w:r>
        <w:rPr>
          <w:rFonts w:ascii="Arial" w:hAnsi="Arial" w:cs="Arial"/>
        </w:rPr>
        <w:lastRenderedPageBreak/>
        <w:t>vaganja suprotno čl.60.st.5. Uredbe 1224/2009, odnosno da su u iskrcajnu deklaraciju upisani netočni podaci</w:t>
      </w:r>
    </w:p>
    <w:p w:rsidR="007A0D58" w:rsidP="007A0D58" w:rsidRDefault="007A0D58">
      <w:pPr>
        <w:ind w:firstLine="708"/>
        <w:jc w:val="both"/>
        <w:rPr>
          <w:rFonts w:ascii="Arial" w:hAnsi="Arial" w:cs="Arial"/>
        </w:rPr>
      </w:pPr>
    </w:p>
    <w:p w:rsidR="007A0D58" w:rsidP="007A0D58" w:rsidRDefault="007A0D58">
      <w:pPr>
        <w:ind w:firstLine="708"/>
        <w:jc w:val="both"/>
        <w:rPr>
          <w:rFonts w:ascii="Arial" w:hAnsi="Arial" w:cs="Arial"/>
        </w:rPr>
      </w:pPr>
      <w:r>
        <w:rPr>
          <w:rFonts w:ascii="Arial" w:hAnsi="Arial" w:cs="Arial"/>
        </w:rPr>
        <w:t xml:space="preserve">odnosno u skladu s  čl.8. Pravilnika o obliku, </w:t>
      </w:r>
      <w:proofErr w:type="spellStart"/>
      <w:r>
        <w:rPr>
          <w:rFonts w:ascii="Arial" w:hAnsi="Arial" w:cs="Arial"/>
        </w:rPr>
        <w:t>sadražju</w:t>
      </w:r>
      <w:proofErr w:type="spellEnd"/>
      <w:r>
        <w:rPr>
          <w:rFonts w:ascii="Arial" w:hAnsi="Arial" w:cs="Arial"/>
        </w:rPr>
        <w:t xml:space="preserve"> i načinu vođenja i dostave podataka o ulovu u gospodarskom ribolovu na moru nisu pravovremeno uneseni cjeloviti i točni podaci., odnosno nisu dostavljeni u propisanom roku podaci o gospodarskom ribolovu, o čemu nema valjanog dokaza koji se mora imati (evidencije vaganja ili dostave podataka drugim elektroničkim putem i  da se u skladu s istim odredbama smatra da očevidnik nije vođen,</w:t>
      </w:r>
    </w:p>
    <w:p w:rsidR="007A0D58" w:rsidP="007A0D58" w:rsidRDefault="007A0D58">
      <w:pPr>
        <w:ind w:firstLine="708"/>
        <w:jc w:val="both"/>
        <w:rPr>
          <w:rFonts w:ascii="Arial" w:hAnsi="Arial" w:cs="Arial"/>
        </w:rPr>
      </w:pPr>
    </w:p>
    <w:p w:rsidR="007A0D58" w:rsidP="007A0D58" w:rsidRDefault="007A0D58">
      <w:pPr>
        <w:ind w:firstLine="708"/>
        <w:jc w:val="both"/>
        <w:rPr>
          <w:rFonts w:ascii="Arial" w:hAnsi="Arial" w:cs="Arial"/>
        </w:rPr>
      </w:pPr>
      <w:r>
        <w:rPr>
          <w:rFonts w:ascii="Arial" w:hAnsi="Arial" w:cs="Arial"/>
        </w:rPr>
        <w:t>čime je počinio prekršaj iz</w:t>
      </w:r>
      <w:r w:rsidRPr="007A0D58">
        <w:t xml:space="preserve"> </w:t>
      </w:r>
      <w:r w:rsidRPr="007A0D58">
        <w:rPr>
          <w:rFonts w:ascii="Arial" w:hAnsi="Arial" w:cs="Arial"/>
        </w:rPr>
        <w:t>čl.52. kažnjiv po čl.78. st.3. u svezi s čl.78.st.1.toč.1.</w:t>
      </w:r>
      <w:r>
        <w:rPr>
          <w:rFonts w:ascii="Arial" w:hAnsi="Arial" w:cs="Arial"/>
        </w:rPr>
        <w:t xml:space="preserve"> Zakona o morskom ribarstvu</w:t>
      </w:r>
    </w:p>
    <w:p w:rsidR="007A0D58" w:rsidP="007A0D58" w:rsidRDefault="007A0D58">
      <w:pPr>
        <w:ind w:firstLine="708"/>
        <w:jc w:val="both"/>
        <w:rPr>
          <w:rFonts w:ascii="Arial" w:hAnsi="Arial" w:cs="Arial"/>
        </w:rPr>
      </w:pPr>
    </w:p>
    <w:p w:rsidR="0040640E" w:rsidP="007A0D58" w:rsidRDefault="007A0D58">
      <w:pPr>
        <w:ind w:firstLine="708"/>
        <w:jc w:val="both"/>
        <w:rPr>
          <w:rFonts w:ascii="Arial" w:hAnsi="Arial" w:cs="Arial"/>
        </w:rPr>
      </w:pPr>
      <w:r>
        <w:rPr>
          <w:rFonts w:ascii="Arial" w:hAnsi="Arial" w:cs="Arial"/>
        </w:rPr>
        <w:t xml:space="preserve">2.što je dana 29. kolovoza 2022. u mjestu </w:t>
      </w:r>
      <w:proofErr w:type="spellStart"/>
      <w:r>
        <w:rPr>
          <w:rFonts w:ascii="Arial" w:hAnsi="Arial" w:cs="Arial"/>
        </w:rPr>
        <w:t>Vinišće</w:t>
      </w:r>
      <w:proofErr w:type="spellEnd"/>
      <w:r>
        <w:rPr>
          <w:rFonts w:ascii="Arial" w:hAnsi="Arial" w:cs="Arial"/>
        </w:rPr>
        <w:t xml:space="preserve"> u službenoj evidenciji HR VLAN 2201481020 evidentirano iskrcavanje ulova (preuzimanje s plovila) četiri jedinke igluna ukupne težine 67,7 kg, za koji nisu izvedeni postupci nakon iskrcana (vaganje, dodjela </w:t>
      </w:r>
      <w:proofErr w:type="spellStart"/>
      <w:r>
        <w:rPr>
          <w:rFonts w:ascii="Arial" w:hAnsi="Arial" w:cs="Arial"/>
        </w:rPr>
        <w:t>lot</w:t>
      </w:r>
      <w:proofErr w:type="spellEnd"/>
      <w:r>
        <w:rPr>
          <w:rFonts w:ascii="Arial" w:hAnsi="Arial" w:cs="Arial"/>
        </w:rPr>
        <w:t xml:space="preserve"> broja, popunjavanja i dostava prodajnog lista odnosno potvrde o preuzimanju, postupci propisani od čl.59. do čl.69 Uredbe 1124/2009, odnosno da prva prodaja ili registraci</w:t>
      </w:r>
      <w:r w:rsidR="0040640E">
        <w:rPr>
          <w:rFonts w:ascii="Arial" w:hAnsi="Arial" w:cs="Arial"/>
        </w:rPr>
        <w:t>j</w:t>
      </w:r>
      <w:r>
        <w:rPr>
          <w:rFonts w:ascii="Arial" w:hAnsi="Arial" w:cs="Arial"/>
        </w:rPr>
        <w:t>a proizvoda ribarstva nije obavljena u aukcijskom centru ili kod registriranog kupca ili kod organizacije proizvođača</w:t>
      </w:r>
      <w:r w:rsidR="0040640E">
        <w:rPr>
          <w:rFonts w:ascii="Arial" w:hAnsi="Arial" w:cs="Arial"/>
        </w:rPr>
        <w:t>, što je protivno čl.59.st.1. Uredbe Vijeća EZ 1224/2009,</w:t>
      </w:r>
    </w:p>
    <w:p w:rsidR="0040640E" w:rsidP="007A0D58" w:rsidRDefault="0040640E">
      <w:pPr>
        <w:ind w:firstLine="708"/>
        <w:jc w:val="both"/>
        <w:rPr>
          <w:rFonts w:ascii="Arial" w:hAnsi="Arial" w:cs="Arial"/>
        </w:rPr>
      </w:pPr>
    </w:p>
    <w:p w:rsidR="00766989" w:rsidP="0040640E" w:rsidRDefault="0040640E">
      <w:pPr>
        <w:ind w:firstLine="708"/>
        <w:jc w:val="both"/>
        <w:rPr>
          <w:rFonts w:ascii="Arial" w:hAnsi="Arial" w:cs="Arial"/>
        </w:rPr>
      </w:pPr>
      <w:r>
        <w:rPr>
          <w:rFonts w:ascii="Arial" w:hAnsi="Arial" w:cs="Arial"/>
        </w:rPr>
        <w:t>čime je počinio prekršaj iz čl.85.st.3. u vezi čl.85.st.1.toč.3</w:t>
      </w:r>
      <w:r w:rsidR="00610ED7">
        <w:rPr>
          <w:rFonts w:ascii="Arial" w:hAnsi="Arial" w:cs="Arial"/>
        </w:rPr>
        <w:t>0</w:t>
      </w:r>
      <w:r>
        <w:rPr>
          <w:rFonts w:ascii="Arial" w:hAnsi="Arial" w:cs="Arial"/>
        </w:rPr>
        <w:t>. Zakona o morskom ribarstvu.</w:t>
      </w:r>
    </w:p>
    <w:p w:rsidRPr="00766989" w:rsidR="00607927" w:rsidP="00607927" w:rsidRDefault="00607927">
      <w:pPr>
        <w:ind w:firstLine="360"/>
        <w:jc w:val="both"/>
        <w:rPr>
          <w:rFonts w:ascii="Arial" w:hAnsi="Arial" w:cs="Arial"/>
        </w:rPr>
      </w:pPr>
    </w:p>
    <w:p w:rsidR="0040640E" w:rsidP="0040640E" w:rsidRDefault="0040640E">
      <w:pPr>
        <w:ind w:firstLine="708"/>
        <w:jc w:val="both"/>
        <w:rPr>
          <w:rFonts w:ascii="Arial" w:hAnsi="Arial" w:cs="Arial"/>
        </w:rPr>
      </w:pPr>
      <w:r w:rsidRPr="001140ED">
        <w:rPr>
          <w:rFonts w:ascii="Arial" w:hAnsi="Arial" w:cs="Arial"/>
        </w:rPr>
        <w:t>Radi toga se okrivljeniku na temelju cit.</w:t>
      </w:r>
      <w:r>
        <w:rPr>
          <w:rFonts w:ascii="Arial" w:hAnsi="Arial" w:cs="Arial"/>
        </w:rPr>
        <w:t xml:space="preserve"> </w:t>
      </w:r>
      <w:r w:rsidRPr="001140ED">
        <w:rPr>
          <w:rFonts w:ascii="Arial" w:hAnsi="Arial" w:cs="Arial"/>
        </w:rPr>
        <w:t xml:space="preserve">propisa za </w:t>
      </w:r>
      <w:r>
        <w:rPr>
          <w:rFonts w:ascii="Arial" w:hAnsi="Arial" w:cs="Arial"/>
        </w:rPr>
        <w:t xml:space="preserve">prekršaj pod toč.1. okrivljeniku se utvrđuje novčana kazna u iznosu od </w:t>
      </w:r>
      <w:r>
        <w:rPr>
          <w:rFonts w:ascii="Arial" w:hAnsi="Arial" w:cs="Arial"/>
        </w:rPr>
        <w:t xml:space="preserve">530,89 </w:t>
      </w:r>
      <w:r>
        <w:rPr>
          <w:rFonts w:ascii="Arial" w:hAnsi="Arial" w:cs="Arial"/>
        </w:rPr>
        <w:t>eura</w:t>
      </w:r>
      <w:r>
        <w:rPr>
          <w:rFonts w:ascii="Arial" w:hAnsi="Arial" w:cs="Arial"/>
        </w:rPr>
        <w:t xml:space="preserve"> te</w:t>
      </w:r>
      <w:r>
        <w:rPr>
          <w:rFonts w:ascii="Arial" w:hAnsi="Arial" w:cs="Arial"/>
        </w:rPr>
        <w:t xml:space="preserve"> za prekršaj pod toč.2. u iznosu </w:t>
      </w:r>
      <w:r>
        <w:rPr>
          <w:rFonts w:ascii="Arial" w:hAnsi="Arial" w:cs="Arial"/>
        </w:rPr>
        <w:t>663,61</w:t>
      </w:r>
      <w:r>
        <w:rPr>
          <w:rFonts w:ascii="Arial" w:hAnsi="Arial" w:cs="Arial"/>
        </w:rPr>
        <w:t xml:space="preserve"> eura te mu se primjenom čl.39.st.1.toč.2. PZ-a </w:t>
      </w:r>
    </w:p>
    <w:p w:rsidR="0040640E" w:rsidP="0040640E" w:rsidRDefault="0040640E">
      <w:pPr>
        <w:jc w:val="both"/>
        <w:outlineLvl w:val="0"/>
        <w:rPr>
          <w:rFonts w:ascii="Arial" w:hAnsi="Arial" w:cs="Arial"/>
        </w:rPr>
      </w:pPr>
    </w:p>
    <w:p w:rsidR="0040640E" w:rsidP="0040640E" w:rsidRDefault="0040640E">
      <w:pPr>
        <w:jc w:val="center"/>
        <w:outlineLvl w:val="0"/>
        <w:rPr>
          <w:rFonts w:ascii="Arial" w:hAnsi="Arial" w:cs="Arial"/>
        </w:rPr>
      </w:pPr>
      <w:r>
        <w:rPr>
          <w:rFonts w:ascii="Arial" w:hAnsi="Arial" w:cs="Arial"/>
        </w:rPr>
        <w:t xml:space="preserve">i z r i č e </w:t>
      </w:r>
    </w:p>
    <w:p w:rsidR="0040640E" w:rsidP="0040640E" w:rsidRDefault="0040640E">
      <w:pPr>
        <w:jc w:val="center"/>
        <w:outlineLvl w:val="0"/>
        <w:rPr>
          <w:rFonts w:ascii="Arial" w:hAnsi="Arial" w:cs="Arial"/>
        </w:rPr>
      </w:pPr>
    </w:p>
    <w:p w:rsidR="0040640E" w:rsidP="0040640E" w:rsidRDefault="0040640E">
      <w:pPr>
        <w:jc w:val="center"/>
        <w:outlineLvl w:val="0"/>
        <w:rPr>
          <w:rFonts w:ascii="Arial" w:hAnsi="Arial" w:cs="Arial"/>
        </w:rPr>
      </w:pPr>
      <w:r>
        <w:rPr>
          <w:rFonts w:ascii="Arial" w:hAnsi="Arial" w:cs="Arial"/>
        </w:rPr>
        <w:t xml:space="preserve">UKUPNA NOVČANA KAZNA U IZNOSU OD </w:t>
      </w:r>
      <w:r w:rsidRPr="0040640E">
        <w:rPr>
          <w:rFonts w:ascii="Arial" w:hAnsi="Arial" w:cs="Arial"/>
        </w:rPr>
        <w:t>1.194,5</w:t>
      </w:r>
      <w:r>
        <w:rPr>
          <w:rFonts w:ascii="Arial" w:hAnsi="Arial" w:cs="Arial"/>
        </w:rPr>
        <w:t>0</w:t>
      </w:r>
      <w:r>
        <w:rPr>
          <w:rFonts w:ascii="Arial" w:hAnsi="Arial" w:cs="Arial"/>
        </w:rPr>
        <w:t xml:space="preserve"> EURA (</w:t>
      </w:r>
      <w:r>
        <w:rPr>
          <w:rFonts w:ascii="Arial" w:hAnsi="Arial" w:cs="Arial"/>
        </w:rPr>
        <w:t>tisuću sto devedeset i četiri eura i pedeset centa</w:t>
      </w:r>
      <w:r>
        <w:rPr>
          <w:rFonts w:ascii="Arial" w:hAnsi="Arial" w:cs="Arial"/>
        </w:rPr>
        <w:t xml:space="preserve"> eura).</w:t>
      </w:r>
    </w:p>
    <w:p w:rsidR="00766989" w:rsidP="00766989" w:rsidRDefault="00766989">
      <w:pPr>
        <w:jc w:val="both"/>
        <w:rPr>
          <w:rFonts w:ascii="Arial" w:hAnsi="Arial" w:cs="Arial"/>
        </w:rPr>
      </w:pPr>
    </w:p>
    <w:p w:rsidR="00766989" w:rsidP="00766989" w:rsidRDefault="00607927">
      <w:pPr>
        <w:ind w:firstLine="708"/>
        <w:jc w:val="both"/>
        <w:rPr>
          <w:rFonts w:ascii="Arial" w:hAnsi="Arial" w:cs="Arial"/>
        </w:rPr>
      </w:pPr>
      <w:proofErr w:type="spellStart"/>
      <w:r>
        <w:rPr>
          <w:rFonts w:ascii="Arial" w:hAnsi="Arial" w:cs="Arial"/>
        </w:rPr>
        <w:t>II.</w:t>
      </w:r>
      <w:r w:rsidRPr="00766989" w:rsidR="00766989">
        <w:rPr>
          <w:rFonts w:ascii="Arial" w:hAnsi="Arial" w:cs="Arial"/>
        </w:rPr>
        <w:t>Na</w:t>
      </w:r>
      <w:proofErr w:type="spellEnd"/>
      <w:r w:rsidRPr="00766989" w:rsidR="00766989">
        <w:rPr>
          <w:rFonts w:ascii="Arial" w:hAnsi="Arial" w:cs="Arial"/>
        </w:rPr>
        <w:t xml:space="preserve"> temelju čl.33.st.11. izrečenu novčanu kaznu okrivljenik je dužan uplatiti u korist Republike Hrvatske u roku od 30 dana po pravomoćnosti presude.</w:t>
      </w:r>
    </w:p>
    <w:p w:rsidRPr="00766989" w:rsidR="00766989" w:rsidP="00766989" w:rsidRDefault="00766989">
      <w:pPr>
        <w:ind w:firstLine="708"/>
        <w:jc w:val="both"/>
        <w:rPr>
          <w:rFonts w:ascii="Arial" w:hAnsi="Arial" w:cs="Arial"/>
        </w:rPr>
      </w:pPr>
    </w:p>
    <w:p w:rsidR="00766989" w:rsidP="00607927" w:rsidRDefault="00607927">
      <w:pPr>
        <w:ind w:firstLine="708"/>
        <w:jc w:val="both"/>
        <w:rPr>
          <w:rFonts w:ascii="Arial" w:hAnsi="Arial" w:cs="Arial"/>
        </w:rPr>
      </w:pPr>
      <w:proofErr w:type="spellStart"/>
      <w:r>
        <w:rPr>
          <w:rFonts w:ascii="Arial" w:hAnsi="Arial" w:cs="Arial"/>
        </w:rPr>
        <w:t>III.</w:t>
      </w:r>
      <w:r w:rsidRPr="00766989" w:rsidR="00766989">
        <w:rPr>
          <w:rFonts w:ascii="Arial" w:hAnsi="Arial" w:cs="Arial"/>
        </w:rPr>
        <w:t>Na</w:t>
      </w:r>
      <w:proofErr w:type="spellEnd"/>
      <w:r w:rsidRPr="00766989" w:rsidR="00766989">
        <w:rPr>
          <w:rFonts w:ascii="Arial" w:hAnsi="Arial" w:cs="Arial"/>
        </w:rPr>
        <w:t xml:space="preserve"> temelju čl.183.st.2. PZ-a okrivljenik se upozorava da ako u roku koji mu je određen za plaćanje novčane kazne uplati dvije trećine izrečene novčane kazne smatrat će se da je novčana kazna u cijelosti uplaćena (čl.152.st.3. PZ-a).</w:t>
      </w:r>
    </w:p>
    <w:p w:rsidRPr="00766989" w:rsidR="00766989" w:rsidP="00766989" w:rsidRDefault="00766989">
      <w:pPr>
        <w:jc w:val="both"/>
        <w:rPr>
          <w:rFonts w:ascii="Arial" w:hAnsi="Arial" w:cs="Arial"/>
        </w:rPr>
      </w:pPr>
    </w:p>
    <w:p w:rsidR="00766989" w:rsidP="00607927" w:rsidRDefault="00607927">
      <w:pPr>
        <w:ind w:firstLine="708"/>
        <w:jc w:val="both"/>
        <w:rPr>
          <w:rFonts w:ascii="Arial" w:hAnsi="Arial" w:cs="Arial"/>
        </w:rPr>
      </w:pPr>
      <w:proofErr w:type="spellStart"/>
      <w:r>
        <w:rPr>
          <w:rFonts w:ascii="Arial" w:hAnsi="Arial" w:cs="Arial"/>
        </w:rPr>
        <w:t>IV.</w:t>
      </w:r>
      <w:r w:rsidRPr="00766989" w:rsidR="00766989">
        <w:rPr>
          <w:rFonts w:ascii="Arial" w:hAnsi="Arial" w:cs="Arial"/>
        </w:rPr>
        <w:t>Na</w:t>
      </w:r>
      <w:proofErr w:type="spellEnd"/>
      <w:r w:rsidRPr="00766989" w:rsidR="00766989">
        <w:rPr>
          <w:rFonts w:ascii="Arial" w:hAnsi="Arial" w:cs="Arial"/>
        </w:rPr>
        <w:t xml:space="preserve"> temelju čl.139.st.3. u vezi sa čl.138.st.3. PZ-a okrivljenik je dužan uplatiti troškove postupka u iznosu od </w:t>
      </w:r>
      <w:r w:rsidR="0040640E">
        <w:rPr>
          <w:rFonts w:ascii="Arial" w:hAnsi="Arial" w:cs="Arial"/>
        </w:rPr>
        <w:t>100,00</w:t>
      </w:r>
      <w:r w:rsidR="00CA0190">
        <w:rPr>
          <w:rFonts w:ascii="Arial" w:hAnsi="Arial" w:cs="Arial"/>
        </w:rPr>
        <w:t xml:space="preserve"> eura </w:t>
      </w:r>
      <w:r w:rsidRPr="00766989" w:rsidR="00766989">
        <w:rPr>
          <w:rFonts w:ascii="Arial" w:hAnsi="Arial" w:cs="Arial"/>
        </w:rPr>
        <w:t>u korist Republike Hrvatske u roku od 30 dana po pravomoćnosti presude, a pod prijetnjom prisilne naplate.</w:t>
      </w:r>
    </w:p>
    <w:p w:rsidRPr="00766989" w:rsidR="00766989" w:rsidP="00ED149C" w:rsidRDefault="00766989">
      <w:pPr>
        <w:ind w:firstLine="708"/>
        <w:jc w:val="both"/>
        <w:rPr>
          <w:rFonts w:ascii="Arial" w:hAnsi="Arial" w:cs="Arial"/>
        </w:rPr>
      </w:pPr>
    </w:p>
    <w:p w:rsidR="00766989" w:rsidP="00766989" w:rsidRDefault="00766989">
      <w:pPr>
        <w:jc w:val="center"/>
        <w:rPr>
          <w:rFonts w:ascii="Arial" w:hAnsi="Arial" w:cs="Arial"/>
        </w:rPr>
      </w:pPr>
      <w:r w:rsidRPr="00766989">
        <w:rPr>
          <w:rFonts w:ascii="Arial" w:hAnsi="Arial" w:cs="Arial"/>
        </w:rPr>
        <w:t>Obrazloženje</w:t>
      </w:r>
    </w:p>
    <w:p w:rsidRPr="00766989" w:rsidR="00766989" w:rsidP="00766989" w:rsidRDefault="00766989">
      <w:pPr>
        <w:jc w:val="both"/>
        <w:rPr>
          <w:rFonts w:ascii="Arial" w:hAnsi="Arial" w:cs="Arial"/>
        </w:rPr>
      </w:pPr>
    </w:p>
    <w:p w:rsidR="00766989" w:rsidP="00732790" w:rsidRDefault="00732790">
      <w:pPr>
        <w:ind w:firstLine="708"/>
        <w:jc w:val="both"/>
        <w:rPr>
          <w:rFonts w:ascii="Arial" w:hAnsi="Arial" w:cs="Arial"/>
        </w:rPr>
      </w:pPr>
      <w:r>
        <w:rPr>
          <w:rFonts w:ascii="Arial" w:hAnsi="Arial" w:cs="Arial"/>
        </w:rPr>
        <w:t>1,</w:t>
      </w:r>
      <w:r w:rsidRPr="00766989" w:rsidR="00766989">
        <w:rPr>
          <w:rFonts w:ascii="Arial" w:hAnsi="Arial" w:cs="Arial"/>
        </w:rPr>
        <w:t xml:space="preserve">Uvodno označenim optužnim prijedlogom okrivljen je </w:t>
      </w:r>
      <w:r w:rsidR="0040640E">
        <w:rPr>
          <w:rFonts w:ascii="Arial" w:hAnsi="Arial" w:cs="Arial"/>
        </w:rPr>
        <w:t xml:space="preserve">Jurica </w:t>
      </w:r>
      <w:proofErr w:type="spellStart"/>
      <w:r w:rsidR="0040640E">
        <w:rPr>
          <w:rFonts w:ascii="Arial" w:hAnsi="Arial" w:cs="Arial"/>
        </w:rPr>
        <w:t>Kačunić</w:t>
      </w:r>
      <w:proofErr w:type="spellEnd"/>
      <w:r w:rsidRPr="00ED149C" w:rsidR="00ED149C">
        <w:rPr>
          <w:rFonts w:ascii="Arial" w:hAnsi="Arial" w:cs="Arial"/>
        </w:rPr>
        <w:t xml:space="preserve"> </w:t>
      </w:r>
      <w:r>
        <w:rPr>
          <w:rFonts w:ascii="Arial" w:hAnsi="Arial" w:cs="Arial"/>
        </w:rPr>
        <w:t>zbog</w:t>
      </w:r>
      <w:r w:rsidRPr="00766989" w:rsidR="00766989">
        <w:rPr>
          <w:rFonts w:ascii="Arial" w:hAnsi="Arial" w:cs="Arial"/>
        </w:rPr>
        <w:t xml:space="preserve"> prekršaja opisan</w:t>
      </w:r>
      <w:r w:rsidR="0040640E">
        <w:rPr>
          <w:rFonts w:ascii="Arial" w:hAnsi="Arial" w:cs="Arial"/>
        </w:rPr>
        <w:t>ih</w:t>
      </w:r>
      <w:r w:rsidRPr="00766989" w:rsidR="00766989">
        <w:rPr>
          <w:rFonts w:ascii="Arial" w:hAnsi="Arial" w:cs="Arial"/>
        </w:rPr>
        <w:t xml:space="preserve"> kao u izreci.</w:t>
      </w:r>
    </w:p>
    <w:p w:rsidR="00732790" w:rsidP="00732790" w:rsidRDefault="00732790">
      <w:pPr>
        <w:ind w:firstLine="708"/>
        <w:jc w:val="both"/>
        <w:rPr>
          <w:rFonts w:ascii="Arial" w:hAnsi="Arial" w:cs="Arial"/>
        </w:rPr>
      </w:pPr>
    </w:p>
    <w:p w:rsidR="0040640E" w:rsidP="0040640E" w:rsidRDefault="0040640E">
      <w:pPr>
        <w:ind w:firstLine="708"/>
        <w:jc w:val="both"/>
        <w:rPr>
          <w:rFonts w:ascii="Arial" w:hAnsi="Arial" w:cs="Arial"/>
        </w:rPr>
      </w:pPr>
      <w:r>
        <w:rPr>
          <w:rFonts w:ascii="Arial" w:hAnsi="Arial" w:cs="Arial"/>
        </w:rPr>
        <w:lastRenderedPageBreak/>
        <w:t>2.</w:t>
      </w:r>
      <w:r w:rsidRPr="009E7EE6">
        <w:rPr>
          <w:rFonts w:ascii="Arial" w:hAnsi="Arial" w:cs="Arial"/>
        </w:rPr>
        <w:t xml:space="preserve">Sud je dostavu poziva za okrivljenika uputio za ročište za dan </w:t>
      </w:r>
      <w:r>
        <w:rPr>
          <w:rFonts w:ascii="Arial" w:hAnsi="Arial" w:cs="Arial"/>
        </w:rPr>
        <w:t>2. listopada 2023</w:t>
      </w:r>
      <w:r>
        <w:rPr>
          <w:rFonts w:ascii="Arial" w:hAnsi="Arial" w:cs="Arial"/>
        </w:rPr>
        <w:t xml:space="preserve">., </w:t>
      </w:r>
      <w:r>
        <w:rPr>
          <w:rFonts w:ascii="Arial" w:hAnsi="Arial" w:cs="Arial"/>
        </w:rPr>
        <w:t xml:space="preserve">koji se poziv vratio neuručen </w:t>
      </w:r>
      <w:r w:rsidRPr="009E7EE6">
        <w:rPr>
          <w:rFonts w:ascii="Arial" w:hAnsi="Arial" w:cs="Arial"/>
        </w:rPr>
        <w:t>s naznakom poštanskog dostavljača "obavi</w:t>
      </w:r>
      <w:r>
        <w:rPr>
          <w:rFonts w:ascii="Arial" w:hAnsi="Arial" w:cs="Arial"/>
        </w:rPr>
        <w:t xml:space="preserve">ješten, nije podigao pošiljku". Novo ročište određeno je za dan </w:t>
      </w:r>
      <w:r>
        <w:rPr>
          <w:rFonts w:ascii="Arial" w:hAnsi="Arial" w:cs="Arial"/>
        </w:rPr>
        <w:t xml:space="preserve">12. kolovoza 2025. za koje se poziv također vratio </w:t>
      </w:r>
      <w:r>
        <w:rPr>
          <w:rFonts w:ascii="Arial" w:hAnsi="Arial" w:cs="Arial"/>
        </w:rPr>
        <w:t>neuručen sa naznakom poštanskog dostavljača "obaviješten, nije podigao pošiljku"</w:t>
      </w:r>
      <w:r w:rsidR="006B1A32">
        <w:rPr>
          <w:rFonts w:ascii="Arial" w:hAnsi="Arial" w:cs="Arial"/>
        </w:rPr>
        <w:t xml:space="preserve"> te za ročište određeno za dan 16. srpnja 2026</w:t>
      </w:r>
      <w:r>
        <w:rPr>
          <w:rFonts w:ascii="Arial" w:hAnsi="Arial" w:cs="Arial"/>
        </w:rPr>
        <w:t xml:space="preserve">. Budući je okrivljenik zaprimio obavijest o počinjenom prekršaju i time </w:t>
      </w:r>
      <w:r w:rsidRPr="009E7EE6">
        <w:rPr>
          <w:rFonts w:ascii="Arial" w:hAnsi="Arial" w:cs="Arial"/>
        </w:rPr>
        <w:t xml:space="preserve">uredno upozoren da je do pravomoćnog završetka postupka dužan obavijestiti tijelo postupka o svakoj promjeni adrese prebivališta ili boravišta, kao i da će se u slučaju izbjegavanja dostave poziva, sva pismena dostaviti putem oglasne ploče, to je u takvoj procesnoj situaciji sud na temelju odredbe čl.145.st.5.PZ-a za ročište od dana </w:t>
      </w:r>
      <w:r>
        <w:rPr>
          <w:rFonts w:ascii="Arial" w:hAnsi="Arial" w:cs="Arial"/>
        </w:rPr>
        <w:t>16. srpnja 2026</w:t>
      </w:r>
      <w:r w:rsidRPr="009E7EE6">
        <w:rPr>
          <w:rFonts w:ascii="Arial" w:hAnsi="Arial" w:cs="Arial"/>
        </w:rPr>
        <w:t>. istaknuo poziv za okrivljenika na oglasnu ploču. Protekom roka od osam dana stavljanja na oglasnu ploču dostava poziva za okrivljenika smatra se uredno obavljenom. Time mu je omogućeno sudjelovanje u postupku, te je sud proveo ročište i donio presudu bez nazočnosti okrivljenika na ročištu smatrajući da u postupku ima dovoljno dokazne građe na temelju koje se sa dovoljnom izvjesnošću može donijeti odluka o krivnji okrivljenika bez potrebe izdavanja dovedbenog naloga.</w:t>
      </w:r>
    </w:p>
    <w:p w:rsidR="0040640E" w:rsidP="0040640E" w:rsidRDefault="0040640E">
      <w:pPr>
        <w:ind w:firstLine="708"/>
        <w:jc w:val="both"/>
        <w:rPr>
          <w:rFonts w:ascii="Arial" w:hAnsi="Arial" w:cs="Arial"/>
        </w:rPr>
      </w:pPr>
    </w:p>
    <w:p w:rsidR="0040640E" w:rsidP="0040640E" w:rsidRDefault="0040640E">
      <w:pPr>
        <w:ind w:firstLine="708"/>
        <w:jc w:val="both"/>
        <w:rPr>
          <w:rFonts w:ascii="Arial" w:hAnsi="Arial" w:cs="Arial"/>
        </w:rPr>
      </w:pPr>
      <w:r>
        <w:rPr>
          <w:rFonts w:ascii="Arial" w:hAnsi="Arial" w:cs="Arial"/>
        </w:rPr>
        <w:t>3.</w:t>
      </w:r>
      <w:r w:rsidRPr="005D24BE">
        <w:rPr>
          <w:rFonts w:ascii="Arial" w:hAnsi="Arial" w:cs="Arial"/>
        </w:rPr>
        <w:t>U dokaznom postupku pregledan</w:t>
      </w:r>
      <w:r>
        <w:rPr>
          <w:rFonts w:ascii="Arial" w:hAnsi="Arial" w:cs="Arial"/>
        </w:rPr>
        <w:t xml:space="preserve">a je materijalna dokumentacija u spisu - </w:t>
      </w:r>
      <w:r w:rsidRPr="005D24BE">
        <w:rPr>
          <w:rFonts w:ascii="Arial" w:hAnsi="Arial" w:cs="Arial"/>
        </w:rPr>
        <w:t xml:space="preserve"> </w:t>
      </w:r>
      <w:r w:rsidRPr="006B1A32" w:rsidR="006B1A32">
        <w:rPr>
          <w:rFonts w:ascii="Arial" w:hAnsi="Arial" w:cs="Arial"/>
        </w:rPr>
        <w:t>zapisnik o inspekcijskom pregledu sa e-očevidnikom, prodajni list</w:t>
      </w:r>
      <w:r w:rsidR="006B1A32">
        <w:rPr>
          <w:rFonts w:ascii="Arial" w:hAnsi="Arial" w:cs="Arial"/>
        </w:rPr>
        <w:t xml:space="preserve"> i</w:t>
      </w:r>
      <w:r w:rsidRPr="006B1A32" w:rsidR="006B1A32">
        <w:rPr>
          <w:rFonts w:ascii="Arial" w:hAnsi="Arial" w:cs="Arial"/>
        </w:rPr>
        <w:t xml:space="preserve"> evidencija vaganja sa fotodokumentacijom</w:t>
      </w:r>
      <w:r w:rsidRPr="009E7EE6">
        <w:rPr>
          <w:rFonts w:ascii="Arial" w:hAnsi="Arial" w:cs="Arial"/>
        </w:rPr>
        <w:t>.</w:t>
      </w:r>
    </w:p>
    <w:p w:rsidR="0040640E" w:rsidP="0040640E" w:rsidRDefault="0040640E">
      <w:pPr>
        <w:jc w:val="both"/>
        <w:rPr>
          <w:rFonts w:ascii="Arial" w:hAnsi="Arial" w:cs="Arial"/>
        </w:rPr>
      </w:pPr>
    </w:p>
    <w:p w:rsidR="0040640E" w:rsidP="0040640E" w:rsidRDefault="0040640E">
      <w:pPr>
        <w:jc w:val="both"/>
        <w:rPr>
          <w:rFonts w:ascii="Arial" w:hAnsi="Arial" w:cs="Arial"/>
        </w:rPr>
      </w:pPr>
      <w:r>
        <w:rPr>
          <w:rFonts w:ascii="Arial" w:hAnsi="Arial" w:cs="Arial"/>
        </w:rPr>
        <w:tab/>
        <w:t>4.</w:t>
      </w:r>
      <w:r w:rsidRPr="005D24BE">
        <w:rPr>
          <w:rFonts w:ascii="Arial" w:hAnsi="Arial" w:cs="Arial"/>
        </w:rPr>
        <w:t>Na temelju rezultata ovako provedenog prekršajnog postupka, ocjenjujući  izvedene dokaze, svakog pojedinačno i u njihovoj uzajamnoj svezi utvrđeno je da je počinio djela prekršaja opisana kao u izreci.</w:t>
      </w:r>
    </w:p>
    <w:p w:rsidR="006B1A32" w:rsidP="0040640E" w:rsidRDefault="006B1A32">
      <w:pPr>
        <w:jc w:val="both"/>
        <w:rPr>
          <w:rFonts w:ascii="Arial" w:hAnsi="Arial" w:cs="Arial"/>
        </w:rPr>
      </w:pPr>
    </w:p>
    <w:p w:rsidR="00DA3420" w:rsidP="006B1A32" w:rsidRDefault="006B1A32">
      <w:pPr>
        <w:jc w:val="both"/>
        <w:rPr>
          <w:rFonts w:ascii="Arial" w:hAnsi="Arial" w:cs="Arial"/>
        </w:rPr>
      </w:pPr>
      <w:r>
        <w:rPr>
          <w:rFonts w:ascii="Arial" w:hAnsi="Arial" w:cs="Arial"/>
        </w:rPr>
        <w:tab/>
      </w:r>
      <w:r w:rsidR="00ED149C">
        <w:rPr>
          <w:rFonts w:ascii="Arial" w:hAnsi="Arial" w:cs="Arial"/>
        </w:rPr>
        <w:t xml:space="preserve">5.Na kraju dokaznog postupka pregledana je prekršajna evidencija za okrivljenika iz koje je utvrđeno da </w:t>
      </w:r>
      <w:r w:rsidR="00392EA9">
        <w:rPr>
          <w:rFonts w:ascii="Arial" w:hAnsi="Arial" w:cs="Arial"/>
        </w:rPr>
        <w:t xml:space="preserve">je okrivljenik prekršajno </w:t>
      </w:r>
      <w:r>
        <w:rPr>
          <w:rFonts w:ascii="Arial" w:hAnsi="Arial" w:cs="Arial"/>
        </w:rPr>
        <w:t>ne</w:t>
      </w:r>
      <w:r w:rsidR="00392EA9">
        <w:rPr>
          <w:rFonts w:ascii="Arial" w:hAnsi="Arial" w:cs="Arial"/>
        </w:rPr>
        <w:t>osuđivana osoba</w:t>
      </w:r>
      <w:r>
        <w:rPr>
          <w:rFonts w:ascii="Arial" w:hAnsi="Arial" w:cs="Arial"/>
        </w:rPr>
        <w:t>.</w:t>
      </w:r>
    </w:p>
    <w:p w:rsidR="00ED149C" w:rsidP="00732790" w:rsidRDefault="00ED149C">
      <w:pPr>
        <w:ind w:firstLine="708"/>
        <w:jc w:val="both"/>
        <w:rPr>
          <w:rFonts w:ascii="Arial" w:hAnsi="Arial" w:cs="Arial"/>
        </w:rPr>
      </w:pPr>
    </w:p>
    <w:p w:rsidR="006B1A32" w:rsidP="00732790" w:rsidRDefault="00392EA9">
      <w:pPr>
        <w:ind w:firstLine="708"/>
        <w:jc w:val="both"/>
        <w:rPr>
          <w:rFonts w:ascii="Arial" w:hAnsi="Arial" w:cs="Arial"/>
        </w:rPr>
      </w:pPr>
      <w:r>
        <w:rPr>
          <w:rFonts w:ascii="Arial" w:hAnsi="Arial" w:cs="Arial"/>
        </w:rPr>
        <w:t>6.</w:t>
      </w:r>
      <w:r w:rsidR="00732790">
        <w:rPr>
          <w:rFonts w:ascii="Arial" w:hAnsi="Arial" w:cs="Arial"/>
        </w:rPr>
        <w:t>Na temelju</w:t>
      </w:r>
      <w:r w:rsidRPr="00766989" w:rsidR="00766989">
        <w:rPr>
          <w:rFonts w:ascii="Arial" w:hAnsi="Arial" w:cs="Arial"/>
        </w:rPr>
        <w:t xml:space="preserve"> provedenog postupka, </w:t>
      </w:r>
      <w:r w:rsidR="006B1A32">
        <w:rPr>
          <w:rFonts w:ascii="Arial" w:hAnsi="Arial" w:cs="Arial"/>
        </w:rPr>
        <w:t xml:space="preserve">ocjenom </w:t>
      </w:r>
      <w:r>
        <w:rPr>
          <w:rFonts w:ascii="Arial" w:hAnsi="Arial" w:cs="Arial"/>
        </w:rPr>
        <w:t xml:space="preserve">izvedenih dokaza </w:t>
      </w:r>
      <w:r w:rsidR="00732790">
        <w:rPr>
          <w:rFonts w:ascii="Arial" w:hAnsi="Arial" w:cs="Arial"/>
        </w:rPr>
        <w:t xml:space="preserve">sud je imao </w:t>
      </w:r>
      <w:r w:rsidRPr="00766989" w:rsidR="00766989">
        <w:rPr>
          <w:rFonts w:ascii="Arial" w:hAnsi="Arial" w:cs="Arial"/>
        </w:rPr>
        <w:t>osnove za zaključak da je okrivljenik počinio djel</w:t>
      </w:r>
      <w:r w:rsidR="006B1A32">
        <w:rPr>
          <w:rFonts w:ascii="Arial" w:hAnsi="Arial" w:cs="Arial"/>
        </w:rPr>
        <w:t>a</w:t>
      </w:r>
      <w:r w:rsidRPr="00766989" w:rsidR="00766989">
        <w:rPr>
          <w:rFonts w:ascii="Arial" w:hAnsi="Arial" w:cs="Arial"/>
        </w:rPr>
        <w:t xml:space="preserve"> prekršaja činjenično opisan</w:t>
      </w:r>
      <w:r w:rsidR="006B1A32">
        <w:rPr>
          <w:rFonts w:ascii="Arial" w:hAnsi="Arial" w:cs="Arial"/>
        </w:rPr>
        <w:t>a</w:t>
      </w:r>
      <w:r w:rsidRPr="00766989" w:rsidR="00766989">
        <w:rPr>
          <w:rFonts w:ascii="Arial" w:hAnsi="Arial" w:cs="Arial"/>
        </w:rPr>
        <w:t xml:space="preserve"> kao u izreci </w:t>
      </w:r>
      <w:r w:rsidR="006B1A32">
        <w:rPr>
          <w:rFonts w:ascii="Arial" w:hAnsi="Arial" w:cs="Arial"/>
        </w:rPr>
        <w:t xml:space="preserve">pod </w:t>
      </w:r>
      <w:proofErr w:type="spellStart"/>
      <w:r w:rsidR="006B1A32">
        <w:rPr>
          <w:rFonts w:ascii="Arial" w:hAnsi="Arial" w:cs="Arial"/>
        </w:rPr>
        <w:t>toč.I</w:t>
      </w:r>
      <w:proofErr w:type="spellEnd"/>
      <w:r w:rsidR="006B1A32">
        <w:rPr>
          <w:rFonts w:ascii="Arial" w:hAnsi="Arial" w:cs="Arial"/>
        </w:rPr>
        <w:t>., a također je evidentno da se radi o okrivljeniku kao fizičkoj osobi obrtniku</w:t>
      </w:r>
      <w:r w:rsidR="003D6118">
        <w:rPr>
          <w:rFonts w:ascii="Arial" w:hAnsi="Arial" w:cs="Arial"/>
        </w:rPr>
        <w:t>, sud odluku temelji na iscrpnoj materijalnoj dokumentaciji u spisu</w:t>
      </w:r>
      <w:r w:rsidR="006B1A32">
        <w:rPr>
          <w:rFonts w:ascii="Arial" w:hAnsi="Arial" w:cs="Arial"/>
        </w:rPr>
        <w:t>.</w:t>
      </w:r>
    </w:p>
    <w:p w:rsidR="003D6118" w:rsidP="00732790" w:rsidRDefault="003D6118">
      <w:pPr>
        <w:ind w:firstLine="708"/>
        <w:jc w:val="both"/>
        <w:rPr>
          <w:rFonts w:ascii="Arial" w:hAnsi="Arial" w:cs="Arial"/>
        </w:rPr>
      </w:pPr>
    </w:p>
    <w:p w:rsidR="00610ED7" w:rsidP="00732790" w:rsidRDefault="00610ED7">
      <w:pPr>
        <w:ind w:firstLine="708"/>
        <w:jc w:val="both"/>
        <w:rPr>
          <w:rFonts w:ascii="Arial" w:hAnsi="Arial" w:cs="Arial"/>
        </w:rPr>
      </w:pPr>
      <w:r>
        <w:rPr>
          <w:rFonts w:ascii="Arial" w:hAnsi="Arial" w:cs="Arial"/>
        </w:rPr>
        <w:t>7.</w:t>
      </w:r>
      <w:r>
        <w:rPr>
          <w:rFonts w:ascii="Arial" w:hAnsi="Arial" w:cs="Arial"/>
        </w:rPr>
        <w:t xml:space="preserve">Kaznenom odredbom </w:t>
      </w:r>
      <w:r w:rsidRPr="00610ED7">
        <w:rPr>
          <w:rFonts w:ascii="Arial" w:hAnsi="Arial" w:cs="Arial"/>
        </w:rPr>
        <w:t>čl. čl.52. kažnjiv po čl.78. st.3. u svezi s čl.78.st.1.toč.1.</w:t>
      </w:r>
      <w:r w:rsidRPr="00610ED7">
        <w:rPr>
          <w:rFonts w:ascii="Arial" w:hAnsi="Arial" w:cs="Arial"/>
        </w:rPr>
        <w:t xml:space="preserve"> </w:t>
      </w:r>
      <w:r>
        <w:rPr>
          <w:rFonts w:ascii="Arial" w:hAnsi="Arial" w:cs="Arial"/>
        </w:rPr>
        <w:t>Zakona o morskom ribarstvu</w:t>
      </w:r>
      <w:r>
        <w:rPr>
          <w:rFonts w:ascii="Arial" w:hAnsi="Arial" w:cs="Arial"/>
        </w:rPr>
        <w:t xml:space="preserve"> propisano je da će se novčanom kaznom kazniti od 2.000 do 4.000 kuna za prekršaj iz st.1. ovoga članka fizička osoba obrtnik.</w:t>
      </w:r>
    </w:p>
    <w:p w:rsidR="00610ED7" w:rsidP="00732790" w:rsidRDefault="00610ED7">
      <w:pPr>
        <w:ind w:firstLine="708"/>
        <w:jc w:val="both"/>
        <w:rPr>
          <w:rFonts w:ascii="Arial" w:hAnsi="Arial" w:cs="Arial"/>
        </w:rPr>
      </w:pPr>
    </w:p>
    <w:p w:rsidR="00610ED7" w:rsidP="00732790" w:rsidRDefault="00610ED7">
      <w:pPr>
        <w:ind w:firstLine="708"/>
        <w:jc w:val="both"/>
        <w:rPr>
          <w:rFonts w:ascii="Arial" w:hAnsi="Arial" w:cs="Arial"/>
        </w:rPr>
      </w:pPr>
      <w:r>
        <w:rPr>
          <w:rFonts w:ascii="Arial" w:hAnsi="Arial" w:cs="Arial"/>
        </w:rPr>
        <w:t>8</w:t>
      </w:r>
      <w:r w:rsidR="003D6118">
        <w:rPr>
          <w:rFonts w:ascii="Arial" w:hAnsi="Arial" w:cs="Arial"/>
        </w:rPr>
        <w:t>.Kaznenom odredbom čl.</w:t>
      </w:r>
      <w:r w:rsidRPr="00610ED7">
        <w:t xml:space="preserve"> </w:t>
      </w:r>
      <w:r w:rsidRPr="00610ED7">
        <w:rPr>
          <w:rFonts w:ascii="Arial" w:hAnsi="Arial" w:cs="Arial"/>
        </w:rPr>
        <w:t xml:space="preserve">85.st.3. u vezi čl.85.st.1.toč.30. </w:t>
      </w:r>
      <w:r>
        <w:rPr>
          <w:rFonts w:ascii="Arial" w:hAnsi="Arial" w:cs="Arial"/>
        </w:rPr>
        <w:t xml:space="preserve">Zakona o morskom ribarstvu propisano je da će se novčanom kaznom od 2.000 do 5.000 kuna </w:t>
      </w:r>
      <w:proofErr w:type="spellStart"/>
      <w:r>
        <w:rPr>
          <w:rFonts w:ascii="Arial" w:hAnsi="Arial" w:cs="Arial"/>
        </w:rPr>
        <w:t>kzaniti</w:t>
      </w:r>
      <w:proofErr w:type="spellEnd"/>
      <w:r>
        <w:rPr>
          <w:rFonts w:ascii="Arial" w:hAnsi="Arial" w:cs="Arial"/>
        </w:rPr>
        <w:t xml:space="preserve"> za prekršaj iz st.1. fizička osoba obrtnik.</w:t>
      </w:r>
    </w:p>
    <w:p w:rsidR="00CA5037" w:rsidP="00951D58" w:rsidRDefault="00CA5037">
      <w:pPr>
        <w:ind w:firstLine="708"/>
        <w:jc w:val="both"/>
        <w:rPr>
          <w:rFonts w:ascii="Arial" w:hAnsi="Arial" w:cs="Arial"/>
        </w:rPr>
      </w:pPr>
    </w:p>
    <w:p w:rsidR="00766989" w:rsidP="005F1016" w:rsidRDefault="00610ED7">
      <w:pPr>
        <w:ind w:firstLine="708"/>
        <w:jc w:val="both"/>
        <w:rPr>
          <w:rFonts w:ascii="Arial" w:hAnsi="Arial" w:cs="Arial"/>
        </w:rPr>
      </w:pPr>
      <w:r>
        <w:rPr>
          <w:rFonts w:ascii="Arial" w:hAnsi="Arial" w:cs="Arial"/>
        </w:rPr>
        <w:t>9</w:t>
      </w:r>
      <w:r w:rsidR="005F1016">
        <w:rPr>
          <w:rFonts w:ascii="Arial" w:hAnsi="Arial" w:cs="Arial"/>
        </w:rPr>
        <w:t>.</w:t>
      </w:r>
      <w:r w:rsidRPr="00766989" w:rsidR="00766989">
        <w:rPr>
          <w:rFonts w:ascii="Arial" w:hAnsi="Arial" w:cs="Arial"/>
        </w:rPr>
        <w:t xml:space="preserve">Prilikom odlučivanja o konkretnoj prekršajnoj sankciji i individualizaciji kazne sud je imao na umu odredbu čl.36.st.2. PZ-a, pa mu je kao olakotnu okolnost cijenio </w:t>
      </w:r>
      <w:r>
        <w:rPr>
          <w:rFonts w:ascii="Arial" w:hAnsi="Arial" w:cs="Arial"/>
        </w:rPr>
        <w:t>prekršajnu neosuđivanost, a od otegotnih okolnosti produljeni prekršaj opisan pod toč.I.1. izreke koji se sastoji od više radnji izvršenja</w:t>
      </w:r>
      <w:r w:rsidR="00CA5037">
        <w:rPr>
          <w:rFonts w:ascii="Arial" w:hAnsi="Arial" w:cs="Arial"/>
        </w:rPr>
        <w:t xml:space="preserve">, </w:t>
      </w:r>
      <w:r w:rsidR="00386144">
        <w:rPr>
          <w:rFonts w:ascii="Arial" w:hAnsi="Arial" w:cs="Arial"/>
        </w:rPr>
        <w:t>te</w:t>
      </w:r>
      <w:r w:rsidRPr="00766989" w:rsidR="00766989">
        <w:rPr>
          <w:rFonts w:ascii="Arial" w:hAnsi="Arial" w:cs="Arial"/>
        </w:rPr>
        <w:t xml:space="preserve"> mu je </w:t>
      </w:r>
      <w:r w:rsidR="005F1016">
        <w:rPr>
          <w:rFonts w:ascii="Arial" w:hAnsi="Arial" w:cs="Arial"/>
        </w:rPr>
        <w:t xml:space="preserve">izrečena </w:t>
      </w:r>
      <w:r>
        <w:rPr>
          <w:rFonts w:ascii="Arial" w:hAnsi="Arial" w:cs="Arial"/>
        </w:rPr>
        <w:t xml:space="preserve">ukupna </w:t>
      </w:r>
      <w:r w:rsidR="005F1016">
        <w:rPr>
          <w:rFonts w:ascii="Arial" w:hAnsi="Arial" w:cs="Arial"/>
        </w:rPr>
        <w:t xml:space="preserve">novčana kazna </w:t>
      </w:r>
      <w:r>
        <w:rPr>
          <w:rFonts w:ascii="Arial" w:hAnsi="Arial" w:cs="Arial"/>
        </w:rPr>
        <w:t>jednaka zbroju pojedinačno utvrđenih</w:t>
      </w:r>
      <w:r w:rsidR="005F1016">
        <w:rPr>
          <w:rFonts w:ascii="Arial" w:hAnsi="Arial" w:cs="Arial"/>
        </w:rPr>
        <w:t>,</w:t>
      </w:r>
      <w:r w:rsidRPr="00766989" w:rsidR="00766989">
        <w:rPr>
          <w:rFonts w:ascii="Arial" w:hAnsi="Arial" w:cs="Arial"/>
        </w:rPr>
        <w:t xml:space="preserve"> smatrajući je primjerenom težini djela i stupnju krivnje okrivljenika, te da se njome može postići svrha prekršajnog kažnjavanja i to u cilju izražavanja društvenog prijekora zbog počinjen</w:t>
      </w:r>
      <w:r w:rsidR="003265A4">
        <w:rPr>
          <w:rFonts w:ascii="Arial" w:hAnsi="Arial" w:cs="Arial"/>
        </w:rPr>
        <w:t>og</w:t>
      </w:r>
      <w:r w:rsidRPr="00766989" w:rsidR="00766989">
        <w:rPr>
          <w:rFonts w:ascii="Arial" w:hAnsi="Arial" w:cs="Arial"/>
        </w:rPr>
        <w:t xml:space="preserve"> prekršaja i to kako u cilju specijalne, tako i generalne prevencije</w:t>
      </w:r>
      <w:r>
        <w:rPr>
          <w:rFonts w:ascii="Arial" w:hAnsi="Arial" w:cs="Arial"/>
        </w:rPr>
        <w:t>.</w:t>
      </w:r>
    </w:p>
    <w:p w:rsidRPr="00766989" w:rsidR="00766989" w:rsidP="00766989" w:rsidRDefault="00766989">
      <w:pPr>
        <w:jc w:val="both"/>
        <w:rPr>
          <w:rFonts w:ascii="Arial" w:hAnsi="Arial" w:cs="Arial"/>
        </w:rPr>
      </w:pPr>
    </w:p>
    <w:p w:rsidR="00766989" w:rsidP="005F1016" w:rsidRDefault="00610ED7">
      <w:pPr>
        <w:ind w:firstLine="708"/>
        <w:jc w:val="both"/>
        <w:rPr>
          <w:rFonts w:ascii="Arial" w:hAnsi="Arial" w:cs="Arial"/>
        </w:rPr>
      </w:pPr>
      <w:r>
        <w:rPr>
          <w:rFonts w:ascii="Arial" w:hAnsi="Arial" w:cs="Arial"/>
        </w:rPr>
        <w:lastRenderedPageBreak/>
        <w:t>10</w:t>
      </w:r>
      <w:r w:rsidR="005F1016">
        <w:rPr>
          <w:rFonts w:ascii="Arial" w:hAnsi="Arial" w:cs="Arial"/>
        </w:rPr>
        <w:t>.</w:t>
      </w:r>
      <w:r w:rsidRPr="00766989" w:rsidR="00766989">
        <w:rPr>
          <w:rFonts w:ascii="Arial" w:hAnsi="Arial" w:cs="Arial"/>
        </w:rPr>
        <w:t>U izreci je upozoren temeljem čl.183.st.2. PZ-a za slučaj plaćanja novčane kazne u roku koji mu je određen za plaćanje novčane kazne.</w:t>
      </w:r>
    </w:p>
    <w:p w:rsidRPr="00766989" w:rsidR="00766989" w:rsidP="00766989" w:rsidRDefault="00766989">
      <w:pPr>
        <w:jc w:val="both"/>
        <w:rPr>
          <w:rFonts w:ascii="Arial" w:hAnsi="Arial" w:cs="Arial"/>
        </w:rPr>
      </w:pPr>
    </w:p>
    <w:p w:rsidR="00766989" w:rsidP="005F1016" w:rsidRDefault="00610ED7">
      <w:pPr>
        <w:ind w:firstLine="708"/>
        <w:jc w:val="both"/>
        <w:rPr>
          <w:rFonts w:ascii="Arial" w:hAnsi="Arial" w:cs="Arial"/>
        </w:rPr>
      </w:pPr>
      <w:r>
        <w:rPr>
          <w:rFonts w:ascii="Arial" w:hAnsi="Arial" w:cs="Arial"/>
        </w:rPr>
        <w:t>11</w:t>
      </w:r>
      <w:r w:rsidR="005F1016">
        <w:rPr>
          <w:rFonts w:ascii="Arial" w:hAnsi="Arial" w:cs="Arial"/>
        </w:rPr>
        <w:t>.</w:t>
      </w:r>
      <w:r w:rsidRPr="00766989" w:rsidR="00766989">
        <w:rPr>
          <w:rFonts w:ascii="Arial" w:hAnsi="Arial" w:cs="Arial"/>
        </w:rPr>
        <w:t>Odluka o troškovima temelji se na cit.odredbi zakona a odnosi se na paušalni iznos troškova prilikom čijeg određivanja je sud vodio računa o trajanju i složenosti postupka</w:t>
      </w:r>
      <w:r>
        <w:rPr>
          <w:rFonts w:ascii="Arial" w:hAnsi="Arial" w:cs="Arial"/>
        </w:rPr>
        <w:t>.</w:t>
      </w:r>
    </w:p>
    <w:p w:rsidRPr="00766989" w:rsidR="00766989" w:rsidP="00766989" w:rsidRDefault="00766989">
      <w:pPr>
        <w:jc w:val="both"/>
        <w:rPr>
          <w:rFonts w:ascii="Arial" w:hAnsi="Arial" w:cs="Arial"/>
        </w:rPr>
      </w:pPr>
    </w:p>
    <w:p w:rsidR="00766989" w:rsidP="005F1016" w:rsidRDefault="00610ED7">
      <w:pPr>
        <w:ind w:firstLine="708"/>
        <w:jc w:val="both"/>
        <w:rPr>
          <w:rFonts w:ascii="Arial" w:hAnsi="Arial" w:cs="Arial"/>
        </w:rPr>
      </w:pPr>
      <w:r>
        <w:rPr>
          <w:rFonts w:ascii="Arial" w:hAnsi="Arial" w:cs="Arial"/>
        </w:rPr>
        <w:t>12</w:t>
      </w:r>
      <w:r w:rsidR="005F1016">
        <w:rPr>
          <w:rFonts w:ascii="Arial" w:hAnsi="Arial" w:cs="Arial"/>
        </w:rPr>
        <w:t>.</w:t>
      </w:r>
      <w:r w:rsidRPr="00766989" w:rsidR="00766989">
        <w:rPr>
          <w:rFonts w:ascii="Arial" w:hAnsi="Arial" w:cs="Arial"/>
        </w:rPr>
        <w:t>U suglasju sa iznijetim valjalo je odlučiti kao u izreci presude.</w:t>
      </w:r>
    </w:p>
    <w:p w:rsidRPr="00766989" w:rsidR="00766989" w:rsidP="00766989" w:rsidRDefault="00766989">
      <w:pPr>
        <w:jc w:val="both"/>
        <w:rPr>
          <w:rFonts w:ascii="Arial" w:hAnsi="Arial" w:cs="Arial"/>
        </w:rPr>
      </w:pPr>
    </w:p>
    <w:p w:rsidRPr="00766989" w:rsidR="00CA5037" w:rsidP="00766989" w:rsidRDefault="005F1016">
      <w:pPr>
        <w:jc w:val="center"/>
        <w:rPr>
          <w:rFonts w:ascii="Arial" w:hAnsi="Arial" w:cs="Arial"/>
        </w:rPr>
      </w:pPr>
      <w:r>
        <w:rPr>
          <w:rFonts w:ascii="Arial" w:hAnsi="Arial" w:cs="Arial"/>
        </w:rPr>
        <w:t xml:space="preserve">Split, </w:t>
      </w:r>
      <w:r w:rsidRPr="00610ED7" w:rsidR="00610ED7">
        <w:rPr>
          <w:rFonts w:ascii="Arial" w:hAnsi="Arial" w:cs="Arial"/>
        </w:rPr>
        <w:t>17. srpnja 2026</w:t>
      </w:r>
      <w:r w:rsidRPr="00766989" w:rsidR="00766989">
        <w:rPr>
          <w:rFonts w:ascii="Arial" w:hAnsi="Arial" w:cs="Arial"/>
        </w:rPr>
        <w:t>.</w:t>
      </w:r>
    </w:p>
    <w:p w:rsidRPr="00175ACC" w:rsidR="009F242E" w:rsidP="009F242E" w:rsidRDefault="009F242E">
      <w:pPr>
        <w:jc w:val="both"/>
        <w:rPr>
          <w:rFonts w:ascii="Arial" w:hAnsi="Arial" w:cs="Arial"/>
        </w:rPr>
      </w:pPr>
      <w:r w:rsidRPr="00175ACC">
        <w:rPr>
          <w:rFonts w:ascii="Arial" w:hAnsi="Arial" w:cs="Arial"/>
        </w:rPr>
        <w:t>Zapisničar</w:t>
      </w:r>
      <w:r w:rsidRPr="00175ACC">
        <w:rPr>
          <w:rFonts w:ascii="Arial" w:hAnsi="Arial" w:cs="Arial"/>
        </w:rPr>
        <w:tab/>
      </w:r>
      <w:r w:rsidRPr="00175ACC">
        <w:rPr>
          <w:rFonts w:ascii="Arial" w:hAnsi="Arial" w:cs="Arial"/>
        </w:rPr>
        <w:tab/>
      </w:r>
      <w:r w:rsidRPr="00175ACC">
        <w:rPr>
          <w:rFonts w:ascii="Arial" w:hAnsi="Arial" w:cs="Arial"/>
        </w:rPr>
        <w:tab/>
      </w:r>
      <w:r w:rsidRPr="00175ACC">
        <w:rPr>
          <w:rFonts w:ascii="Arial" w:hAnsi="Arial" w:cs="Arial"/>
        </w:rPr>
        <w:tab/>
      </w:r>
      <w:r w:rsidRPr="00175ACC">
        <w:rPr>
          <w:rFonts w:ascii="Arial" w:hAnsi="Arial" w:cs="Arial"/>
        </w:rPr>
        <w:tab/>
      </w:r>
      <w:r w:rsidRPr="00175ACC">
        <w:rPr>
          <w:rFonts w:ascii="Arial" w:hAnsi="Arial" w:cs="Arial"/>
        </w:rPr>
        <w:tab/>
      </w:r>
      <w:r w:rsidRPr="00175ACC">
        <w:rPr>
          <w:rFonts w:ascii="Arial" w:hAnsi="Arial" w:cs="Arial"/>
        </w:rPr>
        <w:tab/>
      </w:r>
      <w:r w:rsidRPr="00175ACC">
        <w:rPr>
          <w:rFonts w:ascii="Arial" w:hAnsi="Arial" w:cs="Arial"/>
        </w:rPr>
        <w:tab/>
        <w:t>Sutkinja</w:t>
      </w:r>
    </w:p>
    <w:p w:rsidRPr="00175ACC" w:rsidR="009F242E" w:rsidP="009F242E" w:rsidRDefault="009F242E">
      <w:pPr>
        <w:jc w:val="both"/>
        <w:rPr>
          <w:rFonts w:ascii="Arial" w:hAnsi="Arial" w:cs="Arial"/>
        </w:rPr>
      </w:pPr>
      <w:r>
        <w:rPr>
          <w:rFonts w:ascii="Arial" w:hAnsi="Arial" w:cs="Arial"/>
        </w:rPr>
        <w:t>Domagoj Kalpić</w:t>
      </w:r>
      <w:r w:rsidR="00610ED7">
        <w:rPr>
          <w:rFonts w:ascii="Arial" w:hAnsi="Arial" w:cs="Arial"/>
        </w:rPr>
        <w:tab/>
      </w:r>
      <w:r w:rsidRPr="00175ACC">
        <w:rPr>
          <w:rFonts w:ascii="Arial" w:hAnsi="Arial" w:cs="Arial"/>
        </w:rPr>
        <w:tab/>
        <w:t xml:space="preserve"> </w:t>
      </w:r>
      <w:r w:rsidRPr="00175ACC">
        <w:rPr>
          <w:rFonts w:ascii="Arial" w:hAnsi="Arial" w:cs="Arial"/>
        </w:rPr>
        <w:tab/>
      </w:r>
      <w:r w:rsidRPr="00175ACC">
        <w:rPr>
          <w:rFonts w:ascii="Arial" w:hAnsi="Arial" w:cs="Arial"/>
        </w:rPr>
        <w:tab/>
      </w:r>
      <w:r w:rsidRPr="00175ACC">
        <w:rPr>
          <w:rFonts w:ascii="Arial" w:hAnsi="Arial" w:cs="Arial"/>
        </w:rPr>
        <w:tab/>
      </w:r>
      <w:r w:rsidRPr="00175ACC">
        <w:rPr>
          <w:rFonts w:ascii="Arial" w:hAnsi="Arial" w:cs="Arial"/>
        </w:rPr>
        <w:tab/>
        <w:t>Katica Rakigjija-Basić</w:t>
      </w:r>
    </w:p>
    <w:p w:rsidRPr="00175ACC" w:rsidR="009F242E" w:rsidP="009F242E" w:rsidRDefault="009F242E">
      <w:pPr>
        <w:jc w:val="both"/>
        <w:rPr>
          <w:rFonts w:ascii="Arial" w:hAnsi="Arial" w:cs="Arial"/>
        </w:rPr>
      </w:pPr>
      <w:r w:rsidRPr="00175ACC">
        <w:rPr>
          <w:rFonts w:ascii="Arial" w:hAnsi="Arial" w:cs="Arial"/>
        </w:rPr>
        <w:t xml:space="preserve">  </w:t>
      </w:r>
    </w:p>
    <w:p w:rsidRPr="00175ACC" w:rsidR="009F242E" w:rsidP="009F242E" w:rsidRDefault="009F242E">
      <w:pPr>
        <w:jc w:val="both"/>
        <w:rPr>
          <w:rFonts w:ascii="Arial" w:hAnsi="Arial" w:cs="Arial"/>
        </w:rPr>
      </w:pPr>
      <w:r w:rsidRPr="00175ACC">
        <w:rPr>
          <w:rFonts w:ascii="Arial" w:hAnsi="Arial" w:cs="Arial"/>
        </w:rPr>
        <w:tab/>
        <w:t>POUKA O PRAVU NA ŽALBU</w:t>
      </w:r>
    </w:p>
    <w:p w:rsidRPr="00175ACC" w:rsidR="009F242E" w:rsidP="009F242E" w:rsidRDefault="009F242E">
      <w:pPr>
        <w:jc w:val="both"/>
        <w:rPr>
          <w:rFonts w:ascii="Arial" w:hAnsi="Arial" w:cs="Arial"/>
        </w:rPr>
      </w:pPr>
      <w:r w:rsidRPr="00175ACC">
        <w:rPr>
          <w:rFonts w:ascii="Arial" w:hAnsi="Arial" w:cs="Arial"/>
        </w:rPr>
        <w:tab/>
        <w:t>Protiv ove presude okrivljenik i tužitelj mogu podnijeti žalbu u roku od 8 dana od dana dostave prijepisa odluke Visokom Prekršajnom sudu u Zagrebu, a putem ovog suda u 2 istovjetna primjerka, bez pristojbe.</w:t>
      </w:r>
    </w:p>
    <w:p w:rsidR="00403AAB" w:rsidP="00610ED7" w:rsidRDefault="009F242E">
      <w:pPr>
        <w:ind w:firstLine="708"/>
        <w:jc w:val="both"/>
        <w:rPr>
          <w:rFonts w:ascii="Arial" w:hAnsi="Arial" w:cs="Arial"/>
        </w:rPr>
      </w:pPr>
      <w:r w:rsidRPr="00175ACC">
        <w:rPr>
          <w:rFonts w:ascii="Arial" w:hAnsi="Arial" w:cs="Arial"/>
        </w:rPr>
        <w:t xml:space="preserve">Na temelju čl.138.st.2.toč.3.c PZ-a troškovi prekršajnog postupka obuhvaćaju i paušalni iznos troška prekršajnog postupka drugostupanjskog suda kada donosi odluku kojom je pravomoćno utvrđena prekršajna odgovornost okrivljenika, ako je odlučivao o redovnom pravnom lijeku, a koji troškovi će se u slučaju žalbe odmjeriti u paušalnom iznosu u rasponu od </w:t>
      </w:r>
      <w:r w:rsidR="00610ED7">
        <w:rPr>
          <w:rFonts w:ascii="Arial" w:hAnsi="Arial" w:cs="Arial"/>
        </w:rPr>
        <w:t>13,27 do 663,61 eura</w:t>
      </w:r>
      <w:r w:rsidRPr="00175ACC">
        <w:rPr>
          <w:rFonts w:ascii="Arial" w:hAnsi="Arial" w:cs="Arial"/>
        </w:rPr>
        <w:t xml:space="preserve"> sukladno Rješenju o određivanju paušalnog iznosa za troškove prekršajnog postupka (Narodne novine RH 18/13).</w:t>
      </w:r>
    </w:p>
    <w:p w:rsidR="00610ED7" w:rsidP="00610ED7" w:rsidRDefault="00610ED7">
      <w:pPr>
        <w:ind w:firstLine="708"/>
        <w:jc w:val="both"/>
        <w:rPr>
          <w:rFonts w:ascii="Arial" w:hAnsi="Arial" w:cs="Arial"/>
        </w:rPr>
      </w:pPr>
    </w:p>
    <w:p w:rsidR="00610ED7" w:rsidP="00610ED7" w:rsidRDefault="00610ED7">
      <w:pPr>
        <w:ind w:firstLine="708"/>
        <w:jc w:val="both"/>
        <w:rPr>
          <w:rFonts w:ascii="Arial" w:hAnsi="Arial" w:cs="Arial"/>
        </w:rPr>
      </w:pPr>
      <w:r>
        <w:rPr>
          <w:rFonts w:ascii="Arial" w:hAnsi="Arial" w:cs="Arial"/>
        </w:rPr>
        <w:t>Dostaviti: okrivljeniku, tužitelju, u spis.</w:t>
      </w:r>
    </w:p>
    <w:p w:rsidRPr="00766989" w:rsidR="00DA3420" w:rsidP="00DA3420" w:rsidRDefault="00DA3420">
      <w:pPr>
        <w:jc w:val="right"/>
        <w:rPr>
          <w:rFonts w:ascii="Arial" w:hAnsi="Arial" w:cs="Arial"/>
        </w:rPr>
      </w:pPr>
      <w:bookmarkStart w:name="_GoBack" w:id="0"/>
      <w:bookmarkEnd w:id="0"/>
    </w:p>
    <w:sectPr w:rsidRPr="00766989" w:rsidR="00DA3420" w:rsidSect="004647A2">
      <w:headerReference w:type="even" r:id="rId9"/>
      <w:headerReference w:type="default" r:id="rId10"/>
      <w:pgSz w:w="11906" w:h="16838" w:code="9"/>
      <w:pgMar w:top="1418" w:right="1418" w:bottom="1418" w:left="1418" w:header="709" w:footer="709" w:gutter="0"/>
      <w:paperSrc w:first="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7469B" w:rsidRDefault="0017469B">
      <w:r>
        <w:separator/>
      </w:r>
    </w:p>
  </w:endnote>
  <w:endnote w:type="continuationSeparator" w:id="0">
    <w:p w:rsidR="0017469B" w:rsidRDefault="0017469B">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7469B" w:rsidRDefault="0017469B">
      <w:r>
        <w:separator/>
      </w:r>
    </w:p>
  </w:footnote>
  <w:footnote w:type="continuationSeparator" w:id="0">
    <w:p w:rsidR="0017469B" w:rsidRDefault="0017469B">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A0D58" w:rsidP="004647A2" w:rsidRDefault="007A0D58">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7A0D58" w:rsidRDefault="007A0D58">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F2F8F" w:rsidR="007A0D58" w:rsidP="004647A2" w:rsidRDefault="007A0D58">
    <w:pPr>
      <w:pStyle w:val="Zaglavlje"/>
      <w:framePr w:wrap="around" w:hAnchor="margin" w:vAnchor="text" w:xAlign="center" w:y="1"/>
      <w:rPr>
        <w:rStyle w:val="Brojstranice"/>
        <w:rFonts w:ascii="Arial" w:hAnsi="Arial" w:cs="Arial"/>
      </w:rPr>
    </w:pPr>
    <w:r w:rsidRPr="00CF2F8F">
      <w:rPr>
        <w:rStyle w:val="Brojstranice"/>
        <w:rFonts w:ascii="Arial" w:hAnsi="Arial" w:cs="Arial"/>
      </w:rPr>
      <w:fldChar w:fldCharType="begin"/>
    </w:r>
    <w:r w:rsidRPr="00CF2F8F">
      <w:rPr>
        <w:rStyle w:val="Brojstranice"/>
        <w:rFonts w:ascii="Arial" w:hAnsi="Arial" w:cs="Arial"/>
      </w:rPr>
      <w:instrText xml:space="preserve">PAGE  </w:instrText>
    </w:r>
    <w:r w:rsidRPr="00CF2F8F">
      <w:rPr>
        <w:rStyle w:val="Brojstranice"/>
        <w:rFonts w:ascii="Arial" w:hAnsi="Arial" w:cs="Arial"/>
      </w:rPr>
      <w:fldChar w:fldCharType="separate"/>
    </w:r>
    <w:r w:rsidR="00610ED7">
      <w:rPr>
        <w:rStyle w:val="Brojstranice"/>
        <w:rFonts w:ascii="Arial" w:hAnsi="Arial" w:cs="Arial"/>
        <w:noProof/>
      </w:rPr>
      <w:t>7</w:t>
    </w:r>
    <w:r w:rsidRPr="00CF2F8F">
      <w:rPr>
        <w:rStyle w:val="Brojstranice"/>
        <w:rFonts w:ascii="Arial" w:hAnsi="Arial" w:cs="Arial"/>
      </w:rPr>
      <w:fldChar w:fldCharType="end"/>
    </w:r>
  </w:p>
  <w:p w:rsidRPr="00CF2F8F" w:rsidR="007A0D58" w:rsidRDefault="007A0D58">
    <w:pPr>
      <w:pStyle w:val="Zaglavlje"/>
      <w:rPr>
        <w:rFonts w:ascii="Arial" w:hAnsi="Arial" w:cs="Arial"/>
      </w:rPr>
    </w:pPr>
    <w:r w:rsidRPr="00CF2F8F">
      <w:rPr>
        <w:rFonts w:ascii="Arial" w:hAnsi="Arial" w:cs="Arial"/>
      </w:rPr>
      <w:tab/>
    </w:r>
    <w:r w:rsidRPr="00CF2F8F">
      <w:rPr>
        <w:rFonts w:ascii="Arial" w:hAnsi="Arial" w:cs="Arial"/>
      </w:rPr>
      <w:tab/>
    </w:r>
    <w:r w:rsidRPr="00766989">
      <w:rPr>
        <w:rFonts w:ascii="Arial" w:hAnsi="Arial" w:cs="Arial"/>
      </w:rPr>
      <w:t>Broj: Pp</w:t>
    </w:r>
    <w:r>
      <w:rPr>
        <w:rFonts w:ascii="Arial" w:hAnsi="Arial" w:cs="Arial"/>
      </w:rPr>
      <w:t>-1043/2023-12</w:t>
    </w:r>
  </w:p>
</w:hdr>
</file>

<file path=word/numbering.xml><?xml version="1.0" encoding="utf-8"?>
<w:numbering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7A67F18"/>
    <w:multiLevelType w:val="hybridMultilevel"/>
    <w:tmpl w:val="B00AF70E"/>
    <w:lvl w:ilvl="0" w:tplc="8E142564">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
    <w:nsid w:val="396D525E"/>
    <w:multiLevelType w:val="hybridMultilevel"/>
    <w:tmpl w:val="6A3A98EC"/>
    <w:lvl w:ilvl="0" w:tplc="4F62C37E">
      <w:start w:val="1"/>
      <w:numFmt w:val="decimal"/>
      <w:lvlText w:val="%1."/>
      <w:lvlJc w:val="left"/>
      <w:pPr>
        <w:tabs>
          <w:tab w:val="num" w:pos="-1080"/>
        </w:tabs>
        <w:ind w:left="-1080" w:hanging="360"/>
      </w:pPr>
      <w:rPr>
        <w:rFonts w:hint="default"/>
      </w:rPr>
    </w:lvl>
    <w:lvl w:ilvl="1" w:tplc="FC18BA3C">
      <w:start w:val="1"/>
      <w:numFmt w:val="bullet"/>
      <w:lvlText w:val="-"/>
      <w:lvlJc w:val="left"/>
      <w:pPr>
        <w:tabs>
          <w:tab w:val="num" w:pos="-360"/>
        </w:tabs>
        <w:ind w:left="-360" w:hanging="360"/>
      </w:pPr>
      <w:rPr>
        <w:rFonts w:hint="default" w:ascii="Times New Roman" w:hAnsi="Times New Roman" w:eastAsia="Times New Roman" w:cs="Times New Roman"/>
      </w:rPr>
    </w:lvl>
    <w:lvl w:ilvl="2" w:tplc="041A001B" w:tentative="true">
      <w:start w:val="1"/>
      <w:numFmt w:val="lowerRoman"/>
      <w:lvlText w:val="%3."/>
      <w:lvlJc w:val="right"/>
      <w:pPr>
        <w:tabs>
          <w:tab w:val="num" w:pos="360"/>
        </w:tabs>
        <w:ind w:left="360" w:hanging="180"/>
      </w:pPr>
    </w:lvl>
    <w:lvl w:ilvl="3" w:tplc="041A000F" w:tentative="true">
      <w:start w:val="1"/>
      <w:numFmt w:val="decimal"/>
      <w:lvlText w:val="%4."/>
      <w:lvlJc w:val="left"/>
      <w:pPr>
        <w:tabs>
          <w:tab w:val="num" w:pos="1080"/>
        </w:tabs>
        <w:ind w:left="1080" w:hanging="360"/>
      </w:pPr>
    </w:lvl>
    <w:lvl w:ilvl="4" w:tplc="041A0019" w:tentative="true">
      <w:start w:val="1"/>
      <w:numFmt w:val="lowerLetter"/>
      <w:lvlText w:val="%5."/>
      <w:lvlJc w:val="left"/>
      <w:pPr>
        <w:tabs>
          <w:tab w:val="num" w:pos="1800"/>
        </w:tabs>
        <w:ind w:left="1800" w:hanging="360"/>
      </w:pPr>
    </w:lvl>
    <w:lvl w:ilvl="5" w:tplc="041A001B" w:tentative="true">
      <w:start w:val="1"/>
      <w:numFmt w:val="lowerRoman"/>
      <w:lvlText w:val="%6."/>
      <w:lvlJc w:val="right"/>
      <w:pPr>
        <w:tabs>
          <w:tab w:val="num" w:pos="2520"/>
        </w:tabs>
        <w:ind w:left="2520" w:hanging="180"/>
      </w:pPr>
    </w:lvl>
    <w:lvl w:ilvl="6" w:tplc="041A000F" w:tentative="true">
      <w:start w:val="1"/>
      <w:numFmt w:val="decimal"/>
      <w:lvlText w:val="%7."/>
      <w:lvlJc w:val="left"/>
      <w:pPr>
        <w:tabs>
          <w:tab w:val="num" w:pos="3240"/>
        </w:tabs>
        <w:ind w:left="3240" w:hanging="360"/>
      </w:pPr>
    </w:lvl>
    <w:lvl w:ilvl="7" w:tplc="041A0019" w:tentative="true">
      <w:start w:val="1"/>
      <w:numFmt w:val="lowerLetter"/>
      <w:lvlText w:val="%8."/>
      <w:lvlJc w:val="left"/>
      <w:pPr>
        <w:tabs>
          <w:tab w:val="num" w:pos="3960"/>
        </w:tabs>
        <w:ind w:left="3960" w:hanging="360"/>
      </w:pPr>
    </w:lvl>
    <w:lvl w:ilvl="8" w:tplc="041A001B" w:tentative="true">
      <w:start w:val="1"/>
      <w:numFmt w:val="lowerRoman"/>
      <w:lvlText w:val="%9."/>
      <w:lvlJc w:val="right"/>
      <w:pPr>
        <w:tabs>
          <w:tab w:val="num" w:pos="4680"/>
        </w:tabs>
        <w:ind w:left="4680" w:hanging="180"/>
      </w:pPr>
    </w:lvl>
  </w:abstractNum>
  <w:abstractNum w:abstractNumId="2">
    <w:nsid w:val="4D626456"/>
    <w:multiLevelType w:val="hybridMultilevel"/>
    <w:tmpl w:val="60D43874"/>
    <w:lvl w:ilvl="0" w:tplc="2DA6B432">
      <w:start w:val="3"/>
      <w:numFmt w:val="decimal"/>
      <w:lvlText w:val="%1"/>
      <w:lvlJc w:val="left"/>
      <w:pPr>
        <w:tabs>
          <w:tab w:val="num" w:pos="-1080"/>
        </w:tabs>
        <w:ind w:left="-1080" w:hanging="360"/>
      </w:pPr>
      <w:rPr>
        <w:rFonts w:hint="default"/>
      </w:rPr>
    </w:lvl>
    <w:lvl w:ilvl="1" w:tplc="041A0019" w:tentative="true">
      <w:start w:val="1"/>
      <w:numFmt w:val="lowerLetter"/>
      <w:lvlText w:val="%2."/>
      <w:lvlJc w:val="left"/>
      <w:pPr>
        <w:tabs>
          <w:tab w:val="num" w:pos="-360"/>
        </w:tabs>
        <w:ind w:left="-360" w:hanging="360"/>
      </w:pPr>
    </w:lvl>
    <w:lvl w:ilvl="2" w:tplc="041A001B" w:tentative="true">
      <w:start w:val="1"/>
      <w:numFmt w:val="lowerRoman"/>
      <w:lvlText w:val="%3."/>
      <w:lvlJc w:val="right"/>
      <w:pPr>
        <w:tabs>
          <w:tab w:val="num" w:pos="360"/>
        </w:tabs>
        <w:ind w:left="360" w:hanging="180"/>
      </w:pPr>
    </w:lvl>
    <w:lvl w:ilvl="3" w:tplc="041A000F" w:tentative="true">
      <w:start w:val="1"/>
      <w:numFmt w:val="decimal"/>
      <w:lvlText w:val="%4."/>
      <w:lvlJc w:val="left"/>
      <w:pPr>
        <w:tabs>
          <w:tab w:val="num" w:pos="1080"/>
        </w:tabs>
        <w:ind w:left="1080" w:hanging="360"/>
      </w:pPr>
    </w:lvl>
    <w:lvl w:ilvl="4" w:tplc="041A0019" w:tentative="true">
      <w:start w:val="1"/>
      <w:numFmt w:val="lowerLetter"/>
      <w:lvlText w:val="%5."/>
      <w:lvlJc w:val="left"/>
      <w:pPr>
        <w:tabs>
          <w:tab w:val="num" w:pos="1800"/>
        </w:tabs>
        <w:ind w:left="1800" w:hanging="360"/>
      </w:pPr>
    </w:lvl>
    <w:lvl w:ilvl="5" w:tplc="041A001B" w:tentative="true">
      <w:start w:val="1"/>
      <w:numFmt w:val="lowerRoman"/>
      <w:lvlText w:val="%6."/>
      <w:lvlJc w:val="right"/>
      <w:pPr>
        <w:tabs>
          <w:tab w:val="num" w:pos="2520"/>
        </w:tabs>
        <w:ind w:left="2520" w:hanging="180"/>
      </w:pPr>
    </w:lvl>
    <w:lvl w:ilvl="6" w:tplc="041A000F" w:tentative="true">
      <w:start w:val="1"/>
      <w:numFmt w:val="decimal"/>
      <w:lvlText w:val="%7."/>
      <w:lvlJc w:val="left"/>
      <w:pPr>
        <w:tabs>
          <w:tab w:val="num" w:pos="3240"/>
        </w:tabs>
        <w:ind w:left="3240" w:hanging="360"/>
      </w:pPr>
    </w:lvl>
    <w:lvl w:ilvl="7" w:tplc="041A0019" w:tentative="true">
      <w:start w:val="1"/>
      <w:numFmt w:val="lowerLetter"/>
      <w:lvlText w:val="%8."/>
      <w:lvlJc w:val="left"/>
      <w:pPr>
        <w:tabs>
          <w:tab w:val="num" w:pos="3960"/>
        </w:tabs>
        <w:ind w:left="3960" w:hanging="360"/>
      </w:pPr>
    </w:lvl>
    <w:lvl w:ilvl="8" w:tplc="041A001B" w:tentative="true">
      <w:start w:val="1"/>
      <w:numFmt w:val="lowerRoman"/>
      <w:lvlText w:val="%9."/>
      <w:lvlJc w:val="right"/>
      <w:pPr>
        <w:tabs>
          <w:tab w:val="num" w:pos="4680"/>
        </w:tabs>
        <w:ind w:left="4680" w:hanging="180"/>
      </w:pPr>
    </w:lvl>
  </w:abstractNum>
  <w:abstractNum w:abstractNumId="3">
    <w:nsid w:val="4DCC4366"/>
    <w:multiLevelType w:val="hybridMultilevel"/>
    <w:tmpl w:val="7D80FAC6"/>
    <w:lvl w:ilvl="0" w:tplc="401855AE">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tabs>
          <w:tab w:val="num" w:pos="1080"/>
        </w:tabs>
        <w:ind w:left="1080" w:hanging="360"/>
      </w:pPr>
    </w:lvl>
    <w:lvl w:ilvl="2" w:tplc="041A001B" w:tentative="true">
      <w:start w:val="1"/>
      <w:numFmt w:val="lowerRoman"/>
      <w:lvlText w:val="%3."/>
      <w:lvlJc w:val="right"/>
      <w:pPr>
        <w:tabs>
          <w:tab w:val="num" w:pos="1800"/>
        </w:tabs>
        <w:ind w:left="1800" w:hanging="180"/>
      </w:pPr>
    </w:lvl>
    <w:lvl w:ilvl="3" w:tplc="041A000F" w:tentative="true">
      <w:start w:val="1"/>
      <w:numFmt w:val="decimal"/>
      <w:lvlText w:val="%4."/>
      <w:lvlJc w:val="left"/>
      <w:pPr>
        <w:tabs>
          <w:tab w:val="num" w:pos="2520"/>
        </w:tabs>
        <w:ind w:left="2520" w:hanging="360"/>
      </w:pPr>
    </w:lvl>
    <w:lvl w:ilvl="4" w:tplc="041A0019" w:tentative="true">
      <w:start w:val="1"/>
      <w:numFmt w:val="lowerLetter"/>
      <w:lvlText w:val="%5."/>
      <w:lvlJc w:val="left"/>
      <w:pPr>
        <w:tabs>
          <w:tab w:val="num" w:pos="3240"/>
        </w:tabs>
        <w:ind w:left="3240" w:hanging="360"/>
      </w:pPr>
    </w:lvl>
    <w:lvl w:ilvl="5" w:tplc="041A001B" w:tentative="true">
      <w:start w:val="1"/>
      <w:numFmt w:val="lowerRoman"/>
      <w:lvlText w:val="%6."/>
      <w:lvlJc w:val="right"/>
      <w:pPr>
        <w:tabs>
          <w:tab w:val="num" w:pos="3960"/>
        </w:tabs>
        <w:ind w:left="3960" w:hanging="180"/>
      </w:pPr>
    </w:lvl>
    <w:lvl w:ilvl="6" w:tplc="041A000F" w:tentative="true">
      <w:start w:val="1"/>
      <w:numFmt w:val="decimal"/>
      <w:lvlText w:val="%7."/>
      <w:lvlJc w:val="left"/>
      <w:pPr>
        <w:tabs>
          <w:tab w:val="num" w:pos="4680"/>
        </w:tabs>
        <w:ind w:left="4680" w:hanging="360"/>
      </w:pPr>
    </w:lvl>
    <w:lvl w:ilvl="7" w:tplc="041A0019" w:tentative="true">
      <w:start w:val="1"/>
      <w:numFmt w:val="lowerLetter"/>
      <w:lvlText w:val="%8."/>
      <w:lvlJc w:val="left"/>
      <w:pPr>
        <w:tabs>
          <w:tab w:val="num" w:pos="5400"/>
        </w:tabs>
        <w:ind w:left="5400" w:hanging="360"/>
      </w:pPr>
    </w:lvl>
    <w:lvl w:ilvl="8" w:tplc="041A001B" w:tentative="true">
      <w:start w:val="1"/>
      <w:numFmt w:val="lowerRoman"/>
      <w:lvlText w:val="%9."/>
      <w:lvlJc w:val="right"/>
      <w:pPr>
        <w:tabs>
          <w:tab w:val="num" w:pos="6120"/>
        </w:tabs>
        <w:ind w:left="6120" w:hanging="180"/>
      </w:pPr>
    </w:lvl>
  </w:abstractNum>
  <w:abstractNum w:abstractNumId="4">
    <w:nsid w:val="5B73081A"/>
    <w:multiLevelType w:val="hybridMultilevel"/>
    <w:tmpl w:val="FAC861B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669B143C"/>
    <w:multiLevelType w:val="hybridMultilevel"/>
    <w:tmpl w:val="9E58186C"/>
    <w:lvl w:ilvl="0" w:tplc="96747258">
      <w:start w:val="3"/>
      <w:numFmt w:val="decimal"/>
      <w:lvlText w:val="%1."/>
      <w:lvlJc w:val="left"/>
      <w:pPr>
        <w:tabs>
          <w:tab w:val="num" w:pos="-1080"/>
        </w:tabs>
        <w:ind w:left="-1080" w:hanging="360"/>
      </w:pPr>
      <w:rPr>
        <w:rFonts w:hint="default"/>
      </w:rPr>
    </w:lvl>
    <w:lvl w:ilvl="1" w:tplc="041A0019" w:tentative="true">
      <w:start w:val="1"/>
      <w:numFmt w:val="lowerLetter"/>
      <w:lvlText w:val="%2."/>
      <w:lvlJc w:val="left"/>
      <w:pPr>
        <w:tabs>
          <w:tab w:val="num" w:pos="-360"/>
        </w:tabs>
        <w:ind w:left="-360" w:hanging="360"/>
      </w:pPr>
    </w:lvl>
    <w:lvl w:ilvl="2" w:tplc="041A001B" w:tentative="true">
      <w:start w:val="1"/>
      <w:numFmt w:val="lowerRoman"/>
      <w:lvlText w:val="%3."/>
      <w:lvlJc w:val="right"/>
      <w:pPr>
        <w:tabs>
          <w:tab w:val="num" w:pos="360"/>
        </w:tabs>
        <w:ind w:left="360" w:hanging="180"/>
      </w:pPr>
    </w:lvl>
    <w:lvl w:ilvl="3" w:tplc="041A000F" w:tentative="true">
      <w:start w:val="1"/>
      <w:numFmt w:val="decimal"/>
      <w:lvlText w:val="%4."/>
      <w:lvlJc w:val="left"/>
      <w:pPr>
        <w:tabs>
          <w:tab w:val="num" w:pos="1080"/>
        </w:tabs>
        <w:ind w:left="1080" w:hanging="360"/>
      </w:pPr>
    </w:lvl>
    <w:lvl w:ilvl="4" w:tplc="041A0019" w:tentative="true">
      <w:start w:val="1"/>
      <w:numFmt w:val="lowerLetter"/>
      <w:lvlText w:val="%5."/>
      <w:lvlJc w:val="left"/>
      <w:pPr>
        <w:tabs>
          <w:tab w:val="num" w:pos="1800"/>
        </w:tabs>
        <w:ind w:left="1800" w:hanging="360"/>
      </w:pPr>
    </w:lvl>
    <w:lvl w:ilvl="5" w:tplc="041A001B" w:tentative="true">
      <w:start w:val="1"/>
      <w:numFmt w:val="lowerRoman"/>
      <w:lvlText w:val="%6."/>
      <w:lvlJc w:val="right"/>
      <w:pPr>
        <w:tabs>
          <w:tab w:val="num" w:pos="2520"/>
        </w:tabs>
        <w:ind w:left="2520" w:hanging="180"/>
      </w:pPr>
    </w:lvl>
    <w:lvl w:ilvl="6" w:tplc="041A000F" w:tentative="true">
      <w:start w:val="1"/>
      <w:numFmt w:val="decimal"/>
      <w:lvlText w:val="%7."/>
      <w:lvlJc w:val="left"/>
      <w:pPr>
        <w:tabs>
          <w:tab w:val="num" w:pos="3240"/>
        </w:tabs>
        <w:ind w:left="3240" w:hanging="360"/>
      </w:pPr>
    </w:lvl>
    <w:lvl w:ilvl="7" w:tplc="041A0019" w:tentative="true">
      <w:start w:val="1"/>
      <w:numFmt w:val="lowerLetter"/>
      <w:lvlText w:val="%8."/>
      <w:lvlJc w:val="left"/>
      <w:pPr>
        <w:tabs>
          <w:tab w:val="num" w:pos="3960"/>
        </w:tabs>
        <w:ind w:left="3960" w:hanging="360"/>
      </w:pPr>
    </w:lvl>
    <w:lvl w:ilvl="8" w:tplc="041A001B" w:tentative="true">
      <w:start w:val="1"/>
      <w:numFmt w:val="lowerRoman"/>
      <w:lvlText w:val="%9."/>
      <w:lvlJc w:val="right"/>
      <w:pPr>
        <w:tabs>
          <w:tab w:val="num" w:pos="4680"/>
        </w:tabs>
        <w:ind w:left="4680" w:hanging="180"/>
      </w:pPr>
    </w:lvl>
  </w:abstractNum>
  <w:abstractNum w:abstractNumId="6">
    <w:nsid w:val="6D5102EA"/>
    <w:multiLevelType w:val="hybridMultilevel"/>
    <w:tmpl w:val="6008A282"/>
    <w:lvl w:ilvl="0" w:tplc="FF2AB098">
      <w:start w:val="1"/>
      <w:numFmt w:val="decimal"/>
      <w:lvlText w:val="%1."/>
      <w:lvlJc w:val="left"/>
      <w:pPr>
        <w:tabs>
          <w:tab w:val="num" w:pos="360"/>
        </w:tabs>
        <w:ind w:left="360" w:hanging="360"/>
      </w:pPr>
      <w:rPr>
        <w:rFonts w:hint="default"/>
        <w:b w:val="false"/>
      </w:rPr>
    </w:lvl>
    <w:lvl w:ilvl="1" w:tplc="041A0019">
      <w:start w:val="1"/>
      <w:numFmt w:val="lowerLetter"/>
      <w:lvlText w:val="%2."/>
      <w:lvlJc w:val="left"/>
      <w:pPr>
        <w:tabs>
          <w:tab w:val="num" w:pos="14565"/>
        </w:tabs>
        <w:ind w:left="14565" w:hanging="360"/>
      </w:pPr>
    </w:lvl>
    <w:lvl w:ilvl="2" w:tplc="041A001B">
      <w:start w:val="1"/>
      <w:numFmt w:val="lowerRoman"/>
      <w:lvlText w:val="%3."/>
      <w:lvlJc w:val="right"/>
      <w:pPr>
        <w:tabs>
          <w:tab w:val="num" w:pos="15285"/>
        </w:tabs>
        <w:ind w:left="15285" w:hanging="180"/>
      </w:pPr>
    </w:lvl>
    <w:lvl w:ilvl="3" w:tplc="041A000F">
      <w:start w:val="1"/>
      <w:numFmt w:val="decimal"/>
      <w:lvlText w:val="%4."/>
      <w:lvlJc w:val="left"/>
      <w:pPr>
        <w:tabs>
          <w:tab w:val="num" w:pos="16005"/>
        </w:tabs>
        <w:ind w:left="16005" w:hanging="360"/>
      </w:pPr>
    </w:lvl>
    <w:lvl w:ilvl="4" w:tplc="041A0019">
      <w:start w:val="1"/>
      <w:numFmt w:val="lowerLetter"/>
      <w:lvlText w:val="%5."/>
      <w:lvlJc w:val="left"/>
      <w:pPr>
        <w:tabs>
          <w:tab w:val="num" w:pos="16725"/>
        </w:tabs>
        <w:ind w:left="16725" w:hanging="360"/>
      </w:pPr>
    </w:lvl>
    <w:lvl w:ilvl="5" w:tplc="041A001B" w:tentative="true">
      <w:start w:val="1"/>
      <w:numFmt w:val="lowerRoman"/>
      <w:lvlText w:val="%6."/>
      <w:lvlJc w:val="right"/>
      <w:pPr>
        <w:tabs>
          <w:tab w:val="num" w:pos="17445"/>
        </w:tabs>
        <w:ind w:left="17445" w:hanging="180"/>
      </w:pPr>
    </w:lvl>
    <w:lvl w:ilvl="6" w:tplc="041A000F" w:tentative="true">
      <w:start w:val="1"/>
      <w:numFmt w:val="decimal"/>
      <w:lvlText w:val="%7."/>
      <w:lvlJc w:val="left"/>
      <w:pPr>
        <w:tabs>
          <w:tab w:val="num" w:pos="18165"/>
        </w:tabs>
        <w:ind w:left="18165" w:hanging="360"/>
      </w:pPr>
    </w:lvl>
    <w:lvl w:ilvl="7" w:tplc="041A0019" w:tentative="true">
      <w:start w:val="1"/>
      <w:numFmt w:val="lowerLetter"/>
      <w:lvlText w:val="%8."/>
      <w:lvlJc w:val="left"/>
      <w:pPr>
        <w:tabs>
          <w:tab w:val="num" w:pos="18885"/>
        </w:tabs>
        <w:ind w:left="18885" w:hanging="360"/>
      </w:pPr>
    </w:lvl>
    <w:lvl w:ilvl="8" w:tplc="041A001B" w:tentative="true">
      <w:start w:val="1"/>
      <w:numFmt w:val="lowerRoman"/>
      <w:lvlText w:val="%9."/>
      <w:lvlJc w:val="right"/>
      <w:pPr>
        <w:tabs>
          <w:tab w:val="num" w:pos="19605"/>
        </w:tabs>
        <w:ind w:left="19605" w:hanging="180"/>
      </w:pPr>
    </w:lvl>
  </w:abstractNum>
  <w:abstractNum w:abstractNumId="7">
    <w:nsid w:val="6E6E4155"/>
    <w:multiLevelType w:val="hybridMultilevel"/>
    <w:tmpl w:val="3E4A1A2A"/>
    <w:lvl w:ilvl="0" w:tplc="2E2EEC64">
      <w:start w:val="2"/>
      <w:numFmt w:val="bullet"/>
      <w:lvlText w:val="-"/>
      <w:lvlJc w:val="left"/>
      <w:pPr>
        <w:tabs>
          <w:tab w:val="num" w:pos="-1080"/>
        </w:tabs>
        <w:ind w:left="-1080" w:hanging="360"/>
      </w:pPr>
      <w:rPr>
        <w:rFonts w:hint="default" w:ascii="Times New Roman" w:hAnsi="Times New Roman" w:eastAsia="Times New Roman" w:cs="Times New Roman"/>
      </w:rPr>
    </w:lvl>
    <w:lvl w:ilvl="1" w:tplc="041A0003" w:tentative="true">
      <w:start w:val="1"/>
      <w:numFmt w:val="bullet"/>
      <w:lvlText w:val="o"/>
      <w:lvlJc w:val="left"/>
      <w:pPr>
        <w:tabs>
          <w:tab w:val="num" w:pos="-360"/>
        </w:tabs>
        <w:ind w:left="-360" w:hanging="360"/>
      </w:pPr>
      <w:rPr>
        <w:rFonts w:hint="default" w:ascii="Courier New" w:hAnsi="Courier New" w:cs="Courier New"/>
      </w:rPr>
    </w:lvl>
    <w:lvl w:ilvl="2" w:tplc="041A0005" w:tentative="true">
      <w:start w:val="1"/>
      <w:numFmt w:val="bullet"/>
      <w:lvlText w:val=""/>
      <w:lvlJc w:val="left"/>
      <w:pPr>
        <w:tabs>
          <w:tab w:val="num" w:pos="360"/>
        </w:tabs>
        <w:ind w:left="360" w:hanging="360"/>
      </w:pPr>
      <w:rPr>
        <w:rFonts w:hint="default" w:ascii="Wingdings" w:hAnsi="Wingdings"/>
      </w:rPr>
    </w:lvl>
    <w:lvl w:ilvl="3" w:tplc="041A0001" w:tentative="true">
      <w:start w:val="1"/>
      <w:numFmt w:val="bullet"/>
      <w:lvlText w:val=""/>
      <w:lvlJc w:val="left"/>
      <w:pPr>
        <w:tabs>
          <w:tab w:val="num" w:pos="1080"/>
        </w:tabs>
        <w:ind w:left="1080" w:hanging="360"/>
      </w:pPr>
      <w:rPr>
        <w:rFonts w:hint="default" w:ascii="Symbol" w:hAnsi="Symbol"/>
      </w:rPr>
    </w:lvl>
    <w:lvl w:ilvl="4" w:tplc="041A0003" w:tentative="true">
      <w:start w:val="1"/>
      <w:numFmt w:val="bullet"/>
      <w:lvlText w:val="o"/>
      <w:lvlJc w:val="left"/>
      <w:pPr>
        <w:tabs>
          <w:tab w:val="num" w:pos="1800"/>
        </w:tabs>
        <w:ind w:left="1800" w:hanging="360"/>
      </w:pPr>
      <w:rPr>
        <w:rFonts w:hint="default" w:ascii="Courier New" w:hAnsi="Courier New" w:cs="Courier New"/>
      </w:rPr>
    </w:lvl>
    <w:lvl w:ilvl="5" w:tplc="041A0005" w:tentative="true">
      <w:start w:val="1"/>
      <w:numFmt w:val="bullet"/>
      <w:lvlText w:val=""/>
      <w:lvlJc w:val="left"/>
      <w:pPr>
        <w:tabs>
          <w:tab w:val="num" w:pos="2520"/>
        </w:tabs>
        <w:ind w:left="2520" w:hanging="360"/>
      </w:pPr>
      <w:rPr>
        <w:rFonts w:hint="default" w:ascii="Wingdings" w:hAnsi="Wingdings"/>
      </w:rPr>
    </w:lvl>
    <w:lvl w:ilvl="6" w:tplc="041A0001" w:tentative="true">
      <w:start w:val="1"/>
      <w:numFmt w:val="bullet"/>
      <w:lvlText w:val=""/>
      <w:lvlJc w:val="left"/>
      <w:pPr>
        <w:tabs>
          <w:tab w:val="num" w:pos="3240"/>
        </w:tabs>
        <w:ind w:left="3240" w:hanging="360"/>
      </w:pPr>
      <w:rPr>
        <w:rFonts w:hint="default" w:ascii="Symbol" w:hAnsi="Symbol"/>
      </w:rPr>
    </w:lvl>
    <w:lvl w:ilvl="7" w:tplc="041A0003" w:tentative="true">
      <w:start w:val="1"/>
      <w:numFmt w:val="bullet"/>
      <w:lvlText w:val="o"/>
      <w:lvlJc w:val="left"/>
      <w:pPr>
        <w:tabs>
          <w:tab w:val="num" w:pos="3960"/>
        </w:tabs>
        <w:ind w:left="3960" w:hanging="360"/>
      </w:pPr>
      <w:rPr>
        <w:rFonts w:hint="default" w:ascii="Courier New" w:hAnsi="Courier New" w:cs="Courier New"/>
      </w:rPr>
    </w:lvl>
    <w:lvl w:ilvl="8" w:tplc="041A0005" w:tentative="true">
      <w:start w:val="1"/>
      <w:numFmt w:val="bullet"/>
      <w:lvlText w:val=""/>
      <w:lvlJc w:val="left"/>
      <w:pPr>
        <w:tabs>
          <w:tab w:val="num" w:pos="4680"/>
        </w:tabs>
        <w:ind w:left="4680" w:hanging="360"/>
      </w:pPr>
      <w:rPr>
        <w:rFonts w:hint="default" w:ascii="Wingdings" w:hAnsi="Wingdings"/>
      </w:rPr>
    </w:lvl>
  </w:abstractNum>
  <w:abstractNum w:abstractNumId="8">
    <w:nsid w:val="710E64A6"/>
    <w:multiLevelType w:val="hybridMultilevel"/>
    <w:tmpl w:val="7E086CAC"/>
    <w:lvl w:ilvl="0" w:tplc="72E8B844">
      <w:start w:val="2"/>
      <w:numFmt w:val="decimal"/>
      <w:lvlText w:val="%1"/>
      <w:lvlJc w:val="left"/>
      <w:pPr>
        <w:tabs>
          <w:tab w:val="num" w:pos="-1080"/>
        </w:tabs>
        <w:ind w:left="-1080" w:hanging="360"/>
      </w:pPr>
      <w:rPr>
        <w:rFonts w:hint="default"/>
      </w:rPr>
    </w:lvl>
    <w:lvl w:ilvl="1" w:tplc="041A0019" w:tentative="true">
      <w:start w:val="1"/>
      <w:numFmt w:val="lowerLetter"/>
      <w:lvlText w:val="%2."/>
      <w:lvlJc w:val="left"/>
      <w:pPr>
        <w:tabs>
          <w:tab w:val="num" w:pos="-360"/>
        </w:tabs>
        <w:ind w:left="-360" w:hanging="360"/>
      </w:pPr>
    </w:lvl>
    <w:lvl w:ilvl="2" w:tplc="041A001B" w:tentative="true">
      <w:start w:val="1"/>
      <w:numFmt w:val="lowerRoman"/>
      <w:lvlText w:val="%3."/>
      <w:lvlJc w:val="right"/>
      <w:pPr>
        <w:tabs>
          <w:tab w:val="num" w:pos="360"/>
        </w:tabs>
        <w:ind w:left="360" w:hanging="180"/>
      </w:pPr>
    </w:lvl>
    <w:lvl w:ilvl="3" w:tplc="041A000F" w:tentative="true">
      <w:start w:val="1"/>
      <w:numFmt w:val="decimal"/>
      <w:lvlText w:val="%4."/>
      <w:lvlJc w:val="left"/>
      <w:pPr>
        <w:tabs>
          <w:tab w:val="num" w:pos="1080"/>
        </w:tabs>
        <w:ind w:left="1080" w:hanging="360"/>
      </w:pPr>
    </w:lvl>
    <w:lvl w:ilvl="4" w:tplc="041A0019" w:tentative="true">
      <w:start w:val="1"/>
      <w:numFmt w:val="lowerLetter"/>
      <w:lvlText w:val="%5."/>
      <w:lvlJc w:val="left"/>
      <w:pPr>
        <w:tabs>
          <w:tab w:val="num" w:pos="1800"/>
        </w:tabs>
        <w:ind w:left="1800" w:hanging="360"/>
      </w:pPr>
    </w:lvl>
    <w:lvl w:ilvl="5" w:tplc="041A001B" w:tentative="true">
      <w:start w:val="1"/>
      <w:numFmt w:val="lowerRoman"/>
      <w:lvlText w:val="%6."/>
      <w:lvlJc w:val="right"/>
      <w:pPr>
        <w:tabs>
          <w:tab w:val="num" w:pos="2520"/>
        </w:tabs>
        <w:ind w:left="2520" w:hanging="180"/>
      </w:pPr>
    </w:lvl>
    <w:lvl w:ilvl="6" w:tplc="041A000F" w:tentative="true">
      <w:start w:val="1"/>
      <w:numFmt w:val="decimal"/>
      <w:lvlText w:val="%7."/>
      <w:lvlJc w:val="left"/>
      <w:pPr>
        <w:tabs>
          <w:tab w:val="num" w:pos="3240"/>
        </w:tabs>
        <w:ind w:left="3240" w:hanging="360"/>
      </w:pPr>
    </w:lvl>
    <w:lvl w:ilvl="7" w:tplc="041A0019" w:tentative="true">
      <w:start w:val="1"/>
      <w:numFmt w:val="lowerLetter"/>
      <w:lvlText w:val="%8."/>
      <w:lvlJc w:val="left"/>
      <w:pPr>
        <w:tabs>
          <w:tab w:val="num" w:pos="3960"/>
        </w:tabs>
        <w:ind w:left="3960" w:hanging="360"/>
      </w:pPr>
    </w:lvl>
    <w:lvl w:ilvl="8" w:tplc="041A001B" w:tentative="true">
      <w:start w:val="1"/>
      <w:numFmt w:val="lowerRoman"/>
      <w:lvlText w:val="%9."/>
      <w:lvlJc w:val="right"/>
      <w:pPr>
        <w:tabs>
          <w:tab w:val="num" w:pos="4680"/>
        </w:tabs>
        <w:ind w:left="4680" w:hanging="180"/>
      </w:pPr>
    </w:lvl>
  </w:abstractNum>
  <w:abstractNum w:abstractNumId="9">
    <w:nsid w:val="72155C53"/>
    <w:multiLevelType w:val="hybridMultilevel"/>
    <w:tmpl w:val="1404459C"/>
    <w:lvl w:ilvl="0" w:tplc="055E69E6">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tabs>
          <w:tab w:val="num" w:pos="1080"/>
        </w:tabs>
        <w:ind w:left="1080" w:hanging="360"/>
      </w:pPr>
    </w:lvl>
    <w:lvl w:ilvl="2" w:tplc="041A001B" w:tentative="true">
      <w:start w:val="1"/>
      <w:numFmt w:val="lowerRoman"/>
      <w:lvlText w:val="%3."/>
      <w:lvlJc w:val="right"/>
      <w:pPr>
        <w:tabs>
          <w:tab w:val="num" w:pos="1800"/>
        </w:tabs>
        <w:ind w:left="1800" w:hanging="180"/>
      </w:pPr>
    </w:lvl>
    <w:lvl w:ilvl="3" w:tplc="041A000F" w:tentative="true">
      <w:start w:val="1"/>
      <w:numFmt w:val="decimal"/>
      <w:lvlText w:val="%4."/>
      <w:lvlJc w:val="left"/>
      <w:pPr>
        <w:tabs>
          <w:tab w:val="num" w:pos="2520"/>
        </w:tabs>
        <w:ind w:left="2520" w:hanging="360"/>
      </w:pPr>
    </w:lvl>
    <w:lvl w:ilvl="4" w:tplc="041A0019" w:tentative="true">
      <w:start w:val="1"/>
      <w:numFmt w:val="lowerLetter"/>
      <w:lvlText w:val="%5."/>
      <w:lvlJc w:val="left"/>
      <w:pPr>
        <w:tabs>
          <w:tab w:val="num" w:pos="3240"/>
        </w:tabs>
        <w:ind w:left="3240" w:hanging="360"/>
      </w:pPr>
    </w:lvl>
    <w:lvl w:ilvl="5" w:tplc="041A001B" w:tentative="true">
      <w:start w:val="1"/>
      <w:numFmt w:val="lowerRoman"/>
      <w:lvlText w:val="%6."/>
      <w:lvlJc w:val="right"/>
      <w:pPr>
        <w:tabs>
          <w:tab w:val="num" w:pos="3960"/>
        </w:tabs>
        <w:ind w:left="3960" w:hanging="180"/>
      </w:pPr>
    </w:lvl>
    <w:lvl w:ilvl="6" w:tplc="041A000F" w:tentative="true">
      <w:start w:val="1"/>
      <w:numFmt w:val="decimal"/>
      <w:lvlText w:val="%7."/>
      <w:lvlJc w:val="left"/>
      <w:pPr>
        <w:tabs>
          <w:tab w:val="num" w:pos="4680"/>
        </w:tabs>
        <w:ind w:left="4680" w:hanging="360"/>
      </w:pPr>
    </w:lvl>
    <w:lvl w:ilvl="7" w:tplc="041A0019" w:tentative="true">
      <w:start w:val="1"/>
      <w:numFmt w:val="lowerLetter"/>
      <w:lvlText w:val="%8."/>
      <w:lvlJc w:val="left"/>
      <w:pPr>
        <w:tabs>
          <w:tab w:val="num" w:pos="5400"/>
        </w:tabs>
        <w:ind w:left="5400" w:hanging="360"/>
      </w:pPr>
    </w:lvl>
    <w:lvl w:ilvl="8" w:tplc="041A001B" w:tentative="true">
      <w:start w:val="1"/>
      <w:numFmt w:val="lowerRoman"/>
      <w:lvlText w:val="%9."/>
      <w:lvlJc w:val="right"/>
      <w:pPr>
        <w:tabs>
          <w:tab w:val="num" w:pos="6120"/>
        </w:tabs>
        <w:ind w:left="6120" w:hanging="180"/>
      </w:pPr>
    </w:lvl>
  </w:abstractNum>
  <w:abstractNum w:abstractNumId="10">
    <w:nsid w:val="7F1B7AA1"/>
    <w:multiLevelType w:val="hybridMultilevel"/>
    <w:tmpl w:val="6FE648E2"/>
    <w:lvl w:ilvl="0" w:tplc="1548EFAE">
      <w:start w:val="1"/>
      <w:numFmt w:val="decimal"/>
      <w:lvlText w:val="%1."/>
      <w:lvlJc w:val="left"/>
      <w:pPr>
        <w:ind w:left="1698" w:hanging="99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9"/>
  </w:num>
  <w:num w:numId="2">
    <w:abstractNumId w:val="6"/>
  </w:num>
  <w:num w:numId="3">
    <w:abstractNumId w:val="1"/>
  </w:num>
  <w:num w:numId="4">
    <w:abstractNumId w:val="7"/>
  </w:num>
  <w:num w:numId="5">
    <w:abstractNumId w:val="5"/>
  </w:num>
  <w:num w:numId="6">
    <w:abstractNumId w:val="2"/>
  </w:num>
  <w:num w:numId="7">
    <w:abstractNumId w:val="8"/>
  </w:num>
  <w:num w:numId="8">
    <w:abstractNumId w:val="3"/>
  </w:num>
  <w:num w:numId="9">
    <w:abstractNumId w:val="10"/>
  </w:num>
  <w:num w:numId="10">
    <w:abstractNumId w:val="4"/>
  </w:num>
  <w:num w:numId="1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2"/>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E17"/>
    <w:rsid w:val="00013646"/>
    <w:rsid w:val="00016A81"/>
    <w:rsid w:val="00030169"/>
    <w:rsid w:val="00030508"/>
    <w:rsid w:val="00034A67"/>
    <w:rsid w:val="00040850"/>
    <w:rsid w:val="00061FDD"/>
    <w:rsid w:val="00062430"/>
    <w:rsid w:val="00093AD5"/>
    <w:rsid w:val="00095E15"/>
    <w:rsid w:val="000A04BB"/>
    <w:rsid w:val="000C3296"/>
    <w:rsid w:val="000C5054"/>
    <w:rsid w:val="000C6527"/>
    <w:rsid w:val="000F4D5B"/>
    <w:rsid w:val="00102678"/>
    <w:rsid w:val="0011411A"/>
    <w:rsid w:val="00117E7F"/>
    <w:rsid w:val="0013237E"/>
    <w:rsid w:val="00153DAA"/>
    <w:rsid w:val="0017469B"/>
    <w:rsid w:val="0018012D"/>
    <w:rsid w:val="00181A55"/>
    <w:rsid w:val="0018508B"/>
    <w:rsid w:val="00186B1B"/>
    <w:rsid w:val="00194F22"/>
    <w:rsid w:val="001A03B3"/>
    <w:rsid w:val="001B201F"/>
    <w:rsid w:val="001B578E"/>
    <w:rsid w:val="001C318A"/>
    <w:rsid w:val="001C5629"/>
    <w:rsid w:val="001E70A6"/>
    <w:rsid w:val="00211417"/>
    <w:rsid w:val="00246821"/>
    <w:rsid w:val="00273A02"/>
    <w:rsid w:val="00275B71"/>
    <w:rsid w:val="002914CF"/>
    <w:rsid w:val="002A451C"/>
    <w:rsid w:val="002A5253"/>
    <w:rsid w:val="002C119E"/>
    <w:rsid w:val="002D66DF"/>
    <w:rsid w:val="002E2E4B"/>
    <w:rsid w:val="002F2C1A"/>
    <w:rsid w:val="00314457"/>
    <w:rsid w:val="00315D42"/>
    <w:rsid w:val="003265A4"/>
    <w:rsid w:val="00336A09"/>
    <w:rsid w:val="00336B23"/>
    <w:rsid w:val="003372FC"/>
    <w:rsid w:val="0034275A"/>
    <w:rsid w:val="00346CAD"/>
    <w:rsid w:val="00354E25"/>
    <w:rsid w:val="00355E68"/>
    <w:rsid w:val="00357CE4"/>
    <w:rsid w:val="0038292A"/>
    <w:rsid w:val="00383A07"/>
    <w:rsid w:val="00386144"/>
    <w:rsid w:val="00392EA9"/>
    <w:rsid w:val="003A56C1"/>
    <w:rsid w:val="003A754B"/>
    <w:rsid w:val="003C2E17"/>
    <w:rsid w:val="003D6118"/>
    <w:rsid w:val="003E126A"/>
    <w:rsid w:val="003E46AB"/>
    <w:rsid w:val="003E568A"/>
    <w:rsid w:val="003F1EFE"/>
    <w:rsid w:val="003F2D80"/>
    <w:rsid w:val="004018EF"/>
    <w:rsid w:val="00403AAB"/>
    <w:rsid w:val="0040640E"/>
    <w:rsid w:val="00413F56"/>
    <w:rsid w:val="00433407"/>
    <w:rsid w:val="00452793"/>
    <w:rsid w:val="004647A2"/>
    <w:rsid w:val="004726F6"/>
    <w:rsid w:val="004870A3"/>
    <w:rsid w:val="00496C7B"/>
    <w:rsid w:val="004B18AC"/>
    <w:rsid w:val="004B49C1"/>
    <w:rsid w:val="004B5B2D"/>
    <w:rsid w:val="004D58B0"/>
    <w:rsid w:val="004E7D32"/>
    <w:rsid w:val="00522655"/>
    <w:rsid w:val="00546715"/>
    <w:rsid w:val="00546A2B"/>
    <w:rsid w:val="005509F6"/>
    <w:rsid w:val="00582866"/>
    <w:rsid w:val="00595EBB"/>
    <w:rsid w:val="00596B0B"/>
    <w:rsid w:val="005B553D"/>
    <w:rsid w:val="005B58CE"/>
    <w:rsid w:val="005B7DBA"/>
    <w:rsid w:val="005E18D7"/>
    <w:rsid w:val="005E2F6A"/>
    <w:rsid w:val="005E4C21"/>
    <w:rsid w:val="005F1016"/>
    <w:rsid w:val="005F3E6F"/>
    <w:rsid w:val="00607927"/>
    <w:rsid w:val="00610ED7"/>
    <w:rsid w:val="00616E51"/>
    <w:rsid w:val="00624DBD"/>
    <w:rsid w:val="00637362"/>
    <w:rsid w:val="00680B38"/>
    <w:rsid w:val="006A57AF"/>
    <w:rsid w:val="006B1A32"/>
    <w:rsid w:val="00706396"/>
    <w:rsid w:val="007105A5"/>
    <w:rsid w:val="007316D5"/>
    <w:rsid w:val="00732790"/>
    <w:rsid w:val="007422D6"/>
    <w:rsid w:val="00742352"/>
    <w:rsid w:val="007569AB"/>
    <w:rsid w:val="00766989"/>
    <w:rsid w:val="007815DE"/>
    <w:rsid w:val="007A0D58"/>
    <w:rsid w:val="007A7EED"/>
    <w:rsid w:val="007B5F42"/>
    <w:rsid w:val="007C3B3C"/>
    <w:rsid w:val="007E599F"/>
    <w:rsid w:val="007F4637"/>
    <w:rsid w:val="007F78B7"/>
    <w:rsid w:val="00800C63"/>
    <w:rsid w:val="0080260F"/>
    <w:rsid w:val="008257EA"/>
    <w:rsid w:val="00830074"/>
    <w:rsid w:val="00830B43"/>
    <w:rsid w:val="00833E47"/>
    <w:rsid w:val="00834772"/>
    <w:rsid w:val="00842899"/>
    <w:rsid w:val="0085625E"/>
    <w:rsid w:val="00861DD2"/>
    <w:rsid w:val="00876369"/>
    <w:rsid w:val="00895301"/>
    <w:rsid w:val="00895F9A"/>
    <w:rsid w:val="008A22BD"/>
    <w:rsid w:val="008A7783"/>
    <w:rsid w:val="008D1BC1"/>
    <w:rsid w:val="008F0290"/>
    <w:rsid w:val="00904332"/>
    <w:rsid w:val="00910149"/>
    <w:rsid w:val="009240A3"/>
    <w:rsid w:val="00946D25"/>
    <w:rsid w:val="00947475"/>
    <w:rsid w:val="00951D58"/>
    <w:rsid w:val="009747D7"/>
    <w:rsid w:val="00976659"/>
    <w:rsid w:val="009B19EE"/>
    <w:rsid w:val="009D0CA7"/>
    <w:rsid w:val="009D5A11"/>
    <w:rsid w:val="009E1EFF"/>
    <w:rsid w:val="009F242E"/>
    <w:rsid w:val="009F3253"/>
    <w:rsid w:val="00A14C92"/>
    <w:rsid w:val="00A65F35"/>
    <w:rsid w:val="00A70FC8"/>
    <w:rsid w:val="00A71106"/>
    <w:rsid w:val="00A7489D"/>
    <w:rsid w:val="00A76C57"/>
    <w:rsid w:val="00AA22F8"/>
    <w:rsid w:val="00AA75B6"/>
    <w:rsid w:val="00AB7491"/>
    <w:rsid w:val="00AD2D7F"/>
    <w:rsid w:val="00B16E42"/>
    <w:rsid w:val="00B2710B"/>
    <w:rsid w:val="00B30A27"/>
    <w:rsid w:val="00B336FC"/>
    <w:rsid w:val="00B4299C"/>
    <w:rsid w:val="00B45DDB"/>
    <w:rsid w:val="00B50555"/>
    <w:rsid w:val="00B83D9A"/>
    <w:rsid w:val="00BA5A20"/>
    <w:rsid w:val="00BB17C8"/>
    <w:rsid w:val="00BC4BAB"/>
    <w:rsid w:val="00BE04D5"/>
    <w:rsid w:val="00BF3C8E"/>
    <w:rsid w:val="00C13E77"/>
    <w:rsid w:val="00C274C1"/>
    <w:rsid w:val="00C45CD5"/>
    <w:rsid w:val="00C522DB"/>
    <w:rsid w:val="00C72BDE"/>
    <w:rsid w:val="00CA0190"/>
    <w:rsid w:val="00CA5037"/>
    <w:rsid w:val="00CD5137"/>
    <w:rsid w:val="00CF246E"/>
    <w:rsid w:val="00CF2F8F"/>
    <w:rsid w:val="00CF421E"/>
    <w:rsid w:val="00D038E8"/>
    <w:rsid w:val="00D03DBF"/>
    <w:rsid w:val="00D14F5F"/>
    <w:rsid w:val="00D15173"/>
    <w:rsid w:val="00D54661"/>
    <w:rsid w:val="00D54D91"/>
    <w:rsid w:val="00D554DE"/>
    <w:rsid w:val="00D6511F"/>
    <w:rsid w:val="00D77187"/>
    <w:rsid w:val="00D8627C"/>
    <w:rsid w:val="00D90FEB"/>
    <w:rsid w:val="00D94C92"/>
    <w:rsid w:val="00DA3420"/>
    <w:rsid w:val="00DA4144"/>
    <w:rsid w:val="00DB1A98"/>
    <w:rsid w:val="00DD2F98"/>
    <w:rsid w:val="00DE3DC1"/>
    <w:rsid w:val="00DF28E5"/>
    <w:rsid w:val="00E113CB"/>
    <w:rsid w:val="00E40440"/>
    <w:rsid w:val="00E4714A"/>
    <w:rsid w:val="00E4727D"/>
    <w:rsid w:val="00E618E1"/>
    <w:rsid w:val="00E74E52"/>
    <w:rsid w:val="00E84988"/>
    <w:rsid w:val="00E902B8"/>
    <w:rsid w:val="00E914B9"/>
    <w:rsid w:val="00E94204"/>
    <w:rsid w:val="00EA32D1"/>
    <w:rsid w:val="00EC1749"/>
    <w:rsid w:val="00EC1AB4"/>
    <w:rsid w:val="00ED149C"/>
    <w:rsid w:val="00ED27C7"/>
    <w:rsid w:val="00ED67FA"/>
    <w:rsid w:val="00ED6959"/>
    <w:rsid w:val="00EF71E7"/>
    <w:rsid w:val="00F01774"/>
    <w:rsid w:val="00F15F05"/>
    <w:rsid w:val="00F26648"/>
    <w:rsid w:val="00F31826"/>
    <w:rsid w:val="00F41706"/>
    <w:rsid w:val="00F77C02"/>
    <w:rsid w:val="00F82D19"/>
    <w:rsid w:val="00F839B4"/>
    <w:rsid w:val="00FD0CE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60D0F9B9"/>
  <w15:docId w15:val="{B403B962-812F-4FB0-B901-347E913BD3BF}"/>
</w:settings>
</file>

<file path=word/styles.xml><?xml version="1.0" encoding="utf-8"?>
<w:styl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semiHidden/>
  </w:style>
  <w:style w:type="table" w:styleId="Obinatablica" w:default="true">
    <w:name w:val="Normal Table"/>
    <w:semiHidden/>
    <w:tblPr>
      <w:tblInd w:w="0" w:type="dxa"/>
      <w:tblCellMar>
        <w:top w:w="0" w:type="dxa"/>
        <w:left w:w="108" w:type="dxa"/>
        <w:bottom w:w="0" w:type="dxa"/>
        <w:right w:w="108" w:type="dxa"/>
      </w:tblCellMar>
    </w:tblPr>
  </w:style>
  <w:style w:type="numbering" w:styleId="Bezpopisa" w:default="true">
    <w:name w:val="No List"/>
    <w:semiHidden/>
  </w:style>
  <w:style w:type="paragraph" w:styleId="Tekstbalonia">
    <w:name w:val="Balloon Text"/>
    <w:basedOn w:val="Normal"/>
    <w:semiHidden/>
    <w:rsid w:val="00D14F5F"/>
    <w:rPr>
      <w:rFonts w:ascii="Tahoma" w:hAnsi="Tahoma" w:cs="Tahoma"/>
      <w:sz w:val="16"/>
      <w:szCs w:val="16"/>
    </w:rPr>
  </w:style>
  <w:style w:type="paragraph" w:styleId="Zaglavlje">
    <w:name w:val="header"/>
    <w:basedOn w:val="Normal"/>
    <w:rsid w:val="004647A2"/>
    <w:pPr>
      <w:tabs>
        <w:tab w:val="center" w:pos="4536"/>
        <w:tab w:val="right" w:pos="9072"/>
      </w:tabs>
    </w:pPr>
  </w:style>
  <w:style w:type="character" w:styleId="Brojstranice">
    <w:name w:val="page number"/>
    <w:basedOn w:val="Zadanifontodlomka"/>
    <w:rsid w:val="004647A2"/>
  </w:style>
  <w:style w:type="paragraph" w:styleId="Podnoje">
    <w:name w:val="footer"/>
    <w:basedOn w:val="Normal"/>
    <w:rsid w:val="004647A2"/>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targetScreenSz w:val="800x600"/>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a.xml" Type="http://schemas.openxmlformats.org/officeDocument/2006/relationships/customXml" Id="rId13"/></Relationships>
</file>

<file path=word/theme/theme1.xml><?xml version="1.0" encoding="utf-8"?>
<a:theme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D178FFB8-D035-49C1-BAA3-382415370DDF}">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7</properties:Pages>
  <properties:Words>3023</properties:Words>
  <properties:Characters>17234</properties:Characters>
  <properties:Lines>143</properties:Lines>
  <properties:Paragraphs>40</properties:Paragraphs>
  <properties:TotalTime>85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Broj: 2-19-7386/03</vt:lpstr>
    </vt:vector>
  </properties:TitlesOfParts>
  <properties:LinksUpToDate>false</properties:LinksUpToDate>
  <properties:CharactersWithSpaces>20217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2026-07-20T08:54:00Z</dcterms:created>
  <dc:creator>Administrator</dc:creator>
  <cp:keywords/>
  <cp:lastModifiedBy>Domagoj Kalpić</cp:lastModifiedBy>
  <cp:lastPrinted>2026-07-20T10:27:00Z</cp:lastPrinted>
  <dcterms:modified xmlns:xsi="http://www.w3.org/2001/XMLSchema-instance" xsi:type="dcterms:W3CDTF">2026-07-20T10:28:00Z</dcterms:modified>
  <cp:revision>3</cp:revision>
  <dc:subject/>
  <dc:title>Broj: 2-19-7386/03</dc:title>
</cp:coreProperties>
</file>