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F843D9" w:rsidR="00964C21" w:rsidP="00964C21" w:rsidRDefault="00964C21" w14:paraId="4fd3197" w14:textId="4fd3197">
      <w:pPr>
        <w:pStyle w:val="Zaglavlje"/>
        <w15:collapsed w:val="false"/>
        <w:rPr>
          <w:rFonts w:ascii="Arial" w:hAnsi="Arial" w:cs="Arial"/>
          <w:bCs/>
        </w:rPr>
      </w:pPr>
      <w:r w:rsidRPr="00C40DD7">
        <w:rPr>
          <w:rFonts w:ascii="Arial" w:hAnsi="Arial" w:cs="Arial"/>
          <w:bCs/>
          <w:noProof/>
        </w:rPr>
        <w:t xml:space="preserve">                </w:t>
      </w:r>
      <w:r w:rsidRPr="00F843D9">
        <w:rPr>
          <w:rFonts w:ascii="Arial" w:hAnsi="Arial" w:cs="Arial"/>
          <w:noProof/>
        </w:rPr>
        <w:drawing>
          <wp:inline distT="0" distB="0" distL="0" distR="0">
            <wp:extent cx="540689" cy="729930"/>
            <wp:effectExtent l="0" t="0" r="0" b="0"/>
            <wp:docPr id="2" name="Slika 2" descr="Opis: grb-rh"/>
            <wp:cNvGraphicFramePr>
              <a:graphicFrameLocks noChangeAspect="true"/>
            </wp:cNvGraphicFramePr>
            <a:graphic>
              <a:graphicData uri="http://schemas.openxmlformats.org/drawingml/2006/picture">
                <pic:pic>
                  <pic:nvPicPr>
                    <pic:cNvPr id="0" name="Slika 1" descr="Opis: grb-rh"/>
                    <pic:cNvPicPr>
                      <a:picLocks noChangeAspect="true" noChangeArrowheads="true"/>
                    </pic:cNvPicPr>
                  </pic:nvPicPr>
                  <pic:blipFill>
                    <a:blip cstate="print" r:embed="rId9">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44995" cy="735744"/>
                    </a:xfrm>
                    <a:prstGeom prst="rect">
                      <a:avLst/>
                    </a:prstGeom>
                    <a:noFill/>
                    <a:ln>
                      <a:noFill/>
                    </a:ln>
                  </pic:spPr>
                </pic:pic>
              </a:graphicData>
            </a:graphic>
          </wp:inline>
        </w:drawing>
      </w:r>
    </w:p>
    <w:p w:rsidRPr="00F843D9" w:rsidR="00964C21" w:rsidP="00964C21" w:rsidRDefault="00964C21">
      <w:pPr>
        <w:jc w:val="both"/>
        <w:rPr>
          <w:rFonts w:ascii="Arial" w:hAnsi="Arial" w:cs="Arial"/>
        </w:rPr>
      </w:pPr>
      <w:r w:rsidRPr="00F843D9">
        <w:rPr>
          <w:rFonts w:ascii="Arial" w:hAnsi="Arial" w:cs="Arial"/>
          <w:bCs/>
        </w:rPr>
        <w:t xml:space="preserve">  </w:t>
      </w:r>
      <w:r w:rsidRPr="00F843D9">
        <w:rPr>
          <w:rFonts w:ascii="Arial" w:hAnsi="Arial" w:cs="Arial"/>
        </w:rPr>
        <w:t>REPUBLIKA HRVATSKA</w:t>
      </w:r>
    </w:p>
    <w:p w:rsidRPr="00F843D9" w:rsidR="00BE3C27" w:rsidP="00964C21" w:rsidRDefault="00964C21">
      <w:pPr>
        <w:jc w:val="both"/>
        <w:rPr>
          <w:rFonts w:ascii="Arial" w:hAnsi="Arial" w:cs="Arial"/>
        </w:rPr>
      </w:pPr>
      <w:r w:rsidRPr="00F843D9">
        <w:rPr>
          <w:rFonts w:ascii="Arial" w:hAnsi="Arial" w:cs="Arial"/>
        </w:rPr>
        <w:t>OPĆINSKI SUD U ŠIBENIKU</w:t>
      </w:r>
    </w:p>
    <w:p w:rsidRPr="00F843D9" w:rsidR="00053869" w:rsidP="00D67E9E" w:rsidRDefault="00BE3C27">
      <w:pPr>
        <w:jc w:val="both"/>
        <w:rPr>
          <w:rFonts w:ascii="Arial" w:hAnsi="Arial" w:cs="Arial"/>
        </w:rPr>
      </w:pPr>
      <w:r w:rsidRPr="00F843D9">
        <w:rPr>
          <w:rFonts w:ascii="Arial" w:hAnsi="Arial" w:cs="Arial"/>
        </w:rPr>
        <w:t xml:space="preserve">     </w:t>
      </w:r>
      <w:r w:rsidRPr="00F843D9" w:rsidR="00964C21">
        <w:rPr>
          <w:rFonts w:ascii="Arial" w:hAnsi="Arial" w:cs="Arial"/>
        </w:rPr>
        <w:t xml:space="preserve">Stalna služba u </w:t>
      </w:r>
      <w:r w:rsidRPr="00F843D9" w:rsidR="00587E0F">
        <w:rPr>
          <w:rFonts w:ascii="Arial" w:hAnsi="Arial" w:cs="Arial"/>
        </w:rPr>
        <w:t>Kninu</w:t>
      </w:r>
    </w:p>
    <w:p w:rsidRPr="00F843D9" w:rsidR="0044783B" w:rsidP="00D67E9E" w:rsidRDefault="0044783B">
      <w:pPr>
        <w:jc w:val="both"/>
        <w:rPr>
          <w:rFonts w:ascii="Arial" w:hAnsi="Arial" w:cs="Arial"/>
        </w:rPr>
      </w:pPr>
      <w:r w:rsidRPr="00F843D9">
        <w:rPr>
          <w:rFonts w:ascii="Arial" w:hAnsi="Arial" w:cs="Arial"/>
        </w:rPr>
        <w:t xml:space="preserve">     Dr. Franje Tuđmana 6</w:t>
      </w:r>
    </w:p>
    <w:p w:rsidRPr="00F843D9" w:rsidR="00964C21" w:rsidP="00964C21" w:rsidRDefault="008F40FD">
      <w:pPr>
        <w:jc w:val="right"/>
        <w:rPr>
          <w:rFonts w:ascii="Arial" w:hAnsi="Arial" w:cs="Arial"/>
        </w:rPr>
      </w:pPr>
      <w:r w:rsidRPr="00F843D9">
        <w:rPr>
          <w:rFonts w:ascii="Arial" w:hAnsi="Arial" w:cs="Arial"/>
        </w:rPr>
        <w:tab/>
      </w:r>
      <w:r w:rsidRPr="00F843D9">
        <w:rPr>
          <w:rFonts w:ascii="Arial" w:hAnsi="Arial" w:cs="Arial"/>
        </w:rPr>
        <w:tab/>
      </w:r>
    </w:p>
    <w:p w:rsidRPr="00F843D9" w:rsidR="00E54631" w:rsidP="0044783B" w:rsidRDefault="00964C21">
      <w:pPr>
        <w:jc w:val="right"/>
        <w:rPr>
          <w:rFonts w:ascii="Arial" w:hAnsi="Arial" w:cs="Arial"/>
        </w:rPr>
      </w:pPr>
      <w:r w:rsidRPr="00F843D9">
        <w:rPr>
          <w:rFonts w:ascii="Arial" w:hAnsi="Arial" w:cs="Arial"/>
        </w:rPr>
        <w:t>Poslovni broj: Pp-</w:t>
      </w:r>
      <w:r w:rsidR="008B3CE4">
        <w:rPr>
          <w:rFonts w:ascii="Arial" w:hAnsi="Arial" w:cs="Arial"/>
        </w:rPr>
        <w:t>253/2024</w:t>
      </w:r>
    </w:p>
    <w:p w:rsidRPr="00F843D9" w:rsidR="00BB4296" w:rsidP="00964C21" w:rsidRDefault="00BB4296">
      <w:pPr>
        <w:jc w:val="center"/>
        <w:rPr>
          <w:rFonts w:ascii="Arial" w:hAnsi="Arial" w:cs="Arial"/>
        </w:rPr>
      </w:pPr>
    </w:p>
    <w:p w:rsidRPr="00F843D9" w:rsidR="00964C21" w:rsidP="00964C21" w:rsidRDefault="00964C21">
      <w:pPr>
        <w:jc w:val="center"/>
        <w:rPr>
          <w:rFonts w:ascii="Arial" w:hAnsi="Arial" w:cs="Arial"/>
        </w:rPr>
      </w:pPr>
      <w:r w:rsidRPr="00F843D9">
        <w:rPr>
          <w:rFonts w:ascii="Arial" w:hAnsi="Arial" w:eastAsia="Arial" w:cs="Arial"/>
        </w:rPr>
        <w:t xml:space="preserve"> </w:t>
      </w:r>
      <w:r w:rsidRPr="00F843D9">
        <w:rPr>
          <w:rFonts w:ascii="Arial" w:hAnsi="Arial" w:cs="Arial"/>
        </w:rPr>
        <w:t>U  I M E   R E P U B L I K E  H R V A T S K E</w:t>
      </w:r>
    </w:p>
    <w:p w:rsidRPr="00F843D9" w:rsidR="00964C21" w:rsidP="00964C21" w:rsidRDefault="00964C21">
      <w:pPr>
        <w:jc w:val="center"/>
        <w:rPr>
          <w:rFonts w:ascii="Arial" w:hAnsi="Arial" w:cs="Arial"/>
        </w:rPr>
      </w:pPr>
    </w:p>
    <w:p w:rsidRPr="00F843D9" w:rsidR="00964C21" w:rsidP="00964C21" w:rsidRDefault="00964C21">
      <w:pPr>
        <w:jc w:val="center"/>
        <w:rPr>
          <w:rFonts w:ascii="Arial" w:hAnsi="Arial" w:cs="Arial"/>
        </w:rPr>
      </w:pPr>
      <w:r w:rsidRPr="00F843D9">
        <w:rPr>
          <w:rFonts w:ascii="Arial" w:hAnsi="Arial" w:cs="Arial"/>
        </w:rPr>
        <w:t>P R E S U D A</w:t>
      </w:r>
    </w:p>
    <w:p w:rsidRPr="00F843D9" w:rsidR="00964C21" w:rsidP="00964C21" w:rsidRDefault="00964C21">
      <w:pPr>
        <w:rPr>
          <w:rFonts w:ascii="Arial" w:hAnsi="Arial" w:cs="Arial"/>
        </w:rPr>
      </w:pPr>
    </w:p>
    <w:p w:rsidRPr="00F843D9" w:rsidR="0044783B" w:rsidP="00A244A3" w:rsidRDefault="00964C21">
      <w:pPr>
        <w:jc w:val="both"/>
        <w:rPr>
          <w:rFonts w:ascii="Arial" w:hAnsi="Arial" w:cs="Arial"/>
        </w:rPr>
      </w:pPr>
      <w:r w:rsidRPr="00F843D9">
        <w:rPr>
          <w:rFonts w:ascii="Arial" w:hAnsi="Arial" w:cs="Arial"/>
        </w:rPr>
        <w:tab/>
        <w:t xml:space="preserve">Općinski sud u Šibeniku, Stalna služba u </w:t>
      </w:r>
      <w:r w:rsidRPr="00F843D9" w:rsidR="00587E0F">
        <w:rPr>
          <w:rFonts w:ascii="Arial" w:hAnsi="Arial" w:cs="Arial"/>
        </w:rPr>
        <w:t>Kninu</w:t>
      </w:r>
      <w:r w:rsidRPr="00F843D9" w:rsidR="00D67E9E">
        <w:rPr>
          <w:rFonts w:ascii="Arial" w:hAnsi="Arial" w:cs="Arial"/>
        </w:rPr>
        <w:t>,</w:t>
      </w:r>
      <w:r w:rsidRPr="00F843D9">
        <w:rPr>
          <w:rFonts w:ascii="Arial" w:hAnsi="Arial" w:cs="Arial"/>
        </w:rPr>
        <w:t xml:space="preserve"> po sutkinji</w:t>
      </w:r>
      <w:r w:rsidR="00EC4D71">
        <w:rPr>
          <w:rFonts w:ascii="Arial" w:hAnsi="Arial" w:cs="Arial"/>
        </w:rPr>
        <w:t xml:space="preserve"> </w:t>
      </w:r>
      <w:r w:rsidR="008B3CE4">
        <w:rPr>
          <w:rFonts w:ascii="Arial" w:hAnsi="Arial" w:cs="Arial"/>
        </w:rPr>
        <w:t>Anamariji Krnić Šupe</w:t>
      </w:r>
      <w:r w:rsidRPr="00F843D9">
        <w:rPr>
          <w:rFonts w:ascii="Arial" w:hAnsi="Arial" w:cs="Arial"/>
        </w:rPr>
        <w:t xml:space="preserve">, uz sudjelovanje zapisničarke </w:t>
      </w:r>
      <w:r w:rsidR="008B3CE4">
        <w:rPr>
          <w:rFonts w:ascii="Arial" w:hAnsi="Arial" w:cs="Arial"/>
        </w:rPr>
        <w:t>Anite Murić Marinković</w:t>
      </w:r>
      <w:r w:rsidRPr="00F843D9">
        <w:rPr>
          <w:rFonts w:ascii="Arial" w:hAnsi="Arial" w:cs="Arial"/>
        </w:rPr>
        <w:t xml:space="preserve">, u prekršajnom predmetu protiv </w:t>
      </w:r>
      <w:r w:rsidRPr="00F843D9" w:rsidR="008A6541">
        <w:rPr>
          <w:rFonts w:ascii="Arial" w:hAnsi="Arial" w:cs="Arial"/>
        </w:rPr>
        <w:t>okrivljenog</w:t>
      </w:r>
      <w:r w:rsidRPr="00F843D9" w:rsidR="00634604">
        <w:rPr>
          <w:rFonts w:ascii="Arial" w:hAnsi="Arial" w:cs="Arial"/>
        </w:rPr>
        <w:t xml:space="preserve"> </w:t>
      </w:r>
      <w:r w:rsidR="008B3CE4">
        <w:rPr>
          <w:rFonts w:ascii="Arial" w:hAnsi="Arial" w:cs="Arial"/>
        </w:rPr>
        <w:t>Kristijana Jelića</w:t>
      </w:r>
      <w:r w:rsidRPr="00F843D9" w:rsidR="00634604">
        <w:rPr>
          <w:rFonts w:ascii="Arial" w:hAnsi="Arial" w:cs="Arial"/>
        </w:rPr>
        <w:t xml:space="preserve">, </w:t>
      </w:r>
      <w:r w:rsidRPr="00F843D9" w:rsidR="00454621">
        <w:rPr>
          <w:rFonts w:ascii="Arial" w:hAnsi="Arial" w:cs="Arial"/>
          <w:bCs/>
        </w:rPr>
        <w:t xml:space="preserve">zbog prekršaja iz članka </w:t>
      </w:r>
      <w:r w:rsidRPr="00F843D9" w:rsidR="00634604">
        <w:rPr>
          <w:rFonts w:ascii="Arial" w:hAnsi="Arial" w:cs="Arial"/>
          <w:bCs/>
        </w:rPr>
        <w:t>52. stavka 4</w:t>
      </w:r>
      <w:r w:rsidRPr="00F843D9" w:rsidR="0044783B">
        <w:rPr>
          <w:rFonts w:ascii="Arial" w:hAnsi="Arial" w:cs="Arial"/>
          <w:bCs/>
        </w:rPr>
        <w:t xml:space="preserve">. </w:t>
      </w:r>
      <w:r w:rsidRPr="00F843D9" w:rsidR="00454621">
        <w:rPr>
          <w:rFonts w:ascii="Arial" w:hAnsi="Arial" w:cs="Arial"/>
          <w:bCs/>
        </w:rPr>
        <w:t>Zakona o sigurnosti prometa na cestama („Narodne novine“ broj 67/2008., 48/2010., 74/2011., 80/2013., 158/2013., 92/2014., 64/2015., 108/2017., 70/2019.</w:t>
      </w:r>
      <w:r w:rsidRPr="00F843D9" w:rsidR="0044783B">
        <w:rPr>
          <w:rFonts w:ascii="Arial" w:hAnsi="Arial" w:cs="Arial"/>
          <w:bCs/>
        </w:rPr>
        <w:t>, 42/2020., 85/2022., 114/2022.</w:t>
      </w:r>
      <w:r w:rsidRPr="00F843D9" w:rsidR="00634604">
        <w:rPr>
          <w:rFonts w:ascii="Arial" w:hAnsi="Arial" w:cs="Arial"/>
          <w:bCs/>
        </w:rPr>
        <w:t>, 133/2023.</w:t>
      </w:r>
      <w:r w:rsidRPr="00F843D9" w:rsidR="00454621">
        <w:rPr>
          <w:rFonts w:ascii="Arial" w:hAnsi="Arial" w:cs="Arial"/>
          <w:bCs/>
        </w:rPr>
        <w:t xml:space="preserve">), u povodu </w:t>
      </w:r>
      <w:r w:rsidRPr="00F843D9" w:rsidR="00D67E9E">
        <w:rPr>
          <w:rFonts w:ascii="Arial" w:hAnsi="Arial" w:cs="Arial"/>
          <w:bCs/>
        </w:rPr>
        <w:t xml:space="preserve">prigovora okrivljenika podnesenog protiv </w:t>
      </w:r>
      <w:r w:rsidRPr="00F843D9" w:rsidR="0044783B">
        <w:rPr>
          <w:rFonts w:ascii="Arial" w:hAnsi="Arial" w:cs="Arial"/>
          <w:bCs/>
        </w:rPr>
        <w:t xml:space="preserve">obaveznog </w:t>
      </w:r>
      <w:r w:rsidRPr="00F843D9" w:rsidR="00D67E9E">
        <w:rPr>
          <w:rFonts w:ascii="Arial" w:hAnsi="Arial" w:cs="Arial"/>
          <w:bCs/>
        </w:rPr>
        <w:t xml:space="preserve">prekršajnog naloga Policijske uprave šibensko-kninske, </w:t>
      </w:r>
      <w:r w:rsidRPr="00F843D9" w:rsidR="0044783B">
        <w:rPr>
          <w:rFonts w:ascii="Arial" w:hAnsi="Arial" w:cs="Arial"/>
          <w:bCs/>
        </w:rPr>
        <w:t>Policijske postaj</w:t>
      </w:r>
      <w:r w:rsidRPr="00F843D9" w:rsidR="008D0D4E">
        <w:rPr>
          <w:rFonts w:ascii="Arial" w:hAnsi="Arial" w:cs="Arial"/>
          <w:bCs/>
        </w:rPr>
        <w:t xml:space="preserve">e Knin, </w:t>
      </w:r>
      <w:r w:rsidR="008315B5">
        <w:rPr>
          <w:rFonts w:ascii="Arial" w:hAnsi="Arial" w:cs="Arial"/>
        </w:rPr>
        <w:t>KLASA: 211-07/23-4/93643</w:t>
      </w:r>
      <w:r w:rsidR="004A6549">
        <w:rPr>
          <w:rFonts w:ascii="Arial" w:hAnsi="Arial" w:cs="Arial"/>
        </w:rPr>
        <w:t>,</w:t>
      </w:r>
      <w:r w:rsidR="008315B5">
        <w:rPr>
          <w:rFonts w:ascii="Arial" w:hAnsi="Arial" w:cs="Arial"/>
        </w:rPr>
        <w:t xml:space="preserve"> URBROJ: 511-13-10-23-1</w:t>
      </w:r>
      <w:r w:rsidRPr="004A6549" w:rsidR="004A6549">
        <w:rPr>
          <w:rFonts w:ascii="Arial" w:hAnsi="Arial" w:cs="Arial"/>
        </w:rPr>
        <w:t xml:space="preserve"> </w:t>
      </w:r>
      <w:r w:rsidR="004A6549">
        <w:rPr>
          <w:rFonts w:ascii="Arial" w:hAnsi="Arial" w:cs="Arial"/>
        </w:rPr>
        <w:t xml:space="preserve">od </w:t>
      </w:r>
      <w:r w:rsidR="008315B5">
        <w:rPr>
          <w:rFonts w:ascii="Arial" w:hAnsi="Arial" w:cs="Arial"/>
        </w:rPr>
        <w:t>5. prosinca 2023</w:t>
      </w:r>
      <w:r w:rsidRPr="004A6549" w:rsidR="004A6549">
        <w:rPr>
          <w:rFonts w:ascii="Arial" w:hAnsi="Arial" w:cs="Arial"/>
        </w:rPr>
        <w:t>.</w:t>
      </w:r>
      <w:r w:rsidR="004A6549">
        <w:rPr>
          <w:rFonts w:ascii="Arial" w:hAnsi="Arial" w:cs="Arial"/>
        </w:rPr>
        <w:t xml:space="preserve">, </w:t>
      </w:r>
      <w:r w:rsidRPr="00F843D9" w:rsidR="0044783B">
        <w:rPr>
          <w:rFonts w:ascii="Arial" w:hAnsi="Arial" w:cs="Arial"/>
          <w:bCs/>
        </w:rPr>
        <w:t xml:space="preserve">nakon provedenog žurnog postupka, </w:t>
      </w:r>
      <w:r w:rsidR="008315B5">
        <w:rPr>
          <w:rFonts w:ascii="Arial" w:hAnsi="Arial" w:cs="Arial"/>
          <w:bCs/>
        </w:rPr>
        <w:t>10</w:t>
      </w:r>
      <w:r w:rsidR="008B3CE4">
        <w:rPr>
          <w:rFonts w:ascii="Arial" w:hAnsi="Arial" w:cs="Arial"/>
          <w:bCs/>
        </w:rPr>
        <w:t>. srpnja</w:t>
      </w:r>
      <w:r w:rsidR="00EC4D71">
        <w:rPr>
          <w:rFonts w:ascii="Arial" w:hAnsi="Arial" w:cs="Arial"/>
          <w:bCs/>
        </w:rPr>
        <w:t xml:space="preserve"> 2026</w:t>
      </w:r>
      <w:r w:rsidRPr="00F843D9" w:rsidR="0044783B">
        <w:rPr>
          <w:rFonts w:ascii="Arial" w:hAnsi="Arial" w:cs="Arial"/>
          <w:bCs/>
        </w:rPr>
        <w:t xml:space="preserve">. </w:t>
      </w:r>
    </w:p>
    <w:p w:rsidRPr="00F843D9" w:rsidR="00053869" w:rsidP="00964C21" w:rsidRDefault="00053869">
      <w:pPr>
        <w:jc w:val="both"/>
        <w:rPr>
          <w:rFonts w:ascii="Arial" w:hAnsi="Arial" w:cs="Arial"/>
        </w:rPr>
      </w:pPr>
    </w:p>
    <w:p w:rsidRPr="00F843D9" w:rsidR="00BE3C27" w:rsidP="00344AF1" w:rsidRDefault="00BE3C27">
      <w:pPr>
        <w:jc w:val="center"/>
        <w:rPr>
          <w:rFonts w:ascii="Arial" w:hAnsi="Arial" w:cs="Arial"/>
        </w:rPr>
      </w:pPr>
      <w:r w:rsidRPr="00F843D9">
        <w:rPr>
          <w:rFonts w:ascii="Arial" w:hAnsi="Arial" w:cs="Arial"/>
        </w:rPr>
        <w:t>p r e s u d i o   j e</w:t>
      </w:r>
    </w:p>
    <w:p w:rsidRPr="00F843D9" w:rsidR="00053869" w:rsidP="00BE3C27" w:rsidRDefault="00053869">
      <w:pPr>
        <w:jc w:val="both"/>
        <w:rPr>
          <w:rFonts w:ascii="Arial" w:hAnsi="Arial" w:cs="Arial"/>
        </w:rPr>
      </w:pPr>
    </w:p>
    <w:p w:rsidR="004A6549" w:rsidP="004A6549" w:rsidRDefault="00E856D6">
      <w:pPr>
        <w:jc w:val="both"/>
        <w:rPr>
          <w:rFonts w:ascii="Arial" w:hAnsi="Arial" w:cs="Arial"/>
          <w:szCs w:val="20"/>
        </w:rPr>
      </w:pPr>
      <w:r w:rsidRPr="00F843D9">
        <w:rPr>
          <w:rFonts w:ascii="Arial" w:hAnsi="Arial" w:cs="Arial"/>
        </w:rPr>
        <w:tab/>
      </w:r>
      <w:r w:rsidRPr="00F843D9" w:rsidR="005E4E62">
        <w:rPr>
          <w:rFonts w:ascii="Arial" w:hAnsi="Arial" w:cs="Arial"/>
        </w:rPr>
        <w:t xml:space="preserve">Okrivljeni </w:t>
      </w:r>
      <w:r w:rsidR="004A6549">
        <w:rPr>
          <w:rFonts w:ascii="Arial" w:hAnsi="Arial" w:cs="Arial"/>
        </w:rPr>
        <w:t xml:space="preserve">Kristijan Jelić, OIB: 68109906842, sin Mate i majke Ljiljane </w:t>
      </w:r>
      <w:proofErr w:type="spellStart"/>
      <w:r w:rsidR="004A6549">
        <w:rPr>
          <w:rFonts w:ascii="Arial" w:hAnsi="Arial" w:cs="Arial"/>
        </w:rPr>
        <w:t>rođ</w:t>
      </w:r>
      <w:proofErr w:type="spellEnd"/>
      <w:r w:rsidR="004A6549">
        <w:rPr>
          <w:rFonts w:ascii="Arial" w:hAnsi="Arial" w:cs="Arial"/>
        </w:rPr>
        <w:t>. Špoljar, rođen 29. prosinca 2001. u Kninu, s prebivalištem u Kninu, Maslenička 3, po zanimanju poljoprivredni tehničar, nezaposlen, bez mjesečnih primanja, neoženjen, bez djece, dobrih imovinskih prilika, po vlastitom kazivanju ranije prekršajno osuđivan</w:t>
      </w:r>
      <w:r w:rsidR="008315B5">
        <w:rPr>
          <w:rFonts w:ascii="Arial" w:hAnsi="Arial" w:cs="Arial"/>
        </w:rPr>
        <w:t>, ranije prekršajno osuđivan po potvrdi Odjela za prekršajne evidencije,</w:t>
      </w:r>
    </w:p>
    <w:p w:rsidRPr="00F843D9" w:rsidR="008D0D4E" w:rsidP="00344AF1" w:rsidRDefault="008D0D4E">
      <w:pPr>
        <w:jc w:val="both"/>
        <w:rPr>
          <w:rFonts w:ascii="Arial" w:hAnsi="Arial" w:cs="Arial"/>
        </w:rPr>
      </w:pPr>
    </w:p>
    <w:p w:rsidRPr="00F843D9" w:rsidR="005E4E62" w:rsidP="005E4E62" w:rsidRDefault="005E4E62">
      <w:pPr>
        <w:jc w:val="center"/>
        <w:rPr>
          <w:rFonts w:ascii="Arial" w:hAnsi="Arial" w:cs="Arial"/>
        </w:rPr>
      </w:pPr>
      <w:r w:rsidRPr="00F843D9">
        <w:rPr>
          <w:rFonts w:ascii="Arial" w:hAnsi="Arial" w:cs="Arial"/>
        </w:rPr>
        <w:t xml:space="preserve">k r i v   j e </w:t>
      </w:r>
    </w:p>
    <w:p w:rsidRPr="00F843D9" w:rsidR="005E4E62" w:rsidP="005E4E62" w:rsidRDefault="005E4E62">
      <w:pPr>
        <w:pStyle w:val="Bezproreda"/>
        <w:jc w:val="both"/>
        <w:rPr>
          <w:rFonts w:ascii="Arial" w:hAnsi="Arial" w:cs="Arial"/>
          <w:szCs w:val="24"/>
        </w:rPr>
      </w:pPr>
      <w:r w:rsidRPr="00F843D9">
        <w:rPr>
          <w:rFonts w:ascii="Arial" w:hAnsi="Arial" w:cs="Arial"/>
          <w:szCs w:val="24"/>
        </w:rPr>
        <w:tab/>
      </w:r>
    </w:p>
    <w:p w:rsidR="004A6549" w:rsidP="00153AA2" w:rsidRDefault="005E4E62">
      <w:pPr>
        <w:jc w:val="both"/>
        <w:rPr>
          <w:rFonts w:ascii="Arial" w:hAnsi="Arial" w:cs="Arial"/>
        </w:rPr>
      </w:pPr>
      <w:r w:rsidRPr="00F843D9">
        <w:rPr>
          <w:rFonts w:ascii="Arial" w:hAnsi="Arial" w:cs="Arial"/>
        </w:rPr>
        <w:tab/>
      </w:r>
      <w:r w:rsidRPr="00F843D9" w:rsidR="00344AF1">
        <w:rPr>
          <w:rFonts w:ascii="Arial" w:hAnsi="Arial" w:cs="Arial"/>
        </w:rPr>
        <w:t>što</w:t>
      </w:r>
      <w:r w:rsidR="004A6549">
        <w:rPr>
          <w:rFonts w:ascii="Arial" w:hAnsi="Arial" w:cs="Arial"/>
        </w:rPr>
        <w:t xml:space="preserve"> </w:t>
      </w:r>
      <w:r w:rsidRPr="004A6549" w:rsidR="004A6549">
        <w:rPr>
          <w:rFonts w:ascii="Arial" w:hAnsi="Arial" w:cs="Arial"/>
        </w:rPr>
        <w:t>dana 10.</w:t>
      </w:r>
      <w:r w:rsidR="004A6549">
        <w:rPr>
          <w:rFonts w:ascii="Arial" w:hAnsi="Arial" w:cs="Arial"/>
        </w:rPr>
        <w:t xml:space="preserve"> studenoga </w:t>
      </w:r>
      <w:r w:rsidRPr="004A6549" w:rsidR="004A6549">
        <w:rPr>
          <w:rFonts w:ascii="Arial" w:hAnsi="Arial" w:cs="Arial"/>
        </w:rPr>
        <w:t>2023. godine u 13:00 sati u mjestu K</w:t>
      </w:r>
      <w:r w:rsidR="004A6549">
        <w:rPr>
          <w:rFonts w:ascii="Arial" w:hAnsi="Arial" w:cs="Arial"/>
        </w:rPr>
        <w:t>nin</w:t>
      </w:r>
      <w:r w:rsidRPr="004A6549" w:rsidR="004A6549">
        <w:rPr>
          <w:rFonts w:ascii="Arial" w:hAnsi="Arial" w:cs="Arial"/>
        </w:rPr>
        <w:t>, ulica T</w:t>
      </w:r>
      <w:r w:rsidR="004A6549">
        <w:rPr>
          <w:rFonts w:ascii="Arial" w:hAnsi="Arial" w:cs="Arial"/>
        </w:rPr>
        <w:t>rpimirova kućni broj 49 kao vozač</w:t>
      </w:r>
      <w:r w:rsidRPr="004A6549" w:rsidR="004A6549">
        <w:rPr>
          <w:rFonts w:ascii="Arial" w:hAnsi="Arial" w:cs="Arial"/>
        </w:rPr>
        <w:t xml:space="preserve"> vozila M1 marke BMW registarske oznake ŠI860IB, upravljajući vozilom je naglo povećao brzinu kretanja, odnosno krenuo s mjesta, postižući pri tom gornju granicu dopuštenog broja obrtaja ili na takav način da dolazi do </w:t>
      </w:r>
      <w:proofErr w:type="spellStart"/>
      <w:r w:rsidRPr="004A6549" w:rsidR="004A6549">
        <w:rPr>
          <w:rFonts w:ascii="Arial" w:hAnsi="Arial" w:cs="Arial"/>
        </w:rPr>
        <w:t>proklizavanja</w:t>
      </w:r>
      <w:proofErr w:type="spellEnd"/>
      <w:r w:rsidRPr="004A6549" w:rsidR="004A6549">
        <w:rPr>
          <w:rFonts w:ascii="Arial" w:hAnsi="Arial" w:cs="Arial"/>
        </w:rPr>
        <w:t xml:space="preserve"> kotača</w:t>
      </w:r>
      <w:r w:rsidR="004A6549">
        <w:rPr>
          <w:rFonts w:ascii="Arial" w:hAnsi="Arial" w:cs="Arial"/>
        </w:rPr>
        <w:t>,</w:t>
      </w:r>
    </w:p>
    <w:p w:rsidR="004A6549" w:rsidP="00153AA2" w:rsidRDefault="004A6549">
      <w:pPr>
        <w:jc w:val="both"/>
        <w:rPr>
          <w:rFonts w:ascii="Arial" w:hAnsi="Arial" w:cs="Arial"/>
        </w:rPr>
      </w:pPr>
    </w:p>
    <w:p w:rsidRPr="00F843D9" w:rsidR="00634604" w:rsidP="00634604" w:rsidRDefault="00634604">
      <w:pPr>
        <w:pStyle w:val="Bezproreda"/>
        <w:ind w:firstLine="708"/>
        <w:jc w:val="both"/>
        <w:rPr>
          <w:rFonts w:ascii="Arial" w:hAnsi="Arial" w:cs="Arial"/>
          <w:szCs w:val="24"/>
        </w:rPr>
      </w:pPr>
      <w:r w:rsidRPr="00F843D9">
        <w:rPr>
          <w:rFonts w:ascii="Arial" w:hAnsi="Arial" w:cs="Arial"/>
          <w:szCs w:val="24"/>
        </w:rPr>
        <w:t>čime je poči</w:t>
      </w:r>
      <w:r w:rsidR="00EC4D71">
        <w:rPr>
          <w:rFonts w:ascii="Arial" w:hAnsi="Arial" w:cs="Arial"/>
          <w:szCs w:val="24"/>
        </w:rPr>
        <w:t>nio prekršaj opisan u članku 52. stavku 3</w:t>
      </w:r>
      <w:r w:rsidRPr="00F843D9">
        <w:rPr>
          <w:rFonts w:ascii="Arial" w:hAnsi="Arial" w:cs="Arial"/>
          <w:szCs w:val="24"/>
        </w:rPr>
        <w:t>. Zakona o sigurnosti prometa n</w:t>
      </w:r>
      <w:r w:rsidR="00EC4D71">
        <w:rPr>
          <w:rFonts w:ascii="Arial" w:hAnsi="Arial" w:cs="Arial"/>
          <w:szCs w:val="24"/>
        </w:rPr>
        <w:t>a cestama, kažnjiv po članku 52. stavku 4</w:t>
      </w:r>
      <w:r w:rsidRPr="00F843D9">
        <w:rPr>
          <w:rFonts w:ascii="Arial" w:hAnsi="Arial" w:cs="Arial"/>
          <w:szCs w:val="24"/>
        </w:rPr>
        <w:t>. istog Zakona,</w:t>
      </w:r>
    </w:p>
    <w:p w:rsidRPr="00F843D9" w:rsidR="00634604" w:rsidP="00634604" w:rsidRDefault="00634604">
      <w:pPr>
        <w:pStyle w:val="Bezproreda"/>
        <w:ind w:firstLine="708"/>
        <w:jc w:val="both"/>
        <w:rPr>
          <w:rFonts w:ascii="Arial" w:hAnsi="Arial" w:cs="Arial"/>
          <w:szCs w:val="24"/>
        </w:rPr>
      </w:pPr>
    </w:p>
    <w:p w:rsidRPr="008B3CE4" w:rsidR="008B3CE4" w:rsidP="008B3CE4" w:rsidRDefault="008B3CE4">
      <w:pPr>
        <w:jc w:val="both"/>
        <w:rPr>
          <w:rFonts w:ascii="Arial" w:hAnsi="Arial" w:cs="Arial"/>
        </w:rPr>
      </w:pPr>
      <w:r>
        <w:rPr>
          <w:rFonts w:ascii="Arial" w:hAnsi="Arial" w:cs="Arial"/>
        </w:rPr>
        <w:tab/>
        <w:t>pa mu se na temelju članka 52. stavka 4</w:t>
      </w:r>
      <w:r w:rsidRPr="008B3CE4">
        <w:rPr>
          <w:rFonts w:ascii="Arial" w:hAnsi="Arial" w:cs="Arial"/>
        </w:rPr>
        <w:t xml:space="preserve">. Zakona o sigurnosti prometa na cestama </w:t>
      </w:r>
    </w:p>
    <w:p w:rsidR="008B3CE4" w:rsidP="008B3CE4" w:rsidRDefault="008B3CE4">
      <w:pPr>
        <w:jc w:val="both"/>
        <w:rPr>
          <w:rFonts w:ascii="Arial" w:hAnsi="Arial" w:cs="Arial"/>
        </w:rPr>
      </w:pPr>
    </w:p>
    <w:p w:rsidRPr="00F843D9" w:rsidR="00343DE9" w:rsidP="00343DE9" w:rsidRDefault="00343DE9">
      <w:pPr>
        <w:pStyle w:val="Bezproreda"/>
        <w:jc w:val="center"/>
        <w:rPr>
          <w:rFonts w:ascii="Arial" w:hAnsi="Arial" w:cs="Arial"/>
          <w:spacing w:val="60"/>
          <w:szCs w:val="24"/>
        </w:rPr>
      </w:pPr>
      <w:r w:rsidRPr="00F843D9">
        <w:rPr>
          <w:rFonts w:ascii="Arial" w:hAnsi="Arial" w:cs="Arial"/>
          <w:spacing w:val="60"/>
          <w:szCs w:val="24"/>
        </w:rPr>
        <w:t>izriče</w:t>
      </w:r>
    </w:p>
    <w:p w:rsidRPr="00F843D9" w:rsidR="00343DE9" w:rsidP="00343DE9" w:rsidRDefault="00343DE9">
      <w:pPr>
        <w:pStyle w:val="Bezproreda"/>
        <w:jc w:val="both"/>
        <w:rPr>
          <w:rFonts w:ascii="Arial" w:hAnsi="Arial" w:cs="Arial"/>
          <w:szCs w:val="24"/>
        </w:rPr>
      </w:pPr>
    </w:p>
    <w:p w:rsidRPr="00F843D9" w:rsidR="00343DE9" w:rsidP="00343DE9" w:rsidRDefault="00343DE9">
      <w:pPr>
        <w:pStyle w:val="Bezproreda"/>
        <w:jc w:val="center"/>
        <w:rPr>
          <w:rFonts w:ascii="Arial" w:hAnsi="Arial" w:cs="Arial"/>
          <w:szCs w:val="24"/>
        </w:rPr>
      </w:pPr>
      <w:r w:rsidRPr="00F843D9">
        <w:rPr>
          <w:rFonts w:ascii="Arial" w:hAnsi="Arial" w:cs="Arial"/>
          <w:szCs w:val="24"/>
        </w:rPr>
        <w:t xml:space="preserve">NOVČANA KAZNA U IZNOSU </w:t>
      </w:r>
      <w:r w:rsidR="008B3CE4">
        <w:rPr>
          <w:rFonts w:ascii="Arial" w:hAnsi="Arial" w:cs="Arial"/>
          <w:szCs w:val="24"/>
        </w:rPr>
        <w:t>130</w:t>
      </w:r>
      <w:r w:rsidRPr="00F843D9">
        <w:rPr>
          <w:rFonts w:ascii="Arial" w:hAnsi="Arial" w:cs="Arial"/>
          <w:szCs w:val="24"/>
        </w:rPr>
        <w:t>,00 EUR (</w:t>
      </w:r>
      <w:r w:rsidR="008B3CE4">
        <w:rPr>
          <w:rFonts w:ascii="Arial" w:hAnsi="Arial" w:cs="Arial"/>
          <w:szCs w:val="24"/>
        </w:rPr>
        <w:t>stotinu i trideset</w:t>
      </w:r>
      <w:r w:rsidRPr="00F843D9">
        <w:rPr>
          <w:rFonts w:ascii="Arial" w:hAnsi="Arial" w:cs="Arial"/>
          <w:szCs w:val="24"/>
        </w:rPr>
        <w:t xml:space="preserve"> eura).</w:t>
      </w:r>
    </w:p>
    <w:p w:rsidRPr="00F843D9" w:rsidR="00E40914" w:rsidP="00E40914" w:rsidRDefault="00343DE9">
      <w:pPr>
        <w:pStyle w:val="Bezproreda"/>
        <w:jc w:val="both"/>
        <w:rPr>
          <w:rFonts w:ascii="Arial" w:hAnsi="Arial" w:cs="Arial"/>
          <w:szCs w:val="24"/>
        </w:rPr>
      </w:pPr>
      <w:r w:rsidRPr="00F843D9">
        <w:rPr>
          <w:rFonts w:ascii="Arial" w:hAnsi="Arial" w:cs="Arial"/>
          <w:szCs w:val="24"/>
        </w:rPr>
        <w:lastRenderedPageBreak/>
        <w:t xml:space="preserve"> </w:t>
      </w:r>
    </w:p>
    <w:p w:rsidRPr="00F843D9" w:rsidR="008B525C" w:rsidP="00E40914" w:rsidRDefault="00E40914">
      <w:pPr>
        <w:pStyle w:val="Bezproreda"/>
        <w:jc w:val="both"/>
        <w:rPr>
          <w:rFonts w:ascii="Arial" w:hAnsi="Arial" w:cs="Arial"/>
          <w:szCs w:val="24"/>
        </w:rPr>
      </w:pPr>
      <w:r w:rsidRPr="00F843D9">
        <w:rPr>
          <w:rFonts w:ascii="Arial" w:hAnsi="Arial" w:cs="Arial"/>
          <w:szCs w:val="24"/>
          <w:lang w:val="de-DE"/>
        </w:rPr>
        <w:tab/>
      </w:r>
      <w:r w:rsidRPr="00F843D9">
        <w:rPr>
          <w:rFonts w:ascii="Arial" w:hAnsi="Arial" w:cs="Arial"/>
          <w:szCs w:val="24"/>
        </w:rPr>
        <w:t xml:space="preserve">II. </w:t>
      </w:r>
      <w:r w:rsidRPr="00F843D9" w:rsidR="008B525C">
        <w:rPr>
          <w:rFonts w:ascii="Arial" w:hAnsi="Arial" w:cs="Arial"/>
          <w:szCs w:val="24"/>
        </w:rPr>
        <w:t xml:space="preserve">Na temelju članka 33. stavka 11. Prekršajnog zakona okrivljenik je dužan platiti </w:t>
      </w:r>
      <w:r w:rsidR="00C872B2">
        <w:rPr>
          <w:rFonts w:ascii="Arial" w:hAnsi="Arial" w:cs="Arial"/>
          <w:szCs w:val="24"/>
        </w:rPr>
        <w:t xml:space="preserve">ukupnu </w:t>
      </w:r>
      <w:r w:rsidRPr="00F843D9" w:rsidR="008B525C">
        <w:rPr>
          <w:rFonts w:ascii="Arial" w:hAnsi="Arial" w:cs="Arial"/>
          <w:szCs w:val="24"/>
        </w:rPr>
        <w:t>nov</w:t>
      </w:r>
      <w:r w:rsidRPr="00F843D9" w:rsidR="005414C0">
        <w:rPr>
          <w:rFonts w:ascii="Arial" w:hAnsi="Arial" w:cs="Arial"/>
          <w:szCs w:val="24"/>
        </w:rPr>
        <w:t>čanu kaznu u roku od 30</w:t>
      </w:r>
      <w:r w:rsidRPr="00F843D9" w:rsidR="00343DE9">
        <w:rPr>
          <w:rFonts w:ascii="Arial" w:hAnsi="Arial" w:cs="Arial"/>
          <w:szCs w:val="24"/>
        </w:rPr>
        <w:t xml:space="preserve"> (</w:t>
      </w:r>
      <w:r w:rsidRPr="00F843D9" w:rsidR="005414C0">
        <w:rPr>
          <w:rFonts w:ascii="Arial" w:hAnsi="Arial" w:cs="Arial"/>
          <w:szCs w:val="24"/>
        </w:rPr>
        <w:t>tri</w:t>
      </w:r>
      <w:r w:rsidRPr="00F843D9" w:rsidR="00816BE9">
        <w:rPr>
          <w:rFonts w:ascii="Arial" w:hAnsi="Arial" w:cs="Arial"/>
          <w:szCs w:val="24"/>
        </w:rPr>
        <w:t xml:space="preserve">deset) </w:t>
      </w:r>
      <w:r w:rsidRPr="00F843D9" w:rsidR="008B525C">
        <w:rPr>
          <w:rFonts w:ascii="Arial" w:hAnsi="Arial" w:cs="Arial"/>
          <w:szCs w:val="24"/>
        </w:rPr>
        <w:t xml:space="preserve">dana od dana </w:t>
      </w:r>
      <w:r w:rsidRPr="00F843D9" w:rsidR="00241DAA">
        <w:rPr>
          <w:rFonts w:ascii="Arial" w:hAnsi="Arial" w:cs="Arial"/>
          <w:szCs w:val="24"/>
        </w:rPr>
        <w:t xml:space="preserve">primitka </w:t>
      </w:r>
      <w:r w:rsidRPr="00F843D9" w:rsidR="008B525C">
        <w:rPr>
          <w:rFonts w:ascii="Arial" w:hAnsi="Arial" w:cs="Arial"/>
          <w:szCs w:val="24"/>
        </w:rPr>
        <w:t>ove presude u korist Državnog pro</w:t>
      </w:r>
      <w:r w:rsidR="00C872B2">
        <w:rPr>
          <w:rFonts w:ascii="Arial" w:hAnsi="Arial" w:cs="Arial"/>
          <w:szCs w:val="24"/>
        </w:rPr>
        <w:t>računa</w:t>
      </w:r>
      <w:r w:rsidRPr="00C872B2" w:rsidR="00C872B2">
        <w:rPr>
          <w:rFonts w:ascii="Arial" w:hAnsi="Arial" w:cs="Arial"/>
          <w:szCs w:val="24"/>
        </w:rPr>
        <w:t xml:space="preserve"> </w:t>
      </w:r>
      <w:r w:rsidRPr="00F843D9" w:rsidR="00C872B2">
        <w:rPr>
          <w:rFonts w:ascii="Arial" w:hAnsi="Arial" w:cs="Arial"/>
          <w:szCs w:val="24"/>
        </w:rPr>
        <w:t>Republike Hrvatske</w:t>
      </w:r>
      <w:r w:rsidR="00C872B2">
        <w:rPr>
          <w:rFonts w:ascii="Arial" w:hAnsi="Arial" w:cs="Arial"/>
          <w:szCs w:val="24"/>
        </w:rPr>
        <w:t>, priloženom uplatnicom,</w:t>
      </w:r>
      <w:r w:rsidRPr="00F843D9" w:rsidR="008B525C">
        <w:rPr>
          <w:rFonts w:ascii="Arial" w:hAnsi="Arial" w:cs="Arial"/>
          <w:szCs w:val="24"/>
        </w:rPr>
        <w:t xml:space="preserve"> u protivnom će se postupiti prema odredbama članka 34. Prekršajnog zakona.</w:t>
      </w:r>
    </w:p>
    <w:p w:rsidRPr="00F843D9" w:rsidR="00E40914" w:rsidP="00E40914" w:rsidRDefault="00E40914">
      <w:pPr>
        <w:pStyle w:val="Bezproreda"/>
        <w:jc w:val="both"/>
        <w:rPr>
          <w:rFonts w:ascii="Arial" w:hAnsi="Arial" w:cs="Arial"/>
          <w:szCs w:val="24"/>
        </w:rPr>
      </w:pPr>
    </w:p>
    <w:p w:rsidRPr="00F843D9" w:rsidR="004C0B3D" w:rsidP="00E40914" w:rsidRDefault="00E40914">
      <w:pPr>
        <w:pStyle w:val="Bezproreda"/>
        <w:jc w:val="both"/>
        <w:rPr>
          <w:rFonts w:ascii="Arial" w:hAnsi="Arial" w:cs="Arial"/>
          <w:szCs w:val="24"/>
        </w:rPr>
      </w:pPr>
      <w:r w:rsidRPr="00F843D9">
        <w:rPr>
          <w:rFonts w:ascii="Arial" w:hAnsi="Arial" w:cs="Arial"/>
          <w:szCs w:val="24"/>
        </w:rPr>
        <w:tab/>
        <w:t xml:space="preserve">III. Na temelju članka 152. stavka 3. Prekršajnog zakona novčana kazna smatrat će se u cijelosti plaćenom ako okrivljenik plati 2/3 (dvije trećine) naprijed izrečene </w:t>
      </w:r>
      <w:r w:rsidRPr="00F843D9" w:rsidR="0078117C">
        <w:rPr>
          <w:rFonts w:ascii="Arial" w:hAnsi="Arial" w:cs="Arial"/>
          <w:szCs w:val="24"/>
        </w:rPr>
        <w:t xml:space="preserve">ukupne </w:t>
      </w:r>
      <w:r w:rsidRPr="00F843D9">
        <w:rPr>
          <w:rFonts w:ascii="Arial" w:hAnsi="Arial" w:cs="Arial"/>
          <w:szCs w:val="24"/>
        </w:rPr>
        <w:t xml:space="preserve">novčane kazne u roku od </w:t>
      </w:r>
      <w:r w:rsidRPr="00F843D9" w:rsidR="005414C0">
        <w:rPr>
          <w:rFonts w:ascii="Arial" w:hAnsi="Arial" w:cs="Arial"/>
          <w:szCs w:val="24"/>
        </w:rPr>
        <w:t xml:space="preserve">30 (trideset) </w:t>
      </w:r>
      <w:r w:rsidRPr="00F843D9">
        <w:rPr>
          <w:rFonts w:ascii="Arial" w:hAnsi="Arial" w:cs="Arial"/>
          <w:szCs w:val="24"/>
        </w:rPr>
        <w:t xml:space="preserve">dana od dana </w:t>
      </w:r>
      <w:r w:rsidRPr="00F843D9" w:rsidR="00241DAA">
        <w:rPr>
          <w:rFonts w:ascii="Arial" w:hAnsi="Arial" w:cs="Arial"/>
          <w:szCs w:val="24"/>
        </w:rPr>
        <w:t xml:space="preserve">primitka </w:t>
      </w:r>
      <w:r w:rsidRPr="00F843D9">
        <w:rPr>
          <w:rFonts w:ascii="Arial" w:hAnsi="Arial" w:cs="Arial"/>
          <w:szCs w:val="24"/>
        </w:rPr>
        <w:t>ove presude</w:t>
      </w:r>
      <w:r w:rsidR="00C872B2">
        <w:rPr>
          <w:rFonts w:ascii="Arial" w:hAnsi="Arial" w:cs="Arial"/>
          <w:szCs w:val="24"/>
        </w:rPr>
        <w:t>, u korist Državnog proračuna</w:t>
      </w:r>
      <w:r w:rsidRPr="00C872B2" w:rsidR="00C872B2">
        <w:rPr>
          <w:rFonts w:ascii="Arial" w:hAnsi="Arial" w:cs="Arial"/>
          <w:szCs w:val="24"/>
        </w:rPr>
        <w:t xml:space="preserve"> </w:t>
      </w:r>
      <w:r w:rsidRPr="00F843D9" w:rsidR="00C872B2">
        <w:rPr>
          <w:rFonts w:ascii="Arial" w:hAnsi="Arial" w:cs="Arial"/>
          <w:szCs w:val="24"/>
        </w:rPr>
        <w:t>Republike Hrvatske</w:t>
      </w:r>
      <w:r w:rsidRPr="00F843D9">
        <w:rPr>
          <w:rFonts w:ascii="Arial" w:hAnsi="Arial" w:cs="Arial"/>
          <w:szCs w:val="24"/>
        </w:rPr>
        <w:t>.</w:t>
      </w:r>
    </w:p>
    <w:p w:rsidRPr="00F843D9" w:rsidR="00FA1D54" w:rsidP="00E40914" w:rsidRDefault="00FA1D54">
      <w:pPr>
        <w:pStyle w:val="Bezproreda"/>
        <w:jc w:val="both"/>
        <w:rPr>
          <w:rFonts w:ascii="Arial" w:hAnsi="Arial" w:cs="Arial"/>
          <w:szCs w:val="24"/>
        </w:rPr>
      </w:pPr>
    </w:p>
    <w:p w:rsidRPr="00F843D9" w:rsidR="00FA1D54" w:rsidP="00E40914" w:rsidRDefault="00FA1D54">
      <w:pPr>
        <w:pStyle w:val="Bezproreda"/>
        <w:jc w:val="both"/>
        <w:rPr>
          <w:rFonts w:ascii="Arial" w:hAnsi="Arial" w:cs="Arial"/>
          <w:szCs w:val="24"/>
        </w:rPr>
      </w:pPr>
      <w:r w:rsidRPr="00F843D9">
        <w:rPr>
          <w:rFonts w:ascii="Arial" w:hAnsi="Arial" w:cs="Arial"/>
          <w:szCs w:val="24"/>
        </w:rPr>
        <w:tab/>
        <w:t xml:space="preserve">IV. Na temelju članka 139. stavka 3. Prekršajnog zakona, okrivljenik je dužan platiti </w:t>
      </w:r>
      <w:r w:rsidR="00C872B2">
        <w:rPr>
          <w:rFonts w:ascii="Arial" w:hAnsi="Arial" w:cs="Arial"/>
          <w:szCs w:val="24"/>
        </w:rPr>
        <w:t xml:space="preserve">troškove </w:t>
      </w:r>
      <w:r w:rsidRPr="00F843D9">
        <w:rPr>
          <w:rFonts w:ascii="Arial" w:hAnsi="Arial" w:cs="Arial"/>
          <w:szCs w:val="24"/>
        </w:rPr>
        <w:t>prekršajnog postupka u</w:t>
      </w:r>
      <w:r w:rsidR="00C872B2">
        <w:rPr>
          <w:rFonts w:ascii="Arial" w:hAnsi="Arial" w:cs="Arial"/>
          <w:szCs w:val="24"/>
        </w:rPr>
        <w:t xml:space="preserve"> paušalnom</w:t>
      </w:r>
      <w:r w:rsidRPr="00F843D9">
        <w:rPr>
          <w:rFonts w:ascii="Arial" w:hAnsi="Arial" w:cs="Arial"/>
          <w:szCs w:val="24"/>
        </w:rPr>
        <w:t xml:space="preserve"> iznosu od </w:t>
      </w:r>
      <w:r w:rsidRPr="00F843D9" w:rsidR="00241DAA">
        <w:rPr>
          <w:rFonts w:ascii="Arial" w:hAnsi="Arial" w:cs="Arial"/>
          <w:szCs w:val="24"/>
        </w:rPr>
        <w:t>14,00</w:t>
      </w:r>
      <w:r w:rsidRPr="00F843D9">
        <w:rPr>
          <w:rFonts w:ascii="Arial" w:hAnsi="Arial" w:cs="Arial"/>
          <w:szCs w:val="24"/>
        </w:rPr>
        <w:t xml:space="preserve"> EUR (</w:t>
      </w:r>
      <w:r w:rsidRPr="00F843D9" w:rsidR="005414C0">
        <w:rPr>
          <w:rFonts w:ascii="Arial" w:hAnsi="Arial" w:cs="Arial"/>
          <w:szCs w:val="24"/>
        </w:rPr>
        <w:t>četrnaest</w:t>
      </w:r>
      <w:r w:rsidRPr="00F843D9" w:rsidR="00241DAA">
        <w:rPr>
          <w:rFonts w:ascii="Arial" w:hAnsi="Arial" w:cs="Arial"/>
          <w:szCs w:val="24"/>
        </w:rPr>
        <w:t xml:space="preserve"> </w:t>
      </w:r>
      <w:r w:rsidRPr="00F843D9">
        <w:rPr>
          <w:rFonts w:ascii="Arial" w:hAnsi="Arial" w:cs="Arial"/>
          <w:szCs w:val="24"/>
        </w:rPr>
        <w:t>eura) u</w:t>
      </w:r>
      <w:r w:rsidRPr="00F843D9" w:rsidR="00C872B2">
        <w:rPr>
          <w:rFonts w:ascii="Arial" w:hAnsi="Arial" w:cs="Arial"/>
          <w:szCs w:val="24"/>
        </w:rPr>
        <w:t xml:space="preserve"> roku od 30 (trideset) dana od dana primitka ove presude</w:t>
      </w:r>
      <w:r w:rsidR="00C872B2">
        <w:rPr>
          <w:rFonts w:ascii="Arial" w:hAnsi="Arial" w:cs="Arial"/>
          <w:szCs w:val="24"/>
        </w:rPr>
        <w:t xml:space="preserve">, u </w:t>
      </w:r>
      <w:r w:rsidRPr="00F843D9" w:rsidR="00C872B2">
        <w:rPr>
          <w:rFonts w:ascii="Arial" w:hAnsi="Arial" w:cs="Arial"/>
          <w:szCs w:val="24"/>
        </w:rPr>
        <w:t xml:space="preserve">korist </w:t>
      </w:r>
      <w:r w:rsidR="00C872B2">
        <w:rPr>
          <w:rFonts w:ascii="Arial" w:hAnsi="Arial" w:cs="Arial"/>
          <w:szCs w:val="24"/>
        </w:rPr>
        <w:t xml:space="preserve">Državnog </w:t>
      </w:r>
      <w:r w:rsidRPr="00F843D9" w:rsidR="00C872B2">
        <w:rPr>
          <w:rFonts w:ascii="Arial" w:hAnsi="Arial" w:cs="Arial"/>
          <w:szCs w:val="24"/>
        </w:rPr>
        <w:t>proračuna Republike Hrvatske</w:t>
      </w:r>
      <w:r w:rsidR="00C872B2">
        <w:rPr>
          <w:rFonts w:ascii="Arial" w:hAnsi="Arial" w:cs="Arial"/>
          <w:szCs w:val="24"/>
        </w:rPr>
        <w:t xml:space="preserve">, </w:t>
      </w:r>
      <w:r w:rsidRPr="00F843D9">
        <w:rPr>
          <w:rFonts w:ascii="Arial" w:hAnsi="Arial" w:cs="Arial"/>
          <w:szCs w:val="24"/>
        </w:rPr>
        <w:t xml:space="preserve">priloženom uplatnicom, u protivnom će se troškovi naplatiti prisilno </w:t>
      </w:r>
      <w:r w:rsidRPr="00F843D9" w:rsidR="00B53BC5">
        <w:rPr>
          <w:rFonts w:ascii="Arial" w:hAnsi="Arial" w:cs="Arial"/>
          <w:szCs w:val="24"/>
        </w:rPr>
        <w:t>na temelju</w:t>
      </w:r>
      <w:r w:rsidRPr="00F843D9">
        <w:rPr>
          <w:rFonts w:ascii="Arial" w:hAnsi="Arial" w:cs="Arial"/>
          <w:szCs w:val="24"/>
        </w:rPr>
        <w:t xml:space="preserve"> članka 152. stavka 4. i stavka 11. Prekršajnog zakona.</w:t>
      </w:r>
    </w:p>
    <w:p w:rsidRPr="00F843D9" w:rsidR="004C0B3D" w:rsidP="00651A55" w:rsidRDefault="004C0B3D">
      <w:pPr>
        <w:jc w:val="both"/>
        <w:rPr>
          <w:rFonts w:ascii="Arial" w:hAnsi="Arial" w:cs="Arial"/>
        </w:rPr>
      </w:pPr>
    </w:p>
    <w:p w:rsidRPr="00F843D9" w:rsidR="00BE3C27" w:rsidP="00F1193F" w:rsidRDefault="00BE3C27">
      <w:pPr>
        <w:jc w:val="center"/>
        <w:rPr>
          <w:rFonts w:ascii="Arial" w:hAnsi="Arial" w:cs="Arial"/>
        </w:rPr>
      </w:pPr>
      <w:r w:rsidRPr="00F843D9">
        <w:rPr>
          <w:rFonts w:ascii="Arial" w:hAnsi="Arial" w:cs="Arial"/>
        </w:rPr>
        <w:t>Obrazloženje</w:t>
      </w:r>
    </w:p>
    <w:p w:rsidRPr="00F843D9" w:rsidR="00BB4296" w:rsidP="00651A55" w:rsidRDefault="00BB4296">
      <w:pPr>
        <w:jc w:val="both"/>
        <w:rPr>
          <w:rFonts w:ascii="Arial" w:hAnsi="Arial" w:cs="Arial"/>
        </w:rPr>
      </w:pPr>
    </w:p>
    <w:p w:rsidRPr="00F843D9" w:rsidR="001A7FBF" w:rsidP="001A7FBF" w:rsidRDefault="001A7FBF">
      <w:pPr>
        <w:suppressAutoHyphens/>
        <w:jc w:val="both"/>
        <w:rPr>
          <w:rFonts w:ascii="Arial" w:hAnsi="Arial" w:eastAsia="Calibri" w:cs="Arial"/>
        </w:rPr>
      </w:pPr>
      <w:r w:rsidRPr="00F843D9">
        <w:rPr>
          <w:rFonts w:ascii="Arial" w:hAnsi="Arial" w:eastAsia="Calibri" w:cs="Arial"/>
        </w:rPr>
        <w:tab/>
        <w:t xml:space="preserve">1. Policijska uprava šibensko-kninska, Policijska postaja </w:t>
      </w:r>
      <w:r w:rsidRPr="00F843D9" w:rsidR="008B525C">
        <w:rPr>
          <w:rFonts w:ascii="Arial" w:hAnsi="Arial" w:eastAsia="Calibri" w:cs="Arial"/>
        </w:rPr>
        <w:t xml:space="preserve">Knin izdala je </w:t>
      </w:r>
      <w:r w:rsidR="00CD09FA">
        <w:rPr>
          <w:rFonts w:ascii="Arial" w:hAnsi="Arial" w:cs="Arial"/>
        </w:rPr>
        <w:t>5. prosinca 2023</w:t>
      </w:r>
      <w:r w:rsidR="004A6549">
        <w:rPr>
          <w:rFonts w:ascii="Arial" w:hAnsi="Arial" w:cs="Arial"/>
        </w:rPr>
        <w:t xml:space="preserve">. </w:t>
      </w:r>
      <w:r w:rsidRPr="00F843D9" w:rsidR="001707A1">
        <w:rPr>
          <w:rFonts w:ascii="Arial" w:hAnsi="Arial" w:eastAsia="Calibri" w:cs="Arial"/>
        </w:rPr>
        <w:t xml:space="preserve">protiv okrivljenika </w:t>
      </w:r>
      <w:r w:rsidRPr="00F843D9" w:rsidR="00AE374C">
        <w:rPr>
          <w:rFonts w:ascii="Arial" w:hAnsi="Arial" w:eastAsia="Calibri" w:cs="Arial"/>
        </w:rPr>
        <w:t xml:space="preserve">obavezni </w:t>
      </w:r>
      <w:r w:rsidRPr="00F843D9" w:rsidR="001707A1">
        <w:rPr>
          <w:rFonts w:ascii="Arial" w:hAnsi="Arial" w:cs="Arial"/>
        </w:rPr>
        <w:t>prekršajni nalog, gornjeg broja, zb</w:t>
      </w:r>
      <w:r w:rsidRPr="00F843D9" w:rsidR="004C0B3D">
        <w:rPr>
          <w:rFonts w:ascii="Arial" w:hAnsi="Arial" w:cs="Arial"/>
        </w:rPr>
        <w:t>og prekršaja činjenično opisanih i pravno označenih</w:t>
      </w:r>
      <w:r w:rsidRPr="00F843D9" w:rsidR="001707A1">
        <w:rPr>
          <w:rFonts w:ascii="Arial" w:hAnsi="Arial" w:cs="Arial"/>
        </w:rPr>
        <w:t xml:space="preserve"> kao u izreci ove presude.</w:t>
      </w:r>
    </w:p>
    <w:p w:rsidRPr="00F843D9" w:rsidR="001707A1" w:rsidP="001A7FBF" w:rsidRDefault="001707A1">
      <w:pPr>
        <w:suppressAutoHyphens/>
        <w:jc w:val="both"/>
        <w:rPr>
          <w:rFonts w:ascii="Arial" w:hAnsi="Arial" w:eastAsia="Calibri" w:cs="Arial"/>
        </w:rPr>
      </w:pPr>
    </w:p>
    <w:p w:rsidR="00090730" w:rsidP="001A7FBF" w:rsidRDefault="001A7FBF">
      <w:pPr>
        <w:suppressAutoHyphens/>
        <w:jc w:val="both"/>
        <w:rPr>
          <w:rFonts w:ascii="Arial" w:hAnsi="Arial" w:cs="Arial"/>
        </w:rPr>
      </w:pPr>
      <w:r w:rsidRPr="00F843D9">
        <w:rPr>
          <w:rFonts w:ascii="Arial" w:hAnsi="Arial" w:eastAsia="Calibri" w:cs="Arial"/>
        </w:rPr>
        <w:tab/>
        <w:t xml:space="preserve">2. </w:t>
      </w:r>
      <w:r w:rsidRPr="00F843D9" w:rsidR="00090730">
        <w:rPr>
          <w:rFonts w:ascii="Arial" w:hAnsi="Arial" w:cs="Arial"/>
        </w:rPr>
        <w:t xml:space="preserve">Postupajući po izjavljenom prigovoru na obavezni prekršajni nalog, u smislu članka 244. Prekršajnog zakona, sud je utvrdio da je prigovor zbog poricanja prekršaja (sukladno članku 243. stavku 5. Prekršajnog zakona) </w:t>
      </w:r>
      <w:r w:rsidRPr="00F843D9" w:rsidR="00B53BC5">
        <w:rPr>
          <w:rFonts w:ascii="Arial" w:hAnsi="Arial" w:cs="Arial"/>
        </w:rPr>
        <w:t>podnesen</w:t>
      </w:r>
      <w:r w:rsidRPr="00F843D9" w:rsidR="00090730">
        <w:rPr>
          <w:rFonts w:ascii="Arial" w:hAnsi="Arial" w:cs="Arial"/>
        </w:rPr>
        <w:t xml:space="preserve"> u zakonskom roku te je na temelju članka 238. stavka 9. Prekršajnog zakona obavezni prekršajni nalog stavio izvan snage i proveo žurni postupak.</w:t>
      </w:r>
    </w:p>
    <w:p w:rsidR="00EC4D71" w:rsidP="001A7FBF" w:rsidRDefault="00EC4D71">
      <w:pPr>
        <w:suppressAutoHyphens/>
        <w:jc w:val="both"/>
        <w:rPr>
          <w:rFonts w:ascii="Arial" w:hAnsi="Arial" w:cs="Arial"/>
        </w:rPr>
      </w:pPr>
    </w:p>
    <w:p w:rsidRPr="00F843D9" w:rsidR="00EC4D71" w:rsidP="001A7FBF" w:rsidRDefault="00EC4D71">
      <w:pPr>
        <w:suppressAutoHyphens/>
        <w:jc w:val="both"/>
        <w:rPr>
          <w:rFonts w:ascii="Arial" w:hAnsi="Arial" w:eastAsia="Calibri" w:cs="Arial"/>
        </w:rPr>
      </w:pPr>
      <w:r>
        <w:rPr>
          <w:rFonts w:ascii="Arial" w:hAnsi="Arial" w:cs="Arial"/>
        </w:rPr>
        <w:tab/>
        <w:t xml:space="preserve">3. Naredbom </w:t>
      </w:r>
      <w:r w:rsidRPr="008B3CE4">
        <w:rPr>
          <w:rFonts w:ascii="Arial" w:hAnsi="Arial" w:cs="Arial"/>
        </w:rPr>
        <w:t>Ureda predsjednika broj</w:t>
      </w:r>
      <w:r w:rsidRPr="008B3CE4" w:rsidR="008B3CE4">
        <w:rPr>
          <w:rFonts w:ascii="Arial" w:hAnsi="Arial" w:cs="Arial"/>
        </w:rPr>
        <w:t xml:space="preserve">: 48 Su-10/2026-20 od 22. siječnja 2026. </w:t>
      </w:r>
      <w:r>
        <w:rPr>
          <w:rFonts w:ascii="Arial" w:hAnsi="Arial" w:cs="Arial"/>
        </w:rPr>
        <w:t xml:space="preserve"> neriješeni prekršajni predmeti više sudske savjetnice Zrinke </w:t>
      </w:r>
      <w:proofErr w:type="spellStart"/>
      <w:r>
        <w:rPr>
          <w:rFonts w:ascii="Arial" w:hAnsi="Arial" w:cs="Arial"/>
        </w:rPr>
        <w:t>Aužine</w:t>
      </w:r>
      <w:proofErr w:type="spellEnd"/>
      <w:r>
        <w:rPr>
          <w:rFonts w:ascii="Arial" w:hAnsi="Arial" w:cs="Arial"/>
        </w:rPr>
        <w:t xml:space="preserve"> dodijeljeni su u rad </w:t>
      </w:r>
      <w:proofErr w:type="spellStart"/>
      <w:r>
        <w:rPr>
          <w:rFonts w:ascii="Arial" w:hAnsi="Arial" w:cs="Arial"/>
        </w:rPr>
        <w:t>uredujućoj</w:t>
      </w:r>
      <w:proofErr w:type="spellEnd"/>
      <w:r>
        <w:rPr>
          <w:rFonts w:ascii="Arial" w:hAnsi="Arial" w:cs="Arial"/>
        </w:rPr>
        <w:t xml:space="preserve"> sutkinji, slijedom čega je postupak u ovom prekršajnom postupku protiv okrivljenika počeo ispočetka. </w:t>
      </w:r>
    </w:p>
    <w:p w:rsidRPr="00F843D9" w:rsidR="00090730" w:rsidP="001A7FBF" w:rsidRDefault="00090730">
      <w:pPr>
        <w:suppressAutoHyphens/>
        <w:jc w:val="both"/>
        <w:rPr>
          <w:rFonts w:ascii="Arial" w:hAnsi="Arial" w:eastAsia="Calibri" w:cs="Arial"/>
        </w:rPr>
      </w:pPr>
    </w:p>
    <w:p w:rsidR="004A6549" w:rsidP="00F2036F" w:rsidRDefault="009A5CBA">
      <w:pPr>
        <w:suppressAutoHyphens/>
        <w:ind w:firstLine="708"/>
        <w:jc w:val="both"/>
        <w:rPr>
          <w:rFonts w:ascii="Arial" w:hAnsi="Arial" w:cs="Arial"/>
        </w:rPr>
      </w:pPr>
      <w:r>
        <w:rPr>
          <w:rFonts w:ascii="Arial" w:hAnsi="Arial" w:cs="Arial"/>
        </w:rPr>
        <w:t>4</w:t>
      </w:r>
      <w:r w:rsidRPr="00F843D9" w:rsidR="00090730">
        <w:rPr>
          <w:rFonts w:ascii="Arial" w:hAnsi="Arial" w:cs="Arial"/>
        </w:rPr>
        <w:t xml:space="preserve">. </w:t>
      </w:r>
      <w:r w:rsidR="008B3CE4">
        <w:rPr>
          <w:rFonts w:ascii="Arial" w:hAnsi="Arial" w:cs="Arial"/>
        </w:rPr>
        <w:t>Na ročištu od dana 24</w:t>
      </w:r>
      <w:r w:rsidR="00F2036F">
        <w:rPr>
          <w:rFonts w:ascii="Arial" w:hAnsi="Arial" w:cs="Arial"/>
        </w:rPr>
        <w:t xml:space="preserve">. ožujka 2026. </w:t>
      </w:r>
      <w:r w:rsidR="008B3CE4">
        <w:rPr>
          <w:rFonts w:ascii="Arial" w:hAnsi="Arial" w:cs="Arial"/>
        </w:rPr>
        <w:t xml:space="preserve">uz suglasnost okrivljenika </w:t>
      </w:r>
      <w:r w:rsidR="00F2036F">
        <w:rPr>
          <w:rFonts w:ascii="Arial" w:hAnsi="Arial" w:cs="Arial"/>
        </w:rPr>
        <w:t xml:space="preserve">pročitan je zapisnik o ispitivanju okrivljenika od dana </w:t>
      </w:r>
      <w:r w:rsidRPr="00F843D9" w:rsidR="00090730">
        <w:rPr>
          <w:rFonts w:ascii="Arial" w:hAnsi="Arial" w:cs="Arial"/>
        </w:rPr>
        <w:t xml:space="preserve"> </w:t>
      </w:r>
      <w:r w:rsidRPr="00F2036F" w:rsidR="00F2036F">
        <w:rPr>
          <w:rFonts w:ascii="Arial" w:hAnsi="Arial" w:cs="Arial"/>
        </w:rPr>
        <w:t xml:space="preserve">6. studenoga 2025. (list spisa 20) </w:t>
      </w:r>
      <w:r w:rsidR="00F2036F">
        <w:rPr>
          <w:rFonts w:ascii="Arial" w:hAnsi="Arial" w:cs="Arial"/>
        </w:rPr>
        <w:t xml:space="preserve">u kojem iskazu se </w:t>
      </w:r>
      <w:r w:rsidRPr="00F843D9" w:rsidR="00090730">
        <w:rPr>
          <w:rFonts w:ascii="Arial" w:hAnsi="Arial" w:cs="Arial"/>
        </w:rPr>
        <w:t xml:space="preserve">okrivljenik </w:t>
      </w:r>
      <w:r w:rsidR="00EC4D71">
        <w:rPr>
          <w:rFonts w:ascii="Arial" w:hAnsi="Arial" w:cs="Arial"/>
        </w:rPr>
        <w:t xml:space="preserve">izjasnio da </w:t>
      </w:r>
      <w:r w:rsidR="008B3CE4">
        <w:rPr>
          <w:rFonts w:ascii="Arial" w:hAnsi="Arial" w:cs="Arial"/>
        </w:rPr>
        <w:t>se ne smatra krivim za prekršaj koji</w:t>
      </w:r>
      <w:r w:rsidR="00EC4D71">
        <w:rPr>
          <w:rFonts w:ascii="Arial" w:hAnsi="Arial" w:cs="Arial"/>
        </w:rPr>
        <w:t xml:space="preserve"> mu se opt</w:t>
      </w:r>
      <w:r w:rsidR="008B3CE4">
        <w:rPr>
          <w:rFonts w:ascii="Arial" w:hAnsi="Arial" w:cs="Arial"/>
        </w:rPr>
        <w:t>užnim aktom stavlja</w:t>
      </w:r>
      <w:r w:rsidR="00F2036F">
        <w:rPr>
          <w:rFonts w:ascii="Arial" w:hAnsi="Arial" w:cs="Arial"/>
        </w:rPr>
        <w:t xml:space="preserve"> na teret </w:t>
      </w:r>
      <w:r w:rsidRPr="004A6549" w:rsidR="00F2036F">
        <w:rPr>
          <w:rFonts w:ascii="Arial" w:hAnsi="Arial" w:cs="Arial"/>
        </w:rPr>
        <w:t>te je iskazao</w:t>
      </w:r>
      <w:r w:rsidR="004A6549">
        <w:rPr>
          <w:rFonts w:ascii="Arial" w:hAnsi="Arial" w:cs="Arial"/>
        </w:rPr>
        <w:t xml:space="preserve"> da </w:t>
      </w:r>
      <w:r w:rsidR="00E01C10">
        <w:rPr>
          <w:rFonts w:ascii="Arial" w:hAnsi="Arial" w:cs="Arial"/>
        </w:rPr>
        <w:t>p</w:t>
      </w:r>
      <w:r w:rsidRPr="004A6549" w:rsidR="004A6549">
        <w:rPr>
          <w:rFonts w:ascii="Arial" w:hAnsi="Arial" w:cs="Arial"/>
        </w:rPr>
        <w:t xml:space="preserve">oriče </w:t>
      </w:r>
      <w:proofErr w:type="spellStart"/>
      <w:r w:rsidRPr="004A6549" w:rsidR="004A6549">
        <w:rPr>
          <w:rFonts w:ascii="Arial" w:hAnsi="Arial" w:cs="Arial"/>
        </w:rPr>
        <w:t>učin</w:t>
      </w:r>
      <w:proofErr w:type="spellEnd"/>
      <w:r w:rsidRPr="004A6549" w:rsidR="004A6549">
        <w:rPr>
          <w:rFonts w:ascii="Arial" w:hAnsi="Arial" w:cs="Arial"/>
        </w:rPr>
        <w:t xml:space="preserve"> prekršaja koji m</w:t>
      </w:r>
      <w:r w:rsidR="00E01C10">
        <w:rPr>
          <w:rFonts w:ascii="Arial" w:hAnsi="Arial" w:cs="Arial"/>
        </w:rPr>
        <w:t>u</w:t>
      </w:r>
      <w:r w:rsidRPr="004A6549" w:rsidR="004A6549">
        <w:rPr>
          <w:rFonts w:ascii="Arial" w:hAnsi="Arial" w:cs="Arial"/>
        </w:rPr>
        <w:t xml:space="preserve"> s</w:t>
      </w:r>
      <w:r w:rsidR="00E01C10">
        <w:rPr>
          <w:rFonts w:ascii="Arial" w:hAnsi="Arial" w:cs="Arial"/>
        </w:rPr>
        <w:t>e stavlja na teret, tog dana nije</w:t>
      </w:r>
      <w:r w:rsidRPr="004A6549" w:rsidR="004A6549">
        <w:rPr>
          <w:rFonts w:ascii="Arial" w:hAnsi="Arial" w:cs="Arial"/>
        </w:rPr>
        <w:t xml:space="preserve"> kretao iz mjesta s automobilom, auto je bio u pokretu, cesta je bila mokra te </w:t>
      </w:r>
      <w:r w:rsidR="00E01C10">
        <w:rPr>
          <w:rFonts w:ascii="Arial" w:hAnsi="Arial" w:cs="Arial"/>
        </w:rPr>
        <w:t>je</w:t>
      </w:r>
      <w:r w:rsidRPr="004A6549" w:rsidR="004A6549">
        <w:rPr>
          <w:rFonts w:ascii="Arial" w:hAnsi="Arial" w:cs="Arial"/>
        </w:rPr>
        <w:t xml:space="preserve"> napravio lijevo – desno sa volanom s obzirom da m</w:t>
      </w:r>
      <w:r w:rsidR="00E01C10">
        <w:rPr>
          <w:rFonts w:ascii="Arial" w:hAnsi="Arial" w:cs="Arial"/>
        </w:rPr>
        <w:t>u</w:t>
      </w:r>
      <w:r w:rsidRPr="004A6549" w:rsidR="004A6549">
        <w:rPr>
          <w:rFonts w:ascii="Arial" w:hAnsi="Arial" w:cs="Arial"/>
        </w:rPr>
        <w:t xml:space="preserve"> je pukla letva volana, ali uslijed toga ni</w:t>
      </w:r>
      <w:r w:rsidR="00E01C10">
        <w:rPr>
          <w:rFonts w:ascii="Arial" w:hAnsi="Arial" w:cs="Arial"/>
        </w:rPr>
        <w:t>je</w:t>
      </w:r>
      <w:r w:rsidRPr="004A6549" w:rsidR="004A6549">
        <w:rPr>
          <w:rFonts w:ascii="Arial" w:hAnsi="Arial" w:cs="Arial"/>
        </w:rPr>
        <w:t xml:space="preserve"> niti proklizao s kotačima, ni</w:t>
      </w:r>
      <w:r w:rsidR="00E01C10">
        <w:rPr>
          <w:rFonts w:ascii="Arial" w:hAnsi="Arial" w:cs="Arial"/>
        </w:rPr>
        <w:t>je</w:t>
      </w:r>
      <w:r w:rsidRPr="004A6549" w:rsidR="004A6549">
        <w:rPr>
          <w:rFonts w:ascii="Arial" w:hAnsi="Arial" w:cs="Arial"/>
        </w:rPr>
        <w:t xml:space="preserve"> prešao s vozilom u drugu traku niti </w:t>
      </w:r>
      <w:r w:rsidR="00E01C10">
        <w:rPr>
          <w:rFonts w:ascii="Arial" w:hAnsi="Arial" w:cs="Arial"/>
        </w:rPr>
        <w:t>je</w:t>
      </w:r>
      <w:r w:rsidRPr="004A6549" w:rsidR="004A6549">
        <w:rPr>
          <w:rFonts w:ascii="Arial" w:hAnsi="Arial" w:cs="Arial"/>
        </w:rPr>
        <w:t xml:space="preserve"> naglo povećao brzinu odnosno broj okretaja. Sjeća se da se policija kretala sa svojim vozilom </w:t>
      </w:r>
      <w:r w:rsidR="00E01C10">
        <w:rPr>
          <w:rFonts w:ascii="Arial" w:hAnsi="Arial" w:cs="Arial"/>
        </w:rPr>
        <w:t>njemu</w:t>
      </w:r>
      <w:r w:rsidRPr="004A6549" w:rsidR="004A6549">
        <w:rPr>
          <w:rFonts w:ascii="Arial" w:hAnsi="Arial" w:cs="Arial"/>
        </w:rPr>
        <w:t xml:space="preserve"> u susret u suprotnom smjeru te da su se odmah okrenuli za </w:t>
      </w:r>
      <w:r w:rsidR="00E01C10">
        <w:rPr>
          <w:rFonts w:ascii="Arial" w:hAnsi="Arial" w:cs="Arial"/>
        </w:rPr>
        <w:t>njim</w:t>
      </w:r>
      <w:r w:rsidRPr="004A6549" w:rsidR="004A6549">
        <w:rPr>
          <w:rFonts w:ascii="Arial" w:hAnsi="Arial" w:cs="Arial"/>
        </w:rPr>
        <w:t xml:space="preserve"> i nedugo potom </w:t>
      </w:r>
      <w:r w:rsidR="00E01C10">
        <w:rPr>
          <w:rFonts w:ascii="Arial" w:hAnsi="Arial" w:cs="Arial"/>
        </w:rPr>
        <w:t>ga</w:t>
      </w:r>
      <w:r w:rsidRPr="004A6549" w:rsidR="004A6549">
        <w:rPr>
          <w:rFonts w:ascii="Arial" w:hAnsi="Arial" w:cs="Arial"/>
        </w:rPr>
        <w:t xml:space="preserve"> zaustavili. Upitali su </w:t>
      </w:r>
      <w:r w:rsidR="00E01C10">
        <w:rPr>
          <w:rFonts w:ascii="Arial" w:hAnsi="Arial" w:cs="Arial"/>
        </w:rPr>
        <w:t>ga</w:t>
      </w:r>
      <w:r w:rsidRPr="004A6549" w:rsidR="004A6549">
        <w:rPr>
          <w:rFonts w:ascii="Arial" w:hAnsi="Arial" w:cs="Arial"/>
        </w:rPr>
        <w:t xml:space="preserve"> policijski službenici zna li što </w:t>
      </w:r>
      <w:r w:rsidR="00E01C10">
        <w:rPr>
          <w:rFonts w:ascii="Arial" w:hAnsi="Arial" w:cs="Arial"/>
        </w:rPr>
        <w:t>je</w:t>
      </w:r>
      <w:r w:rsidRPr="004A6549" w:rsidR="004A6549">
        <w:rPr>
          <w:rFonts w:ascii="Arial" w:hAnsi="Arial" w:cs="Arial"/>
        </w:rPr>
        <w:t xml:space="preserve"> učinio, na što </w:t>
      </w:r>
      <w:r w:rsidR="00E01C10">
        <w:rPr>
          <w:rFonts w:ascii="Arial" w:hAnsi="Arial" w:cs="Arial"/>
        </w:rPr>
        <w:t>im je odgovorio da zna</w:t>
      </w:r>
      <w:r w:rsidRPr="004A6549" w:rsidR="004A6549">
        <w:rPr>
          <w:rFonts w:ascii="Arial" w:hAnsi="Arial" w:cs="Arial"/>
        </w:rPr>
        <w:t>, ali da ni</w:t>
      </w:r>
      <w:r w:rsidR="00E01C10">
        <w:rPr>
          <w:rFonts w:ascii="Arial" w:hAnsi="Arial" w:cs="Arial"/>
        </w:rPr>
        <w:t>je</w:t>
      </w:r>
      <w:r w:rsidRPr="004A6549" w:rsidR="004A6549">
        <w:rPr>
          <w:rFonts w:ascii="Arial" w:hAnsi="Arial" w:cs="Arial"/>
        </w:rPr>
        <w:t xml:space="preserve"> proklizao kotačima. </w:t>
      </w:r>
      <w:r w:rsidR="00E01C10">
        <w:rPr>
          <w:rFonts w:ascii="Arial" w:hAnsi="Arial" w:cs="Arial"/>
        </w:rPr>
        <w:t>P</w:t>
      </w:r>
      <w:r w:rsidRPr="004A6549" w:rsidR="004A6549">
        <w:rPr>
          <w:rFonts w:ascii="Arial" w:hAnsi="Arial" w:cs="Arial"/>
        </w:rPr>
        <w:t xml:space="preserve">itao ih </w:t>
      </w:r>
      <w:r w:rsidR="00E01C10">
        <w:rPr>
          <w:rFonts w:ascii="Arial" w:hAnsi="Arial" w:cs="Arial"/>
        </w:rPr>
        <w:t xml:space="preserve">je </w:t>
      </w:r>
      <w:r w:rsidRPr="004A6549" w:rsidR="004A6549">
        <w:rPr>
          <w:rFonts w:ascii="Arial" w:hAnsi="Arial" w:cs="Arial"/>
        </w:rPr>
        <w:t>ako im mo</w:t>
      </w:r>
      <w:r w:rsidR="00E01C10">
        <w:rPr>
          <w:rFonts w:ascii="Arial" w:hAnsi="Arial" w:cs="Arial"/>
        </w:rPr>
        <w:t>že</w:t>
      </w:r>
      <w:r w:rsidRPr="004A6549" w:rsidR="004A6549">
        <w:rPr>
          <w:rFonts w:ascii="Arial" w:hAnsi="Arial" w:cs="Arial"/>
        </w:rPr>
        <w:t xml:space="preserve"> objasniti što se točno dogodilo i zašto se </w:t>
      </w:r>
      <w:r w:rsidR="00E01C10">
        <w:rPr>
          <w:rFonts w:ascii="Arial" w:hAnsi="Arial" w:cs="Arial"/>
        </w:rPr>
        <w:t>njegovo</w:t>
      </w:r>
      <w:r w:rsidRPr="004A6549" w:rsidR="004A6549">
        <w:rPr>
          <w:rFonts w:ascii="Arial" w:hAnsi="Arial" w:cs="Arial"/>
        </w:rPr>
        <w:t xml:space="preserve"> vozilo čudno ponašalo na cesti u tom trenutku, međutim oni su </w:t>
      </w:r>
      <w:r w:rsidR="00E01C10">
        <w:rPr>
          <w:rFonts w:ascii="Arial" w:hAnsi="Arial" w:cs="Arial"/>
        </w:rPr>
        <w:t>ga</w:t>
      </w:r>
      <w:r w:rsidRPr="004A6549" w:rsidR="004A6549">
        <w:rPr>
          <w:rFonts w:ascii="Arial" w:hAnsi="Arial" w:cs="Arial"/>
        </w:rPr>
        <w:t xml:space="preserve"> samo upitali hoć</w:t>
      </w:r>
      <w:r w:rsidR="00E01C10">
        <w:rPr>
          <w:rFonts w:ascii="Arial" w:hAnsi="Arial" w:cs="Arial"/>
        </w:rPr>
        <w:t>e</w:t>
      </w:r>
      <w:r w:rsidRPr="004A6549" w:rsidR="004A6549">
        <w:rPr>
          <w:rFonts w:ascii="Arial" w:hAnsi="Arial" w:cs="Arial"/>
        </w:rPr>
        <w:t xml:space="preserve"> li potpisati iz</w:t>
      </w:r>
      <w:r w:rsidR="00E01C10">
        <w:rPr>
          <w:rFonts w:ascii="Arial" w:hAnsi="Arial" w:cs="Arial"/>
        </w:rPr>
        <w:t>vješće o prekršaju ili ne, te ga</w:t>
      </w:r>
      <w:r w:rsidRPr="004A6549" w:rsidR="004A6549">
        <w:rPr>
          <w:rFonts w:ascii="Arial" w:hAnsi="Arial" w:cs="Arial"/>
        </w:rPr>
        <w:t xml:space="preserve"> nisu htjeli saslušati, a </w:t>
      </w:r>
      <w:r w:rsidR="00E01C10">
        <w:rPr>
          <w:rFonts w:ascii="Arial" w:hAnsi="Arial" w:cs="Arial"/>
        </w:rPr>
        <w:t>on je</w:t>
      </w:r>
      <w:r w:rsidRPr="004A6549" w:rsidR="004A6549">
        <w:rPr>
          <w:rFonts w:ascii="Arial" w:hAnsi="Arial" w:cs="Arial"/>
        </w:rPr>
        <w:t xml:space="preserve"> izvješće odbio potpisati zato što ni</w:t>
      </w:r>
      <w:r w:rsidR="00E01C10">
        <w:rPr>
          <w:rFonts w:ascii="Arial" w:hAnsi="Arial" w:cs="Arial"/>
        </w:rPr>
        <w:t>je kriv za ono što mu</w:t>
      </w:r>
      <w:r w:rsidRPr="004A6549" w:rsidR="004A6549">
        <w:rPr>
          <w:rFonts w:ascii="Arial" w:hAnsi="Arial" w:cs="Arial"/>
        </w:rPr>
        <w:t xml:space="preserve"> stavljaju na teret. Sa </w:t>
      </w:r>
      <w:r w:rsidR="00E01C10">
        <w:rPr>
          <w:rFonts w:ascii="Arial" w:hAnsi="Arial" w:cs="Arial"/>
        </w:rPr>
        <w:t>njim</w:t>
      </w:r>
      <w:r w:rsidRPr="004A6549" w:rsidR="004A6549">
        <w:rPr>
          <w:rFonts w:ascii="Arial" w:hAnsi="Arial" w:cs="Arial"/>
        </w:rPr>
        <w:t xml:space="preserve"> u autu se navedene prigode nalazila i </w:t>
      </w:r>
      <w:r w:rsidR="00E01C10">
        <w:rPr>
          <w:rFonts w:ascii="Arial" w:hAnsi="Arial" w:cs="Arial"/>
        </w:rPr>
        <w:t>njegova</w:t>
      </w:r>
      <w:r w:rsidRPr="004A6549" w:rsidR="004A6549">
        <w:rPr>
          <w:rFonts w:ascii="Arial" w:hAnsi="Arial" w:cs="Arial"/>
        </w:rPr>
        <w:t xml:space="preserve"> sestra Ivona Jelić koja se čudila zašto </w:t>
      </w:r>
      <w:r w:rsidR="00E01C10">
        <w:rPr>
          <w:rFonts w:ascii="Arial" w:hAnsi="Arial" w:cs="Arial"/>
        </w:rPr>
        <w:t>ga je</w:t>
      </w:r>
      <w:r w:rsidRPr="004A6549" w:rsidR="004A6549">
        <w:rPr>
          <w:rFonts w:ascii="Arial" w:hAnsi="Arial" w:cs="Arial"/>
        </w:rPr>
        <w:t xml:space="preserve"> policija zaustavila te ona može potvrdi </w:t>
      </w:r>
      <w:r w:rsidR="00E01C10">
        <w:rPr>
          <w:rFonts w:ascii="Arial" w:hAnsi="Arial" w:cs="Arial"/>
        </w:rPr>
        <w:t>njegove</w:t>
      </w:r>
      <w:r w:rsidRPr="004A6549" w:rsidR="004A6549">
        <w:rPr>
          <w:rFonts w:ascii="Arial" w:hAnsi="Arial" w:cs="Arial"/>
        </w:rPr>
        <w:t xml:space="preserve"> navode.</w:t>
      </w:r>
    </w:p>
    <w:p w:rsidR="004A6549" w:rsidP="00F2036F" w:rsidRDefault="004A6549">
      <w:pPr>
        <w:suppressAutoHyphens/>
        <w:ind w:firstLine="708"/>
        <w:jc w:val="both"/>
        <w:rPr>
          <w:rFonts w:ascii="Arial" w:hAnsi="Arial" w:cs="Arial"/>
        </w:rPr>
      </w:pPr>
    </w:p>
    <w:p w:rsidR="00E01C10" w:rsidP="00021F7B" w:rsidRDefault="00090730">
      <w:pPr>
        <w:jc w:val="both"/>
        <w:rPr>
          <w:rFonts w:ascii="Arial" w:hAnsi="Arial" w:cs="Arial"/>
        </w:rPr>
      </w:pPr>
      <w:r w:rsidRPr="00F843D9">
        <w:rPr>
          <w:rFonts w:ascii="Arial" w:hAnsi="Arial" w:cs="Arial"/>
          <w:kern w:val="2"/>
        </w:rPr>
        <w:tab/>
        <w:t>5</w:t>
      </w:r>
      <w:r w:rsidRPr="00F843D9" w:rsidR="002C449B">
        <w:rPr>
          <w:rFonts w:ascii="Arial" w:hAnsi="Arial" w:cs="Arial"/>
          <w:kern w:val="2"/>
        </w:rPr>
        <w:t xml:space="preserve">. U dokaznom postupku </w:t>
      </w:r>
      <w:r w:rsidRPr="00F843D9" w:rsidR="004C0B3D">
        <w:rPr>
          <w:rFonts w:ascii="Arial" w:hAnsi="Arial" w:cs="Arial"/>
          <w:kern w:val="2"/>
        </w:rPr>
        <w:t xml:space="preserve">sud je </w:t>
      </w:r>
      <w:r w:rsidR="008B3CE4">
        <w:rPr>
          <w:rFonts w:ascii="Arial" w:hAnsi="Arial" w:cs="Arial"/>
        </w:rPr>
        <w:t>ispitao svjedoke</w:t>
      </w:r>
      <w:r w:rsidR="00EC4D71">
        <w:rPr>
          <w:rFonts w:ascii="Arial" w:hAnsi="Arial" w:cs="Arial"/>
        </w:rPr>
        <w:t xml:space="preserve"> Dejana </w:t>
      </w:r>
      <w:proofErr w:type="spellStart"/>
      <w:r w:rsidR="00EC4D71">
        <w:rPr>
          <w:rFonts w:ascii="Arial" w:hAnsi="Arial" w:cs="Arial"/>
        </w:rPr>
        <w:t>Dodika</w:t>
      </w:r>
      <w:proofErr w:type="spellEnd"/>
      <w:r w:rsidR="008B3CE4">
        <w:rPr>
          <w:rFonts w:ascii="Arial" w:hAnsi="Arial" w:cs="Arial"/>
        </w:rPr>
        <w:t xml:space="preserve"> i Ivonu Jelić te je pročitao</w:t>
      </w:r>
      <w:r w:rsidR="00E01C10">
        <w:rPr>
          <w:rFonts w:ascii="Arial" w:hAnsi="Arial" w:cs="Arial"/>
        </w:rPr>
        <w:t xml:space="preserve"> </w:t>
      </w:r>
      <w:r w:rsidRPr="00E01C10" w:rsidR="00E01C10">
        <w:rPr>
          <w:rFonts w:ascii="Arial" w:hAnsi="Arial" w:cs="Arial"/>
        </w:rPr>
        <w:t>izvješć</w:t>
      </w:r>
      <w:r w:rsidR="00E01C10">
        <w:rPr>
          <w:rFonts w:ascii="Arial" w:hAnsi="Arial" w:cs="Arial"/>
        </w:rPr>
        <w:t>e</w:t>
      </w:r>
      <w:r w:rsidRPr="00E01C10" w:rsidR="00E01C10">
        <w:rPr>
          <w:rFonts w:ascii="Arial" w:hAnsi="Arial" w:cs="Arial"/>
        </w:rPr>
        <w:t xml:space="preserve"> o počinjenom prekršaju PP Knin od 10. studenoga 2023. (list spisa 10), zapisnik o ispitivanju okrivljenika od 6. studenoga 2025. (list spisa 19-21), zapisnik o </w:t>
      </w:r>
      <w:proofErr w:type="spellStart"/>
      <w:r w:rsidRPr="00E01C10" w:rsidR="00E01C10">
        <w:rPr>
          <w:rFonts w:ascii="Arial" w:hAnsi="Arial" w:cs="Arial"/>
        </w:rPr>
        <w:t>izvanraspravnom</w:t>
      </w:r>
      <w:proofErr w:type="spellEnd"/>
      <w:r w:rsidRPr="00E01C10" w:rsidR="00E01C10">
        <w:rPr>
          <w:rFonts w:ascii="Arial" w:hAnsi="Arial" w:cs="Arial"/>
        </w:rPr>
        <w:t xml:space="preserve"> ispitivanju svjedoka od 7. travnja 2026. (list spisa 34-36) i potvrd</w:t>
      </w:r>
      <w:r w:rsidR="00E01C10">
        <w:rPr>
          <w:rFonts w:ascii="Arial" w:hAnsi="Arial" w:cs="Arial"/>
        </w:rPr>
        <w:t>u</w:t>
      </w:r>
      <w:r w:rsidRPr="00E01C10" w:rsidR="00E01C10">
        <w:rPr>
          <w:rFonts w:ascii="Arial" w:hAnsi="Arial" w:cs="Arial"/>
        </w:rPr>
        <w:t xml:space="preserve"> o ranijoj prekršajnoj osuđivanosti okrivljenika od 19. svibnja 2026. godine Odjela za prekršajne evidencije (list spisa 40-42).</w:t>
      </w:r>
    </w:p>
    <w:p w:rsidR="00E01C10" w:rsidP="00021F7B" w:rsidRDefault="00E01C10">
      <w:pPr>
        <w:jc w:val="both"/>
        <w:rPr>
          <w:rFonts w:ascii="Arial" w:hAnsi="Arial" w:cs="Arial"/>
        </w:rPr>
      </w:pPr>
    </w:p>
    <w:p w:rsidRPr="00F843D9" w:rsidR="00344EB6" w:rsidP="002C449B" w:rsidRDefault="002C449B">
      <w:pPr>
        <w:jc w:val="both"/>
        <w:rPr>
          <w:rFonts w:ascii="Arial" w:hAnsi="Arial" w:cs="Arial"/>
        </w:rPr>
      </w:pPr>
      <w:r w:rsidRPr="00F843D9">
        <w:rPr>
          <w:rFonts w:ascii="Arial" w:hAnsi="Arial" w:cs="Arial"/>
          <w:kern w:val="2"/>
        </w:rPr>
        <w:tab/>
      </w:r>
      <w:r w:rsidRPr="00F843D9" w:rsidR="00090730">
        <w:rPr>
          <w:rFonts w:ascii="Arial" w:hAnsi="Arial" w:cs="Arial"/>
          <w:kern w:val="2"/>
        </w:rPr>
        <w:t>6</w:t>
      </w:r>
      <w:r w:rsidRPr="00F843D9">
        <w:rPr>
          <w:rFonts w:ascii="Arial" w:hAnsi="Arial" w:cs="Arial"/>
          <w:kern w:val="2"/>
        </w:rPr>
        <w:t>. Nakon</w:t>
      </w:r>
      <w:r w:rsidRPr="00F843D9" w:rsidR="00211E1C">
        <w:rPr>
          <w:rFonts w:ascii="Arial" w:hAnsi="Arial" w:cs="Arial"/>
          <w:kern w:val="2"/>
        </w:rPr>
        <w:t xml:space="preserve"> </w:t>
      </w:r>
      <w:r w:rsidRPr="00F843D9" w:rsidR="004C0B3D">
        <w:rPr>
          <w:rFonts w:ascii="Arial" w:hAnsi="Arial" w:cs="Arial"/>
          <w:kern w:val="2"/>
        </w:rPr>
        <w:t xml:space="preserve">ovako </w:t>
      </w:r>
      <w:r w:rsidRPr="00F843D9" w:rsidR="00211E1C">
        <w:rPr>
          <w:rFonts w:ascii="Arial" w:hAnsi="Arial" w:cs="Arial"/>
          <w:kern w:val="2"/>
        </w:rPr>
        <w:t>provedenog dokaznog postupka, s</w:t>
      </w:r>
      <w:r w:rsidRPr="00F843D9">
        <w:rPr>
          <w:rFonts w:ascii="Arial" w:hAnsi="Arial" w:cs="Arial"/>
          <w:kern w:val="2"/>
        </w:rPr>
        <w:t>ud je nedvojbeno utvrdio da je okrivljenik počinio prekršaj</w:t>
      </w:r>
      <w:r w:rsidRPr="00F843D9" w:rsidR="00343DE9">
        <w:rPr>
          <w:rFonts w:ascii="Arial" w:hAnsi="Arial" w:cs="Arial"/>
          <w:kern w:val="2"/>
        </w:rPr>
        <w:t xml:space="preserve"> koj</w:t>
      </w:r>
      <w:r w:rsidR="008B3CE4">
        <w:rPr>
          <w:rFonts w:ascii="Arial" w:hAnsi="Arial" w:cs="Arial"/>
          <w:kern w:val="2"/>
        </w:rPr>
        <w:t>i mu se optužnim aktom stavlja</w:t>
      </w:r>
      <w:r w:rsidRPr="00F843D9" w:rsidR="00343DE9">
        <w:rPr>
          <w:rFonts w:ascii="Arial" w:hAnsi="Arial" w:cs="Arial"/>
          <w:kern w:val="2"/>
        </w:rPr>
        <w:t xml:space="preserve"> na teret. </w:t>
      </w:r>
    </w:p>
    <w:p w:rsidRPr="00F843D9" w:rsidR="001707A1" w:rsidP="002C449B" w:rsidRDefault="001707A1">
      <w:pPr>
        <w:jc w:val="both"/>
        <w:rPr>
          <w:rFonts w:ascii="Arial" w:hAnsi="Arial" w:cs="Arial"/>
        </w:rPr>
      </w:pPr>
    </w:p>
    <w:p w:rsidR="00021F7B" w:rsidP="00021F7B" w:rsidRDefault="00090730">
      <w:pPr>
        <w:ind w:firstLine="708"/>
        <w:jc w:val="both"/>
        <w:rPr>
          <w:rFonts w:ascii="Arial" w:hAnsi="Arial" w:cs="Arial"/>
        </w:rPr>
      </w:pPr>
      <w:r w:rsidRPr="00F843D9">
        <w:rPr>
          <w:rFonts w:ascii="Arial" w:hAnsi="Arial" w:cs="Arial"/>
        </w:rPr>
        <w:t>7</w:t>
      </w:r>
      <w:r w:rsidRPr="00F843D9" w:rsidR="0090268B">
        <w:rPr>
          <w:rFonts w:ascii="Arial" w:hAnsi="Arial" w:cs="Arial"/>
        </w:rPr>
        <w:t>.</w:t>
      </w:r>
      <w:r w:rsidRPr="00F843D9" w:rsidR="001B0D99">
        <w:rPr>
          <w:rFonts w:ascii="Arial" w:hAnsi="Arial" w:cs="Arial"/>
        </w:rPr>
        <w:t xml:space="preserve"> </w:t>
      </w:r>
      <w:r w:rsidRPr="00F843D9" w:rsidR="00385BEF">
        <w:rPr>
          <w:rFonts w:ascii="Arial" w:hAnsi="Arial" w:cs="Arial"/>
        </w:rPr>
        <w:t>Člankom</w:t>
      </w:r>
      <w:r w:rsidRPr="00F843D9">
        <w:rPr>
          <w:rFonts w:ascii="Arial" w:hAnsi="Arial" w:cs="Arial"/>
        </w:rPr>
        <w:t xml:space="preserve"> </w:t>
      </w:r>
      <w:r w:rsidRPr="00EC4D71" w:rsidR="00EC4D71">
        <w:rPr>
          <w:rFonts w:ascii="Arial" w:hAnsi="Arial" w:cs="Arial"/>
        </w:rPr>
        <w:t xml:space="preserve">52. stavkom 3. Zakona o sigurnosti prometa na cestama propisano je da vozač ne smije ni naglo povećavati brzinu, odnosno kretati iz mjesta, osim u slučaju opasnosti, postižući pritom gornju granicu dopuštenog broja okretaja motora ili na takav način da dolazi do </w:t>
      </w:r>
      <w:proofErr w:type="spellStart"/>
      <w:r w:rsidRPr="00EC4D71" w:rsidR="00EC4D71">
        <w:rPr>
          <w:rFonts w:ascii="Arial" w:hAnsi="Arial" w:cs="Arial"/>
        </w:rPr>
        <w:t>proklizavanja</w:t>
      </w:r>
      <w:proofErr w:type="spellEnd"/>
      <w:r w:rsidRPr="00EC4D71" w:rsidR="00EC4D71">
        <w:rPr>
          <w:rFonts w:ascii="Arial" w:hAnsi="Arial" w:cs="Arial"/>
        </w:rPr>
        <w:t xml:space="preserve"> kotača ili upravljati mopedom ili motociklom na jednom kotaču ili motornim triciklom, </w:t>
      </w:r>
      <w:proofErr w:type="spellStart"/>
      <w:r w:rsidRPr="00EC4D71" w:rsidR="00EC4D71">
        <w:rPr>
          <w:rFonts w:ascii="Arial" w:hAnsi="Arial" w:cs="Arial"/>
        </w:rPr>
        <w:t>četverociklom</w:t>
      </w:r>
      <w:proofErr w:type="spellEnd"/>
      <w:r w:rsidRPr="00EC4D71" w:rsidR="00EC4D71">
        <w:rPr>
          <w:rFonts w:ascii="Arial" w:hAnsi="Arial" w:cs="Arial"/>
        </w:rPr>
        <w:t xml:space="preserve"> ili lakim </w:t>
      </w:r>
      <w:proofErr w:type="spellStart"/>
      <w:r w:rsidRPr="00EC4D71" w:rsidR="00EC4D71">
        <w:rPr>
          <w:rFonts w:ascii="Arial" w:hAnsi="Arial" w:cs="Arial"/>
        </w:rPr>
        <w:t>četverociklom</w:t>
      </w:r>
      <w:proofErr w:type="spellEnd"/>
      <w:r w:rsidRPr="00EC4D71" w:rsidR="00EC4D71">
        <w:rPr>
          <w:rFonts w:ascii="Arial" w:hAnsi="Arial" w:cs="Arial"/>
        </w:rPr>
        <w:t xml:space="preserve"> na dva kotača.</w:t>
      </w:r>
    </w:p>
    <w:p w:rsidRPr="00F843D9" w:rsidR="00EC4D71" w:rsidP="00021F7B" w:rsidRDefault="00EC4D71">
      <w:pPr>
        <w:ind w:firstLine="708"/>
        <w:jc w:val="both"/>
        <w:rPr>
          <w:rFonts w:ascii="Arial" w:hAnsi="Arial" w:cs="Arial"/>
        </w:rPr>
      </w:pPr>
    </w:p>
    <w:p w:rsidRPr="00DE0385" w:rsidR="00DE0385" w:rsidP="00DE0385" w:rsidRDefault="008B3CE4">
      <w:pPr>
        <w:ind w:firstLine="708"/>
        <w:jc w:val="both"/>
        <w:rPr>
          <w:rFonts w:ascii="Arial" w:hAnsi="Arial" w:cs="Arial"/>
        </w:rPr>
      </w:pPr>
      <w:r>
        <w:rPr>
          <w:rFonts w:ascii="Arial" w:hAnsi="Arial" w:cs="Arial"/>
        </w:rPr>
        <w:t>8</w:t>
      </w:r>
      <w:r w:rsidRPr="00DE0385" w:rsidR="00DE0385">
        <w:rPr>
          <w:rFonts w:ascii="Arial" w:hAnsi="Arial" w:cs="Arial"/>
        </w:rPr>
        <w:t xml:space="preserve">. Nije sporno da je okrivljenik navedene prigode upravljao osobnim automobilom </w:t>
      </w:r>
      <w:r>
        <w:rPr>
          <w:rFonts w:ascii="Arial" w:hAnsi="Arial" w:cs="Arial"/>
        </w:rPr>
        <w:t>marke BMW registracijske oznake ŠI860IB</w:t>
      </w:r>
      <w:r w:rsidRPr="008B3CE4" w:rsidR="00DE0385">
        <w:rPr>
          <w:rFonts w:ascii="Arial" w:hAnsi="Arial" w:cs="Arial"/>
        </w:rPr>
        <w:t>.</w:t>
      </w:r>
    </w:p>
    <w:p w:rsidRPr="00DE0385" w:rsidR="00DE0385" w:rsidP="00DE0385" w:rsidRDefault="00DE0385">
      <w:pPr>
        <w:ind w:firstLine="708"/>
        <w:jc w:val="both"/>
        <w:rPr>
          <w:rFonts w:ascii="Arial" w:hAnsi="Arial" w:cs="Arial"/>
        </w:rPr>
      </w:pPr>
    </w:p>
    <w:p w:rsidR="00DE0385" w:rsidP="00DE0385" w:rsidRDefault="008B3CE4">
      <w:pPr>
        <w:ind w:firstLine="708"/>
        <w:jc w:val="both"/>
        <w:rPr>
          <w:rFonts w:ascii="Arial" w:hAnsi="Arial" w:cs="Arial"/>
        </w:rPr>
      </w:pPr>
      <w:r>
        <w:rPr>
          <w:rFonts w:ascii="Arial" w:hAnsi="Arial" w:cs="Arial"/>
        </w:rPr>
        <w:t>9</w:t>
      </w:r>
      <w:r w:rsidRPr="00DE0385" w:rsidR="00DE0385">
        <w:rPr>
          <w:rFonts w:ascii="Arial" w:hAnsi="Arial" w:cs="Arial"/>
        </w:rPr>
        <w:t>. Sporno je, s obzirom na obranu okrivljenika</w:t>
      </w:r>
      <w:r w:rsidR="00DE0385">
        <w:rPr>
          <w:rFonts w:ascii="Arial" w:hAnsi="Arial" w:cs="Arial"/>
        </w:rPr>
        <w:t>,</w:t>
      </w:r>
      <w:r w:rsidRPr="00DE0385" w:rsidR="00DE0385">
        <w:rPr>
          <w:rFonts w:ascii="Arial" w:hAnsi="Arial" w:cs="Arial"/>
        </w:rPr>
        <w:t xml:space="preserve"> je li okrivljenik navedene prigode </w:t>
      </w:r>
      <w:r w:rsidR="00DE0385">
        <w:rPr>
          <w:rFonts w:ascii="Arial" w:hAnsi="Arial" w:cs="Arial"/>
        </w:rPr>
        <w:t>upravljajući vozilom naglom povećao brzinu kr</w:t>
      </w:r>
      <w:r>
        <w:rPr>
          <w:rFonts w:ascii="Arial" w:hAnsi="Arial" w:cs="Arial"/>
        </w:rPr>
        <w:t xml:space="preserve">etanja, odnosno krenuo s mjesta, postižući time gornju granicu dopuštenog broja okretaja ili na takav način da dolazi do </w:t>
      </w:r>
      <w:proofErr w:type="spellStart"/>
      <w:r>
        <w:rPr>
          <w:rFonts w:ascii="Arial" w:hAnsi="Arial" w:cs="Arial"/>
        </w:rPr>
        <w:t>proklizavanja</w:t>
      </w:r>
      <w:proofErr w:type="spellEnd"/>
      <w:r>
        <w:rPr>
          <w:rFonts w:ascii="Arial" w:hAnsi="Arial" w:cs="Arial"/>
        </w:rPr>
        <w:t xml:space="preserve"> kotača.</w:t>
      </w:r>
    </w:p>
    <w:p w:rsidRPr="00DE0385" w:rsidR="008B3CE4" w:rsidP="00DE0385" w:rsidRDefault="008B3CE4">
      <w:pPr>
        <w:ind w:firstLine="708"/>
        <w:jc w:val="both"/>
        <w:rPr>
          <w:rFonts w:ascii="Arial" w:hAnsi="Arial" w:cs="Arial"/>
        </w:rPr>
      </w:pPr>
    </w:p>
    <w:p w:rsidR="00DE0385" w:rsidP="00DE0385" w:rsidRDefault="008B3CE4">
      <w:pPr>
        <w:ind w:firstLine="708"/>
        <w:jc w:val="both"/>
        <w:rPr>
          <w:rFonts w:ascii="Arial" w:hAnsi="Arial" w:cs="Arial"/>
        </w:rPr>
      </w:pPr>
      <w:r>
        <w:rPr>
          <w:rFonts w:ascii="Arial" w:hAnsi="Arial" w:cs="Arial"/>
        </w:rPr>
        <w:t>10. Radi razjašnjenja sporne, a odlučne činjenice</w:t>
      </w:r>
      <w:r w:rsidRPr="00DE0385" w:rsidR="00DE0385">
        <w:rPr>
          <w:rFonts w:ascii="Arial" w:hAnsi="Arial" w:cs="Arial"/>
        </w:rPr>
        <w:t xml:space="preserve">, sud je izvršio uvid u </w:t>
      </w:r>
      <w:r>
        <w:rPr>
          <w:rFonts w:ascii="Arial" w:hAnsi="Arial" w:cs="Arial"/>
        </w:rPr>
        <w:t xml:space="preserve">izvješće o počinjenom prekršaju PP Knin od 10. studenoga 2023. (list spisa 10) iz kojeg ja razvidno da je okrivljenik </w:t>
      </w:r>
      <w:r w:rsidR="00867AEE">
        <w:rPr>
          <w:rFonts w:ascii="Arial" w:hAnsi="Arial" w:cs="Arial"/>
        </w:rPr>
        <w:t xml:space="preserve">dana </w:t>
      </w:r>
      <w:r w:rsidRPr="00867AEE" w:rsidR="00867AEE">
        <w:rPr>
          <w:rFonts w:ascii="Arial" w:hAnsi="Arial" w:cs="Arial"/>
        </w:rPr>
        <w:t>10. studenoga 2023.</w:t>
      </w:r>
      <w:r w:rsidR="00867AEE">
        <w:rPr>
          <w:rFonts w:ascii="Arial" w:hAnsi="Arial" w:cs="Arial"/>
        </w:rPr>
        <w:t xml:space="preserve"> u 13:00 sati u mjestu Knin, Trpimirova 49 počinio prekršaj iz članka 52. stavka 3. Zakona o sigurnosti prometa na cestama tako da je naglo povećao brzinu vozila te postigao gornju granicu dopuštenog broja okretaja motora nakon čega je došlo do </w:t>
      </w:r>
      <w:proofErr w:type="spellStart"/>
      <w:r w:rsidR="00867AEE">
        <w:rPr>
          <w:rFonts w:ascii="Arial" w:hAnsi="Arial" w:cs="Arial"/>
        </w:rPr>
        <w:t>proklizavanja</w:t>
      </w:r>
      <w:proofErr w:type="spellEnd"/>
      <w:r w:rsidR="00867AEE">
        <w:rPr>
          <w:rFonts w:ascii="Arial" w:hAnsi="Arial" w:cs="Arial"/>
        </w:rPr>
        <w:t xml:space="preserve"> kotača vozila. </w:t>
      </w:r>
    </w:p>
    <w:p w:rsidR="00867AEE" w:rsidP="00DE0385" w:rsidRDefault="00867AEE">
      <w:pPr>
        <w:ind w:firstLine="708"/>
        <w:jc w:val="both"/>
        <w:rPr>
          <w:rFonts w:ascii="Arial" w:hAnsi="Arial" w:cs="Arial"/>
        </w:rPr>
      </w:pPr>
    </w:p>
    <w:p w:rsidR="00867AEE" w:rsidP="00DE0385" w:rsidRDefault="00867AEE">
      <w:pPr>
        <w:ind w:firstLine="708"/>
        <w:jc w:val="both"/>
        <w:rPr>
          <w:rFonts w:ascii="Arial" w:hAnsi="Arial" w:cs="Arial"/>
        </w:rPr>
      </w:pPr>
      <w:r>
        <w:rPr>
          <w:rFonts w:ascii="Arial" w:hAnsi="Arial" w:cs="Arial"/>
        </w:rPr>
        <w:t xml:space="preserve">11. </w:t>
      </w:r>
      <w:r w:rsidRPr="00DE0385" w:rsidR="00DE0385">
        <w:rPr>
          <w:rFonts w:ascii="Arial" w:hAnsi="Arial" w:cs="Arial"/>
        </w:rPr>
        <w:t>Pročitanu materijalnu dokumentaciju sud je ocijenio kao vjerodostojnu jer je ista sačinjena u obavljanju pos</w:t>
      </w:r>
      <w:r>
        <w:rPr>
          <w:rFonts w:ascii="Arial" w:hAnsi="Arial" w:cs="Arial"/>
        </w:rPr>
        <w:t>lova ovlaštenih službenih osoba.</w:t>
      </w:r>
    </w:p>
    <w:p w:rsidR="00867AEE" w:rsidP="00DE0385" w:rsidRDefault="00867AEE">
      <w:pPr>
        <w:ind w:firstLine="708"/>
        <w:jc w:val="both"/>
        <w:rPr>
          <w:rFonts w:ascii="Arial" w:hAnsi="Arial" w:cs="Arial"/>
        </w:rPr>
      </w:pPr>
    </w:p>
    <w:p w:rsidR="00DE0385" w:rsidP="00E01C10" w:rsidRDefault="00867AEE">
      <w:pPr>
        <w:ind w:firstLine="708"/>
        <w:jc w:val="both"/>
        <w:rPr>
          <w:rFonts w:ascii="Arial" w:hAnsi="Arial" w:cs="Arial"/>
        </w:rPr>
      </w:pPr>
      <w:r>
        <w:rPr>
          <w:rFonts w:ascii="Arial" w:hAnsi="Arial" w:cs="Arial"/>
        </w:rPr>
        <w:t>12</w:t>
      </w:r>
      <w:r w:rsidR="00DE0385">
        <w:rPr>
          <w:rFonts w:ascii="Arial" w:hAnsi="Arial" w:cs="Arial"/>
        </w:rPr>
        <w:t xml:space="preserve">. Nadalje, </w:t>
      </w:r>
      <w:r>
        <w:rPr>
          <w:rFonts w:ascii="Arial" w:hAnsi="Arial" w:cs="Arial"/>
        </w:rPr>
        <w:t xml:space="preserve">radi razjašnjenja sporne činjenice u postupku je ispitan </w:t>
      </w:r>
      <w:r w:rsidR="00DE0385">
        <w:rPr>
          <w:rFonts w:ascii="Arial" w:hAnsi="Arial" w:cs="Arial"/>
        </w:rPr>
        <w:t xml:space="preserve">svjedok, policijski službenik Dejan </w:t>
      </w:r>
      <w:proofErr w:type="spellStart"/>
      <w:r w:rsidR="00DE0385">
        <w:rPr>
          <w:rFonts w:ascii="Arial" w:hAnsi="Arial" w:cs="Arial"/>
        </w:rPr>
        <w:t>Dodik</w:t>
      </w:r>
      <w:proofErr w:type="spellEnd"/>
      <w:r w:rsidR="00DE0385">
        <w:rPr>
          <w:rFonts w:ascii="Arial" w:hAnsi="Arial" w:cs="Arial"/>
        </w:rPr>
        <w:t xml:space="preserve"> koji je utvrdio počinjenje prekršaja. U svom iskazu danom na ročištu dana </w:t>
      </w:r>
      <w:r>
        <w:rPr>
          <w:rFonts w:ascii="Arial" w:hAnsi="Arial" w:cs="Arial"/>
        </w:rPr>
        <w:t xml:space="preserve">7. travnja 2026. </w:t>
      </w:r>
      <w:r w:rsidR="00DE0385">
        <w:rPr>
          <w:rFonts w:ascii="Arial" w:hAnsi="Arial" w:cs="Arial"/>
        </w:rPr>
        <w:t>isti je</w:t>
      </w:r>
      <w:r w:rsidR="00E01C10">
        <w:rPr>
          <w:rFonts w:ascii="Arial" w:hAnsi="Arial" w:cs="Arial"/>
        </w:rPr>
        <w:t xml:space="preserve"> izjavio da se sjeća </w:t>
      </w:r>
      <w:r w:rsidRPr="00E01C10" w:rsidR="00E01C10">
        <w:rPr>
          <w:rFonts w:ascii="Arial" w:hAnsi="Arial" w:cs="Arial"/>
        </w:rPr>
        <w:t xml:space="preserve">predmetnog događaja iako je već proteklo vremena od istoga. Naime </w:t>
      </w:r>
      <w:r w:rsidR="00E01C10">
        <w:rPr>
          <w:rFonts w:ascii="Arial" w:hAnsi="Arial" w:cs="Arial"/>
        </w:rPr>
        <w:t>njegov</w:t>
      </w:r>
      <w:r w:rsidRPr="00E01C10" w:rsidR="00E01C10">
        <w:rPr>
          <w:rFonts w:ascii="Arial" w:hAnsi="Arial" w:cs="Arial"/>
        </w:rPr>
        <w:t xml:space="preserve"> kolega i </w:t>
      </w:r>
      <w:r w:rsidR="00E01C10">
        <w:rPr>
          <w:rFonts w:ascii="Arial" w:hAnsi="Arial" w:cs="Arial"/>
        </w:rPr>
        <w:t>on</w:t>
      </w:r>
      <w:r w:rsidRPr="00E01C10" w:rsidR="00E01C10">
        <w:rPr>
          <w:rFonts w:ascii="Arial" w:hAnsi="Arial" w:cs="Arial"/>
        </w:rPr>
        <w:t xml:space="preserve"> bili s</w:t>
      </w:r>
      <w:r w:rsidR="00E01C10">
        <w:rPr>
          <w:rFonts w:ascii="Arial" w:hAnsi="Arial" w:cs="Arial"/>
        </w:rPr>
        <w:t>u</w:t>
      </w:r>
      <w:r w:rsidRPr="00E01C10" w:rsidR="00E01C10">
        <w:rPr>
          <w:rFonts w:ascii="Arial" w:hAnsi="Arial" w:cs="Arial"/>
        </w:rPr>
        <w:t xml:space="preserve"> u ophodnji tek s</w:t>
      </w:r>
      <w:r w:rsidR="00E01C10">
        <w:rPr>
          <w:rFonts w:ascii="Arial" w:hAnsi="Arial" w:cs="Arial"/>
        </w:rPr>
        <w:t>u</w:t>
      </w:r>
      <w:r w:rsidRPr="00E01C10" w:rsidR="00E01C10">
        <w:rPr>
          <w:rFonts w:ascii="Arial" w:hAnsi="Arial" w:cs="Arial"/>
        </w:rPr>
        <w:t xml:space="preserve"> ugledali predmetno vozilo i uočili kako je okrivljenik izveo radnju „</w:t>
      </w:r>
      <w:proofErr w:type="spellStart"/>
      <w:r w:rsidRPr="00E01C10" w:rsidR="00E01C10">
        <w:rPr>
          <w:rFonts w:ascii="Arial" w:hAnsi="Arial" w:cs="Arial"/>
        </w:rPr>
        <w:t>turiranja</w:t>
      </w:r>
      <w:proofErr w:type="spellEnd"/>
      <w:r w:rsidRPr="00E01C10" w:rsidR="00E01C10">
        <w:rPr>
          <w:rFonts w:ascii="Arial" w:hAnsi="Arial" w:cs="Arial"/>
        </w:rPr>
        <w:t>“, odnosno upravljajući svojim vozilom je naglo povećao brzinu kretanja vozila postižući pritom gornju granicu dopuštenog broja obrtaja. Krenuli s</w:t>
      </w:r>
      <w:r w:rsidR="00E01C10">
        <w:rPr>
          <w:rFonts w:ascii="Arial" w:hAnsi="Arial" w:cs="Arial"/>
        </w:rPr>
        <w:t>u</w:t>
      </w:r>
      <w:r w:rsidRPr="00E01C10" w:rsidR="00E01C10">
        <w:rPr>
          <w:rFonts w:ascii="Arial" w:hAnsi="Arial" w:cs="Arial"/>
        </w:rPr>
        <w:t xml:space="preserve"> za njim, zaustavili ga kod </w:t>
      </w:r>
      <w:proofErr w:type="spellStart"/>
      <w:r w:rsidRPr="00E01C10" w:rsidR="00E01C10">
        <w:rPr>
          <w:rFonts w:ascii="Arial" w:hAnsi="Arial" w:cs="Arial"/>
        </w:rPr>
        <w:t>Lidla</w:t>
      </w:r>
      <w:proofErr w:type="spellEnd"/>
      <w:r w:rsidRPr="00E01C10" w:rsidR="00E01C10">
        <w:rPr>
          <w:rFonts w:ascii="Arial" w:hAnsi="Arial" w:cs="Arial"/>
        </w:rPr>
        <w:t xml:space="preserve"> u Kninu te </w:t>
      </w:r>
      <w:r w:rsidR="00E01C10">
        <w:rPr>
          <w:rFonts w:ascii="Arial" w:hAnsi="Arial" w:cs="Arial"/>
        </w:rPr>
        <w:t>je</w:t>
      </w:r>
      <w:r w:rsidRPr="00E01C10" w:rsidR="00E01C10">
        <w:rPr>
          <w:rFonts w:ascii="Arial" w:hAnsi="Arial" w:cs="Arial"/>
        </w:rPr>
        <w:t xml:space="preserve"> prema njemu izvrši</w:t>
      </w:r>
      <w:r w:rsidR="00E01C10">
        <w:rPr>
          <w:rFonts w:ascii="Arial" w:hAnsi="Arial" w:cs="Arial"/>
        </w:rPr>
        <w:t xml:space="preserve">o postupanje, odnosno objasnio </w:t>
      </w:r>
      <w:r w:rsidRPr="00E01C10" w:rsidR="00E01C10">
        <w:rPr>
          <w:rFonts w:ascii="Arial" w:hAnsi="Arial" w:cs="Arial"/>
        </w:rPr>
        <w:t xml:space="preserve">mu da je počinio prekršaj naprijed opisanim postupanjem. Identitet okrivljenika utvrdio </w:t>
      </w:r>
      <w:r w:rsidR="00E01C10">
        <w:rPr>
          <w:rFonts w:ascii="Arial" w:hAnsi="Arial" w:cs="Arial"/>
        </w:rPr>
        <w:t>je</w:t>
      </w:r>
      <w:r w:rsidRPr="00E01C10" w:rsidR="00E01C10">
        <w:rPr>
          <w:rFonts w:ascii="Arial" w:hAnsi="Arial" w:cs="Arial"/>
        </w:rPr>
        <w:t xml:space="preserve"> uvidom u vozačku dozvolu putem službene evidencije MUP-a. </w:t>
      </w:r>
    </w:p>
    <w:p w:rsidR="00867AEE" w:rsidP="00DE0385" w:rsidRDefault="00867AEE">
      <w:pPr>
        <w:ind w:firstLine="708"/>
        <w:jc w:val="both"/>
        <w:rPr>
          <w:rFonts w:ascii="Arial" w:hAnsi="Arial" w:cs="Arial"/>
        </w:rPr>
      </w:pPr>
    </w:p>
    <w:p w:rsidR="00867AEE" w:rsidP="00E01C10" w:rsidRDefault="00867AEE">
      <w:pPr>
        <w:ind w:firstLine="708"/>
        <w:jc w:val="both"/>
        <w:rPr>
          <w:rFonts w:ascii="Arial" w:hAnsi="Arial" w:cs="Arial"/>
        </w:rPr>
      </w:pPr>
      <w:r>
        <w:rPr>
          <w:rFonts w:ascii="Arial" w:hAnsi="Arial" w:cs="Arial"/>
        </w:rPr>
        <w:t xml:space="preserve">13. Saslušana je i svjedokinja Ivona Jelić koja je u svom </w:t>
      </w:r>
      <w:r w:rsidRPr="00867AEE">
        <w:rPr>
          <w:rFonts w:ascii="Arial" w:hAnsi="Arial" w:cs="Arial"/>
        </w:rPr>
        <w:t xml:space="preserve">iskazu danom na ročištu dana 7. travnja 2026. </w:t>
      </w:r>
      <w:r w:rsidRPr="00E01C10">
        <w:rPr>
          <w:rFonts w:ascii="Arial" w:hAnsi="Arial" w:cs="Arial"/>
        </w:rPr>
        <w:t xml:space="preserve">izjavila </w:t>
      </w:r>
      <w:r w:rsidR="00E01C10">
        <w:rPr>
          <w:rFonts w:ascii="Arial" w:hAnsi="Arial" w:cs="Arial"/>
        </w:rPr>
        <w:t>da se s</w:t>
      </w:r>
      <w:r w:rsidRPr="00E01C10" w:rsidR="00E01C10">
        <w:rPr>
          <w:rFonts w:ascii="Arial" w:hAnsi="Arial" w:cs="Arial"/>
        </w:rPr>
        <w:t xml:space="preserve">jeća kritične prigode s obzirom da se zajedno s okrivljenikom tada nalazila u automobilu. To je inače automobil </w:t>
      </w:r>
      <w:r w:rsidR="00E01C10">
        <w:rPr>
          <w:rFonts w:ascii="Arial" w:hAnsi="Arial" w:cs="Arial"/>
        </w:rPr>
        <w:t xml:space="preserve">njihovog </w:t>
      </w:r>
      <w:r w:rsidRPr="00E01C10" w:rsidR="00E01C10">
        <w:rPr>
          <w:rFonts w:ascii="Arial" w:hAnsi="Arial" w:cs="Arial"/>
        </w:rPr>
        <w:lastRenderedPageBreak/>
        <w:t xml:space="preserve">strica, okrivljenik je tada prvi put upravljao predmetnim vozilom te se sjeća da je nešto bilo čudno sa gumom automobila zbog čega je isti proizvodio neobičan zvuk. Okrivljenik utužene prigode nije naglo povećao brzinu kretanja, vozio je normalnom brzinom te se kretao u svojoj prometnoj traci. Na poseban upit suda je li utužene prigode došlo do </w:t>
      </w:r>
      <w:proofErr w:type="spellStart"/>
      <w:r w:rsidRPr="00E01C10" w:rsidR="00E01C10">
        <w:rPr>
          <w:rFonts w:ascii="Arial" w:hAnsi="Arial" w:cs="Arial"/>
        </w:rPr>
        <w:t>proklizavanja</w:t>
      </w:r>
      <w:proofErr w:type="spellEnd"/>
      <w:r w:rsidRPr="00E01C10" w:rsidR="00E01C10">
        <w:rPr>
          <w:rFonts w:ascii="Arial" w:hAnsi="Arial" w:cs="Arial"/>
        </w:rPr>
        <w:t xml:space="preserve"> kotača, odnosno guma predmetnog vozila kojim je upravljao okrivljenik, odgovara da nije</w:t>
      </w:r>
    </w:p>
    <w:p w:rsidR="00DE0385" w:rsidP="00DE0385" w:rsidRDefault="00DE0385">
      <w:pPr>
        <w:ind w:firstLine="708"/>
        <w:jc w:val="both"/>
        <w:rPr>
          <w:rFonts w:ascii="Arial" w:hAnsi="Arial" w:cs="Arial"/>
        </w:rPr>
      </w:pPr>
    </w:p>
    <w:p w:rsidRPr="00DE0385" w:rsidR="00DE0385" w:rsidP="00DE0385" w:rsidRDefault="00DE0385">
      <w:pPr>
        <w:ind w:firstLine="708"/>
        <w:jc w:val="both"/>
        <w:rPr>
          <w:rFonts w:ascii="Arial" w:hAnsi="Arial" w:cs="Arial"/>
        </w:rPr>
      </w:pPr>
      <w:r>
        <w:rPr>
          <w:rFonts w:ascii="Arial" w:hAnsi="Arial" w:cs="Arial"/>
        </w:rPr>
        <w:t xml:space="preserve">14. </w:t>
      </w:r>
      <w:r w:rsidRPr="00DE0385">
        <w:rPr>
          <w:rFonts w:ascii="Arial" w:hAnsi="Arial" w:cs="Arial"/>
        </w:rPr>
        <w:t>Obranu okrivljenika ovaj sud nije prihvatio držeći je  nelogičnom,  neuvjerljivom i usmjerenom ka izbjeg</w:t>
      </w:r>
      <w:r w:rsidR="00867AEE">
        <w:rPr>
          <w:rFonts w:ascii="Arial" w:hAnsi="Arial" w:cs="Arial"/>
        </w:rPr>
        <w:t>avanju prekršajne odgovornosti. Iskaz ispitane svjedokinje Ivone Jelić sud je cijenio kao neuvjerljiv, neistinit i tendenciozan, te je isti evidentno usmjeren na olakšavanje prekršajno-pravne pozicije okrivljenika. I</w:t>
      </w:r>
      <w:r>
        <w:rPr>
          <w:rFonts w:ascii="Arial" w:hAnsi="Arial" w:cs="Arial"/>
        </w:rPr>
        <w:t>skaz</w:t>
      </w:r>
      <w:r w:rsidRPr="00DE0385">
        <w:rPr>
          <w:rFonts w:ascii="Arial" w:hAnsi="Arial" w:cs="Arial"/>
        </w:rPr>
        <w:t xml:space="preserve"> ispitanog svjedoka, policijskog službenika </w:t>
      </w:r>
      <w:r>
        <w:rPr>
          <w:rFonts w:ascii="Arial" w:hAnsi="Arial" w:cs="Arial"/>
        </w:rPr>
        <w:t xml:space="preserve">Dejana </w:t>
      </w:r>
      <w:proofErr w:type="spellStart"/>
      <w:r>
        <w:rPr>
          <w:rFonts w:ascii="Arial" w:hAnsi="Arial" w:cs="Arial"/>
        </w:rPr>
        <w:t>Dodika</w:t>
      </w:r>
      <w:proofErr w:type="spellEnd"/>
      <w:r w:rsidRPr="00DE0385">
        <w:rPr>
          <w:rFonts w:ascii="Arial" w:hAnsi="Arial" w:cs="Arial"/>
        </w:rPr>
        <w:t xml:space="preserve">, koji je prekršaj uočio neposrednim opažanjem, </w:t>
      </w:r>
      <w:r>
        <w:rPr>
          <w:rFonts w:ascii="Arial" w:hAnsi="Arial" w:cs="Arial"/>
        </w:rPr>
        <w:t xml:space="preserve">sud </w:t>
      </w:r>
      <w:r w:rsidR="00867AEE">
        <w:rPr>
          <w:rFonts w:ascii="Arial" w:hAnsi="Arial" w:cs="Arial"/>
        </w:rPr>
        <w:t xml:space="preserve">je </w:t>
      </w:r>
      <w:r>
        <w:rPr>
          <w:rFonts w:ascii="Arial" w:hAnsi="Arial" w:cs="Arial"/>
        </w:rPr>
        <w:t xml:space="preserve">ocijenio </w:t>
      </w:r>
      <w:r w:rsidRPr="00DE0385">
        <w:rPr>
          <w:rFonts w:ascii="Arial" w:hAnsi="Arial" w:cs="Arial"/>
        </w:rPr>
        <w:t xml:space="preserve">objektivnim, uvjerljivim i </w:t>
      </w:r>
      <w:proofErr w:type="spellStart"/>
      <w:r w:rsidRPr="00DE0385">
        <w:rPr>
          <w:rFonts w:ascii="Arial" w:hAnsi="Arial" w:cs="Arial"/>
        </w:rPr>
        <w:t>okolnosnim</w:t>
      </w:r>
      <w:proofErr w:type="spellEnd"/>
      <w:r w:rsidRPr="00DE0385">
        <w:rPr>
          <w:rFonts w:ascii="Arial" w:hAnsi="Arial" w:cs="Arial"/>
        </w:rPr>
        <w:t xml:space="preserve">,  posebice što u obrani okrivljenika sud nije našao nikakvih valjanih argumenata  koji bi takav  iskaz opovrgli, te ga doveli u pitanje, pa </w:t>
      </w:r>
      <w:r>
        <w:rPr>
          <w:rFonts w:ascii="Arial" w:hAnsi="Arial" w:cs="Arial"/>
        </w:rPr>
        <w:t>tako</w:t>
      </w:r>
      <w:r w:rsidRPr="00DE0385">
        <w:rPr>
          <w:rFonts w:ascii="Arial" w:hAnsi="Arial" w:cs="Arial"/>
        </w:rPr>
        <w:t xml:space="preserve"> u iskazu svjedoka nema  elemenata koji bi upućivali na njegovu nevjerodostojnost iskazivanja, niti su nađene kakve proturječnosti i nedosljednosti, pogotovo ne u vezi s odlučnim činjenicama, odlučeno je kao u izreci.</w:t>
      </w:r>
      <w:r w:rsidR="00867AEE">
        <w:rPr>
          <w:rFonts w:ascii="Arial" w:hAnsi="Arial" w:cs="Arial"/>
        </w:rPr>
        <w:t xml:space="preserve"> Pritom, sud nije našao objektivnih razloga zbog kojih bi policijski službenik Dejan </w:t>
      </w:r>
      <w:proofErr w:type="spellStart"/>
      <w:r w:rsidR="00867AEE">
        <w:rPr>
          <w:rFonts w:ascii="Arial" w:hAnsi="Arial" w:cs="Arial"/>
        </w:rPr>
        <w:t>Dodik</w:t>
      </w:r>
      <w:proofErr w:type="spellEnd"/>
      <w:r w:rsidR="00867AEE">
        <w:rPr>
          <w:rFonts w:ascii="Arial" w:hAnsi="Arial" w:cs="Arial"/>
        </w:rPr>
        <w:t xml:space="preserve"> kao službena osoba lažno teretio okrivljenika. </w:t>
      </w:r>
    </w:p>
    <w:p w:rsidR="00DE0385" w:rsidP="00DE0385" w:rsidRDefault="00DE0385">
      <w:pPr>
        <w:jc w:val="both"/>
        <w:rPr>
          <w:rFonts w:ascii="Arial" w:hAnsi="Arial" w:cs="Arial"/>
        </w:rPr>
      </w:pPr>
    </w:p>
    <w:p w:rsidR="00DE0385" w:rsidP="00DE0385" w:rsidRDefault="00DE0385">
      <w:pPr>
        <w:jc w:val="both"/>
        <w:rPr>
          <w:rFonts w:ascii="Arial" w:hAnsi="Arial" w:cs="Arial"/>
        </w:rPr>
      </w:pPr>
      <w:r>
        <w:rPr>
          <w:rFonts w:ascii="Arial" w:hAnsi="Arial" w:cs="Arial"/>
        </w:rPr>
        <w:tab/>
      </w:r>
      <w:r w:rsidR="00867AEE">
        <w:rPr>
          <w:rFonts w:ascii="Arial" w:hAnsi="Arial" w:cs="Arial"/>
        </w:rPr>
        <w:t xml:space="preserve">15. </w:t>
      </w:r>
      <w:r w:rsidRPr="00867AEE" w:rsidR="00867AEE">
        <w:rPr>
          <w:rFonts w:ascii="Arial" w:hAnsi="Arial" w:cs="Arial"/>
        </w:rPr>
        <w:t xml:space="preserve">S obzirom da okrivljenik nije </w:t>
      </w:r>
      <w:r w:rsidR="00867AEE">
        <w:rPr>
          <w:rFonts w:ascii="Arial" w:hAnsi="Arial" w:cs="Arial"/>
        </w:rPr>
        <w:t>pristupio na</w:t>
      </w:r>
      <w:r w:rsidRPr="00867AEE" w:rsidR="00867AEE">
        <w:rPr>
          <w:rFonts w:ascii="Arial" w:hAnsi="Arial" w:cs="Arial"/>
        </w:rPr>
        <w:t xml:space="preserve"> </w:t>
      </w:r>
      <w:r w:rsidR="00867AEE">
        <w:rPr>
          <w:rFonts w:ascii="Arial" w:hAnsi="Arial" w:cs="Arial"/>
        </w:rPr>
        <w:t>ročište</w:t>
      </w:r>
      <w:r w:rsidRPr="00867AEE" w:rsidR="00867AEE">
        <w:rPr>
          <w:rFonts w:ascii="Arial" w:hAnsi="Arial" w:cs="Arial"/>
        </w:rPr>
        <w:t xml:space="preserve"> </w:t>
      </w:r>
      <w:r w:rsidR="00867AEE">
        <w:rPr>
          <w:rFonts w:ascii="Arial" w:hAnsi="Arial" w:cs="Arial"/>
        </w:rPr>
        <w:t xml:space="preserve">žurnog postupka </w:t>
      </w:r>
      <w:r w:rsidRPr="00867AEE" w:rsidR="00867AEE">
        <w:rPr>
          <w:rFonts w:ascii="Arial" w:hAnsi="Arial" w:cs="Arial"/>
        </w:rPr>
        <w:t xml:space="preserve">od dana </w:t>
      </w:r>
      <w:r w:rsidR="00867AEE">
        <w:rPr>
          <w:rFonts w:ascii="Arial" w:hAnsi="Arial" w:cs="Arial"/>
        </w:rPr>
        <w:t xml:space="preserve">7. travnja 2026., iako je uredno zaprimio poziv, ali je opravdao izostanak, a kako je sud istoga dana 7. travnja 2026. </w:t>
      </w:r>
      <w:proofErr w:type="spellStart"/>
      <w:r w:rsidR="00867AEE">
        <w:rPr>
          <w:rFonts w:ascii="Arial" w:hAnsi="Arial" w:cs="Arial"/>
        </w:rPr>
        <w:t>izvanraspravno</w:t>
      </w:r>
      <w:proofErr w:type="spellEnd"/>
      <w:r w:rsidR="00867AEE">
        <w:rPr>
          <w:rFonts w:ascii="Arial" w:hAnsi="Arial" w:cs="Arial"/>
        </w:rPr>
        <w:t xml:space="preserve"> saslušao svjedoke Dejana </w:t>
      </w:r>
      <w:proofErr w:type="spellStart"/>
      <w:r w:rsidR="00867AEE">
        <w:rPr>
          <w:rFonts w:ascii="Arial" w:hAnsi="Arial" w:cs="Arial"/>
        </w:rPr>
        <w:t>Dodika</w:t>
      </w:r>
      <w:proofErr w:type="spellEnd"/>
      <w:r w:rsidR="00867AEE">
        <w:rPr>
          <w:rFonts w:ascii="Arial" w:hAnsi="Arial" w:cs="Arial"/>
        </w:rPr>
        <w:t xml:space="preserve"> i Ivonu J</w:t>
      </w:r>
      <w:r w:rsidR="007C0FD7">
        <w:rPr>
          <w:rFonts w:ascii="Arial" w:hAnsi="Arial" w:cs="Arial"/>
        </w:rPr>
        <w:t>elić, to je sud zakazao novo ročište žurnog postupka za dan 30. travnja 2026.</w:t>
      </w:r>
      <w:r w:rsidRPr="00867AEE" w:rsidR="00867AEE">
        <w:rPr>
          <w:rFonts w:ascii="Arial" w:hAnsi="Arial" w:cs="Arial"/>
        </w:rPr>
        <w:t xml:space="preserve"> kako bi okrivljenika upoznao sa sadržajem iskaza svjedoka </w:t>
      </w:r>
      <w:r w:rsidR="007C0FD7">
        <w:rPr>
          <w:rFonts w:ascii="Arial" w:hAnsi="Arial" w:cs="Arial"/>
        </w:rPr>
        <w:t xml:space="preserve">Dejana </w:t>
      </w:r>
      <w:proofErr w:type="spellStart"/>
      <w:r w:rsidR="007C0FD7">
        <w:rPr>
          <w:rFonts w:ascii="Arial" w:hAnsi="Arial" w:cs="Arial"/>
        </w:rPr>
        <w:t>Dodika</w:t>
      </w:r>
      <w:proofErr w:type="spellEnd"/>
      <w:r w:rsidR="007C0FD7">
        <w:rPr>
          <w:rFonts w:ascii="Arial" w:hAnsi="Arial" w:cs="Arial"/>
        </w:rPr>
        <w:t xml:space="preserve"> i Ivone Jelić </w:t>
      </w:r>
      <w:r w:rsidRPr="00867AEE" w:rsidR="00867AEE">
        <w:rPr>
          <w:rFonts w:ascii="Arial" w:hAnsi="Arial" w:cs="Arial"/>
        </w:rPr>
        <w:t xml:space="preserve">te mu omogućio ostvarenje konfrontacijskog prava kao i mogućnost da se okrivljenik očituje o iskazima navedenih svjedoka. Međutim, </w:t>
      </w:r>
      <w:r w:rsidR="007C0FD7">
        <w:rPr>
          <w:rFonts w:ascii="Arial" w:hAnsi="Arial" w:cs="Arial"/>
        </w:rPr>
        <w:t xml:space="preserve">okrivljenik nije uredno zaprimio poziv za predmetno ročište jer se poziv vratio s naznakom ''obaviješten, nije podigao pošiljku''. Sud je zakazao novo ročište za dan 19. svibnja 2026., ali </w:t>
      </w:r>
      <w:r w:rsidRPr="00867AEE" w:rsidR="00867AEE">
        <w:rPr>
          <w:rFonts w:ascii="Arial" w:hAnsi="Arial" w:cs="Arial"/>
        </w:rPr>
        <w:t xml:space="preserve">uredno pozvani okrivljenik nije se pojavio </w:t>
      </w:r>
      <w:r w:rsidR="007C0FD7">
        <w:rPr>
          <w:rFonts w:ascii="Arial" w:hAnsi="Arial" w:cs="Arial"/>
        </w:rPr>
        <w:t xml:space="preserve">na istome niti je izostanak opravdao, </w:t>
      </w:r>
      <w:r w:rsidRPr="00867AEE" w:rsidR="00867AEE">
        <w:rPr>
          <w:rFonts w:ascii="Arial" w:hAnsi="Arial" w:cs="Arial"/>
        </w:rPr>
        <w:t xml:space="preserve">slijedom čega je sud održao </w:t>
      </w:r>
      <w:r w:rsidR="007C0FD7">
        <w:rPr>
          <w:rFonts w:ascii="Arial" w:hAnsi="Arial" w:cs="Arial"/>
        </w:rPr>
        <w:t xml:space="preserve">ročište žurnog postupka </w:t>
      </w:r>
      <w:r w:rsidRPr="00867AEE" w:rsidR="00867AEE">
        <w:rPr>
          <w:rFonts w:ascii="Arial" w:hAnsi="Arial" w:cs="Arial"/>
        </w:rPr>
        <w:t xml:space="preserve">u njegovoj odsutnosti, proveo dokazni postupak te zaključio </w:t>
      </w:r>
      <w:r w:rsidR="007C0FD7">
        <w:rPr>
          <w:rFonts w:ascii="Arial" w:hAnsi="Arial" w:cs="Arial"/>
        </w:rPr>
        <w:t xml:space="preserve">ročište </w:t>
      </w:r>
      <w:r w:rsidRPr="00867AEE" w:rsidR="00867AEE">
        <w:rPr>
          <w:rFonts w:ascii="Arial" w:hAnsi="Arial" w:cs="Arial"/>
        </w:rPr>
        <w:t>jer je mišljenja da su prava okrivljenika u ovom postupku dovoljno osigurana.</w:t>
      </w:r>
    </w:p>
    <w:p w:rsidRPr="00F843D9" w:rsidR="00DE0385" w:rsidP="00DE0385" w:rsidRDefault="00DE0385">
      <w:pPr>
        <w:jc w:val="both"/>
        <w:rPr>
          <w:rFonts w:ascii="Arial" w:hAnsi="Arial" w:cs="Arial"/>
        </w:rPr>
      </w:pPr>
    </w:p>
    <w:p w:rsidRPr="00F843D9" w:rsidR="00C40DD7" w:rsidP="007C0FD7" w:rsidRDefault="00806642">
      <w:pPr>
        <w:jc w:val="both"/>
        <w:rPr>
          <w:rFonts w:ascii="Arial" w:hAnsi="Arial" w:cs="Arial"/>
        </w:rPr>
      </w:pPr>
      <w:r w:rsidRPr="00F843D9">
        <w:rPr>
          <w:rFonts w:ascii="Arial" w:hAnsi="Arial" w:cs="Arial"/>
        </w:rPr>
        <w:tab/>
      </w:r>
      <w:r w:rsidRPr="00F843D9" w:rsidR="007E0D57">
        <w:rPr>
          <w:rFonts w:ascii="Arial" w:hAnsi="Arial" w:cs="Arial"/>
        </w:rPr>
        <w:t>1</w:t>
      </w:r>
      <w:r w:rsidR="007C0FD7">
        <w:rPr>
          <w:rFonts w:ascii="Arial" w:hAnsi="Arial" w:cs="Arial"/>
        </w:rPr>
        <w:t>6</w:t>
      </w:r>
      <w:r w:rsidRPr="00F843D9" w:rsidR="007A5B0E">
        <w:rPr>
          <w:rFonts w:ascii="Arial" w:hAnsi="Arial" w:cs="Arial"/>
        </w:rPr>
        <w:t>. Stoga je po provedenom dokaznom postupku nedvojbeno utvrđeno da je okrivljenik</w:t>
      </w:r>
      <w:r w:rsidR="00E01C10">
        <w:rPr>
          <w:rFonts w:ascii="Arial" w:hAnsi="Arial" w:cs="Arial"/>
        </w:rPr>
        <w:t xml:space="preserve"> </w:t>
      </w:r>
      <w:r w:rsidRPr="00E01C10" w:rsidR="00E01C10">
        <w:rPr>
          <w:rFonts w:ascii="Arial" w:hAnsi="Arial" w:cs="Arial"/>
        </w:rPr>
        <w:t xml:space="preserve">dana 10. studenoga 2023. godine u 13:00 sati u mjestu Knin, ulica Trpimirova kućni broj 49 kao vozač vozila M1 marke BMW registarske oznake ŠI860IB, upravljajući vozilom je naglo povećao brzinu kretanja, odnosno krenuo s mjesta, postižući pri tom gornju granicu dopuštenog broja obrtaja ili na takav način da dolazi do </w:t>
      </w:r>
      <w:proofErr w:type="spellStart"/>
      <w:r w:rsidRPr="00E01C10" w:rsidR="00E01C10">
        <w:rPr>
          <w:rFonts w:ascii="Arial" w:hAnsi="Arial" w:cs="Arial"/>
        </w:rPr>
        <w:t>proklizavanja</w:t>
      </w:r>
      <w:proofErr w:type="spellEnd"/>
      <w:r w:rsidRPr="00E01C10" w:rsidR="00E01C10">
        <w:rPr>
          <w:rFonts w:ascii="Arial" w:hAnsi="Arial" w:cs="Arial"/>
        </w:rPr>
        <w:t xml:space="preserve"> kotača</w:t>
      </w:r>
      <w:r w:rsidR="007C0FD7">
        <w:rPr>
          <w:rFonts w:ascii="Arial" w:hAnsi="Arial" w:cs="Arial"/>
        </w:rPr>
        <w:t xml:space="preserve">, </w:t>
      </w:r>
      <w:r w:rsidRPr="00F843D9" w:rsidR="00C40DD7">
        <w:rPr>
          <w:rFonts w:ascii="Arial" w:hAnsi="Arial" w:cs="Arial"/>
        </w:rPr>
        <w:t>čime su se u njegovom ponašanju ostvarila bitna ob</w:t>
      </w:r>
      <w:r w:rsidR="002F55F7">
        <w:rPr>
          <w:rFonts w:ascii="Arial" w:hAnsi="Arial" w:cs="Arial"/>
        </w:rPr>
        <w:t>ilježja prekršaja iz članka 52</w:t>
      </w:r>
      <w:r w:rsidR="00B07CF5">
        <w:rPr>
          <w:rFonts w:ascii="Arial" w:hAnsi="Arial" w:cs="Arial"/>
        </w:rPr>
        <w:t>. stavka 4</w:t>
      </w:r>
      <w:r w:rsidRPr="00F843D9" w:rsidR="00C40DD7">
        <w:rPr>
          <w:rFonts w:ascii="Arial" w:hAnsi="Arial" w:cs="Arial"/>
        </w:rPr>
        <w:t>. Zakona o sigurnosti prometa na c</w:t>
      </w:r>
      <w:r w:rsidR="007C0FD7">
        <w:rPr>
          <w:rFonts w:ascii="Arial" w:hAnsi="Arial" w:cs="Arial"/>
        </w:rPr>
        <w:t>estama.</w:t>
      </w:r>
    </w:p>
    <w:p w:rsidRPr="00F843D9" w:rsidR="00C40DD7" w:rsidP="00C40DD7" w:rsidRDefault="00C40DD7">
      <w:pPr>
        <w:shd w:val="clear" w:color="auto" w:fill="FFFFFF"/>
        <w:jc w:val="both"/>
        <w:rPr>
          <w:rFonts w:ascii="Arial" w:hAnsi="Arial" w:cs="Arial"/>
        </w:rPr>
      </w:pPr>
    </w:p>
    <w:p w:rsidRPr="00F843D9" w:rsidR="00C40DD7" w:rsidP="00C40DD7" w:rsidRDefault="007C0FD7">
      <w:pPr>
        <w:shd w:val="clear" w:color="auto" w:fill="FFFFFF"/>
        <w:ind w:firstLine="708"/>
        <w:jc w:val="both"/>
        <w:rPr>
          <w:rFonts w:ascii="Arial" w:hAnsi="Arial" w:cs="Arial"/>
        </w:rPr>
      </w:pPr>
      <w:r>
        <w:rPr>
          <w:rFonts w:ascii="Arial" w:hAnsi="Arial" w:cs="Arial"/>
        </w:rPr>
        <w:t>17</w:t>
      </w:r>
      <w:r w:rsidRPr="00F843D9" w:rsidR="00C40DD7">
        <w:rPr>
          <w:rFonts w:ascii="Arial" w:hAnsi="Arial" w:cs="Arial"/>
        </w:rPr>
        <w:t xml:space="preserve">. </w:t>
      </w:r>
      <w:r w:rsidRPr="00F843D9" w:rsidR="007A5B0E">
        <w:rPr>
          <w:rFonts w:ascii="Arial" w:hAnsi="Arial" w:cs="Arial"/>
        </w:rPr>
        <w:t xml:space="preserve">Člankom </w:t>
      </w:r>
      <w:r w:rsidRPr="00F843D9" w:rsidR="00C40DD7">
        <w:rPr>
          <w:rFonts w:ascii="Arial" w:hAnsi="Arial" w:cs="Arial"/>
        </w:rPr>
        <w:t>52. stavkom 4. Zakona o sigurnosti prometa na cestama propisano je da će se novčanom kaznom u iznosu od 130,00 eura kaznit za prekršaj vozač ako postupi suprotno odredbama ovoga članka.</w:t>
      </w:r>
    </w:p>
    <w:p w:rsidRPr="00F843D9" w:rsidR="009A20F8" w:rsidP="00806642" w:rsidRDefault="009A20F8">
      <w:pPr>
        <w:jc w:val="both"/>
        <w:rPr>
          <w:rFonts w:ascii="Arial" w:hAnsi="Arial" w:cs="Arial"/>
          <w:shd w:val="clear" w:color="auto" w:fill="FFFFFF"/>
        </w:rPr>
      </w:pPr>
    </w:p>
    <w:p w:rsidRPr="00F843D9" w:rsidR="007A5B0E" w:rsidP="007A5B0E" w:rsidRDefault="004F66A5">
      <w:pPr>
        <w:ind w:firstLine="708"/>
        <w:jc w:val="both"/>
        <w:rPr>
          <w:rFonts w:ascii="Arial" w:hAnsi="Arial" w:cs="Arial"/>
        </w:rPr>
      </w:pPr>
      <w:r w:rsidRPr="00F843D9">
        <w:rPr>
          <w:rFonts w:ascii="Arial" w:hAnsi="Arial" w:cs="Arial"/>
          <w:shd w:val="clear" w:color="auto" w:fill="FFFFFF"/>
        </w:rPr>
        <w:t>1</w:t>
      </w:r>
      <w:r w:rsidR="007C0FD7">
        <w:rPr>
          <w:rFonts w:ascii="Arial" w:hAnsi="Arial" w:cs="Arial"/>
          <w:shd w:val="clear" w:color="auto" w:fill="FFFFFF"/>
        </w:rPr>
        <w:t>8</w:t>
      </w:r>
      <w:r w:rsidRPr="00F843D9" w:rsidR="009A20F8">
        <w:rPr>
          <w:rFonts w:ascii="Arial" w:hAnsi="Arial" w:cs="Arial"/>
          <w:shd w:val="clear" w:color="auto" w:fill="FFFFFF"/>
        </w:rPr>
        <w:t xml:space="preserve">. </w:t>
      </w:r>
      <w:r w:rsidRPr="00F843D9" w:rsidR="007A5B0E">
        <w:rPr>
          <w:rFonts w:ascii="Arial" w:hAnsi="Arial" w:cs="Arial"/>
        </w:rPr>
        <w:t>Prilikom donošenja odluke o kazni sud je primijenio opće pravilo o izboru vrste i mjere kazne te je u odnosu na okrivljenika ocijenio sve olakotne i otegotne okolnosti u smislu članka 36. Prekršajnog zakona.</w:t>
      </w:r>
    </w:p>
    <w:p w:rsidRPr="00F843D9" w:rsidR="007A5B0E" w:rsidP="007A5B0E" w:rsidRDefault="007A5B0E">
      <w:pPr>
        <w:ind w:firstLine="708"/>
        <w:jc w:val="both"/>
        <w:rPr>
          <w:rFonts w:ascii="Arial" w:hAnsi="Arial" w:cs="Arial"/>
        </w:rPr>
      </w:pPr>
    </w:p>
    <w:p w:rsidRPr="00F843D9" w:rsidR="00F843D9" w:rsidP="00B07CF5" w:rsidRDefault="007C0FD7">
      <w:pPr>
        <w:suppressAutoHyphens/>
        <w:ind w:firstLine="708"/>
        <w:jc w:val="both"/>
        <w:rPr>
          <w:rFonts w:ascii="Arial" w:hAnsi="Arial" w:cs="Arial"/>
        </w:rPr>
      </w:pPr>
      <w:r>
        <w:rPr>
          <w:rFonts w:ascii="Arial" w:hAnsi="Arial" w:cs="Arial"/>
        </w:rPr>
        <w:lastRenderedPageBreak/>
        <w:t>19</w:t>
      </w:r>
      <w:r w:rsidRPr="00F843D9" w:rsidR="00F843D9">
        <w:rPr>
          <w:rFonts w:ascii="Arial" w:hAnsi="Arial" w:cs="Arial"/>
        </w:rPr>
        <w:t>.</w:t>
      </w:r>
      <w:r w:rsidRPr="00F843D9" w:rsidR="004F66A5">
        <w:rPr>
          <w:rFonts w:ascii="Arial" w:hAnsi="Arial" w:cs="Arial"/>
        </w:rPr>
        <w:t xml:space="preserve"> </w:t>
      </w:r>
      <w:r w:rsidRPr="007C0FD7" w:rsidR="004F66A5">
        <w:rPr>
          <w:rFonts w:ascii="Arial" w:hAnsi="Arial" w:cs="Arial"/>
        </w:rPr>
        <w:t xml:space="preserve">Sud je </w:t>
      </w:r>
      <w:r w:rsidRPr="007C0FD7" w:rsidR="00F843D9">
        <w:rPr>
          <w:rFonts w:ascii="Arial" w:hAnsi="Arial" w:cs="Arial"/>
        </w:rPr>
        <w:t>okrivljeniku kao olakotne</w:t>
      </w:r>
      <w:r w:rsidRPr="007C0FD7" w:rsidR="007A5B0E">
        <w:rPr>
          <w:rFonts w:ascii="Arial" w:hAnsi="Arial" w:cs="Arial"/>
        </w:rPr>
        <w:t xml:space="preserve"> okolnost</w:t>
      </w:r>
      <w:r w:rsidRPr="007C0FD7" w:rsidR="00F843D9">
        <w:rPr>
          <w:rFonts w:ascii="Arial" w:hAnsi="Arial" w:cs="Arial"/>
        </w:rPr>
        <w:t>i</w:t>
      </w:r>
      <w:r w:rsidRPr="007C0FD7" w:rsidR="007A5B0E">
        <w:rPr>
          <w:rFonts w:ascii="Arial" w:hAnsi="Arial" w:cs="Arial"/>
        </w:rPr>
        <w:t xml:space="preserve"> cijenio njegove imovinske prilike</w:t>
      </w:r>
      <w:r w:rsidRPr="007C0FD7" w:rsidR="00B07CF5">
        <w:rPr>
          <w:rFonts w:ascii="Arial" w:hAnsi="Arial" w:cs="Arial"/>
        </w:rPr>
        <w:t xml:space="preserve">, </w:t>
      </w:r>
      <w:r w:rsidRPr="007C0FD7" w:rsidR="00F843D9">
        <w:rPr>
          <w:rFonts w:ascii="Arial" w:hAnsi="Arial" w:cs="Arial"/>
        </w:rPr>
        <w:t xml:space="preserve">dok mu </w:t>
      </w:r>
      <w:r w:rsidRPr="007C0FD7" w:rsidR="00B07CF5">
        <w:rPr>
          <w:rFonts w:ascii="Arial" w:hAnsi="Arial" w:cs="Arial"/>
        </w:rPr>
        <w:t xml:space="preserve">je </w:t>
      </w:r>
      <w:r w:rsidRPr="007C0FD7" w:rsidR="00F843D9">
        <w:rPr>
          <w:rFonts w:ascii="Arial" w:hAnsi="Arial" w:cs="Arial"/>
        </w:rPr>
        <w:t xml:space="preserve">otegotnih okolnosti </w:t>
      </w:r>
      <w:r>
        <w:rPr>
          <w:rFonts w:ascii="Arial" w:hAnsi="Arial" w:cs="Arial"/>
        </w:rPr>
        <w:t>cijenio potpuni izostanak kritičnosti naspram vlastitog postupanja i</w:t>
      </w:r>
      <w:r w:rsidRPr="007C0FD7" w:rsidR="00B07CF5">
        <w:rPr>
          <w:rFonts w:ascii="Arial" w:hAnsi="Arial" w:cs="Arial"/>
        </w:rPr>
        <w:t xml:space="preserve"> raniju pre</w:t>
      </w:r>
      <w:r>
        <w:rPr>
          <w:rFonts w:ascii="Arial" w:hAnsi="Arial" w:cs="Arial"/>
        </w:rPr>
        <w:t xml:space="preserve">kršajnu osuđivanost za prometne prekršaje (okrivljenik je, između ostalog, već dva puta prekršajno osuđen za isti prekršaj iz članka 52. stavka 4. </w:t>
      </w:r>
      <w:r w:rsidRPr="007C0FD7">
        <w:rPr>
          <w:rFonts w:ascii="Arial" w:hAnsi="Arial" w:cs="Arial"/>
        </w:rPr>
        <w:t>Zakona o sigurnosti prometa na cestama</w:t>
      </w:r>
      <w:r>
        <w:rPr>
          <w:rFonts w:ascii="Arial" w:hAnsi="Arial" w:cs="Arial"/>
        </w:rPr>
        <w:t xml:space="preserve">). </w:t>
      </w:r>
      <w:r w:rsidR="00B07CF5">
        <w:rPr>
          <w:rFonts w:ascii="Arial" w:hAnsi="Arial"/>
        </w:rPr>
        <w:t xml:space="preserve">Cijeneći navedene okolnosti, </w:t>
      </w:r>
      <w:r w:rsidRPr="00F843D9" w:rsidR="00F843D9">
        <w:rPr>
          <w:rFonts w:ascii="Arial" w:hAnsi="Arial" w:cs="Arial"/>
        </w:rPr>
        <w:t xml:space="preserve">sud je </w:t>
      </w:r>
      <w:r w:rsidRPr="00F843D9" w:rsidR="00F843D9">
        <w:rPr>
          <w:rFonts w:ascii="Arial" w:hAnsi="Arial"/>
          <w:shd w:val="clear" w:color="auto" w:fill="FFFFFF"/>
        </w:rPr>
        <w:t xml:space="preserve">okrivljeniku </w:t>
      </w:r>
      <w:r w:rsidRPr="00F843D9" w:rsidR="00F843D9">
        <w:rPr>
          <w:rFonts w:ascii="Arial" w:hAnsi="Arial" w:cs="Arial"/>
        </w:rPr>
        <w:t>za počinje</w:t>
      </w:r>
      <w:r w:rsidR="00B07CF5">
        <w:rPr>
          <w:rFonts w:ascii="Arial" w:hAnsi="Arial" w:cs="Arial"/>
        </w:rPr>
        <w:t>no djelo prekršaja iz članka 52. stavka 4</w:t>
      </w:r>
      <w:r w:rsidRPr="00F843D9" w:rsidR="00F843D9">
        <w:rPr>
          <w:rFonts w:ascii="Arial" w:hAnsi="Arial" w:cs="Arial"/>
        </w:rPr>
        <w:t xml:space="preserve">. Zakona </w:t>
      </w:r>
      <w:r w:rsidR="000B2D33">
        <w:rPr>
          <w:rFonts w:ascii="Arial" w:hAnsi="Arial" w:cs="Arial"/>
        </w:rPr>
        <w:t xml:space="preserve">o sigurnosti prometa na cestama, </w:t>
      </w:r>
      <w:r w:rsidRPr="00F843D9" w:rsidR="00F843D9">
        <w:rPr>
          <w:rFonts w:ascii="Arial" w:hAnsi="Arial" w:cs="Arial"/>
        </w:rPr>
        <w:t xml:space="preserve">kao pojedinačnu kaznu </w:t>
      </w:r>
      <w:r>
        <w:rPr>
          <w:rFonts w:ascii="Arial" w:hAnsi="Arial" w:cs="Arial"/>
        </w:rPr>
        <w:t>izrekao</w:t>
      </w:r>
      <w:r w:rsidRPr="00F843D9" w:rsidR="00F843D9">
        <w:rPr>
          <w:rFonts w:ascii="Arial" w:hAnsi="Arial" w:cs="Arial"/>
        </w:rPr>
        <w:t xml:space="preserve"> novčanu kaznu</w:t>
      </w:r>
      <w:r>
        <w:rPr>
          <w:rFonts w:ascii="Arial" w:hAnsi="Arial" w:cs="Arial"/>
        </w:rPr>
        <w:t xml:space="preserve"> u iznosu od 130,00 eura, dakle u zakonom propisanom fiksnom iznosu, </w:t>
      </w:r>
      <w:r w:rsidRPr="00F843D9" w:rsidR="00F843D9">
        <w:rPr>
          <w:rFonts w:ascii="Arial" w:hAnsi="Arial"/>
          <w:shd w:val="clear" w:color="auto" w:fill="FFFFFF"/>
        </w:rPr>
        <w:t xml:space="preserve">smatrajući da u konkretnom slučaju </w:t>
      </w:r>
      <w:r w:rsidR="00B07CF5">
        <w:rPr>
          <w:rFonts w:ascii="Arial" w:hAnsi="Arial"/>
          <w:shd w:val="clear" w:color="auto" w:fill="FFFFFF"/>
        </w:rPr>
        <w:t>nema mjesta primjeni instituta ublažavanja kazne propisane</w:t>
      </w:r>
      <w:r>
        <w:rPr>
          <w:rFonts w:ascii="Arial" w:hAnsi="Arial"/>
          <w:shd w:val="clear" w:color="auto" w:fill="FFFFFF"/>
        </w:rPr>
        <w:t xml:space="preserve"> člankom 37. Prekršajnog zakona te da će se ovako izrečenom kaznom ostvariti svrha kažnjavanja. </w:t>
      </w:r>
    </w:p>
    <w:p w:rsidRPr="00F843D9" w:rsidR="00623BF1" w:rsidP="00F843D9" w:rsidRDefault="00623BF1">
      <w:pPr>
        <w:jc w:val="both"/>
        <w:rPr>
          <w:rFonts w:ascii="Arial" w:hAnsi="Arial" w:cs="Arial"/>
        </w:rPr>
      </w:pPr>
    </w:p>
    <w:p w:rsidR="000757EE" w:rsidP="007A5B0E" w:rsidRDefault="007C0FD7">
      <w:pPr>
        <w:ind w:firstLine="708"/>
        <w:jc w:val="both"/>
        <w:rPr>
          <w:rFonts w:ascii="Arial" w:hAnsi="Arial" w:cs="Arial"/>
        </w:rPr>
      </w:pPr>
      <w:r>
        <w:rPr>
          <w:rFonts w:ascii="Arial" w:hAnsi="Arial" w:cs="Arial"/>
        </w:rPr>
        <w:t>20</w:t>
      </w:r>
      <w:r w:rsidRPr="00F843D9" w:rsidR="00B1712E">
        <w:rPr>
          <w:rFonts w:ascii="Arial" w:hAnsi="Arial" w:cs="Arial"/>
        </w:rPr>
        <w:t>.</w:t>
      </w:r>
      <w:r w:rsidRPr="00F843D9" w:rsidR="000757EE">
        <w:rPr>
          <w:rFonts w:ascii="Arial" w:hAnsi="Arial" w:cs="Arial"/>
        </w:rPr>
        <w:t xml:space="preserve"> Na temelju članka 152. stavka 3. Prekršajnog zakona novčana kazna smatrat će se u cijelosti plaćenom ako okrivljenik u roku određenim ovom presudom plati dvije trećine navedenog iznosa novčane kazne.</w:t>
      </w:r>
    </w:p>
    <w:p w:rsidRPr="00F843D9" w:rsidR="007F59C2" w:rsidP="00623BF1" w:rsidRDefault="007F59C2">
      <w:pPr>
        <w:jc w:val="both"/>
        <w:rPr>
          <w:rFonts w:ascii="Arial" w:hAnsi="Arial" w:eastAsia="SimSun" w:cs="Arial"/>
        </w:rPr>
      </w:pPr>
    </w:p>
    <w:p w:rsidRPr="00F843D9" w:rsidR="00383B36" w:rsidP="000757EE" w:rsidRDefault="007C0FD7">
      <w:pPr>
        <w:ind w:firstLine="708"/>
        <w:jc w:val="both"/>
        <w:rPr>
          <w:rFonts w:ascii="Arial" w:hAnsi="Arial" w:cs="Arial"/>
        </w:rPr>
      </w:pPr>
      <w:r>
        <w:rPr>
          <w:rFonts w:ascii="Arial" w:hAnsi="Arial" w:eastAsia="SimSun" w:cs="Arial"/>
        </w:rPr>
        <w:t>21</w:t>
      </w:r>
      <w:r w:rsidRPr="00F843D9" w:rsidR="000757EE">
        <w:rPr>
          <w:rFonts w:ascii="Arial" w:hAnsi="Arial" w:eastAsia="SimSun" w:cs="Arial"/>
        </w:rPr>
        <w:t xml:space="preserve">. </w:t>
      </w:r>
      <w:r w:rsidRPr="00F843D9" w:rsidR="00383B36">
        <w:rPr>
          <w:rFonts w:ascii="Arial" w:hAnsi="Arial" w:cs="Arial"/>
        </w:rPr>
        <w:t>S obzirom na to da je okrivljenik proglašen krivim, obvezan je naknaditi troškove prekršajnog postupka u paušalnom iznosu. Rješenjem o određivanju paušalnog iznosa za troškove prekršajnog postupka ("Narodne novine" broj 18/2013.) propisan je opći okvir paušalne svote troškova prekršajnog postupka u rasponu od 100,00 do 5.000,00 kuna. Izrečena visina paušalnog iznosa primjerena je složenosti i trajanju postupka, a sve u skladu s odredbom članka 139. stavka 3. Prekršajnog zakona.</w:t>
      </w:r>
    </w:p>
    <w:p w:rsidRPr="00F843D9" w:rsidR="00383B36" w:rsidP="00383B36" w:rsidRDefault="00383B36">
      <w:pPr>
        <w:pStyle w:val="Uobiajeno"/>
        <w:rPr>
          <w:rFonts w:ascii="Arial" w:hAnsi="Arial" w:cs="Arial"/>
          <w:color w:val="auto"/>
        </w:rPr>
      </w:pPr>
    </w:p>
    <w:p w:rsidRPr="00F843D9" w:rsidR="00383B36" w:rsidP="00383B36" w:rsidRDefault="00383B36">
      <w:pPr>
        <w:pStyle w:val="Uobiajeno"/>
        <w:rPr>
          <w:rFonts w:ascii="Arial" w:hAnsi="Arial" w:cs="Arial"/>
          <w:color w:val="auto"/>
        </w:rPr>
      </w:pPr>
      <w:r w:rsidRPr="00F843D9">
        <w:rPr>
          <w:rFonts w:ascii="Arial" w:hAnsi="Arial" w:cs="Arial"/>
          <w:color w:val="auto"/>
        </w:rPr>
        <w:tab/>
      </w:r>
      <w:r w:rsidR="007C0FD7">
        <w:rPr>
          <w:rFonts w:ascii="Arial" w:hAnsi="Arial" w:cs="Arial"/>
          <w:color w:val="auto"/>
        </w:rPr>
        <w:t>22</w:t>
      </w:r>
      <w:r w:rsidRPr="00F843D9">
        <w:rPr>
          <w:rFonts w:ascii="Arial" w:hAnsi="Arial" w:cs="Arial"/>
          <w:color w:val="auto"/>
        </w:rPr>
        <w:t>. Slijedom</w:t>
      </w:r>
      <w:r w:rsidRPr="00F843D9" w:rsidR="0075631F">
        <w:rPr>
          <w:rFonts w:ascii="Arial" w:hAnsi="Arial" w:cs="Arial"/>
          <w:color w:val="auto"/>
        </w:rPr>
        <w:t xml:space="preserve"> svega</w:t>
      </w:r>
      <w:r w:rsidRPr="00F843D9">
        <w:rPr>
          <w:rFonts w:ascii="Arial" w:hAnsi="Arial" w:cs="Arial"/>
          <w:color w:val="auto"/>
        </w:rPr>
        <w:t xml:space="preserve"> navedenog, odlučeno je kao u izreci presude.</w:t>
      </w:r>
    </w:p>
    <w:p w:rsidRPr="00F843D9" w:rsidR="00C4712C" w:rsidP="00BE3C27" w:rsidRDefault="00C4712C">
      <w:pPr>
        <w:jc w:val="both"/>
        <w:rPr>
          <w:rFonts w:ascii="Arial" w:hAnsi="Arial" w:cs="Arial"/>
        </w:rPr>
      </w:pPr>
    </w:p>
    <w:p w:rsidRPr="00F843D9" w:rsidR="00BE3C27" w:rsidP="00BE3C27" w:rsidRDefault="00587E0F">
      <w:pPr>
        <w:jc w:val="center"/>
        <w:rPr>
          <w:rFonts w:ascii="Arial" w:hAnsi="Arial" w:cs="Arial"/>
        </w:rPr>
      </w:pPr>
      <w:r w:rsidRPr="00F843D9">
        <w:rPr>
          <w:rFonts w:ascii="Arial" w:hAnsi="Arial" w:cs="Arial"/>
        </w:rPr>
        <w:t>Knin</w:t>
      </w:r>
      <w:r w:rsidRPr="00F843D9" w:rsidR="00BE3C27">
        <w:rPr>
          <w:rFonts w:ascii="Arial" w:hAnsi="Arial" w:cs="Arial"/>
        </w:rPr>
        <w:t xml:space="preserve">, </w:t>
      </w:r>
      <w:r w:rsidR="00CD09FA">
        <w:rPr>
          <w:rFonts w:ascii="Arial" w:hAnsi="Arial" w:cs="Arial"/>
          <w:bCs/>
        </w:rPr>
        <w:t>10</w:t>
      </w:r>
      <w:bookmarkStart w:name="_GoBack" w:id="0"/>
      <w:bookmarkEnd w:id="0"/>
      <w:r w:rsidR="007C0FD7">
        <w:rPr>
          <w:rFonts w:ascii="Arial" w:hAnsi="Arial" w:cs="Arial"/>
          <w:bCs/>
        </w:rPr>
        <w:t>. srpnja</w:t>
      </w:r>
      <w:r w:rsidRPr="00F843D9" w:rsidR="00F843D9">
        <w:rPr>
          <w:rFonts w:ascii="Arial" w:hAnsi="Arial" w:cs="Arial"/>
          <w:bCs/>
        </w:rPr>
        <w:t xml:space="preserve"> </w:t>
      </w:r>
      <w:r w:rsidR="007C0FD7">
        <w:rPr>
          <w:rFonts w:ascii="Arial" w:hAnsi="Arial" w:cs="Arial"/>
          <w:bCs/>
        </w:rPr>
        <w:t>2026</w:t>
      </w:r>
      <w:r w:rsidRPr="00F843D9" w:rsidR="0078117C">
        <w:rPr>
          <w:rFonts w:ascii="Arial" w:hAnsi="Arial" w:cs="Arial"/>
        </w:rPr>
        <w:t>.</w:t>
      </w:r>
    </w:p>
    <w:p w:rsidR="00623D00" w:rsidP="00623D00" w:rsidRDefault="00623D00">
      <w:pPr>
        <w:jc w:val="right"/>
        <w:rPr>
          <w:rFonts w:ascii="Arial" w:hAnsi="Arial" w:cs="Arial"/>
        </w:rPr>
      </w:pPr>
      <w:r w:rsidRPr="00F843D9">
        <w:rPr>
          <w:rFonts w:ascii="Arial" w:hAnsi="Arial" w:cs="Arial"/>
        </w:rPr>
        <w:t>Sutkinja</w:t>
      </w:r>
    </w:p>
    <w:p w:rsidRPr="00F843D9" w:rsidR="00B07CF5" w:rsidP="00623D00" w:rsidRDefault="00B07CF5">
      <w:pPr>
        <w:jc w:val="right"/>
        <w:rPr>
          <w:rFonts w:ascii="Arial" w:hAnsi="Arial" w:cs="Arial"/>
        </w:rPr>
      </w:pPr>
      <w:r>
        <w:rPr>
          <w:rFonts w:ascii="Arial" w:hAnsi="Arial" w:cs="Arial"/>
        </w:rPr>
        <w:t>Anamarija Krnić Šupe</w:t>
      </w:r>
    </w:p>
    <w:p w:rsidRPr="00F843D9" w:rsidR="00E54631" w:rsidP="00BE3C27" w:rsidRDefault="00BE3C27">
      <w:pPr>
        <w:jc w:val="both"/>
        <w:rPr>
          <w:rFonts w:ascii="Arial" w:hAnsi="Arial" w:cs="Arial"/>
        </w:rPr>
      </w:pPr>
      <w:r w:rsidRPr="00F843D9">
        <w:rPr>
          <w:rFonts w:ascii="Arial" w:hAnsi="Arial" w:cs="Arial"/>
        </w:rPr>
        <w:tab/>
      </w:r>
      <w:r w:rsidRPr="00F843D9">
        <w:rPr>
          <w:rFonts w:ascii="Arial" w:hAnsi="Arial" w:cs="Arial"/>
        </w:rPr>
        <w:tab/>
      </w:r>
    </w:p>
    <w:p w:rsidRPr="00F843D9" w:rsidR="00BE3C27" w:rsidP="00BE3C27" w:rsidRDefault="00BE3C27">
      <w:pPr>
        <w:jc w:val="both"/>
        <w:rPr>
          <w:rFonts w:ascii="Arial" w:hAnsi="Arial" w:cs="Arial"/>
        </w:rPr>
      </w:pPr>
      <w:r w:rsidRPr="00F843D9">
        <w:rPr>
          <w:rFonts w:ascii="Arial" w:hAnsi="Arial" w:cs="Arial"/>
        </w:rPr>
        <w:tab/>
      </w:r>
      <w:r w:rsidRPr="00F843D9">
        <w:rPr>
          <w:rFonts w:ascii="Arial" w:hAnsi="Arial" w:cs="Arial"/>
        </w:rPr>
        <w:tab/>
        <w:t xml:space="preserve">                  </w:t>
      </w:r>
      <w:r w:rsidRPr="00F843D9">
        <w:rPr>
          <w:rFonts w:ascii="Arial" w:hAnsi="Arial" w:cs="Arial"/>
        </w:rPr>
        <w:tab/>
      </w:r>
    </w:p>
    <w:p w:rsidRPr="00F843D9" w:rsidR="00FA784E" w:rsidP="00FA784E" w:rsidRDefault="00FA784E">
      <w:pPr>
        <w:jc w:val="both"/>
        <w:rPr>
          <w:rFonts w:ascii="Arial" w:hAnsi="Arial" w:cs="Arial"/>
        </w:rPr>
      </w:pPr>
      <w:r w:rsidRPr="00F843D9">
        <w:rPr>
          <w:rFonts w:ascii="Arial" w:hAnsi="Arial" w:cs="Arial"/>
        </w:rPr>
        <w:t xml:space="preserve">UPUTA O PRAVU NA ŽALBU: </w:t>
      </w:r>
    </w:p>
    <w:p w:rsidRPr="00F843D9" w:rsidR="00FA784E" w:rsidP="00FA784E" w:rsidRDefault="00FA784E">
      <w:pPr>
        <w:jc w:val="both"/>
        <w:rPr>
          <w:rFonts w:ascii="Arial" w:hAnsi="Arial" w:cs="Arial"/>
        </w:rPr>
      </w:pPr>
    </w:p>
    <w:p w:rsidRPr="00F843D9" w:rsidR="00FA784E" w:rsidP="00FA784E" w:rsidRDefault="00FA784E">
      <w:pPr>
        <w:jc w:val="both"/>
        <w:rPr>
          <w:rFonts w:ascii="Arial" w:hAnsi="Arial" w:cs="Arial"/>
        </w:rPr>
      </w:pPr>
      <w:r w:rsidRPr="00F843D9">
        <w:rPr>
          <w:rFonts w:ascii="Arial" w:hAnsi="Arial" w:cs="Arial"/>
        </w:rPr>
        <w:tab/>
        <w:t>Protiv ove presude žalba nije dopuštena (članak 244. stavak 1. Prekršajnog zakona).</w:t>
      </w:r>
    </w:p>
    <w:p w:rsidRPr="00F843D9" w:rsidR="00BE3C27" w:rsidP="00BE3C27" w:rsidRDefault="00BE3C27">
      <w:pPr>
        <w:jc w:val="both"/>
        <w:rPr>
          <w:rFonts w:ascii="Arial" w:hAnsi="Arial" w:cs="Arial"/>
        </w:rPr>
      </w:pPr>
    </w:p>
    <w:p w:rsidRPr="00F843D9" w:rsidR="00BE3C27" w:rsidP="00BE3C27" w:rsidRDefault="00BE3C27">
      <w:pPr>
        <w:jc w:val="both"/>
        <w:rPr>
          <w:rFonts w:ascii="Arial" w:hAnsi="Arial" w:cs="Arial"/>
        </w:rPr>
      </w:pPr>
      <w:r w:rsidRPr="00F843D9">
        <w:rPr>
          <w:rFonts w:ascii="Arial" w:hAnsi="Arial" w:cs="Arial"/>
        </w:rPr>
        <w:t>Dostaviti:</w:t>
      </w:r>
    </w:p>
    <w:p w:rsidRPr="00F843D9" w:rsidR="00BE3C27" w:rsidP="00BE3C27" w:rsidRDefault="00BE3C27">
      <w:pPr>
        <w:ind w:firstLine="720"/>
        <w:jc w:val="both"/>
        <w:rPr>
          <w:rFonts w:ascii="Arial" w:hAnsi="Arial" w:cs="Arial"/>
        </w:rPr>
      </w:pPr>
      <w:r w:rsidRPr="00F843D9">
        <w:rPr>
          <w:rFonts w:ascii="Arial" w:hAnsi="Arial" w:cs="Arial"/>
        </w:rPr>
        <w:t>1. Tužitelju</w:t>
      </w:r>
    </w:p>
    <w:p w:rsidRPr="00F843D9" w:rsidR="002D2439" w:rsidP="002D2439" w:rsidRDefault="00BE3C27">
      <w:pPr>
        <w:ind w:firstLine="720"/>
        <w:jc w:val="both"/>
        <w:rPr>
          <w:rFonts w:ascii="Arial" w:hAnsi="Arial" w:cs="Arial"/>
        </w:rPr>
      </w:pPr>
      <w:r w:rsidRPr="00F843D9">
        <w:rPr>
          <w:rFonts w:ascii="Arial" w:hAnsi="Arial" w:cs="Arial"/>
        </w:rPr>
        <w:t>2. Okrivljeniku</w:t>
      </w:r>
    </w:p>
    <w:p w:rsidRPr="00C40DD7" w:rsidR="00BE3C27" w:rsidP="002D2439" w:rsidRDefault="00BE3C27">
      <w:pPr>
        <w:ind w:firstLine="720"/>
        <w:jc w:val="both"/>
        <w:rPr>
          <w:rFonts w:ascii="Arial" w:hAnsi="Arial" w:cs="Arial"/>
        </w:rPr>
      </w:pPr>
      <w:r w:rsidRPr="00F843D9">
        <w:rPr>
          <w:rFonts w:ascii="Arial" w:hAnsi="Arial" w:cs="Arial"/>
        </w:rPr>
        <w:t>3. U spis</w:t>
      </w:r>
    </w:p>
    <w:p w:rsidRPr="00C40DD7" w:rsidR="003773CB" w:rsidP="00BE3C27" w:rsidRDefault="003773CB">
      <w:pPr>
        <w:jc w:val="center"/>
        <w:rPr>
          <w:rFonts w:ascii="Arial" w:hAnsi="Arial" w:cs="Arial"/>
        </w:rPr>
      </w:pPr>
    </w:p>
    <w:sectPr w:rsidRPr="00C40DD7" w:rsidR="003773CB" w:rsidSect="00A549B4">
      <w:headerReference w:type="default" r:id="rId10"/>
      <w:pgSz w:w="11906" w:h="16838"/>
      <w:pgMar w:top="1418" w:right="1418" w:bottom="1418" w:left="1418" w:header="709" w:footer="0"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2F0D98" w:rsidP="00972F71" w:rsidRDefault="002F0D98">
      <w:r>
        <w:separator/>
      </w:r>
    </w:p>
  </w:endnote>
  <w:endnote w:type="continuationSeparator" w:id="0">
    <w:p w:rsidR="002F0D98" w:rsidP="00972F71" w:rsidRDefault="002F0D98">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2F0D98" w:rsidP="00972F71" w:rsidRDefault="002F0D98">
      <w:r>
        <w:separator/>
      </w:r>
    </w:p>
  </w:footnote>
  <w:footnote w:type="continuationSeparator" w:id="0">
    <w:p w:rsidR="002F0D98" w:rsidP="00972F71" w:rsidRDefault="002F0D98">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rPr>
        <w:rFonts w:ascii="Arial" w:hAnsi="Arial" w:cs="Arial"/>
      </w:rPr>
      <w:id w:val="254712239"/>
      <w:docPartObj>
        <w:docPartGallery w:val="Page Numbers (Top of Page)"/>
        <w:docPartUnique/>
      </w:docPartObj>
    </w:sdtPr>
    <w:sdtEndPr/>
    <w:sdtContent>
      <w:p w:rsidRPr="00C317E2" w:rsidR="002F55F7" w:rsidRDefault="002F55F7">
        <w:pPr>
          <w:pStyle w:val="Zaglavlje"/>
          <w:jc w:val="center"/>
          <w:rPr>
            <w:rFonts w:ascii="Arial" w:hAnsi="Arial" w:cs="Arial"/>
          </w:rPr>
        </w:pPr>
        <w:r w:rsidRPr="00C317E2">
          <w:rPr>
            <w:rFonts w:ascii="Arial" w:hAnsi="Arial" w:cs="Arial"/>
          </w:rPr>
          <w:fldChar w:fldCharType="begin"/>
        </w:r>
        <w:r w:rsidRPr="00C317E2">
          <w:rPr>
            <w:rFonts w:ascii="Arial" w:hAnsi="Arial" w:cs="Arial"/>
          </w:rPr>
          <w:instrText>PAGE   \* MERGEFORMAT</w:instrText>
        </w:r>
        <w:r w:rsidRPr="00C317E2">
          <w:rPr>
            <w:rFonts w:ascii="Arial" w:hAnsi="Arial" w:cs="Arial"/>
          </w:rPr>
          <w:fldChar w:fldCharType="separate"/>
        </w:r>
        <w:r w:rsidR="00CD09FA">
          <w:rPr>
            <w:rFonts w:ascii="Arial" w:hAnsi="Arial" w:cs="Arial"/>
            <w:noProof/>
          </w:rPr>
          <w:t>4</w:t>
        </w:r>
        <w:r w:rsidRPr="00C317E2">
          <w:rPr>
            <w:rFonts w:ascii="Arial" w:hAnsi="Arial" w:cs="Arial"/>
          </w:rPr>
          <w:fldChar w:fldCharType="end"/>
        </w:r>
      </w:p>
    </w:sdtContent>
  </w:sdt>
  <w:p w:rsidRPr="007E6CF7" w:rsidR="002F55F7" w:rsidP="000279DA" w:rsidRDefault="002F55F7">
    <w:pPr>
      <w:jc w:val="right"/>
      <w:rPr>
        <w:rFonts w:ascii="Arial" w:hAnsi="Arial" w:cs="Arial"/>
      </w:rPr>
    </w:pPr>
    <w:r w:rsidRPr="007E6CF7">
      <w:rPr>
        <w:rFonts w:ascii="Arial" w:hAnsi="Arial" w:cs="Arial"/>
      </w:rPr>
      <w:t>Poslovni broj: Pp-</w:t>
    </w:r>
    <w:r w:rsidR="008B3CE4">
      <w:rPr>
        <w:rFonts w:ascii="Arial" w:hAnsi="Arial" w:cs="Arial"/>
      </w:rPr>
      <w:t>253/2024</w:t>
    </w:r>
  </w:p>
  <w:p w:rsidRPr="00F14B3B" w:rsidR="002F55F7" w:rsidP="00C317E2" w:rsidRDefault="002F55F7">
    <w:pPr>
      <w:pStyle w:val="Zaglavlje"/>
      <w:jc w:val="right"/>
      <w:rPr>
        <w:rFonts w:ascii="Arial" w:hAnsi="Arial" w:cs="Arial"/>
      </w:rPr>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A2F5E40"/>
    <w:multiLevelType w:val="hybridMultilevel"/>
    <w:tmpl w:val="526ED9D2"/>
    <w:lvl w:ilvl="0" w:tplc="6244561E">
      <w:start w:val="1"/>
      <w:numFmt w:val="bullet"/>
      <w:lvlText w:val="-"/>
      <w:lvlJc w:val="left"/>
      <w:pPr>
        <w:ind w:left="1068" w:hanging="360"/>
      </w:pPr>
      <w:rPr>
        <w:rFonts w:hint="default" w:ascii="Arial" w:hAnsi="Arial" w:eastAsia="Times New Roman" w:cs="Arial"/>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1">
    <w:nsid w:val="13DB6888"/>
    <w:multiLevelType w:val="hybridMultilevel"/>
    <w:tmpl w:val="83BAE2CA"/>
    <w:lvl w:ilvl="0" w:tplc="973EB962">
      <w:start w:val="1"/>
      <w:numFmt w:val="bullet"/>
      <w:lvlText w:val="-"/>
      <w:lvlJc w:val="left"/>
      <w:pPr>
        <w:ind w:left="1068" w:hanging="360"/>
      </w:pPr>
      <w:rPr>
        <w:rFonts w:hint="default" w:ascii="Arial" w:hAnsi="Arial" w:eastAsia="Times New Roman" w:cs="Arial"/>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2">
    <w:nsid w:val="1BF42384"/>
    <w:multiLevelType w:val="hybridMultilevel"/>
    <w:tmpl w:val="04523EC0"/>
    <w:lvl w:ilvl="0" w:tplc="17149900">
      <w:start w:val="5"/>
      <w:numFmt w:val="bullet"/>
      <w:lvlText w:val="-"/>
      <w:lvlJc w:val="left"/>
      <w:pPr>
        <w:ind w:left="720" w:hanging="360"/>
      </w:pPr>
      <w:rPr>
        <w:rFonts w:hint="default" w:ascii="Arial" w:hAnsi="Arial" w:eastAsia="Times New Roman"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
    <w:nsid w:val="1C2B5CA7"/>
    <w:multiLevelType w:val="hybridMultilevel"/>
    <w:tmpl w:val="EE90AAE4"/>
    <w:lvl w:ilvl="0" w:tplc="3B4EA830">
      <w:numFmt w:val="bullet"/>
      <w:lvlText w:val="-"/>
      <w:lvlJc w:val="left"/>
      <w:pPr>
        <w:ind w:left="4245" w:hanging="360"/>
      </w:pPr>
      <w:rPr>
        <w:rFonts w:hint="default" w:ascii="Arial" w:hAnsi="Arial" w:eastAsia="Times New Roman" w:cs="Arial"/>
      </w:rPr>
    </w:lvl>
    <w:lvl w:ilvl="1" w:tplc="041A0003" w:tentative="true">
      <w:start w:val="1"/>
      <w:numFmt w:val="bullet"/>
      <w:lvlText w:val="o"/>
      <w:lvlJc w:val="left"/>
      <w:pPr>
        <w:ind w:left="4965" w:hanging="360"/>
      </w:pPr>
      <w:rPr>
        <w:rFonts w:hint="default" w:ascii="Courier New" w:hAnsi="Courier New" w:cs="Courier New"/>
      </w:rPr>
    </w:lvl>
    <w:lvl w:ilvl="2" w:tplc="041A0005" w:tentative="true">
      <w:start w:val="1"/>
      <w:numFmt w:val="bullet"/>
      <w:lvlText w:val=""/>
      <w:lvlJc w:val="left"/>
      <w:pPr>
        <w:ind w:left="5685" w:hanging="360"/>
      </w:pPr>
      <w:rPr>
        <w:rFonts w:hint="default" w:ascii="Wingdings" w:hAnsi="Wingdings"/>
      </w:rPr>
    </w:lvl>
    <w:lvl w:ilvl="3" w:tplc="041A0001" w:tentative="true">
      <w:start w:val="1"/>
      <w:numFmt w:val="bullet"/>
      <w:lvlText w:val=""/>
      <w:lvlJc w:val="left"/>
      <w:pPr>
        <w:ind w:left="6405" w:hanging="360"/>
      </w:pPr>
      <w:rPr>
        <w:rFonts w:hint="default" w:ascii="Symbol" w:hAnsi="Symbol"/>
      </w:rPr>
    </w:lvl>
    <w:lvl w:ilvl="4" w:tplc="041A0003" w:tentative="true">
      <w:start w:val="1"/>
      <w:numFmt w:val="bullet"/>
      <w:lvlText w:val="o"/>
      <w:lvlJc w:val="left"/>
      <w:pPr>
        <w:ind w:left="7125" w:hanging="360"/>
      </w:pPr>
      <w:rPr>
        <w:rFonts w:hint="default" w:ascii="Courier New" w:hAnsi="Courier New" w:cs="Courier New"/>
      </w:rPr>
    </w:lvl>
    <w:lvl w:ilvl="5" w:tplc="041A0005" w:tentative="true">
      <w:start w:val="1"/>
      <w:numFmt w:val="bullet"/>
      <w:lvlText w:val=""/>
      <w:lvlJc w:val="left"/>
      <w:pPr>
        <w:ind w:left="7845" w:hanging="360"/>
      </w:pPr>
      <w:rPr>
        <w:rFonts w:hint="default" w:ascii="Wingdings" w:hAnsi="Wingdings"/>
      </w:rPr>
    </w:lvl>
    <w:lvl w:ilvl="6" w:tplc="041A0001" w:tentative="true">
      <w:start w:val="1"/>
      <w:numFmt w:val="bullet"/>
      <w:lvlText w:val=""/>
      <w:lvlJc w:val="left"/>
      <w:pPr>
        <w:ind w:left="8565" w:hanging="360"/>
      </w:pPr>
      <w:rPr>
        <w:rFonts w:hint="default" w:ascii="Symbol" w:hAnsi="Symbol"/>
      </w:rPr>
    </w:lvl>
    <w:lvl w:ilvl="7" w:tplc="041A0003" w:tentative="true">
      <w:start w:val="1"/>
      <w:numFmt w:val="bullet"/>
      <w:lvlText w:val="o"/>
      <w:lvlJc w:val="left"/>
      <w:pPr>
        <w:ind w:left="9285" w:hanging="360"/>
      </w:pPr>
      <w:rPr>
        <w:rFonts w:hint="default" w:ascii="Courier New" w:hAnsi="Courier New" w:cs="Courier New"/>
      </w:rPr>
    </w:lvl>
    <w:lvl w:ilvl="8" w:tplc="041A0005" w:tentative="true">
      <w:start w:val="1"/>
      <w:numFmt w:val="bullet"/>
      <w:lvlText w:val=""/>
      <w:lvlJc w:val="left"/>
      <w:pPr>
        <w:ind w:left="10005" w:hanging="360"/>
      </w:pPr>
      <w:rPr>
        <w:rFonts w:hint="default" w:ascii="Wingdings" w:hAnsi="Wingdings"/>
      </w:rPr>
    </w:lvl>
  </w:abstractNum>
  <w:abstractNum w:abstractNumId="4">
    <w:nsid w:val="4751268D"/>
    <w:multiLevelType w:val="hybridMultilevel"/>
    <w:tmpl w:val="D2C42F3A"/>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501F04B9"/>
    <w:multiLevelType w:val="hybridMultilevel"/>
    <w:tmpl w:val="ECB6BCF0"/>
    <w:lvl w:ilvl="0" w:tplc="D594137C">
      <w:start w:val="1"/>
      <w:numFmt w:val="bullet"/>
      <w:lvlText w:val="-"/>
      <w:lvlJc w:val="left"/>
      <w:pPr>
        <w:ind w:left="720" w:hanging="360"/>
      </w:pPr>
      <w:rPr>
        <w:rFonts w:hint="default" w:ascii="Arial" w:hAnsi="Arial" w:eastAsia="Times New Roman"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6">
    <w:nsid w:val="596552D8"/>
    <w:multiLevelType w:val="multilevel"/>
    <w:tmpl w:val="FD6CAD94"/>
    <w:lvl w:ilvl="0">
      <w:start w:val="1"/>
      <w:numFmt w:val="decimal"/>
      <w:lvlText w:val="%1."/>
      <w:lvlJc w:val="left"/>
      <w:pPr>
        <w:tabs>
          <w:tab w:val="decimal" w:pos="288"/>
        </w:tabs>
        <w:ind w:left="720" w:firstLine="0"/>
      </w:pPr>
      <w:rPr>
        <w:rFonts w:ascii="Verdana" w:hAnsi="Verdana"/>
        <w:strike w:val="false"/>
        <w:dstrike w:val="false"/>
        <w:color w:val="000000"/>
        <w:spacing w:val="-10"/>
        <w:w w:val="100"/>
        <w:sz w:val="21"/>
        <w:u w:val="none"/>
        <w:effect w:val="none"/>
        <w:vertAlign w:val="baseline"/>
        <w:lang w:val="hr-HR"/>
      </w:rPr>
    </w:lvl>
    <w:lvl w:ilvl="1">
      <w:numFmt w:val="decimal"/>
      <w:lvlText w:val=""/>
      <w:lvlJc w:val="left"/>
      <w:pPr>
        <w:ind w:left="-1298" w:firstLine="0"/>
      </w:pPr>
    </w:lvl>
    <w:lvl w:ilvl="2">
      <w:numFmt w:val="decimal"/>
      <w:lvlText w:val=""/>
      <w:lvlJc w:val="left"/>
      <w:pPr>
        <w:ind w:left="-1298" w:firstLine="0"/>
      </w:pPr>
    </w:lvl>
    <w:lvl w:ilvl="3">
      <w:numFmt w:val="decimal"/>
      <w:lvlText w:val=""/>
      <w:lvlJc w:val="left"/>
      <w:pPr>
        <w:ind w:left="-1298" w:firstLine="0"/>
      </w:pPr>
    </w:lvl>
    <w:lvl w:ilvl="4">
      <w:numFmt w:val="decimal"/>
      <w:lvlText w:val=""/>
      <w:lvlJc w:val="left"/>
      <w:pPr>
        <w:ind w:left="-1298" w:firstLine="0"/>
      </w:pPr>
    </w:lvl>
    <w:lvl w:ilvl="5">
      <w:numFmt w:val="decimal"/>
      <w:lvlText w:val=""/>
      <w:lvlJc w:val="left"/>
      <w:pPr>
        <w:ind w:left="-1298" w:firstLine="0"/>
      </w:pPr>
    </w:lvl>
    <w:lvl w:ilvl="6">
      <w:numFmt w:val="decimal"/>
      <w:lvlText w:val=""/>
      <w:lvlJc w:val="left"/>
      <w:pPr>
        <w:ind w:left="-1298" w:firstLine="0"/>
      </w:pPr>
    </w:lvl>
    <w:lvl w:ilvl="7">
      <w:numFmt w:val="decimal"/>
      <w:lvlText w:val=""/>
      <w:lvlJc w:val="left"/>
      <w:pPr>
        <w:ind w:left="-1298" w:firstLine="0"/>
      </w:pPr>
    </w:lvl>
    <w:lvl w:ilvl="8">
      <w:numFmt w:val="decimal"/>
      <w:lvlText w:val=""/>
      <w:lvlJc w:val="left"/>
      <w:pPr>
        <w:ind w:left="-1298" w:firstLine="0"/>
      </w:pPr>
    </w:lvl>
  </w:abstractNum>
  <w:abstractNum w:abstractNumId="7">
    <w:nsid w:val="7B84573A"/>
    <w:multiLevelType w:val="hybridMultilevel"/>
    <w:tmpl w:val="967EE094"/>
    <w:lvl w:ilvl="0" w:tplc="1EE80E3C">
      <w:start w:val="1"/>
      <w:numFmt w:val="upperRoman"/>
      <w:lvlText w:val="%1."/>
      <w:lvlJc w:val="left"/>
      <w:pPr>
        <w:ind w:left="1425" w:hanging="720"/>
      </w:pPr>
      <w:rPr>
        <w:sz w:val="24"/>
        <w:szCs w:val="24"/>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8">
    <w:nsid w:val="7F3F6E99"/>
    <w:multiLevelType w:val="hybridMultilevel"/>
    <w:tmpl w:val="FD7AF980"/>
    <w:lvl w:ilvl="0" w:tplc="65307C4C">
      <w:start w:val="1"/>
      <w:numFmt w:val="bullet"/>
      <w:lvlText w:val="-"/>
      <w:lvlJc w:val="left"/>
      <w:pPr>
        <w:ind w:left="1068" w:hanging="360"/>
      </w:pPr>
      <w:rPr>
        <w:rFonts w:hint="default" w:ascii="Arial" w:hAnsi="Arial" w:eastAsia="Times New Roman" w:cs="Arial"/>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num w:numId="1">
    <w:abstractNumId w:val="4"/>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3"/>
  </w:num>
  <w:num w:numId="4">
    <w:abstractNumId w:val="8"/>
  </w:num>
  <w:num w:numId="5">
    <w:abstractNumId w:val="1"/>
  </w:num>
  <w:num w:numId="6">
    <w:abstractNumId w:val="0"/>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proofState w:spelling="clean" w:grammar="clean"/>
  <w:defaultTabStop w:val="708"/>
  <w:hyphenationZone w:val="425"/>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F71"/>
    <w:rsid w:val="00001879"/>
    <w:rsid w:val="000073B4"/>
    <w:rsid w:val="00021F7B"/>
    <w:rsid w:val="000269FB"/>
    <w:rsid w:val="000279DA"/>
    <w:rsid w:val="000317B7"/>
    <w:rsid w:val="00040A40"/>
    <w:rsid w:val="000527F0"/>
    <w:rsid w:val="00053869"/>
    <w:rsid w:val="00054852"/>
    <w:rsid w:val="00056E5B"/>
    <w:rsid w:val="00073226"/>
    <w:rsid w:val="00075083"/>
    <w:rsid w:val="000757EE"/>
    <w:rsid w:val="00090730"/>
    <w:rsid w:val="00090CFE"/>
    <w:rsid w:val="000949E1"/>
    <w:rsid w:val="000A63EE"/>
    <w:rsid w:val="000B2D33"/>
    <w:rsid w:val="000C22C5"/>
    <w:rsid w:val="000C599F"/>
    <w:rsid w:val="000E12CE"/>
    <w:rsid w:val="000F0C4C"/>
    <w:rsid w:val="000F7537"/>
    <w:rsid w:val="00104AAB"/>
    <w:rsid w:val="0011221C"/>
    <w:rsid w:val="00114367"/>
    <w:rsid w:val="00116930"/>
    <w:rsid w:val="00121715"/>
    <w:rsid w:val="00141791"/>
    <w:rsid w:val="001427B1"/>
    <w:rsid w:val="00153AA2"/>
    <w:rsid w:val="001707A1"/>
    <w:rsid w:val="00173E68"/>
    <w:rsid w:val="00175B81"/>
    <w:rsid w:val="00182047"/>
    <w:rsid w:val="001A3415"/>
    <w:rsid w:val="001A6924"/>
    <w:rsid w:val="001A7FBF"/>
    <w:rsid w:val="001B0D99"/>
    <w:rsid w:val="001B118D"/>
    <w:rsid w:val="001B13A1"/>
    <w:rsid w:val="001D488B"/>
    <w:rsid w:val="001D6F23"/>
    <w:rsid w:val="001E420B"/>
    <w:rsid w:val="001F5315"/>
    <w:rsid w:val="001F56FD"/>
    <w:rsid w:val="0020398D"/>
    <w:rsid w:val="00207FAF"/>
    <w:rsid w:val="00211E1C"/>
    <w:rsid w:val="0021558A"/>
    <w:rsid w:val="002368EF"/>
    <w:rsid w:val="00241DAA"/>
    <w:rsid w:val="00246DDD"/>
    <w:rsid w:val="002570CD"/>
    <w:rsid w:val="00257B8F"/>
    <w:rsid w:val="002737A4"/>
    <w:rsid w:val="00276485"/>
    <w:rsid w:val="00276D83"/>
    <w:rsid w:val="00280151"/>
    <w:rsid w:val="002846B9"/>
    <w:rsid w:val="00290A34"/>
    <w:rsid w:val="002A0F3C"/>
    <w:rsid w:val="002B18C3"/>
    <w:rsid w:val="002B543E"/>
    <w:rsid w:val="002C449B"/>
    <w:rsid w:val="002C51B4"/>
    <w:rsid w:val="002D08C9"/>
    <w:rsid w:val="002D2439"/>
    <w:rsid w:val="002D5E7F"/>
    <w:rsid w:val="002F0D98"/>
    <w:rsid w:val="002F55F7"/>
    <w:rsid w:val="00305196"/>
    <w:rsid w:val="00312710"/>
    <w:rsid w:val="0032599D"/>
    <w:rsid w:val="00332E93"/>
    <w:rsid w:val="00341828"/>
    <w:rsid w:val="00343DE9"/>
    <w:rsid w:val="00344AF1"/>
    <w:rsid w:val="00344EB6"/>
    <w:rsid w:val="003469DC"/>
    <w:rsid w:val="00352469"/>
    <w:rsid w:val="003553D8"/>
    <w:rsid w:val="003643E1"/>
    <w:rsid w:val="003708F9"/>
    <w:rsid w:val="00372873"/>
    <w:rsid w:val="003773CB"/>
    <w:rsid w:val="00377ACB"/>
    <w:rsid w:val="00377B04"/>
    <w:rsid w:val="00383B36"/>
    <w:rsid w:val="00385BEF"/>
    <w:rsid w:val="003906B6"/>
    <w:rsid w:val="003D058A"/>
    <w:rsid w:val="003D2C11"/>
    <w:rsid w:val="003E0A1C"/>
    <w:rsid w:val="003E3F8E"/>
    <w:rsid w:val="003F1984"/>
    <w:rsid w:val="003F1B4E"/>
    <w:rsid w:val="00400A7A"/>
    <w:rsid w:val="00404747"/>
    <w:rsid w:val="004070B4"/>
    <w:rsid w:val="004126D1"/>
    <w:rsid w:val="004171B8"/>
    <w:rsid w:val="00424B75"/>
    <w:rsid w:val="00444942"/>
    <w:rsid w:val="00445EDE"/>
    <w:rsid w:val="00446219"/>
    <w:rsid w:val="0044783B"/>
    <w:rsid w:val="00447935"/>
    <w:rsid w:val="004535C1"/>
    <w:rsid w:val="00454621"/>
    <w:rsid w:val="0047157E"/>
    <w:rsid w:val="00487474"/>
    <w:rsid w:val="00487E1B"/>
    <w:rsid w:val="004A6549"/>
    <w:rsid w:val="004C0B3D"/>
    <w:rsid w:val="004D7673"/>
    <w:rsid w:val="004E3B4E"/>
    <w:rsid w:val="004E5B36"/>
    <w:rsid w:val="004F66A5"/>
    <w:rsid w:val="00511869"/>
    <w:rsid w:val="00527E40"/>
    <w:rsid w:val="005330F1"/>
    <w:rsid w:val="005414C0"/>
    <w:rsid w:val="00544A7A"/>
    <w:rsid w:val="00547FCC"/>
    <w:rsid w:val="00557FED"/>
    <w:rsid w:val="005623E7"/>
    <w:rsid w:val="00564C0C"/>
    <w:rsid w:val="0056597D"/>
    <w:rsid w:val="00567D8C"/>
    <w:rsid w:val="00582C32"/>
    <w:rsid w:val="00587E0F"/>
    <w:rsid w:val="00591F2E"/>
    <w:rsid w:val="005A6BAA"/>
    <w:rsid w:val="005B00FA"/>
    <w:rsid w:val="005B6132"/>
    <w:rsid w:val="005B747C"/>
    <w:rsid w:val="005E0BE2"/>
    <w:rsid w:val="005E1D63"/>
    <w:rsid w:val="005E31BB"/>
    <w:rsid w:val="005E4E62"/>
    <w:rsid w:val="005E5F3B"/>
    <w:rsid w:val="005F4D9B"/>
    <w:rsid w:val="006017C7"/>
    <w:rsid w:val="0060276D"/>
    <w:rsid w:val="00603930"/>
    <w:rsid w:val="006077A1"/>
    <w:rsid w:val="00615D83"/>
    <w:rsid w:val="00623BF1"/>
    <w:rsid w:val="00623D00"/>
    <w:rsid w:val="00634604"/>
    <w:rsid w:val="0064086E"/>
    <w:rsid w:val="00641C39"/>
    <w:rsid w:val="00651A55"/>
    <w:rsid w:val="006632BB"/>
    <w:rsid w:val="00680A9A"/>
    <w:rsid w:val="00681D1E"/>
    <w:rsid w:val="00687AB1"/>
    <w:rsid w:val="00695982"/>
    <w:rsid w:val="00697CAF"/>
    <w:rsid w:val="006A3A90"/>
    <w:rsid w:val="006A4EDE"/>
    <w:rsid w:val="006E7CAA"/>
    <w:rsid w:val="006F3E74"/>
    <w:rsid w:val="006F7343"/>
    <w:rsid w:val="00704103"/>
    <w:rsid w:val="00704930"/>
    <w:rsid w:val="0072786E"/>
    <w:rsid w:val="00730EF6"/>
    <w:rsid w:val="0075631F"/>
    <w:rsid w:val="007565CD"/>
    <w:rsid w:val="0078117C"/>
    <w:rsid w:val="007856FB"/>
    <w:rsid w:val="00794DEB"/>
    <w:rsid w:val="0079725F"/>
    <w:rsid w:val="007A021B"/>
    <w:rsid w:val="007A0A7E"/>
    <w:rsid w:val="007A1950"/>
    <w:rsid w:val="007A5B0E"/>
    <w:rsid w:val="007B115F"/>
    <w:rsid w:val="007B1A78"/>
    <w:rsid w:val="007B297A"/>
    <w:rsid w:val="007B413F"/>
    <w:rsid w:val="007B5047"/>
    <w:rsid w:val="007C0FD7"/>
    <w:rsid w:val="007C4270"/>
    <w:rsid w:val="007C5F98"/>
    <w:rsid w:val="007D17FB"/>
    <w:rsid w:val="007D7CD0"/>
    <w:rsid w:val="007E0D57"/>
    <w:rsid w:val="007E139C"/>
    <w:rsid w:val="007E6CF7"/>
    <w:rsid w:val="007F02E9"/>
    <w:rsid w:val="007F15B6"/>
    <w:rsid w:val="007F59C2"/>
    <w:rsid w:val="00806642"/>
    <w:rsid w:val="0080764C"/>
    <w:rsid w:val="00816BE9"/>
    <w:rsid w:val="008315B5"/>
    <w:rsid w:val="00832E5E"/>
    <w:rsid w:val="00833528"/>
    <w:rsid w:val="00844AD5"/>
    <w:rsid w:val="00854ADB"/>
    <w:rsid w:val="00866F55"/>
    <w:rsid w:val="00867AEE"/>
    <w:rsid w:val="00882BAF"/>
    <w:rsid w:val="008909E8"/>
    <w:rsid w:val="008911FD"/>
    <w:rsid w:val="008A6541"/>
    <w:rsid w:val="008B118D"/>
    <w:rsid w:val="008B3CE4"/>
    <w:rsid w:val="008B525C"/>
    <w:rsid w:val="008D0D4E"/>
    <w:rsid w:val="008E24C6"/>
    <w:rsid w:val="008F389A"/>
    <w:rsid w:val="008F40FD"/>
    <w:rsid w:val="0090268B"/>
    <w:rsid w:val="00902F13"/>
    <w:rsid w:val="00912519"/>
    <w:rsid w:val="0092281D"/>
    <w:rsid w:val="0093022E"/>
    <w:rsid w:val="00931945"/>
    <w:rsid w:val="00933123"/>
    <w:rsid w:val="0093337B"/>
    <w:rsid w:val="009365C4"/>
    <w:rsid w:val="00936602"/>
    <w:rsid w:val="00952818"/>
    <w:rsid w:val="009540A7"/>
    <w:rsid w:val="009540B6"/>
    <w:rsid w:val="0096180B"/>
    <w:rsid w:val="00964383"/>
    <w:rsid w:val="00964C21"/>
    <w:rsid w:val="009703EF"/>
    <w:rsid w:val="00972F71"/>
    <w:rsid w:val="00984224"/>
    <w:rsid w:val="00993AE4"/>
    <w:rsid w:val="009A19D4"/>
    <w:rsid w:val="009A20F8"/>
    <w:rsid w:val="009A3AEC"/>
    <w:rsid w:val="009A3D54"/>
    <w:rsid w:val="009A5CBA"/>
    <w:rsid w:val="009A680C"/>
    <w:rsid w:val="009A7029"/>
    <w:rsid w:val="009C033D"/>
    <w:rsid w:val="009E4BC6"/>
    <w:rsid w:val="009E5C58"/>
    <w:rsid w:val="00A07140"/>
    <w:rsid w:val="00A135C2"/>
    <w:rsid w:val="00A143B8"/>
    <w:rsid w:val="00A244A3"/>
    <w:rsid w:val="00A304BF"/>
    <w:rsid w:val="00A32B62"/>
    <w:rsid w:val="00A42FBB"/>
    <w:rsid w:val="00A45C4E"/>
    <w:rsid w:val="00A549B4"/>
    <w:rsid w:val="00A553CA"/>
    <w:rsid w:val="00A63158"/>
    <w:rsid w:val="00A63BE3"/>
    <w:rsid w:val="00A84FE2"/>
    <w:rsid w:val="00A86967"/>
    <w:rsid w:val="00A94F7C"/>
    <w:rsid w:val="00AB33C2"/>
    <w:rsid w:val="00AC00F2"/>
    <w:rsid w:val="00AD3F72"/>
    <w:rsid w:val="00AE1894"/>
    <w:rsid w:val="00AE2364"/>
    <w:rsid w:val="00AE374C"/>
    <w:rsid w:val="00AF02FD"/>
    <w:rsid w:val="00AF3F54"/>
    <w:rsid w:val="00AF50D3"/>
    <w:rsid w:val="00B0320F"/>
    <w:rsid w:val="00B04259"/>
    <w:rsid w:val="00B07CF5"/>
    <w:rsid w:val="00B1712E"/>
    <w:rsid w:val="00B53BC5"/>
    <w:rsid w:val="00B575A7"/>
    <w:rsid w:val="00B57B38"/>
    <w:rsid w:val="00B6063A"/>
    <w:rsid w:val="00B726E1"/>
    <w:rsid w:val="00B807A1"/>
    <w:rsid w:val="00BA209C"/>
    <w:rsid w:val="00BA4B5A"/>
    <w:rsid w:val="00BA670D"/>
    <w:rsid w:val="00BA7508"/>
    <w:rsid w:val="00BB30E2"/>
    <w:rsid w:val="00BB4296"/>
    <w:rsid w:val="00BB6BDE"/>
    <w:rsid w:val="00BB763F"/>
    <w:rsid w:val="00BC3168"/>
    <w:rsid w:val="00BC3770"/>
    <w:rsid w:val="00BC480F"/>
    <w:rsid w:val="00BD135E"/>
    <w:rsid w:val="00BD4375"/>
    <w:rsid w:val="00BE3C27"/>
    <w:rsid w:val="00BE4589"/>
    <w:rsid w:val="00BE4E85"/>
    <w:rsid w:val="00BF4E7A"/>
    <w:rsid w:val="00BF520D"/>
    <w:rsid w:val="00C04717"/>
    <w:rsid w:val="00C1181A"/>
    <w:rsid w:val="00C25EDB"/>
    <w:rsid w:val="00C30218"/>
    <w:rsid w:val="00C3145A"/>
    <w:rsid w:val="00C317E2"/>
    <w:rsid w:val="00C36CF7"/>
    <w:rsid w:val="00C375C7"/>
    <w:rsid w:val="00C40DD7"/>
    <w:rsid w:val="00C4712C"/>
    <w:rsid w:val="00C47C70"/>
    <w:rsid w:val="00C516A6"/>
    <w:rsid w:val="00C55387"/>
    <w:rsid w:val="00C64550"/>
    <w:rsid w:val="00C66C13"/>
    <w:rsid w:val="00C76A60"/>
    <w:rsid w:val="00C84E79"/>
    <w:rsid w:val="00C872B2"/>
    <w:rsid w:val="00CB1CB4"/>
    <w:rsid w:val="00CB46E2"/>
    <w:rsid w:val="00CC06F5"/>
    <w:rsid w:val="00CC721A"/>
    <w:rsid w:val="00CD09FA"/>
    <w:rsid w:val="00CD530C"/>
    <w:rsid w:val="00CF0039"/>
    <w:rsid w:val="00D0139E"/>
    <w:rsid w:val="00D03844"/>
    <w:rsid w:val="00D07F58"/>
    <w:rsid w:val="00D10527"/>
    <w:rsid w:val="00D159DF"/>
    <w:rsid w:val="00D25875"/>
    <w:rsid w:val="00D376BE"/>
    <w:rsid w:val="00D42CFD"/>
    <w:rsid w:val="00D45BD1"/>
    <w:rsid w:val="00D5738E"/>
    <w:rsid w:val="00D63A38"/>
    <w:rsid w:val="00D67E9E"/>
    <w:rsid w:val="00DC0085"/>
    <w:rsid w:val="00DC5F43"/>
    <w:rsid w:val="00DD1931"/>
    <w:rsid w:val="00DE0385"/>
    <w:rsid w:val="00DE168A"/>
    <w:rsid w:val="00DE2956"/>
    <w:rsid w:val="00DF23B2"/>
    <w:rsid w:val="00DF2843"/>
    <w:rsid w:val="00DF4158"/>
    <w:rsid w:val="00E01C10"/>
    <w:rsid w:val="00E038B9"/>
    <w:rsid w:val="00E076DC"/>
    <w:rsid w:val="00E2013F"/>
    <w:rsid w:val="00E25EFC"/>
    <w:rsid w:val="00E31998"/>
    <w:rsid w:val="00E40914"/>
    <w:rsid w:val="00E40CBF"/>
    <w:rsid w:val="00E41CFF"/>
    <w:rsid w:val="00E45BAD"/>
    <w:rsid w:val="00E47AC0"/>
    <w:rsid w:val="00E50084"/>
    <w:rsid w:val="00E50530"/>
    <w:rsid w:val="00E54631"/>
    <w:rsid w:val="00E643E4"/>
    <w:rsid w:val="00E709F0"/>
    <w:rsid w:val="00E730DC"/>
    <w:rsid w:val="00E73D19"/>
    <w:rsid w:val="00E856D6"/>
    <w:rsid w:val="00E87DE0"/>
    <w:rsid w:val="00E9357C"/>
    <w:rsid w:val="00E958EF"/>
    <w:rsid w:val="00EC4D71"/>
    <w:rsid w:val="00EF0639"/>
    <w:rsid w:val="00F01C40"/>
    <w:rsid w:val="00F1193F"/>
    <w:rsid w:val="00F14B3B"/>
    <w:rsid w:val="00F1684D"/>
    <w:rsid w:val="00F2036F"/>
    <w:rsid w:val="00F23C67"/>
    <w:rsid w:val="00F318D3"/>
    <w:rsid w:val="00F35B5F"/>
    <w:rsid w:val="00F43F5B"/>
    <w:rsid w:val="00F47586"/>
    <w:rsid w:val="00F5230E"/>
    <w:rsid w:val="00F63225"/>
    <w:rsid w:val="00F74E21"/>
    <w:rsid w:val="00F75955"/>
    <w:rsid w:val="00F808CB"/>
    <w:rsid w:val="00F8241D"/>
    <w:rsid w:val="00F843D9"/>
    <w:rsid w:val="00F84F7F"/>
    <w:rsid w:val="00FA1D54"/>
    <w:rsid w:val="00FA784E"/>
    <w:rsid w:val="00FB076D"/>
    <w:rsid w:val="00FB331D"/>
    <w:rsid w:val="00FC15E7"/>
    <w:rsid w:val="00FD1E04"/>
    <w:rsid w:val="00FD1E92"/>
    <w:rsid w:val="00FD5AA1"/>
    <w:rsid w:val="00FF04D5"/>
    <w:rsid w:val="00FF10E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14:docId w14:val="7C79B9F8"/>
  <w15:docId w15:val="{D677E834-FE37-4464-A66E-84F93D0C84BD}"/>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0"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972F71"/>
    <w:pPr>
      <w:spacing w:after="0" w:line="240" w:lineRule="auto"/>
    </w:pPr>
    <w:rPr>
      <w:rFonts w:ascii="Times New Roman" w:hAnsi="Times New Roman" w:eastAsia="Times New Roman" w:cs="Times New Roman"/>
      <w:sz w:val="24"/>
      <w:szCs w:val="24"/>
      <w:lang w:eastAsia="hr-HR"/>
    </w:rPr>
  </w:style>
  <w:style w:type="paragraph" w:styleId="Naslov2">
    <w:name w:val="heading 2"/>
    <w:basedOn w:val="Normal"/>
    <w:next w:val="Normal"/>
    <w:link w:val="Naslov2Char"/>
    <w:qFormat/>
    <w:rsid w:val="00972F71"/>
    <w:pPr>
      <w:keepNext/>
      <w:jc w:val="center"/>
      <w:outlineLvl w:val="1"/>
    </w:pPr>
    <w:rPr>
      <w:b/>
      <w:bCs/>
    </w:rPr>
  </w:style>
  <w:style w:type="paragraph" w:styleId="Naslov4">
    <w:name w:val="heading 4"/>
    <w:basedOn w:val="Normal"/>
    <w:next w:val="Normal"/>
    <w:link w:val="Naslov4Char"/>
    <w:uiPriority w:val="9"/>
    <w:semiHidden/>
    <w:unhideWhenUsed/>
    <w:qFormat/>
    <w:rsid w:val="002C51B4"/>
    <w:pPr>
      <w:keepNext/>
      <w:keepLines/>
      <w:spacing w:before="40"/>
      <w:outlineLvl w:val="3"/>
    </w:pPr>
    <w:rPr>
      <w:rFonts w:asciiTheme="majorHAnsi" w:hAnsiTheme="majorHAnsi" w:eastAsiaTheme="majorEastAsia" w:cstheme="majorBidi"/>
      <w:i/>
      <w:iCs/>
      <w:color w:val="365F91" w:themeColor="accent1" w:themeShade="BF"/>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2Char" w:customStyle="true">
    <w:name w:val="Naslov 2 Char"/>
    <w:basedOn w:val="Zadanifontodlomka"/>
    <w:link w:val="Naslov2"/>
    <w:rsid w:val="00972F71"/>
    <w:rPr>
      <w:rFonts w:ascii="Times New Roman" w:hAnsi="Times New Roman" w:eastAsia="Times New Roman" w:cs="Times New Roman"/>
      <w:b/>
      <w:bCs/>
      <w:sz w:val="24"/>
      <w:szCs w:val="24"/>
      <w:lang w:eastAsia="hr-HR"/>
    </w:rPr>
  </w:style>
  <w:style w:type="paragraph" w:styleId="Zaglavlje">
    <w:name w:val="header"/>
    <w:basedOn w:val="Normal"/>
    <w:link w:val="ZaglavljeChar"/>
    <w:uiPriority w:val="99"/>
    <w:rsid w:val="00972F71"/>
    <w:pPr>
      <w:tabs>
        <w:tab w:val="center" w:pos="4536"/>
        <w:tab w:val="right" w:pos="9072"/>
      </w:tabs>
    </w:pPr>
  </w:style>
  <w:style w:type="character" w:styleId="ZaglavljeChar" w:customStyle="true">
    <w:name w:val="Zaglavlje Char"/>
    <w:basedOn w:val="Zadanifontodlomka"/>
    <w:link w:val="Zaglavlje"/>
    <w:uiPriority w:val="99"/>
    <w:rsid w:val="00972F71"/>
    <w:rPr>
      <w:rFonts w:ascii="Times New Roman" w:hAnsi="Times New Roman" w:eastAsia="Times New Roman" w:cs="Times New Roman"/>
      <w:sz w:val="24"/>
      <w:szCs w:val="24"/>
      <w:lang w:eastAsia="hr-HR"/>
    </w:rPr>
  </w:style>
  <w:style w:type="paragraph" w:styleId="Odlomakpopisa">
    <w:name w:val="List Paragraph"/>
    <w:basedOn w:val="Normal"/>
    <w:uiPriority w:val="34"/>
    <w:qFormat/>
    <w:rsid w:val="00972F71"/>
    <w:pPr>
      <w:ind w:left="720"/>
      <w:contextualSpacing/>
    </w:pPr>
  </w:style>
  <w:style w:type="paragraph" w:styleId="Tekstbalonia">
    <w:name w:val="Balloon Text"/>
    <w:basedOn w:val="Normal"/>
    <w:link w:val="TekstbaloniaChar"/>
    <w:uiPriority w:val="99"/>
    <w:semiHidden/>
    <w:unhideWhenUsed/>
    <w:rsid w:val="00972F71"/>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972F71"/>
    <w:rPr>
      <w:rFonts w:ascii="Tahoma" w:hAnsi="Tahoma" w:eastAsia="Times New Roman" w:cs="Tahoma"/>
      <w:sz w:val="16"/>
      <w:szCs w:val="16"/>
      <w:lang w:eastAsia="hr-HR"/>
    </w:rPr>
  </w:style>
  <w:style w:type="paragraph" w:styleId="Podnoje">
    <w:name w:val="footer"/>
    <w:basedOn w:val="Normal"/>
    <w:link w:val="PodnojeChar"/>
    <w:uiPriority w:val="99"/>
    <w:unhideWhenUsed/>
    <w:rsid w:val="00972F71"/>
    <w:pPr>
      <w:tabs>
        <w:tab w:val="center" w:pos="4536"/>
        <w:tab w:val="right" w:pos="9072"/>
      </w:tabs>
    </w:pPr>
  </w:style>
  <w:style w:type="character" w:styleId="PodnojeChar" w:customStyle="true">
    <w:name w:val="Podnožje Char"/>
    <w:basedOn w:val="Zadanifontodlomka"/>
    <w:link w:val="Podnoje"/>
    <w:uiPriority w:val="99"/>
    <w:rsid w:val="00972F71"/>
    <w:rPr>
      <w:rFonts w:ascii="Times New Roman" w:hAnsi="Times New Roman" w:eastAsia="Times New Roman" w:cs="Times New Roman"/>
      <w:sz w:val="24"/>
      <w:szCs w:val="24"/>
      <w:lang w:eastAsia="hr-HR"/>
    </w:rPr>
  </w:style>
  <w:style w:type="paragraph" w:styleId="Bezproreda">
    <w:name w:val="No Spacing"/>
    <w:uiPriority w:val="1"/>
    <w:qFormat/>
    <w:rsid w:val="00C317E2"/>
    <w:pPr>
      <w:overflowPunct w:val="false"/>
      <w:autoSpaceDE w:val="false"/>
      <w:autoSpaceDN w:val="false"/>
      <w:adjustRightInd w:val="false"/>
      <w:spacing w:after="0" w:line="240" w:lineRule="auto"/>
      <w:textAlignment w:val="baseline"/>
    </w:pPr>
    <w:rPr>
      <w:rFonts w:ascii="Times New Roman" w:hAnsi="Times New Roman" w:eastAsia="Times New Roman" w:cs="Times New Roman"/>
      <w:sz w:val="24"/>
      <w:szCs w:val="20"/>
      <w:lang w:eastAsia="hr-HR"/>
    </w:rPr>
  </w:style>
  <w:style w:type="paragraph" w:styleId="StandardWeb">
    <w:name w:val="Normal (Web)"/>
    <w:basedOn w:val="Normal"/>
    <w:uiPriority w:val="99"/>
    <w:unhideWhenUsed/>
    <w:rsid w:val="009703EF"/>
    <w:pPr>
      <w:spacing w:before="100" w:beforeAutospacing="true" w:after="100" w:afterAutospacing="true"/>
    </w:pPr>
  </w:style>
  <w:style w:type="character" w:styleId="preformatted-text" w:customStyle="true">
    <w:name w:val="preformatted-text"/>
    <w:basedOn w:val="Zadanifontodlomka"/>
    <w:rsid w:val="00557FED"/>
  </w:style>
  <w:style w:type="character" w:styleId="komperzbrisano" w:customStyle="true">
    <w:name w:val="komperzbrisano"/>
    <w:basedOn w:val="Zadanifontodlomka"/>
    <w:rsid w:val="00A549B4"/>
  </w:style>
  <w:style w:type="character" w:styleId="article-text" w:customStyle="true">
    <w:name w:val="article-text"/>
    <w:basedOn w:val="Zadanifontodlomka"/>
    <w:rsid w:val="00E73D19"/>
  </w:style>
  <w:style w:type="paragraph" w:styleId="Uvuenotijeloteksta">
    <w:name w:val="Body Text Indent"/>
    <w:basedOn w:val="Normal"/>
    <w:link w:val="UvuenotijelotekstaChar"/>
    <w:uiPriority w:val="99"/>
    <w:unhideWhenUsed/>
    <w:rsid w:val="00964C21"/>
    <w:pPr>
      <w:overflowPunct w:val="false"/>
      <w:autoSpaceDE w:val="false"/>
      <w:autoSpaceDN w:val="false"/>
      <w:adjustRightInd w:val="false"/>
      <w:spacing w:after="120"/>
      <w:ind w:left="283"/>
    </w:pPr>
    <w:rPr>
      <w:szCs w:val="20"/>
    </w:rPr>
  </w:style>
  <w:style w:type="character" w:styleId="UvuenotijelotekstaChar" w:customStyle="true">
    <w:name w:val="Uvučeno tijelo teksta Char"/>
    <w:basedOn w:val="Zadanifontodlomka"/>
    <w:link w:val="Uvuenotijeloteksta"/>
    <w:uiPriority w:val="99"/>
    <w:rsid w:val="00964C21"/>
    <w:rPr>
      <w:rFonts w:ascii="Times New Roman" w:hAnsi="Times New Roman" w:eastAsia="Times New Roman" w:cs="Times New Roman"/>
      <w:sz w:val="24"/>
      <w:szCs w:val="20"/>
      <w:lang w:eastAsia="hr-HR"/>
    </w:rPr>
  </w:style>
  <w:style w:type="character" w:styleId="row-header-quote-text" w:customStyle="true">
    <w:name w:val="row-header-quote-text"/>
    <w:basedOn w:val="Zadanifontodlomka"/>
    <w:rsid w:val="00DC5F43"/>
  </w:style>
  <w:style w:type="character" w:styleId="Hiperveza">
    <w:name w:val="Hyperlink"/>
    <w:basedOn w:val="Zadanifontodlomka"/>
    <w:uiPriority w:val="99"/>
    <w:semiHidden/>
    <w:unhideWhenUsed/>
    <w:rsid w:val="002C51B4"/>
    <w:rPr>
      <w:color w:val="0000FF"/>
      <w:u w:val="single"/>
    </w:rPr>
  </w:style>
  <w:style w:type="character" w:styleId="Naslov4Char" w:customStyle="true">
    <w:name w:val="Naslov 4 Char"/>
    <w:basedOn w:val="Zadanifontodlomka"/>
    <w:link w:val="Naslov4"/>
    <w:uiPriority w:val="9"/>
    <w:semiHidden/>
    <w:rsid w:val="002C51B4"/>
    <w:rPr>
      <w:rFonts w:asciiTheme="majorHAnsi" w:hAnsiTheme="majorHAnsi" w:eastAsiaTheme="majorEastAsia" w:cstheme="majorBidi"/>
      <w:i/>
      <w:iCs/>
      <w:color w:val="365F91" w:themeColor="accent1" w:themeShade="BF"/>
      <w:sz w:val="24"/>
      <w:szCs w:val="24"/>
      <w:lang w:eastAsia="hr-HR"/>
    </w:rPr>
  </w:style>
  <w:style w:type="character" w:styleId="document-highlight" w:customStyle="true">
    <w:name w:val="document-highlight"/>
    <w:basedOn w:val="Zadanifontodlomka"/>
    <w:rsid w:val="005623E7"/>
  </w:style>
  <w:style w:type="paragraph" w:styleId="Uobiajeno" w:customStyle="true">
    <w:name w:val="Uobičajeno"/>
    <w:rsid w:val="00383B36"/>
    <w:pPr>
      <w:tabs>
        <w:tab w:val="left" w:pos="708"/>
      </w:tabs>
      <w:suppressAutoHyphens/>
      <w:spacing w:after="0" w:line="100" w:lineRule="atLeast"/>
      <w:jc w:val="both"/>
    </w:pPr>
    <w:rPr>
      <w:rFonts w:ascii="Times New Roman" w:hAnsi="Times New Roman" w:eastAsia="SimSun" w:cs="Times New Roman"/>
      <w:color w:val="000000"/>
      <w:sz w:val="24"/>
      <w:szCs w:val="24"/>
    </w:rPr>
  </w:style>
  <w:style w:type="paragraph" w:styleId="Tijeloteksta">
    <w:name w:val="Body Text"/>
    <w:basedOn w:val="Normal"/>
    <w:link w:val="TijelotekstaChar"/>
    <w:uiPriority w:val="99"/>
    <w:semiHidden/>
    <w:unhideWhenUsed/>
    <w:rsid w:val="00DE0385"/>
    <w:pPr>
      <w:spacing w:after="120"/>
    </w:pPr>
  </w:style>
  <w:style w:type="character" w:styleId="TijelotekstaChar" w:customStyle="true">
    <w:name w:val="Tijelo teksta Char"/>
    <w:basedOn w:val="Zadanifontodlomka"/>
    <w:link w:val="Tijeloteksta"/>
    <w:uiPriority w:val="99"/>
    <w:semiHidden/>
    <w:rsid w:val="00DE0385"/>
    <w:rPr>
      <w:rFonts w:ascii="Times New Roman" w:hAnsi="Times New Roman" w:eastAsia="Times New Roman" w:cs="Times New Roman"/>
      <w:sz w:val="24"/>
      <w:szCs w:val="24"/>
      <w:lang w:eastAsia="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840129">
      <w:bodyDiv w:val="true"/>
      <w:marLeft w:val="0"/>
      <w:marRight w:val="0"/>
      <w:marTop w:val="0"/>
      <w:marBottom w:val="0"/>
      <w:divBdr>
        <w:top w:val="none" w:color="auto" w:sz="0" w:space="0"/>
        <w:left w:val="none" w:color="auto" w:sz="0" w:space="0"/>
        <w:bottom w:val="none" w:color="auto" w:sz="0" w:space="0"/>
        <w:right w:val="none" w:color="auto" w:sz="0" w:space="0"/>
      </w:divBdr>
    </w:div>
    <w:div w:id="128130630">
      <w:bodyDiv w:val="true"/>
      <w:marLeft w:val="0"/>
      <w:marRight w:val="0"/>
      <w:marTop w:val="0"/>
      <w:marBottom w:val="0"/>
      <w:divBdr>
        <w:top w:val="none" w:color="auto" w:sz="0" w:space="0"/>
        <w:left w:val="none" w:color="auto" w:sz="0" w:space="0"/>
        <w:bottom w:val="none" w:color="auto" w:sz="0" w:space="0"/>
        <w:right w:val="none" w:color="auto" w:sz="0" w:space="0"/>
      </w:divBdr>
      <w:divsChild>
        <w:div w:id="2091659799">
          <w:marLeft w:val="-225"/>
          <w:marRight w:val="-225"/>
          <w:marTop w:val="0"/>
          <w:marBottom w:val="0"/>
          <w:divBdr>
            <w:top w:val="none" w:color="auto" w:sz="0" w:space="0"/>
            <w:left w:val="none" w:color="auto" w:sz="0" w:space="0"/>
            <w:bottom w:val="none" w:color="auto" w:sz="0" w:space="0"/>
            <w:right w:val="none" w:color="auto" w:sz="0" w:space="0"/>
          </w:divBdr>
        </w:div>
        <w:div w:id="822623927">
          <w:marLeft w:val="-225"/>
          <w:marRight w:val="-225"/>
          <w:marTop w:val="0"/>
          <w:marBottom w:val="0"/>
          <w:divBdr>
            <w:top w:val="none" w:color="auto" w:sz="0" w:space="0"/>
            <w:left w:val="none" w:color="auto" w:sz="0" w:space="0"/>
            <w:bottom w:val="none" w:color="auto" w:sz="0" w:space="0"/>
            <w:right w:val="none" w:color="auto" w:sz="0" w:space="0"/>
          </w:divBdr>
        </w:div>
        <w:div w:id="2103144980">
          <w:marLeft w:val="-225"/>
          <w:marRight w:val="-225"/>
          <w:marTop w:val="0"/>
          <w:marBottom w:val="0"/>
          <w:divBdr>
            <w:top w:val="none" w:color="auto" w:sz="0" w:space="0"/>
            <w:left w:val="none" w:color="auto" w:sz="0" w:space="0"/>
            <w:bottom w:val="none" w:color="auto" w:sz="0" w:space="0"/>
            <w:right w:val="none" w:color="auto" w:sz="0" w:space="0"/>
          </w:divBdr>
        </w:div>
      </w:divsChild>
    </w:div>
    <w:div w:id="138351054">
      <w:bodyDiv w:val="true"/>
      <w:marLeft w:val="0"/>
      <w:marRight w:val="0"/>
      <w:marTop w:val="0"/>
      <w:marBottom w:val="0"/>
      <w:divBdr>
        <w:top w:val="none" w:color="auto" w:sz="0" w:space="0"/>
        <w:left w:val="none" w:color="auto" w:sz="0" w:space="0"/>
        <w:bottom w:val="none" w:color="auto" w:sz="0" w:space="0"/>
        <w:right w:val="none" w:color="auto" w:sz="0" w:space="0"/>
      </w:divBdr>
    </w:div>
    <w:div w:id="143281131">
      <w:bodyDiv w:val="true"/>
      <w:marLeft w:val="0"/>
      <w:marRight w:val="0"/>
      <w:marTop w:val="0"/>
      <w:marBottom w:val="0"/>
      <w:divBdr>
        <w:top w:val="none" w:color="auto" w:sz="0" w:space="0"/>
        <w:left w:val="none" w:color="auto" w:sz="0" w:space="0"/>
        <w:bottom w:val="none" w:color="auto" w:sz="0" w:space="0"/>
        <w:right w:val="none" w:color="auto" w:sz="0" w:space="0"/>
      </w:divBdr>
    </w:div>
    <w:div w:id="246967073">
      <w:bodyDiv w:val="true"/>
      <w:marLeft w:val="0"/>
      <w:marRight w:val="0"/>
      <w:marTop w:val="0"/>
      <w:marBottom w:val="0"/>
      <w:divBdr>
        <w:top w:val="none" w:color="auto" w:sz="0" w:space="0"/>
        <w:left w:val="none" w:color="auto" w:sz="0" w:space="0"/>
        <w:bottom w:val="none" w:color="auto" w:sz="0" w:space="0"/>
        <w:right w:val="none" w:color="auto" w:sz="0" w:space="0"/>
      </w:divBdr>
      <w:divsChild>
        <w:div w:id="1633750978">
          <w:marLeft w:val="-225"/>
          <w:marRight w:val="-225"/>
          <w:marTop w:val="0"/>
          <w:marBottom w:val="0"/>
          <w:divBdr>
            <w:top w:val="none" w:color="auto" w:sz="0" w:space="0"/>
            <w:left w:val="none" w:color="auto" w:sz="0" w:space="0"/>
            <w:bottom w:val="none" w:color="auto" w:sz="0" w:space="0"/>
            <w:right w:val="none" w:color="auto" w:sz="0" w:space="0"/>
          </w:divBdr>
        </w:div>
        <w:div w:id="125972867">
          <w:marLeft w:val="-225"/>
          <w:marRight w:val="-225"/>
          <w:marTop w:val="0"/>
          <w:marBottom w:val="0"/>
          <w:divBdr>
            <w:top w:val="none" w:color="auto" w:sz="0" w:space="0"/>
            <w:left w:val="none" w:color="auto" w:sz="0" w:space="0"/>
            <w:bottom w:val="none" w:color="auto" w:sz="0" w:space="0"/>
            <w:right w:val="none" w:color="auto" w:sz="0" w:space="0"/>
          </w:divBdr>
        </w:div>
      </w:divsChild>
    </w:div>
    <w:div w:id="256015326">
      <w:bodyDiv w:val="true"/>
      <w:marLeft w:val="0"/>
      <w:marRight w:val="0"/>
      <w:marTop w:val="0"/>
      <w:marBottom w:val="0"/>
      <w:divBdr>
        <w:top w:val="none" w:color="auto" w:sz="0" w:space="0"/>
        <w:left w:val="none" w:color="auto" w:sz="0" w:space="0"/>
        <w:bottom w:val="none" w:color="auto" w:sz="0" w:space="0"/>
        <w:right w:val="none" w:color="auto" w:sz="0" w:space="0"/>
      </w:divBdr>
      <w:divsChild>
        <w:div w:id="1375616587">
          <w:marLeft w:val="-225"/>
          <w:marRight w:val="-225"/>
          <w:marTop w:val="0"/>
          <w:marBottom w:val="0"/>
          <w:divBdr>
            <w:top w:val="none" w:color="auto" w:sz="0" w:space="0"/>
            <w:left w:val="none" w:color="auto" w:sz="0" w:space="0"/>
            <w:bottom w:val="none" w:color="auto" w:sz="0" w:space="0"/>
            <w:right w:val="none" w:color="auto" w:sz="0" w:space="0"/>
          </w:divBdr>
        </w:div>
        <w:div w:id="1462961671">
          <w:marLeft w:val="-225"/>
          <w:marRight w:val="-225"/>
          <w:marTop w:val="0"/>
          <w:marBottom w:val="0"/>
          <w:divBdr>
            <w:top w:val="none" w:color="auto" w:sz="0" w:space="0"/>
            <w:left w:val="none" w:color="auto" w:sz="0" w:space="0"/>
            <w:bottom w:val="none" w:color="auto" w:sz="0" w:space="0"/>
            <w:right w:val="none" w:color="auto" w:sz="0" w:space="0"/>
          </w:divBdr>
        </w:div>
        <w:div w:id="1301810976">
          <w:marLeft w:val="-225"/>
          <w:marRight w:val="-225"/>
          <w:marTop w:val="0"/>
          <w:marBottom w:val="0"/>
          <w:divBdr>
            <w:top w:val="none" w:color="auto" w:sz="0" w:space="0"/>
            <w:left w:val="none" w:color="auto" w:sz="0" w:space="0"/>
            <w:bottom w:val="none" w:color="auto" w:sz="0" w:space="0"/>
            <w:right w:val="none" w:color="auto" w:sz="0" w:space="0"/>
          </w:divBdr>
        </w:div>
        <w:div w:id="1419643618">
          <w:marLeft w:val="-225"/>
          <w:marRight w:val="-225"/>
          <w:marTop w:val="0"/>
          <w:marBottom w:val="0"/>
          <w:divBdr>
            <w:top w:val="none" w:color="auto" w:sz="0" w:space="0"/>
            <w:left w:val="none" w:color="auto" w:sz="0" w:space="0"/>
            <w:bottom w:val="none" w:color="auto" w:sz="0" w:space="0"/>
            <w:right w:val="none" w:color="auto" w:sz="0" w:space="0"/>
          </w:divBdr>
        </w:div>
        <w:div w:id="113132768">
          <w:marLeft w:val="-225"/>
          <w:marRight w:val="-225"/>
          <w:marTop w:val="0"/>
          <w:marBottom w:val="0"/>
          <w:divBdr>
            <w:top w:val="none" w:color="auto" w:sz="0" w:space="0"/>
            <w:left w:val="none" w:color="auto" w:sz="0" w:space="0"/>
            <w:bottom w:val="none" w:color="auto" w:sz="0" w:space="0"/>
            <w:right w:val="none" w:color="auto" w:sz="0" w:space="0"/>
          </w:divBdr>
        </w:div>
        <w:div w:id="1657874243">
          <w:marLeft w:val="-225"/>
          <w:marRight w:val="-225"/>
          <w:marTop w:val="0"/>
          <w:marBottom w:val="0"/>
          <w:divBdr>
            <w:top w:val="none" w:color="auto" w:sz="0" w:space="0"/>
            <w:left w:val="none" w:color="auto" w:sz="0" w:space="0"/>
            <w:bottom w:val="none" w:color="auto" w:sz="0" w:space="0"/>
            <w:right w:val="none" w:color="auto" w:sz="0" w:space="0"/>
          </w:divBdr>
        </w:div>
        <w:div w:id="1252932640">
          <w:marLeft w:val="-225"/>
          <w:marRight w:val="-225"/>
          <w:marTop w:val="0"/>
          <w:marBottom w:val="0"/>
          <w:divBdr>
            <w:top w:val="none" w:color="auto" w:sz="0" w:space="0"/>
            <w:left w:val="none" w:color="auto" w:sz="0" w:space="0"/>
            <w:bottom w:val="none" w:color="auto" w:sz="0" w:space="0"/>
            <w:right w:val="none" w:color="auto" w:sz="0" w:space="0"/>
          </w:divBdr>
        </w:div>
        <w:div w:id="717976721">
          <w:marLeft w:val="-225"/>
          <w:marRight w:val="-225"/>
          <w:marTop w:val="0"/>
          <w:marBottom w:val="0"/>
          <w:divBdr>
            <w:top w:val="none" w:color="auto" w:sz="0" w:space="0"/>
            <w:left w:val="none" w:color="auto" w:sz="0" w:space="0"/>
            <w:bottom w:val="none" w:color="auto" w:sz="0" w:space="0"/>
            <w:right w:val="none" w:color="auto" w:sz="0" w:space="0"/>
          </w:divBdr>
        </w:div>
        <w:div w:id="24870448">
          <w:marLeft w:val="-225"/>
          <w:marRight w:val="-225"/>
          <w:marTop w:val="0"/>
          <w:marBottom w:val="0"/>
          <w:divBdr>
            <w:top w:val="none" w:color="auto" w:sz="0" w:space="0"/>
            <w:left w:val="none" w:color="auto" w:sz="0" w:space="0"/>
            <w:bottom w:val="none" w:color="auto" w:sz="0" w:space="0"/>
            <w:right w:val="none" w:color="auto" w:sz="0" w:space="0"/>
          </w:divBdr>
        </w:div>
        <w:div w:id="765275052">
          <w:marLeft w:val="-225"/>
          <w:marRight w:val="-225"/>
          <w:marTop w:val="0"/>
          <w:marBottom w:val="0"/>
          <w:divBdr>
            <w:top w:val="none" w:color="auto" w:sz="0" w:space="0"/>
            <w:left w:val="none" w:color="auto" w:sz="0" w:space="0"/>
            <w:bottom w:val="none" w:color="auto" w:sz="0" w:space="0"/>
            <w:right w:val="none" w:color="auto" w:sz="0" w:space="0"/>
          </w:divBdr>
        </w:div>
        <w:div w:id="1857503251">
          <w:marLeft w:val="-225"/>
          <w:marRight w:val="-225"/>
          <w:marTop w:val="0"/>
          <w:marBottom w:val="0"/>
          <w:divBdr>
            <w:top w:val="none" w:color="auto" w:sz="0" w:space="0"/>
            <w:left w:val="none" w:color="auto" w:sz="0" w:space="0"/>
            <w:bottom w:val="none" w:color="auto" w:sz="0" w:space="0"/>
            <w:right w:val="none" w:color="auto" w:sz="0" w:space="0"/>
          </w:divBdr>
        </w:div>
        <w:div w:id="1183477421">
          <w:marLeft w:val="-225"/>
          <w:marRight w:val="-225"/>
          <w:marTop w:val="0"/>
          <w:marBottom w:val="0"/>
          <w:divBdr>
            <w:top w:val="none" w:color="auto" w:sz="0" w:space="0"/>
            <w:left w:val="none" w:color="auto" w:sz="0" w:space="0"/>
            <w:bottom w:val="none" w:color="auto" w:sz="0" w:space="0"/>
            <w:right w:val="none" w:color="auto" w:sz="0" w:space="0"/>
          </w:divBdr>
        </w:div>
        <w:div w:id="177430135">
          <w:marLeft w:val="-225"/>
          <w:marRight w:val="-225"/>
          <w:marTop w:val="0"/>
          <w:marBottom w:val="0"/>
          <w:divBdr>
            <w:top w:val="none" w:color="auto" w:sz="0" w:space="0"/>
            <w:left w:val="none" w:color="auto" w:sz="0" w:space="0"/>
            <w:bottom w:val="none" w:color="auto" w:sz="0" w:space="0"/>
            <w:right w:val="none" w:color="auto" w:sz="0" w:space="0"/>
          </w:divBdr>
        </w:div>
        <w:div w:id="269625031">
          <w:marLeft w:val="-225"/>
          <w:marRight w:val="-225"/>
          <w:marTop w:val="0"/>
          <w:marBottom w:val="0"/>
          <w:divBdr>
            <w:top w:val="none" w:color="auto" w:sz="0" w:space="0"/>
            <w:left w:val="none" w:color="auto" w:sz="0" w:space="0"/>
            <w:bottom w:val="none" w:color="auto" w:sz="0" w:space="0"/>
            <w:right w:val="none" w:color="auto" w:sz="0" w:space="0"/>
          </w:divBdr>
        </w:div>
        <w:div w:id="935789680">
          <w:marLeft w:val="-225"/>
          <w:marRight w:val="-225"/>
          <w:marTop w:val="0"/>
          <w:marBottom w:val="0"/>
          <w:divBdr>
            <w:top w:val="none" w:color="auto" w:sz="0" w:space="0"/>
            <w:left w:val="none" w:color="auto" w:sz="0" w:space="0"/>
            <w:bottom w:val="none" w:color="auto" w:sz="0" w:space="0"/>
            <w:right w:val="none" w:color="auto" w:sz="0" w:space="0"/>
          </w:divBdr>
        </w:div>
        <w:div w:id="1026442135">
          <w:marLeft w:val="-225"/>
          <w:marRight w:val="-225"/>
          <w:marTop w:val="0"/>
          <w:marBottom w:val="0"/>
          <w:divBdr>
            <w:top w:val="none" w:color="auto" w:sz="0" w:space="0"/>
            <w:left w:val="none" w:color="auto" w:sz="0" w:space="0"/>
            <w:bottom w:val="none" w:color="auto" w:sz="0" w:space="0"/>
            <w:right w:val="none" w:color="auto" w:sz="0" w:space="0"/>
          </w:divBdr>
        </w:div>
        <w:div w:id="525024916">
          <w:marLeft w:val="-225"/>
          <w:marRight w:val="-225"/>
          <w:marTop w:val="0"/>
          <w:marBottom w:val="0"/>
          <w:divBdr>
            <w:top w:val="none" w:color="auto" w:sz="0" w:space="0"/>
            <w:left w:val="none" w:color="auto" w:sz="0" w:space="0"/>
            <w:bottom w:val="none" w:color="auto" w:sz="0" w:space="0"/>
            <w:right w:val="none" w:color="auto" w:sz="0" w:space="0"/>
          </w:divBdr>
        </w:div>
        <w:div w:id="1012995776">
          <w:marLeft w:val="-225"/>
          <w:marRight w:val="-225"/>
          <w:marTop w:val="0"/>
          <w:marBottom w:val="0"/>
          <w:divBdr>
            <w:top w:val="none" w:color="auto" w:sz="0" w:space="0"/>
            <w:left w:val="none" w:color="auto" w:sz="0" w:space="0"/>
            <w:bottom w:val="none" w:color="auto" w:sz="0" w:space="0"/>
            <w:right w:val="none" w:color="auto" w:sz="0" w:space="0"/>
          </w:divBdr>
        </w:div>
        <w:div w:id="1561745392">
          <w:marLeft w:val="-225"/>
          <w:marRight w:val="-225"/>
          <w:marTop w:val="0"/>
          <w:marBottom w:val="0"/>
          <w:divBdr>
            <w:top w:val="none" w:color="auto" w:sz="0" w:space="0"/>
            <w:left w:val="none" w:color="auto" w:sz="0" w:space="0"/>
            <w:bottom w:val="none" w:color="auto" w:sz="0" w:space="0"/>
            <w:right w:val="none" w:color="auto" w:sz="0" w:space="0"/>
          </w:divBdr>
        </w:div>
        <w:div w:id="1180391408">
          <w:marLeft w:val="-225"/>
          <w:marRight w:val="-225"/>
          <w:marTop w:val="0"/>
          <w:marBottom w:val="0"/>
          <w:divBdr>
            <w:top w:val="none" w:color="auto" w:sz="0" w:space="0"/>
            <w:left w:val="none" w:color="auto" w:sz="0" w:space="0"/>
            <w:bottom w:val="none" w:color="auto" w:sz="0" w:space="0"/>
            <w:right w:val="none" w:color="auto" w:sz="0" w:space="0"/>
          </w:divBdr>
        </w:div>
        <w:div w:id="994533436">
          <w:marLeft w:val="-225"/>
          <w:marRight w:val="-225"/>
          <w:marTop w:val="0"/>
          <w:marBottom w:val="0"/>
          <w:divBdr>
            <w:top w:val="none" w:color="auto" w:sz="0" w:space="0"/>
            <w:left w:val="none" w:color="auto" w:sz="0" w:space="0"/>
            <w:bottom w:val="none" w:color="auto" w:sz="0" w:space="0"/>
            <w:right w:val="none" w:color="auto" w:sz="0" w:space="0"/>
          </w:divBdr>
        </w:div>
        <w:div w:id="358510231">
          <w:marLeft w:val="-225"/>
          <w:marRight w:val="-225"/>
          <w:marTop w:val="0"/>
          <w:marBottom w:val="0"/>
          <w:divBdr>
            <w:top w:val="none" w:color="auto" w:sz="0" w:space="0"/>
            <w:left w:val="none" w:color="auto" w:sz="0" w:space="0"/>
            <w:bottom w:val="none" w:color="auto" w:sz="0" w:space="0"/>
            <w:right w:val="none" w:color="auto" w:sz="0" w:space="0"/>
          </w:divBdr>
        </w:div>
        <w:div w:id="977999971">
          <w:marLeft w:val="-225"/>
          <w:marRight w:val="-225"/>
          <w:marTop w:val="0"/>
          <w:marBottom w:val="0"/>
          <w:divBdr>
            <w:top w:val="none" w:color="auto" w:sz="0" w:space="0"/>
            <w:left w:val="none" w:color="auto" w:sz="0" w:space="0"/>
            <w:bottom w:val="none" w:color="auto" w:sz="0" w:space="0"/>
            <w:right w:val="none" w:color="auto" w:sz="0" w:space="0"/>
          </w:divBdr>
        </w:div>
        <w:div w:id="657805623">
          <w:marLeft w:val="-225"/>
          <w:marRight w:val="-225"/>
          <w:marTop w:val="0"/>
          <w:marBottom w:val="0"/>
          <w:divBdr>
            <w:top w:val="none" w:color="auto" w:sz="0" w:space="0"/>
            <w:left w:val="none" w:color="auto" w:sz="0" w:space="0"/>
            <w:bottom w:val="none" w:color="auto" w:sz="0" w:space="0"/>
            <w:right w:val="none" w:color="auto" w:sz="0" w:space="0"/>
          </w:divBdr>
        </w:div>
        <w:div w:id="1308708884">
          <w:marLeft w:val="-225"/>
          <w:marRight w:val="-225"/>
          <w:marTop w:val="0"/>
          <w:marBottom w:val="0"/>
          <w:divBdr>
            <w:top w:val="none" w:color="auto" w:sz="0" w:space="0"/>
            <w:left w:val="none" w:color="auto" w:sz="0" w:space="0"/>
            <w:bottom w:val="none" w:color="auto" w:sz="0" w:space="0"/>
            <w:right w:val="none" w:color="auto" w:sz="0" w:space="0"/>
          </w:divBdr>
        </w:div>
        <w:div w:id="505361572">
          <w:marLeft w:val="-225"/>
          <w:marRight w:val="-225"/>
          <w:marTop w:val="0"/>
          <w:marBottom w:val="0"/>
          <w:divBdr>
            <w:top w:val="none" w:color="auto" w:sz="0" w:space="0"/>
            <w:left w:val="none" w:color="auto" w:sz="0" w:space="0"/>
            <w:bottom w:val="none" w:color="auto" w:sz="0" w:space="0"/>
            <w:right w:val="none" w:color="auto" w:sz="0" w:space="0"/>
          </w:divBdr>
        </w:div>
        <w:div w:id="87699681">
          <w:marLeft w:val="-225"/>
          <w:marRight w:val="-225"/>
          <w:marTop w:val="0"/>
          <w:marBottom w:val="0"/>
          <w:divBdr>
            <w:top w:val="none" w:color="auto" w:sz="0" w:space="0"/>
            <w:left w:val="none" w:color="auto" w:sz="0" w:space="0"/>
            <w:bottom w:val="none" w:color="auto" w:sz="0" w:space="0"/>
            <w:right w:val="none" w:color="auto" w:sz="0" w:space="0"/>
          </w:divBdr>
        </w:div>
        <w:div w:id="791628000">
          <w:marLeft w:val="-225"/>
          <w:marRight w:val="-225"/>
          <w:marTop w:val="0"/>
          <w:marBottom w:val="0"/>
          <w:divBdr>
            <w:top w:val="none" w:color="auto" w:sz="0" w:space="0"/>
            <w:left w:val="none" w:color="auto" w:sz="0" w:space="0"/>
            <w:bottom w:val="none" w:color="auto" w:sz="0" w:space="0"/>
            <w:right w:val="none" w:color="auto" w:sz="0" w:space="0"/>
          </w:divBdr>
        </w:div>
        <w:div w:id="1609241613">
          <w:marLeft w:val="-225"/>
          <w:marRight w:val="-225"/>
          <w:marTop w:val="0"/>
          <w:marBottom w:val="0"/>
          <w:divBdr>
            <w:top w:val="none" w:color="auto" w:sz="0" w:space="0"/>
            <w:left w:val="none" w:color="auto" w:sz="0" w:space="0"/>
            <w:bottom w:val="none" w:color="auto" w:sz="0" w:space="0"/>
            <w:right w:val="none" w:color="auto" w:sz="0" w:space="0"/>
          </w:divBdr>
        </w:div>
        <w:div w:id="916279660">
          <w:marLeft w:val="-225"/>
          <w:marRight w:val="-225"/>
          <w:marTop w:val="0"/>
          <w:marBottom w:val="0"/>
          <w:divBdr>
            <w:top w:val="none" w:color="auto" w:sz="0" w:space="0"/>
            <w:left w:val="none" w:color="auto" w:sz="0" w:space="0"/>
            <w:bottom w:val="none" w:color="auto" w:sz="0" w:space="0"/>
            <w:right w:val="none" w:color="auto" w:sz="0" w:space="0"/>
          </w:divBdr>
        </w:div>
        <w:div w:id="800927767">
          <w:marLeft w:val="-225"/>
          <w:marRight w:val="-225"/>
          <w:marTop w:val="0"/>
          <w:marBottom w:val="0"/>
          <w:divBdr>
            <w:top w:val="none" w:color="auto" w:sz="0" w:space="0"/>
            <w:left w:val="none" w:color="auto" w:sz="0" w:space="0"/>
            <w:bottom w:val="none" w:color="auto" w:sz="0" w:space="0"/>
            <w:right w:val="none" w:color="auto" w:sz="0" w:space="0"/>
          </w:divBdr>
        </w:div>
        <w:div w:id="2090535348">
          <w:marLeft w:val="-225"/>
          <w:marRight w:val="-225"/>
          <w:marTop w:val="0"/>
          <w:marBottom w:val="0"/>
          <w:divBdr>
            <w:top w:val="none" w:color="auto" w:sz="0" w:space="0"/>
            <w:left w:val="none" w:color="auto" w:sz="0" w:space="0"/>
            <w:bottom w:val="none" w:color="auto" w:sz="0" w:space="0"/>
            <w:right w:val="none" w:color="auto" w:sz="0" w:space="0"/>
          </w:divBdr>
        </w:div>
        <w:div w:id="1019115038">
          <w:marLeft w:val="-225"/>
          <w:marRight w:val="-225"/>
          <w:marTop w:val="0"/>
          <w:marBottom w:val="0"/>
          <w:divBdr>
            <w:top w:val="none" w:color="auto" w:sz="0" w:space="0"/>
            <w:left w:val="none" w:color="auto" w:sz="0" w:space="0"/>
            <w:bottom w:val="none" w:color="auto" w:sz="0" w:space="0"/>
            <w:right w:val="none" w:color="auto" w:sz="0" w:space="0"/>
          </w:divBdr>
        </w:div>
        <w:div w:id="353189278">
          <w:marLeft w:val="-225"/>
          <w:marRight w:val="-225"/>
          <w:marTop w:val="0"/>
          <w:marBottom w:val="0"/>
          <w:divBdr>
            <w:top w:val="none" w:color="auto" w:sz="0" w:space="0"/>
            <w:left w:val="none" w:color="auto" w:sz="0" w:space="0"/>
            <w:bottom w:val="none" w:color="auto" w:sz="0" w:space="0"/>
            <w:right w:val="none" w:color="auto" w:sz="0" w:space="0"/>
          </w:divBdr>
        </w:div>
        <w:div w:id="2083603894">
          <w:marLeft w:val="-225"/>
          <w:marRight w:val="-225"/>
          <w:marTop w:val="0"/>
          <w:marBottom w:val="0"/>
          <w:divBdr>
            <w:top w:val="none" w:color="auto" w:sz="0" w:space="0"/>
            <w:left w:val="none" w:color="auto" w:sz="0" w:space="0"/>
            <w:bottom w:val="none" w:color="auto" w:sz="0" w:space="0"/>
            <w:right w:val="none" w:color="auto" w:sz="0" w:space="0"/>
          </w:divBdr>
        </w:div>
        <w:div w:id="1955745311">
          <w:marLeft w:val="-225"/>
          <w:marRight w:val="-225"/>
          <w:marTop w:val="0"/>
          <w:marBottom w:val="0"/>
          <w:divBdr>
            <w:top w:val="none" w:color="auto" w:sz="0" w:space="0"/>
            <w:left w:val="none" w:color="auto" w:sz="0" w:space="0"/>
            <w:bottom w:val="none" w:color="auto" w:sz="0" w:space="0"/>
            <w:right w:val="none" w:color="auto" w:sz="0" w:space="0"/>
          </w:divBdr>
        </w:div>
        <w:div w:id="248731448">
          <w:marLeft w:val="-225"/>
          <w:marRight w:val="-225"/>
          <w:marTop w:val="0"/>
          <w:marBottom w:val="0"/>
          <w:divBdr>
            <w:top w:val="none" w:color="auto" w:sz="0" w:space="0"/>
            <w:left w:val="none" w:color="auto" w:sz="0" w:space="0"/>
            <w:bottom w:val="none" w:color="auto" w:sz="0" w:space="0"/>
            <w:right w:val="none" w:color="auto" w:sz="0" w:space="0"/>
          </w:divBdr>
        </w:div>
        <w:div w:id="769548506">
          <w:marLeft w:val="-225"/>
          <w:marRight w:val="-225"/>
          <w:marTop w:val="0"/>
          <w:marBottom w:val="0"/>
          <w:divBdr>
            <w:top w:val="none" w:color="auto" w:sz="0" w:space="0"/>
            <w:left w:val="none" w:color="auto" w:sz="0" w:space="0"/>
            <w:bottom w:val="none" w:color="auto" w:sz="0" w:space="0"/>
            <w:right w:val="none" w:color="auto" w:sz="0" w:space="0"/>
          </w:divBdr>
        </w:div>
        <w:div w:id="622156123">
          <w:marLeft w:val="-225"/>
          <w:marRight w:val="-225"/>
          <w:marTop w:val="0"/>
          <w:marBottom w:val="0"/>
          <w:divBdr>
            <w:top w:val="none" w:color="auto" w:sz="0" w:space="0"/>
            <w:left w:val="none" w:color="auto" w:sz="0" w:space="0"/>
            <w:bottom w:val="none" w:color="auto" w:sz="0" w:space="0"/>
            <w:right w:val="none" w:color="auto" w:sz="0" w:space="0"/>
          </w:divBdr>
        </w:div>
        <w:div w:id="432826525">
          <w:marLeft w:val="-225"/>
          <w:marRight w:val="-225"/>
          <w:marTop w:val="0"/>
          <w:marBottom w:val="0"/>
          <w:divBdr>
            <w:top w:val="none" w:color="auto" w:sz="0" w:space="0"/>
            <w:left w:val="none" w:color="auto" w:sz="0" w:space="0"/>
            <w:bottom w:val="none" w:color="auto" w:sz="0" w:space="0"/>
            <w:right w:val="none" w:color="auto" w:sz="0" w:space="0"/>
          </w:divBdr>
        </w:div>
        <w:div w:id="101347400">
          <w:marLeft w:val="-225"/>
          <w:marRight w:val="-225"/>
          <w:marTop w:val="0"/>
          <w:marBottom w:val="0"/>
          <w:divBdr>
            <w:top w:val="none" w:color="auto" w:sz="0" w:space="0"/>
            <w:left w:val="none" w:color="auto" w:sz="0" w:space="0"/>
            <w:bottom w:val="none" w:color="auto" w:sz="0" w:space="0"/>
            <w:right w:val="none" w:color="auto" w:sz="0" w:space="0"/>
          </w:divBdr>
        </w:div>
        <w:div w:id="425813209">
          <w:marLeft w:val="-225"/>
          <w:marRight w:val="-225"/>
          <w:marTop w:val="0"/>
          <w:marBottom w:val="0"/>
          <w:divBdr>
            <w:top w:val="none" w:color="auto" w:sz="0" w:space="0"/>
            <w:left w:val="none" w:color="auto" w:sz="0" w:space="0"/>
            <w:bottom w:val="none" w:color="auto" w:sz="0" w:space="0"/>
            <w:right w:val="none" w:color="auto" w:sz="0" w:space="0"/>
          </w:divBdr>
        </w:div>
        <w:div w:id="144442517">
          <w:marLeft w:val="-225"/>
          <w:marRight w:val="-225"/>
          <w:marTop w:val="0"/>
          <w:marBottom w:val="0"/>
          <w:divBdr>
            <w:top w:val="none" w:color="auto" w:sz="0" w:space="0"/>
            <w:left w:val="none" w:color="auto" w:sz="0" w:space="0"/>
            <w:bottom w:val="none" w:color="auto" w:sz="0" w:space="0"/>
            <w:right w:val="none" w:color="auto" w:sz="0" w:space="0"/>
          </w:divBdr>
        </w:div>
        <w:div w:id="1263878561">
          <w:marLeft w:val="-225"/>
          <w:marRight w:val="-225"/>
          <w:marTop w:val="0"/>
          <w:marBottom w:val="0"/>
          <w:divBdr>
            <w:top w:val="none" w:color="auto" w:sz="0" w:space="0"/>
            <w:left w:val="none" w:color="auto" w:sz="0" w:space="0"/>
            <w:bottom w:val="none" w:color="auto" w:sz="0" w:space="0"/>
            <w:right w:val="none" w:color="auto" w:sz="0" w:space="0"/>
          </w:divBdr>
        </w:div>
        <w:div w:id="1497109329">
          <w:marLeft w:val="-225"/>
          <w:marRight w:val="-225"/>
          <w:marTop w:val="0"/>
          <w:marBottom w:val="0"/>
          <w:divBdr>
            <w:top w:val="none" w:color="auto" w:sz="0" w:space="0"/>
            <w:left w:val="none" w:color="auto" w:sz="0" w:space="0"/>
            <w:bottom w:val="none" w:color="auto" w:sz="0" w:space="0"/>
            <w:right w:val="none" w:color="auto" w:sz="0" w:space="0"/>
          </w:divBdr>
        </w:div>
        <w:div w:id="355232518">
          <w:marLeft w:val="-225"/>
          <w:marRight w:val="-225"/>
          <w:marTop w:val="0"/>
          <w:marBottom w:val="0"/>
          <w:divBdr>
            <w:top w:val="none" w:color="auto" w:sz="0" w:space="0"/>
            <w:left w:val="none" w:color="auto" w:sz="0" w:space="0"/>
            <w:bottom w:val="none" w:color="auto" w:sz="0" w:space="0"/>
            <w:right w:val="none" w:color="auto" w:sz="0" w:space="0"/>
          </w:divBdr>
        </w:div>
        <w:div w:id="1941402889">
          <w:marLeft w:val="-225"/>
          <w:marRight w:val="-225"/>
          <w:marTop w:val="0"/>
          <w:marBottom w:val="0"/>
          <w:divBdr>
            <w:top w:val="none" w:color="auto" w:sz="0" w:space="0"/>
            <w:left w:val="none" w:color="auto" w:sz="0" w:space="0"/>
            <w:bottom w:val="none" w:color="auto" w:sz="0" w:space="0"/>
            <w:right w:val="none" w:color="auto" w:sz="0" w:space="0"/>
          </w:divBdr>
        </w:div>
        <w:div w:id="1962413886">
          <w:marLeft w:val="-225"/>
          <w:marRight w:val="-225"/>
          <w:marTop w:val="0"/>
          <w:marBottom w:val="0"/>
          <w:divBdr>
            <w:top w:val="none" w:color="auto" w:sz="0" w:space="0"/>
            <w:left w:val="none" w:color="auto" w:sz="0" w:space="0"/>
            <w:bottom w:val="none" w:color="auto" w:sz="0" w:space="0"/>
            <w:right w:val="none" w:color="auto" w:sz="0" w:space="0"/>
          </w:divBdr>
        </w:div>
        <w:div w:id="996107531">
          <w:marLeft w:val="-225"/>
          <w:marRight w:val="-225"/>
          <w:marTop w:val="0"/>
          <w:marBottom w:val="0"/>
          <w:divBdr>
            <w:top w:val="none" w:color="auto" w:sz="0" w:space="0"/>
            <w:left w:val="none" w:color="auto" w:sz="0" w:space="0"/>
            <w:bottom w:val="none" w:color="auto" w:sz="0" w:space="0"/>
            <w:right w:val="none" w:color="auto" w:sz="0" w:space="0"/>
          </w:divBdr>
        </w:div>
        <w:div w:id="269438667">
          <w:marLeft w:val="-225"/>
          <w:marRight w:val="-225"/>
          <w:marTop w:val="0"/>
          <w:marBottom w:val="0"/>
          <w:divBdr>
            <w:top w:val="none" w:color="auto" w:sz="0" w:space="0"/>
            <w:left w:val="none" w:color="auto" w:sz="0" w:space="0"/>
            <w:bottom w:val="none" w:color="auto" w:sz="0" w:space="0"/>
            <w:right w:val="none" w:color="auto" w:sz="0" w:space="0"/>
          </w:divBdr>
        </w:div>
        <w:div w:id="1497646133">
          <w:marLeft w:val="-225"/>
          <w:marRight w:val="-225"/>
          <w:marTop w:val="0"/>
          <w:marBottom w:val="0"/>
          <w:divBdr>
            <w:top w:val="none" w:color="auto" w:sz="0" w:space="0"/>
            <w:left w:val="none" w:color="auto" w:sz="0" w:space="0"/>
            <w:bottom w:val="none" w:color="auto" w:sz="0" w:space="0"/>
            <w:right w:val="none" w:color="auto" w:sz="0" w:space="0"/>
          </w:divBdr>
        </w:div>
        <w:div w:id="961422246">
          <w:marLeft w:val="-225"/>
          <w:marRight w:val="-225"/>
          <w:marTop w:val="0"/>
          <w:marBottom w:val="0"/>
          <w:divBdr>
            <w:top w:val="none" w:color="auto" w:sz="0" w:space="0"/>
            <w:left w:val="none" w:color="auto" w:sz="0" w:space="0"/>
            <w:bottom w:val="none" w:color="auto" w:sz="0" w:space="0"/>
            <w:right w:val="none" w:color="auto" w:sz="0" w:space="0"/>
          </w:divBdr>
        </w:div>
        <w:div w:id="1012142070">
          <w:marLeft w:val="-225"/>
          <w:marRight w:val="-225"/>
          <w:marTop w:val="0"/>
          <w:marBottom w:val="0"/>
          <w:divBdr>
            <w:top w:val="none" w:color="auto" w:sz="0" w:space="0"/>
            <w:left w:val="none" w:color="auto" w:sz="0" w:space="0"/>
            <w:bottom w:val="none" w:color="auto" w:sz="0" w:space="0"/>
            <w:right w:val="none" w:color="auto" w:sz="0" w:space="0"/>
          </w:divBdr>
        </w:div>
        <w:div w:id="1364087620">
          <w:marLeft w:val="-225"/>
          <w:marRight w:val="-225"/>
          <w:marTop w:val="0"/>
          <w:marBottom w:val="0"/>
          <w:divBdr>
            <w:top w:val="none" w:color="auto" w:sz="0" w:space="0"/>
            <w:left w:val="none" w:color="auto" w:sz="0" w:space="0"/>
            <w:bottom w:val="none" w:color="auto" w:sz="0" w:space="0"/>
            <w:right w:val="none" w:color="auto" w:sz="0" w:space="0"/>
          </w:divBdr>
        </w:div>
        <w:div w:id="55904400">
          <w:marLeft w:val="-225"/>
          <w:marRight w:val="-225"/>
          <w:marTop w:val="0"/>
          <w:marBottom w:val="0"/>
          <w:divBdr>
            <w:top w:val="none" w:color="auto" w:sz="0" w:space="0"/>
            <w:left w:val="none" w:color="auto" w:sz="0" w:space="0"/>
            <w:bottom w:val="none" w:color="auto" w:sz="0" w:space="0"/>
            <w:right w:val="none" w:color="auto" w:sz="0" w:space="0"/>
          </w:divBdr>
        </w:div>
        <w:div w:id="286089904">
          <w:marLeft w:val="-225"/>
          <w:marRight w:val="-225"/>
          <w:marTop w:val="0"/>
          <w:marBottom w:val="0"/>
          <w:divBdr>
            <w:top w:val="none" w:color="auto" w:sz="0" w:space="0"/>
            <w:left w:val="none" w:color="auto" w:sz="0" w:space="0"/>
            <w:bottom w:val="none" w:color="auto" w:sz="0" w:space="0"/>
            <w:right w:val="none" w:color="auto" w:sz="0" w:space="0"/>
          </w:divBdr>
        </w:div>
        <w:div w:id="529417223">
          <w:marLeft w:val="-225"/>
          <w:marRight w:val="-225"/>
          <w:marTop w:val="0"/>
          <w:marBottom w:val="0"/>
          <w:divBdr>
            <w:top w:val="none" w:color="auto" w:sz="0" w:space="0"/>
            <w:left w:val="none" w:color="auto" w:sz="0" w:space="0"/>
            <w:bottom w:val="none" w:color="auto" w:sz="0" w:space="0"/>
            <w:right w:val="none" w:color="auto" w:sz="0" w:space="0"/>
          </w:divBdr>
        </w:div>
        <w:div w:id="1812209833">
          <w:marLeft w:val="-225"/>
          <w:marRight w:val="-225"/>
          <w:marTop w:val="0"/>
          <w:marBottom w:val="0"/>
          <w:divBdr>
            <w:top w:val="none" w:color="auto" w:sz="0" w:space="0"/>
            <w:left w:val="none" w:color="auto" w:sz="0" w:space="0"/>
            <w:bottom w:val="none" w:color="auto" w:sz="0" w:space="0"/>
            <w:right w:val="none" w:color="auto" w:sz="0" w:space="0"/>
          </w:divBdr>
        </w:div>
        <w:div w:id="314381184">
          <w:marLeft w:val="-225"/>
          <w:marRight w:val="-225"/>
          <w:marTop w:val="0"/>
          <w:marBottom w:val="0"/>
          <w:divBdr>
            <w:top w:val="none" w:color="auto" w:sz="0" w:space="0"/>
            <w:left w:val="none" w:color="auto" w:sz="0" w:space="0"/>
            <w:bottom w:val="none" w:color="auto" w:sz="0" w:space="0"/>
            <w:right w:val="none" w:color="auto" w:sz="0" w:space="0"/>
          </w:divBdr>
        </w:div>
        <w:div w:id="810485966">
          <w:marLeft w:val="-225"/>
          <w:marRight w:val="-225"/>
          <w:marTop w:val="0"/>
          <w:marBottom w:val="0"/>
          <w:divBdr>
            <w:top w:val="none" w:color="auto" w:sz="0" w:space="0"/>
            <w:left w:val="none" w:color="auto" w:sz="0" w:space="0"/>
            <w:bottom w:val="none" w:color="auto" w:sz="0" w:space="0"/>
            <w:right w:val="none" w:color="auto" w:sz="0" w:space="0"/>
          </w:divBdr>
        </w:div>
        <w:div w:id="1074350047">
          <w:marLeft w:val="-225"/>
          <w:marRight w:val="-225"/>
          <w:marTop w:val="0"/>
          <w:marBottom w:val="0"/>
          <w:divBdr>
            <w:top w:val="none" w:color="auto" w:sz="0" w:space="0"/>
            <w:left w:val="none" w:color="auto" w:sz="0" w:space="0"/>
            <w:bottom w:val="none" w:color="auto" w:sz="0" w:space="0"/>
            <w:right w:val="none" w:color="auto" w:sz="0" w:space="0"/>
          </w:divBdr>
        </w:div>
        <w:div w:id="1494222498">
          <w:marLeft w:val="-225"/>
          <w:marRight w:val="-225"/>
          <w:marTop w:val="0"/>
          <w:marBottom w:val="0"/>
          <w:divBdr>
            <w:top w:val="none" w:color="auto" w:sz="0" w:space="0"/>
            <w:left w:val="none" w:color="auto" w:sz="0" w:space="0"/>
            <w:bottom w:val="none" w:color="auto" w:sz="0" w:space="0"/>
            <w:right w:val="none" w:color="auto" w:sz="0" w:space="0"/>
          </w:divBdr>
        </w:div>
        <w:div w:id="1983265424">
          <w:marLeft w:val="-225"/>
          <w:marRight w:val="-225"/>
          <w:marTop w:val="0"/>
          <w:marBottom w:val="0"/>
          <w:divBdr>
            <w:top w:val="none" w:color="auto" w:sz="0" w:space="0"/>
            <w:left w:val="none" w:color="auto" w:sz="0" w:space="0"/>
            <w:bottom w:val="none" w:color="auto" w:sz="0" w:space="0"/>
            <w:right w:val="none" w:color="auto" w:sz="0" w:space="0"/>
          </w:divBdr>
        </w:div>
        <w:div w:id="1160390639">
          <w:marLeft w:val="-225"/>
          <w:marRight w:val="-225"/>
          <w:marTop w:val="0"/>
          <w:marBottom w:val="0"/>
          <w:divBdr>
            <w:top w:val="none" w:color="auto" w:sz="0" w:space="0"/>
            <w:left w:val="none" w:color="auto" w:sz="0" w:space="0"/>
            <w:bottom w:val="none" w:color="auto" w:sz="0" w:space="0"/>
            <w:right w:val="none" w:color="auto" w:sz="0" w:space="0"/>
          </w:divBdr>
        </w:div>
        <w:div w:id="404188036">
          <w:marLeft w:val="-225"/>
          <w:marRight w:val="-225"/>
          <w:marTop w:val="0"/>
          <w:marBottom w:val="0"/>
          <w:divBdr>
            <w:top w:val="none" w:color="auto" w:sz="0" w:space="0"/>
            <w:left w:val="none" w:color="auto" w:sz="0" w:space="0"/>
            <w:bottom w:val="none" w:color="auto" w:sz="0" w:space="0"/>
            <w:right w:val="none" w:color="auto" w:sz="0" w:space="0"/>
          </w:divBdr>
        </w:div>
        <w:div w:id="1019627821">
          <w:marLeft w:val="-225"/>
          <w:marRight w:val="-225"/>
          <w:marTop w:val="0"/>
          <w:marBottom w:val="0"/>
          <w:divBdr>
            <w:top w:val="none" w:color="auto" w:sz="0" w:space="0"/>
            <w:left w:val="none" w:color="auto" w:sz="0" w:space="0"/>
            <w:bottom w:val="none" w:color="auto" w:sz="0" w:space="0"/>
            <w:right w:val="none" w:color="auto" w:sz="0" w:space="0"/>
          </w:divBdr>
        </w:div>
        <w:div w:id="1443769547">
          <w:marLeft w:val="-225"/>
          <w:marRight w:val="-225"/>
          <w:marTop w:val="0"/>
          <w:marBottom w:val="0"/>
          <w:divBdr>
            <w:top w:val="none" w:color="auto" w:sz="0" w:space="0"/>
            <w:left w:val="none" w:color="auto" w:sz="0" w:space="0"/>
            <w:bottom w:val="none" w:color="auto" w:sz="0" w:space="0"/>
            <w:right w:val="none" w:color="auto" w:sz="0" w:space="0"/>
          </w:divBdr>
        </w:div>
      </w:divsChild>
    </w:div>
    <w:div w:id="320814694">
      <w:bodyDiv w:val="true"/>
      <w:marLeft w:val="0"/>
      <w:marRight w:val="0"/>
      <w:marTop w:val="0"/>
      <w:marBottom w:val="0"/>
      <w:divBdr>
        <w:top w:val="none" w:color="auto" w:sz="0" w:space="0"/>
        <w:left w:val="none" w:color="auto" w:sz="0" w:space="0"/>
        <w:bottom w:val="none" w:color="auto" w:sz="0" w:space="0"/>
        <w:right w:val="none" w:color="auto" w:sz="0" w:space="0"/>
      </w:divBdr>
    </w:div>
    <w:div w:id="385253049">
      <w:bodyDiv w:val="true"/>
      <w:marLeft w:val="0"/>
      <w:marRight w:val="0"/>
      <w:marTop w:val="0"/>
      <w:marBottom w:val="0"/>
      <w:divBdr>
        <w:top w:val="none" w:color="auto" w:sz="0" w:space="0"/>
        <w:left w:val="none" w:color="auto" w:sz="0" w:space="0"/>
        <w:bottom w:val="none" w:color="auto" w:sz="0" w:space="0"/>
        <w:right w:val="none" w:color="auto" w:sz="0" w:space="0"/>
      </w:divBdr>
    </w:div>
    <w:div w:id="399593756">
      <w:bodyDiv w:val="true"/>
      <w:marLeft w:val="0"/>
      <w:marRight w:val="0"/>
      <w:marTop w:val="0"/>
      <w:marBottom w:val="0"/>
      <w:divBdr>
        <w:top w:val="none" w:color="auto" w:sz="0" w:space="0"/>
        <w:left w:val="none" w:color="auto" w:sz="0" w:space="0"/>
        <w:bottom w:val="none" w:color="auto" w:sz="0" w:space="0"/>
        <w:right w:val="none" w:color="auto" w:sz="0" w:space="0"/>
      </w:divBdr>
      <w:divsChild>
        <w:div w:id="679551422">
          <w:marLeft w:val="-225"/>
          <w:marRight w:val="-225"/>
          <w:marTop w:val="0"/>
          <w:marBottom w:val="0"/>
          <w:divBdr>
            <w:top w:val="none" w:color="auto" w:sz="0" w:space="0"/>
            <w:left w:val="none" w:color="auto" w:sz="0" w:space="0"/>
            <w:bottom w:val="none" w:color="auto" w:sz="0" w:space="0"/>
            <w:right w:val="none" w:color="auto" w:sz="0" w:space="0"/>
          </w:divBdr>
        </w:div>
        <w:div w:id="71128090">
          <w:marLeft w:val="-225"/>
          <w:marRight w:val="-225"/>
          <w:marTop w:val="0"/>
          <w:marBottom w:val="0"/>
          <w:divBdr>
            <w:top w:val="none" w:color="auto" w:sz="0" w:space="0"/>
            <w:left w:val="none" w:color="auto" w:sz="0" w:space="0"/>
            <w:bottom w:val="none" w:color="auto" w:sz="0" w:space="0"/>
            <w:right w:val="none" w:color="auto" w:sz="0" w:space="0"/>
          </w:divBdr>
        </w:div>
      </w:divsChild>
    </w:div>
    <w:div w:id="427697348">
      <w:bodyDiv w:val="true"/>
      <w:marLeft w:val="0"/>
      <w:marRight w:val="0"/>
      <w:marTop w:val="0"/>
      <w:marBottom w:val="0"/>
      <w:divBdr>
        <w:top w:val="none" w:color="auto" w:sz="0" w:space="0"/>
        <w:left w:val="none" w:color="auto" w:sz="0" w:space="0"/>
        <w:bottom w:val="none" w:color="auto" w:sz="0" w:space="0"/>
        <w:right w:val="none" w:color="auto" w:sz="0" w:space="0"/>
      </w:divBdr>
      <w:divsChild>
        <w:div w:id="343283866">
          <w:marLeft w:val="-225"/>
          <w:marRight w:val="-225"/>
          <w:marTop w:val="0"/>
          <w:marBottom w:val="0"/>
          <w:divBdr>
            <w:top w:val="none" w:color="auto" w:sz="0" w:space="0"/>
            <w:left w:val="none" w:color="auto" w:sz="0" w:space="0"/>
            <w:bottom w:val="none" w:color="auto" w:sz="0" w:space="0"/>
            <w:right w:val="none" w:color="auto" w:sz="0" w:space="0"/>
          </w:divBdr>
        </w:div>
        <w:div w:id="1344480511">
          <w:marLeft w:val="-225"/>
          <w:marRight w:val="-225"/>
          <w:marTop w:val="0"/>
          <w:marBottom w:val="0"/>
          <w:divBdr>
            <w:top w:val="none" w:color="auto" w:sz="0" w:space="0"/>
            <w:left w:val="none" w:color="auto" w:sz="0" w:space="0"/>
            <w:bottom w:val="none" w:color="auto" w:sz="0" w:space="0"/>
            <w:right w:val="none" w:color="auto" w:sz="0" w:space="0"/>
          </w:divBdr>
        </w:div>
        <w:div w:id="1447043533">
          <w:marLeft w:val="-225"/>
          <w:marRight w:val="-225"/>
          <w:marTop w:val="0"/>
          <w:marBottom w:val="0"/>
          <w:divBdr>
            <w:top w:val="none" w:color="auto" w:sz="0" w:space="0"/>
            <w:left w:val="none" w:color="auto" w:sz="0" w:space="0"/>
            <w:bottom w:val="none" w:color="auto" w:sz="0" w:space="0"/>
            <w:right w:val="none" w:color="auto" w:sz="0" w:space="0"/>
          </w:divBdr>
        </w:div>
        <w:div w:id="961152862">
          <w:marLeft w:val="-225"/>
          <w:marRight w:val="-225"/>
          <w:marTop w:val="0"/>
          <w:marBottom w:val="0"/>
          <w:divBdr>
            <w:top w:val="none" w:color="auto" w:sz="0" w:space="0"/>
            <w:left w:val="none" w:color="auto" w:sz="0" w:space="0"/>
            <w:bottom w:val="none" w:color="auto" w:sz="0" w:space="0"/>
            <w:right w:val="none" w:color="auto" w:sz="0" w:space="0"/>
          </w:divBdr>
        </w:div>
        <w:div w:id="1009143694">
          <w:marLeft w:val="-225"/>
          <w:marRight w:val="-225"/>
          <w:marTop w:val="0"/>
          <w:marBottom w:val="0"/>
          <w:divBdr>
            <w:top w:val="none" w:color="auto" w:sz="0" w:space="0"/>
            <w:left w:val="none" w:color="auto" w:sz="0" w:space="0"/>
            <w:bottom w:val="none" w:color="auto" w:sz="0" w:space="0"/>
            <w:right w:val="none" w:color="auto" w:sz="0" w:space="0"/>
          </w:divBdr>
        </w:div>
        <w:div w:id="340359239">
          <w:marLeft w:val="-225"/>
          <w:marRight w:val="-225"/>
          <w:marTop w:val="0"/>
          <w:marBottom w:val="0"/>
          <w:divBdr>
            <w:top w:val="none" w:color="auto" w:sz="0" w:space="0"/>
            <w:left w:val="none" w:color="auto" w:sz="0" w:space="0"/>
            <w:bottom w:val="none" w:color="auto" w:sz="0" w:space="0"/>
            <w:right w:val="none" w:color="auto" w:sz="0" w:space="0"/>
          </w:divBdr>
        </w:div>
        <w:div w:id="1521817264">
          <w:marLeft w:val="-225"/>
          <w:marRight w:val="-225"/>
          <w:marTop w:val="0"/>
          <w:marBottom w:val="0"/>
          <w:divBdr>
            <w:top w:val="none" w:color="auto" w:sz="0" w:space="0"/>
            <w:left w:val="none" w:color="auto" w:sz="0" w:space="0"/>
            <w:bottom w:val="none" w:color="auto" w:sz="0" w:space="0"/>
            <w:right w:val="none" w:color="auto" w:sz="0" w:space="0"/>
          </w:divBdr>
        </w:div>
        <w:div w:id="1768650401">
          <w:marLeft w:val="-225"/>
          <w:marRight w:val="-225"/>
          <w:marTop w:val="0"/>
          <w:marBottom w:val="0"/>
          <w:divBdr>
            <w:top w:val="none" w:color="auto" w:sz="0" w:space="0"/>
            <w:left w:val="none" w:color="auto" w:sz="0" w:space="0"/>
            <w:bottom w:val="none" w:color="auto" w:sz="0" w:space="0"/>
            <w:right w:val="none" w:color="auto" w:sz="0" w:space="0"/>
          </w:divBdr>
        </w:div>
      </w:divsChild>
    </w:div>
    <w:div w:id="429665685">
      <w:bodyDiv w:val="true"/>
      <w:marLeft w:val="0"/>
      <w:marRight w:val="0"/>
      <w:marTop w:val="0"/>
      <w:marBottom w:val="0"/>
      <w:divBdr>
        <w:top w:val="none" w:color="auto" w:sz="0" w:space="0"/>
        <w:left w:val="none" w:color="auto" w:sz="0" w:space="0"/>
        <w:bottom w:val="none" w:color="auto" w:sz="0" w:space="0"/>
        <w:right w:val="none" w:color="auto" w:sz="0" w:space="0"/>
      </w:divBdr>
      <w:divsChild>
        <w:div w:id="558253357">
          <w:marLeft w:val="-225"/>
          <w:marRight w:val="-225"/>
          <w:marTop w:val="0"/>
          <w:marBottom w:val="0"/>
          <w:divBdr>
            <w:top w:val="none" w:color="auto" w:sz="0" w:space="0"/>
            <w:left w:val="none" w:color="auto" w:sz="0" w:space="0"/>
            <w:bottom w:val="none" w:color="auto" w:sz="0" w:space="0"/>
            <w:right w:val="none" w:color="auto" w:sz="0" w:space="0"/>
          </w:divBdr>
        </w:div>
        <w:div w:id="1698267064">
          <w:marLeft w:val="-225"/>
          <w:marRight w:val="-225"/>
          <w:marTop w:val="0"/>
          <w:marBottom w:val="0"/>
          <w:divBdr>
            <w:top w:val="none" w:color="auto" w:sz="0" w:space="0"/>
            <w:left w:val="none" w:color="auto" w:sz="0" w:space="0"/>
            <w:bottom w:val="none" w:color="auto" w:sz="0" w:space="0"/>
            <w:right w:val="none" w:color="auto" w:sz="0" w:space="0"/>
          </w:divBdr>
        </w:div>
        <w:div w:id="1655602686">
          <w:marLeft w:val="-225"/>
          <w:marRight w:val="-225"/>
          <w:marTop w:val="0"/>
          <w:marBottom w:val="0"/>
          <w:divBdr>
            <w:top w:val="none" w:color="auto" w:sz="0" w:space="0"/>
            <w:left w:val="none" w:color="auto" w:sz="0" w:space="0"/>
            <w:bottom w:val="none" w:color="auto" w:sz="0" w:space="0"/>
            <w:right w:val="none" w:color="auto" w:sz="0" w:space="0"/>
          </w:divBdr>
        </w:div>
        <w:div w:id="494809434">
          <w:marLeft w:val="-225"/>
          <w:marRight w:val="-225"/>
          <w:marTop w:val="0"/>
          <w:marBottom w:val="0"/>
          <w:divBdr>
            <w:top w:val="none" w:color="auto" w:sz="0" w:space="0"/>
            <w:left w:val="none" w:color="auto" w:sz="0" w:space="0"/>
            <w:bottom w:val="none" w:color="auto" w:sz="0" w:space="0"/>
            <w:right w:val="none" w:color="auto" w:sz="0" w:space="0"/>
          </w:divBdr>
        </w:div>
        <w:div w:id="1927691830">
          <w:marLeft w:val="-225"/>
          <w:marRight w:val="-225"/>
          <w:marTop w:val="0"/>
          <w:marBottom w:val="0"/>
          <w:divBdr>
            <w:top w:val="none" w:color="auto" w:sz="0" w:space="0"/>
            <w:left w:val="none" w:color="auto" w:sz="0" w:space="0"/>
            <w:bottom w:val="none" w:color="auto" w:sz="0" w:space="0"/>
            <w:right w:val="none" w:color="auto" w:sz="0" w:space="0"/>
          </w:divBdr>
        </w:div>
        <w:div w:id="632292350">
          <w:marLeft w:val="-225"/>
          <w:marRight w:val="-225"/>
          <w:marTop w:val="0"/>
          <w:marBottom w:val="0"/>
          <w:divBdr>
            <w:top w:val="none" w:color="auto" w:sz="0" w:space="0"/>
            <w:left w:val="none" w:color="auto" w:sz="0" w:space="0"/>
            <w:bottom w:val="none" w:color="auto" w:sz="0" w:space="0"/>
            <w:right w:val="none" w:color="auto" w:sz="0" w:space="0"/>
          </w:divBdr>
        </w:div>
        <w:div w:id="1044598538">
          <w:marLeft w:val="-225"/>
          <w:marRight w:val="-225"/>
          <w:marTop w:val="0"/>
          <w:marBottom w:val="0"/>
          <w:divBdr>
            <w:top w:val="none" w:color="auto" w:sz="0" w:space="0"/>
            <w:left w:val="none" w:color="auto" w:sz="0" w:space="0"/>
            <w:bottom w:val="none" w:color="auto" w:sz="0" w:space="0"/>
            <w:right w:val="none" w:color="auto" w:sz="0" w:space="0"/>
          </w:divBdr>
        </w:div>
        <w:div w:id="1653410474">
          <w:marLeft w:val="-225"/>
          <w:marRight w:val="-225"/>
          <w:marTop w:val="0"/>
          <w:marBottom w:val="0"/>
          <w:divBdr>
            <w:top w:val="none" w:color="auto" w:sz="0" w:space="0"/>
            <w:left w:val="none" w:color="auto" w:sz="0" w:space="0"/>
            <w:bottom w:val="none" w:color="auto" w:sz="0" w:space="0"/>
            <w:right w:val="none" w:color="auto" w:sz="0" w:space="0"/>
          </w:divBdr>
        </w:div>
      </w:divsChild>
    </w:div>
    <w:div w:id="517622025">
      <w:bodyDiv w:val="true"/>
      <w:marLeft w:val="0"/>
      <w:marRight w:val="0"/>
      <w:marTop w:val="0"/>
      <w:marBottom w:val="0"/>
      <w:divBdr>
        <w:top w:val="none" w:color="auto" w:sz="0" w:space="0"/>
        <w:left w:val="none" w:color="auto" w:sz="0" w:space="0"/>
        <w:bottom w:val="none" w:color="auto" w:sz="0" w:space="0"/>
        <w:right w:val="none" w:color="auto" w:sz="0" w:space="0"/>
      </w:divBdr>
    </w:div>
    <w:div w:id="676032212">
      <w:bodyDiv w:val="true"/>
      <w:marLeft w:val="0"/>
      <w:marRight w:val="0"/>
      <w:marTop w:val="0"/>
      <w:marBottom w:val="0"/>
      <w:divBdr>
        <w:top w:val="none" w:color="auto" w:sz="0" w:space="0"/>
        <w:left w:val="none" w:color="auto" w:sz="0" w:space="0"/>
        <w:bottom w:val="none" w:color="auto" w:sz="0" w:space="0"/>
        <w:right w:val="none" w:color="auto" w:sz="0" w:space="0"/>
      </w:divBdr>
    </w:div>
    <w:div w:id="760179256">
      <w:bodyDiv w:val="true"/>
      <w:marLeft w:val="0"/>
      <w:marRight w:val="0"/>
      <w:marTop w:val="0"/>
      <w:marBottom w:val="0"/>
      <w:divBdr>
        <w:top w:val="none" w:color="auto" w:sz="0" w:space="0"/>
        <w:left w:val="none" w:color="auto" w:sz="0" w:space="0"/>
        <w:bottom w:val="none" w:color="auto" w:sz="0" w:space="0"/>
        <w:right w:val="none" w:color="auto" w:sz="0" w:space="0"/>
      </w:divBdr>
    </w:div>
    <w:div w:id="772827019">
      <w:bodyDiv w:val="true"/>
      <w:marLeft w:val="0"/>
      <w:marRight w:val="0"/>
      <w:marTop w:val="0"/>
      <w:marBottom w:val="0"/>
      <w:divBdr>
        <w:top w:val="none" w:color="auto" w:sz="0" w:space="0"/>
        <w:left w:val="none" w:color="auto" w:sz="0" w:space="0"/>
        <w:bottom w:val="none" w:color="auto" w:sz="0" w:space="0"/>
        <w:right w:val="none" w:color="auto" w:sz="0" w:space="0"/>
      </w:divBdr>
    </w:div>
    <w:div w:id="946423301">
      <w:bodyDiv w:val="true"/>
      <w:marLeft w:val="0"/>
      <w:marRight w:val="0"/>
      <w:marTop w:val="0"/>
      <w:marBottom w:val="0"/>
      <w:divBdr>
        <w:top w:val="none" w:color="auto" w:sz="0" w:space="0"/>
        <w:left w:val="none" w:color="auto" w:sz="0" w:space="0"/>
        <w:bottom w:val="none" w:color="auto" w:sz="0" w:space="0"/>
        <w:right w:val="none" w:color="auto" w:sz="0" w:space="0"/>
      </w:divBdr>
      <w:divsChild>
        <w:div w:id="900365730">
          <w:marLeft w:val="-225"/>
          <w:marRight w:val="-225"/>
          <w:marTop w:val="0"/>
          <w:marBottom w:val="0"/>
          <w:divBdr>
            <w:top w:val="none" w:color="auto" w:sz="0" w:space="0"/>
            <w:left w:val="none" w:color="auto" w:sz="0" w:space="0"/>
            <w:bottom w:val="none" w:color="auto" w:sz="0" w:space="0"/>
            <w:right w:val="none" w:color="auto" w:sz="0" w:space="0"/>
          </w:divBdr>
        </w:div>
        <w:div w:id="1274900663">
          <w:marLeft w:val="-225"/>
          <w:marRight w:val="-225"/>
          <w:marTop w:val="0"/>
          <w:marBottom w:val="0"/>
          <w:divBdr>
            <w:top w:val="none" w:color="auto" w:sz="0" w:space="0"/>
            <w:left w:val="none" w:color="auto" w:sz="0" w:space="0"/>
            <w:bottom w:val="none" w:color="auto" w:sz="0" w:space="0"/>
            <w:right w:val="none" w:color="auto" w:sz="0" w:space="0"/>
          </w:divBdr>
        </w:div>
      </w:divsChild>
    </w:div>
    <w:div w:id="952786837">
      <w:bodyDiv w:val="true"/>
      <w:marLeft w:val="0"/>
      <w:marRight w:val="0"/>
      <w:marTop w:val="0"/>
      <w:marBottom w:val="0"/>
      <w:divBdr>
        <w:top w:val="none" w:color="auto" w:sz="0" w:space="0"/>
        <w:left w:val="none" w:color="auto" w:sz="0" w:space="0"/>
        <w:bottom w:val="none" w:color="auto" w:sz="0" w:space="0"/>
        <w:right w:val="none" w:color="auto" w:sz="0" w:space="0"/>
      </w:divBdr>
    </w:div>
    <w:div w:id="1033966802">
      <w:bodyDiv w:val="true"/>
      <w:marLeft w:val="0"/>
      <w:marRight w:val="0"/>
      <w:marTop w:val="0"/>
      <w:marBottom w:val="0"/>
      <w:divBdr>
        <w:top w:val="none" w:color="auto" w:sz="0" w:space="0"/>
        <w:left w:val="none" w:color="auto" w:sz="0" w:space="0"/>
        <w:bottom w:val="none" w:color="auto" w:sz="0" w:space="0"/>
        <w:right w:val="none" w:color="auto" w:sz="0" w:space="0"/>
      </w:divBdr>
      <w:divsChild>
        <w:div w:id="746075374">
          <w:marLeft w:val="0"/>
          <w:marRight w:val="0"/>
          <w:marTop w:val="0"/>
          <w:marBottom w:val="0"/>
          <w:divBdr>
            <w:top w:val="none" w:color="auto" w:sz="0" w:space="0"/>
            <w:left w:val="none" w:color="auto" w:sz="0" w:space="0"/>
            <w:bottom w:val="none" w:color="auto" w:sz="0" w:space="0"/>
            <w:right w:val="none" w:color="auto" w:sz="0" w:space="0"/>
          </w:divBdr>
        </w:div>
        <w:div w:id="387921984">
          <w:marLeft w:val="0"/>
          <w:marRight w:val="0"/>
          <w:marTop w:val="0"/>
          <w:marBottom w:val="0"/>
          <w:divBdr>
            <w:top w:val="none" w:color="auto" w:sz="0" w:space="0"/>
            <w:left w:val="none" w:color="auto" w:sz="0" w:space="0"/>
            <w:bottom w:val="none" w:color="auto" w:sz="0" w:space="0"/>
            <w:right w:val="none" w:color="auto" w:sz="0" w:space="0"/>
          </w:divBdr>
        </w:div>
        <w:div w:id="42103649">
          <w:marLeft w:val="0"/>
          <w:marRight w:val="0"/>
          <w:marTop w:val="0"/>
          <w:marBottom w:val="0"/>
          <w:divBdr>
            <w:top w:val="none" w:color="auto" w:sz="0" w:space="0"/>
            <w:left w:val="none" w:color="auto" w:sz="0" w:space="0"/>
            <w:bottom w:val="none" w:color="auto" w:sz="0" w:space="0"/>
            <w:right w:val="none" w:color="auto" w:sz="0" w:space="0"/>
          </w:divBdr>
        </w:div>
        <w:div w:id="67118434">
          <w:marLeft w:val="0"/>
          <w:marRight w:val="0"/>
          <w:marTop w:val="0"/>
          <w:marBottom w:val="0"/>
          <w:divBdr>
            <w:top w:val="none" w:color="auto" w:sz="0" w:space="0"/>
            <w:left w:val="none" w:color="auto" w:sz="0" w:space="0"/>
            <w:bottom w:val="none" w:color="auto" w:sz="0" w:space="0"/>
            <w:right w:val="none" w:color="auto" w:sz="0" w:space="0"/>
          </w:divBdr>
        </w:div>
      </w:divsChild>
    </w:div>
    <w:div w:id="1041440171">
      <w:bodyDiv w:val="true"/>
      <w:marLeft w:val="0"/>
      <w:marRight w:val="0"/>
      <w:marTop w:val="0"/>
      <w:marBottom w:val="0"/>
      <w:divBdr>
        <w:top w:val="none" w:color="auto" w:sz="0" w:space="0"/>
        <w:left w:val="none" w:color="auto" w:sz="0" w:space="0"/>
        <w:bottom w:val="none" w:color="auto" w:sz="0" w:space="0"/>
        <w:right w:val="none" w:color="auto" w:sz="0" w:space="0"/>
      </w:divBdr>
      <w:divsChild>
        <w:div w:id="1155875919">
          <w:marLeft w:val="0"/>
          <w:marRight w:val="0"/>
          <w:marTop w:val="0"/>
          <w:marBottom w:val="0"/>
          <w:divBdr>
            <w:top w:val="none" w:color="auto" w:sz="0" w:space="0"/>
            <w:left w:val="none" w:color="auto" w:sz="0" w:space="0"/>
            <w:bottom w:val="none" w:color="auto" w:sz="0" w:space="0"/>
            <w:right w:val="none" w:color="auto" w:sz="0" w:space="0"/>
          </w:divBdr>
          <w:divsChild>
            <w:div w:id="325136496">
              <w:marLeft w:val="-225"/>
              <w:marRight w:val="-225"/>
              <w:marTop w:val="0"/>
              <w:marBottom w:val="0"/>
              <w:divBdr>
                <w:top w:val="none" w:color="auto" w:sz="0" w:space="0"/>
                <w:left w:val="none" w:color="auto" w:sz="0" w:space="0"/>
                <w:bottom w:val="none" w:color="auto" w:sz="0" w:space="0"/>
                <w:right w:val="none" w:color="auto" w:sz="0" w:space="0"/>
              </w:divBdr>
            </w:div>
          </w:divsChild>
        </w:div>
        <w:div w:id="98070471">
          <w:marLeft w:val="0"/>
          <w:marRight w:val="0"/>
          <w:marTop w:val="0"/>
          <w:marBottom w:val="0"/>
          <w:divBdr>
            <w:top w:val="none" w:color="auto" w:sz="0" w:space="0"/>
            <w:left w:val="none" w:color="auto" w:sz="0" w:space="0"/>
            <w:bottom w:val="none" w:color="auto" w:sz="0" w:space="0"/>
            <w:right w:val="none" w:color="auto" w:sz="0" w:space="0"/>
          </w:divBdr>
          <w:divsChild>
            <w:div w:id="486897576">
              <w:marLeft w:val="-225"/>
              <w:marRight w:val="-225"/>
              <w:marTop w:val="0"/>
              <w:marBottom w:val="0"/>
              <w:divBdr>
                <w:top w:val="none" w:color="auto" w:sz="0" w:space="0"/>
                <w:left w:val="none" w:color="auto" w:sz="0" w:space="0"/>
                <w:bottom w:val="none" w:color="auto" w:sz="0" w:space="0"/>
                <w:right w:val="none" w:color="auto" w:sz="0" w:space="0"/>
              </w:divBdr>
            </w:div>
          </w:divsChild>
        </w:div>
        <w:div w:id="1725912384">
          <w:marLeft w:val="0"/>
          <w:marRight w:val="0"/>
          <w:marTop w:val="0"/>
          <w:marBottom w:val="0"/>
          <w:divBdr>
            <w:top w:val="none" w:color="auto" w:sz="0" w:space="0"/>
            <w:left w:val="none" w:color="auto" w:sz="0" w:space="0"/>
            <w:bottom w:val="none" w:color="auto" w:sz="0" w:space="0"/>
            <w:right w:val="none" w:color="auto" w:sz="0" w:space="0"/>
          </w:divBdr>
          <w:divsChild>
            <w:div w:id="1181311936">
              <w:marLeft w:val="-225"/>
              <w:marRight w:val="-225"/>
              <w:marTop w:val="0"/>
              <w:marBottom w:val="0"/>
              <w:divBdr>
                <w:top w:val="none" w:color="auto" w:sz="0" w:space="0"/>
                <w:left w:val="none" w:color="auto" w:sz="0" w:space="0"/>
                <w:bottom w:val="none" w:color="auto" w:sz="0" w:space="0"/>
                <w:right w:val="none" w:color="auto" w:sz="0" w:space="0"/>
              </w:divBdr>
            </w:div>
          </w:divsChild>
        </w:div>
        <w:div w:id="1826119291">
          <w:marLeft w:val="0"/>
          <w:marRight w:val="0"/>
          <w:marTop w:val="0"/>
          <w:marBottom w:val="0"/>
          <w:divBdr>
            <w:top w:val="none" w:color="auto" w:sz="0" w:space="0"/>
            <w:left w:val="none" w:color="auto" w:sz="0" w:space="0"/>
            <w:bottom w:val="none" w:color="auto" w:sz="0" w:space="0"/>
            <w:right w:val="none" w:color="auto" w:sz="0" w:space="0"/>
          </w:divBdr>
          <w:divsChild>
            <w:div w:id="269166604">
              <w:marLeft w:val="-225"/>
              <w:marRight w:val="-225"/>
              <w:marTop w:val="0"/>
              <w:marBottom w:val="0"/>
              <w:divBdr>
                <w:top w:val="none" w:color="auto" w:sz="0" w:space="0"/>
                <w:left w:val="none" w:color="auto" w:sz="0" w:space="0"/>
                <w:bottom w:val="none" w:color="auto" w:sz="0" w:space="0"/>
                <w:right w:val="none" w:color="auto" w:sz="0" w:space="0"/>
              </w:divBdr>
            </w:div>
          </w:divsChild>
        </w:div>
      </w:divsChild>
    </w:div>
    <w:div w:id="1056202076">
      <w:bodyDiv w:val="true"/>
      <w:marLeft w:val="0"/>
      <w:marRight w:val="0"/>
      <w:marTop w:val="0"/>
      <w:marBottom w:val="0"/>
      <w:divBdr>
        <w:top w:val="none" w:color="auto" w:sz="0" w:space="0"/>
        <w:left w:val="none" w:color="auto" w:sz="0" w:space="0"/>
        <w:bottom w:val="none" w:color="auto" w:sz="0" w:space="0"/>
        <w:right w:val="none" w:color="auto" w:sz="0" w:space="0"/>
      </w:divBdr>
    </w:div>
    <w:div w:id="1086806165">
      <w:bodyDiv w:val="true"/>
      <w:marLeft w:val="0"/>
      <w:marRight w:val="0"/>
      <w:marTop w:val="0"/>
      <w:marBottom w:val="0"/>
      <w:divBdr>
        <w:top w:val="none" w:color="auto" w:sz="0" w:space="0"/>
        <w:left w:val="none" w:color="auto" w:sz="0" w:space="0"/>
        <w:bottom w:val="none" w:color="auto" w:sz="0" w:space="0"/>
        <w:right w:val="none" w:color="auto" w:sz="0" w:space="0"/>
      </w:divBdr>
    </w:div>
    <w:div w:id="1168056322">
      <w:bodyDiv w:val="true"/>
      <w:marLeft w:val="0"/>
      <w:marRight w:val="0"/>
      <w:marTop w:val="0"/>
      <w:marBottom w:val="0"/>
      <w:divBdr>
        <w:top w:val="none" w:color="auto" w:sz="0" w:space="0"/>
        <w:left w:val="none" w:color="auto" w:sz="0" w:space="0"/>
        <w:bottom w:val="none" w:color="auto" w:sz="0" w:space="0"/>
        <w:right w:val="none" w:color="auto" w:sz="0" w:space="0"/>
      </w:divBdr>
    </w:div>
    <w:div w:id="1216812424">
      <w:bodyDiv w:val="true"/>
      <w:marLeft w:val="0"/>
      <w:marRight w:val="0"/>
      <w:marTop w:val="0"/>
      <w:marBottom w:val="0"/>
      <w:divBdr>
        <w:top w:val="none" w:color="auto" w:sz="0" w:space="0"/>
        <w:left w:val="none" w:color="auto" w:sz="0" w:space="0"/>
        <w:bottom w:val="none" w:color="auto" w:sz="0" w:space="0"/>
        <w:right w:val="none" w:color="auto" w:sz="0" w:space="0"/>
      </w:divBdr>
      <w:divsChild>
        <w:div w:id="895120273">
          <w:marLeft w:val="-225"/>
          <w:marRight w:val="-225"/>
          <w:marTop w:val="0"/>
          <w:marBottom w:val="0"/>
          <w:divBdr>
            <w:top w:val="none" w:color="auto" w:sz="0" w:space="0"/>
            <w:left w:val="none" w:color="auto" w:sz="0" w:space="0"/>
            <w:bottom w:val="none" w:color="auto" w:sz="0" w:space="0"/>
            <w:right w:val="none" w:color="auto" w:sz="0" w:space="0"/>
          </w:divBdr>
        </w:div>
        <w:div w:id="786660191">
          <w:marLeft w:val="-225"/>
          <w:marRight w:val="-225"/>
          <w:marTop w:val="0"/>
          <w:marBottom w:val="0"/>
          <w:divBdr>
            <w:top w:val="none" w:color="auto" w:sz="0" w:space="0"/>
            <w:left w:val="none" w:color="auto" w:sz="0" w:space="0"/>
            <w:bottom w:val="none" w:color="auto" w:sz="0" w:space="0"/>
            <w:right w:val="none" w:color="auto" w:sz="0" w:space="0"/>
          </w:divBdr>
        </w:div>
        <w:div w:id="597719454">
          <w:marLeft w:val="-225"/>
          <w:marRight w:val="-225"/>
          <w:marTop w:val="0"/>
          <w:marBottom w:val="0"/>
          <w:divBdr>
            <w:top w:val="none" w:color="auto" w:sz="0" w:space="0"/>
            <w:left w:val="none" w:color="auto" w:sz="0" w:space="0"/>
            <w:bottom w:val="none" w:color="auto" w:sz="0" w:space="0"/>
            <w:right w:val="none" w:color="auto" w:sz="0" w:space="0"/>
          </w:divBdr>
        </w:div>
      </w:divsChild>
    </w:div>
    <w:div w:id="1237664209">
      <w:bodyDiv w:val="true"/>
      <w:marLeft w:val="0"/>
      <w:marRight w:val="0"/>
      <w:marTop w:val="0"/>
      <w:marBottom w:val="0"/>
      <w:divBdr>
        <w:top w:val="none" w:color="auto" w:sz="0" w:space="0"/>
        <w:left w:val="none" w:color="auto" w:sz="0" w:space="0"/>
        <w:bottom w:val="none" w:color="auto" w:sz="0" w:space="0"/>
        <w:right w:val="none" w:color="auto" w:sz="0" w:space="0"/>
      </w:divBdr>
    </w:div>
    <w:div w:id="1243417682">
      <w:bodyDiv w:val="true"/>
      <w:marLeft w:val="0"/>
      <w:marRight w:val="0"/>
      <w:marTop w:val="0"/>
      <w:marBottom w:val="0"/>
      <w:divBdr>
        <w:top w:val="none" w:color="auto" w:sz="0" w:space="0"/>
        <w:left w:val="none" w:color="auto" w:sz="0" w:space="0"/>
        <w:bottom w:val="none" w:color="auto" w:sz="0" w:space="0"/>
        <w:right w:val="none" w:color="auto" w:sz="0" w:space="0"/>
      </w:divBdr>
    </w:div>
    <w:div w:id="1246920529">
      <w:bodyDiv w:val="true"/>
      <w:marLeft w:val="0"/>
      <w:marRight w:val="0"/>
      <w:marTop w:val="0"/>
      <w:marBottom w:val="0"/>
      <w:divBdr>
        <w:top w:val="none" w:color="auto" w:sz="0" w:space="0"/>
        <w:left w:val="none" w:color="auto" w:sz="0" w:space="0"/>
        <w:bottom w:val="none" w:color="auto" w:sz="0" w:space="0"/>
        <w:right w:val="none" w:color="auto" w:sz="0" w:space="0"/>
      </w:divBdr>
      <w:divsChild>
        <w:div w:id="1490169986">
          <w:marLeft w:val="-225"/>
          <w:marRight w:val="-225"/>
          <w:marTop w:val="0"/>
          <w:marBottom w:val="0"/>
          <w:divBdr>
            <w:top w:val="none" w:color="auto" w:sz="0" w:space="0"/>
            <w:left w:val="none" w:color="auto" w:sz="0" w:space="0"/>
            <w:bottom w:val="none" w:color="auto" w:sz="0" w:space="0"/>
            <w:right w:val="none" w:color="auto" w:sz="0" w:space="0"/>
          </w:divBdr>
        </w:div>
        <w:div w:id="2119792046">
          <w:marLeft w:val="-225"/>
          <w:marRight w:val="-225"/>
          <w:marTop w:val="0"/>
          <w:marBottom w:val="0"/>
          <w:divBdr>
            <w:top w:val="none" w:color="auto" w:sz="0" w:space="0"/>
            <w:left w:val="none" w:color="auto" w:sz="0" w:space="0"/>
            <w:bottom w:val="none" w:color="auto" w:sz="0" w:space="0"/>
            <w:right w:val="none" w:color="auto" w:sz="0" w:space="0"/>
          </w:divBdr>
        </w:div>
      </w:divsChild>
    </w:div>
    <w:div w:id="1293437933">
      <w:bodyDiv w:val="true"/>
      <w:marLeft w:val="0"/>
      <w:marRight w:val="0"/>
      <w:marTop w:val="0"/>
      <w:marBottom w:val="0"/>
      <w:divBdr>
        <w:top w:val="none" w:color="auto" w:sz="0" w:space="0"/>
        <w:left w:val="none" w:color="auto" w:sz="0" w:space="0"/>
        <w:bottom w:val="none" w:color="auto" w:sz="0" w:space="0"/>
        <w:right w:val="none" w:color="auto" w:sz="0" w:space="0"/>
      </w:divBdr>
    </w:div>
    <w:div w:id="1317805722">
      <w:bodyDiv w:val="true"/>
      <w:marLeft w:val="0"/>
      <w:marRight w:val="0"/>
      <w:marTop w:val="0"/>
      <w:marBottom w:val="0"/>
      <w:divBdr>
        <w:top w:val="none" w:color="auto" w:sz="0" w:space="0"/>
        <w:left w:val="none" w:color="auto" w:sz="0" w:space="0"/>
        <w:bottom w:val="none" w:color="auto" w:sz="0" w:space="0"/>
        <w:right w:val="none" w:color="auto" w:sz="0" w:space="0"/>
      </w:divBdr>
    </w:div>
    <w:div w:id="1345741813">
      <w:bodyDiv w:val="true"/>
      <w:marLeft w:val="0"/>
      <w:marRight w:val="0"/>
      <w:marTop w:val="0"/>
      <w:marBottom w:val="0"/>
      <w:divBdr>
        <w:top w:val="none" w:color="auto" w:sz="0" w:space="0"/>
        <w:left w:val="none" w:color="auto" w:sz="0" w:space="0"/>
        <w:bottom w:val="none" w:color="auto" w:sz="0" w:space="0"/>
        <w:right w:val="none" w:color="auto" w:sz="0" w:space="0"/>
      </w:divBdr>
    </w:div>
    <w:div w:id="1345743577">
      <w:bodyDiv w:val="true"/>
      <w:marLeft w:val="0"/>
      <w:marRight w:val="0"/>
      <w:marTop w:val="0"/>
      <w:marBottom w:val="0"/>
      <w:divBdr>
        <w:top w:val="none" w:color="auto" w:sz="0" w:space="0"/>
        <w:left w:val="none" w:color="auto" w:sz="0" w:space="0"/>
        <w:bottom w:val="none" w:color="auto" w:sz="0" w:space="0"/>
        <w:right w:val="none" w:color="auto" w:sz="0" w:space="0"/>
      </w:divBdr>
      <w:divsChild>
        <w:div w:id="1653292370">
          <w:marLeft w:val="-225"/>
          <w:marRight w:val="-225"/>
          <w:marTop w:val="0"/>
          <w:marBottom w:val="0"/>
          <w:divBdr>
            <w:top w:val="none" w:color="auto" w:sz="0" w:space="0"/>
            <w:left w:val="none" w:color="auto" w:sz="0" w:space="0"/>
            <w:bottom w:val="none" w:color="auto" w:sz="0" w:space="0"/>
            <w:right w:val="none" w:color="auto" w:sz="0" w:space="0"/>
          </w:divBdr>
        </w:div>
        <w:div w:id="534464017">
          <w:marLeft w:val="-225"/>
          <w:marRight w:val="-225"/>
          <w:marTop w:val="0"/>
          <w:marBottom w:val="0"/>
          <w:divBdr>
            <w:top w:val="none" w:color="auto" w:sz="0" w:space="0"/>
            <w:left w:val="none" w:color="auto" w:sz="0" w:space="0"/>
            <w:bottom w:val="none" w:color="auto" w:sz="0" w:space="0"/>
            <w:right w:val="none" w:color="auto" w:sz="0" w:space="0"/>
          </w:divBdr>
        </w:div>
        <w:div w:id="74325519">
          <w:marLeft w:val="-225"/>
          <w:marRight w:val="-225"/>
          <w:marTop w:val="0"/>
          <w:marBottom w:val="0"/>
          <w:divBdr>
            <w:top w:val="none" w:color="auto" w:sz="0" w:space="0"/>
            <w:left w:val="none" w:color="auto" w:sz="0" w:space="0"/>
            <w:bottom w:val="none" w:color="auto" w:sz="0" w:space="0"/>
            <w:right w:val="none" w:color="auto" w:sz="0" w:space="0"/>
          </w:divBdr>
        </w:div>
        <w:div w:id="783352066">
          <w:marLeft w:val="-225"/>
          <w:marRight w:val="-225"/>
          <w:marTop w:val="0"/>
          <w:marBottom w:val="0"/>
          <w:divBdr>
            <w:top w:val="none" w:color="auto" w:sz="0" w:space="0"/>
            <w:left w:val="none" w:color="auto" w:sz="0" w:space="0"/>
            <w:bottom w:val="none" w:color="auto" w:sz="0" w:space="0"/>
            <w:right w:val="none" w:color="auto" w:sz="0" w:space="0"/>
          </w:divBdr>
        </w:div>
        <w:div w:id="704259102">
          <w:marLeft w:val="-225"/>
          <w:marRight w:val="-225"/>
          <w:marTop w:val="0"/>
          <w:marBottom w:val="0"/>
          <w:divBdr>
            <w:top w:val="none" w:color="auto" w:sz="0" w:space="0"/>
            <w:left w:val="none" w:color="auto" w:sz="0" w:space="0"/>
            <w:bottom w:val="none" w:color="auto" w:sz="0" w:space="0"/>
            <w:right w:val="none" w:color="auto" w:sz="0" w:space="0"/>
          </w:divBdr>
        </w:div>
        <w:div w:id="855198056">
          <w:marLeft w:val="-225"/>
          <w:marRight w:val="-225"/>
          <w:marTop w:val="0"/>
          <w:marBottom w:val="0"/>
          <w:divBdr>
            <w:top w:val="none" w:color="auto" w:sz="0" w:space="0"/>
            <w:left w:val="none" w:color="auto" w:sz="0" w:space="0"/>
            <w:bottom w:val="none" w:color="auto" w:sz="0" w:space="0"/>
            <w:right w:val="none" w:color="auto" w:sz="0" w:space="0"/>
          </w:divBdr>
        </w:div>
        <w:div w:id="1038580096">
          <w:marLeft w:val="-225"/>
          <w:marRight w:val="-225"/>
          <w:marTop w:val="0"/>
          <w:marBottom w:val="0"/>
          <w:divBdr>
            <w:top w:val="none" w:color="auto" w:sz="0" w:space="0"/>
            <w:left w:val="none" w:color="auto" w:sz="0" w:space="0"/>
            <w:bottom w:val="none" w:color="auto" w:sz="0" w:space="0"/>
            <w:right w:val="none" w:color="auto" w:sz="0" w:space="0"/>
          </w:divBdr>
        </w:div>
      </w:divsChild>
    </w:div>
    <w:div w:id="1355572080">
      <w:bodyDiv w:val="true"/>
      <w:marLeft w:val="0"/>
      <w:marRight w:val="0"/>
      <w:marTop w:val="0"/>
      <w:marBottom w:val="0"/>
      <w:divBdr>
        <w:top w:val="none" w:color="auto" w:sz="0" w:space="0"/>
        <w:left w:val="none" w:color="auto" w:sz="0" w:space="0"/>
        <w:bottom w:val="none" w:color="auto" w:sz="0" w:space="0"/>
        <w:right w:val="none" w:color="auto" w:sz="0" w:space="0"/>
      </w:divBdr>
    </w:div>
    <w:div w:id="1529562038">
      <w:bodyDiv w:val="true"/>
      <w:marLeft w:val="0"/>
      <w:marRight w:val="0"/>
      <w:marTop w:val="0"/>
      <w:marBottom w:val="0"/>
      <w:divBdr>
        <w:top w:val="none" w:color="auto" w:sz="0" w:space="0"/>
        <w:left w:val="none" w:color="auto" w:sz="0" w:space="0"/>
        <w:bottom w:val="none" w:color="auto" w:sz="0" w:space="0"/>
        <w:right w:val="none" w:color="auto" w:sz="0" w:space="0"/>
      </w:divBdr>
    </w:div>
    <w:div w:id="1532497209">
      <w:bodyDiv w:val="true"/>
      <w:marLeft w:val="0"/>
      <w:marRight w:val="0"/>
      <w:marTop w:val="0"/>
      <w:marBottom w:val="0"/>
      <w:divBdr>
        <w:top w:val="none" w:color="auto" w:sz="0" w:space="0"/>
        <w:left w:val="none" w:color="auto" w:sz="0" w:space="0"/>
        <w:bottom w:val="none" w:color="auto" w:sz="0" w:space="0"/>
        <w:right w:val="none" w:color="auto" w:sz="0" w:space="0"/>
      </w:divBdr>
      <w:divsChild>
        <w:div w:id="1412893321">
          <w:marLeft w:val="0"/>
          <w:marRight w:val="0"/>
          <w:marTop w:val="0"/>
          <w:marBottom w:val="0"/>
          <w:divBdr>
            <w:top w:val="none" w:color="auto" w:sz="0" w:space="0"/>
            <w:left w:val="none" w:color="auto" w:sz="0" w:space="0"/>
            <w:bottom w:val="none" w:color="auto" w:sz="0" w:space="0"/>
            <w:right w:val="none" w:color="auto" w:sz="0" w:space="0"/>
          </w:divBdr>
          <w:divsChild>
            <w:div w:id="253053789">
              <w:marLeft w:val="0"/>
              <w:marRight w:val="0"/>
              <w:marTop w:val="0"/>
              <w:marBottom w:val="0"/>
              <w:divBdr>
                <w:top w:val="none" w:color="auto" w:sz="0" w:space="0"/>
                <w:left w:val="none" w:color="auto" w:sz="0" w:space="0"/>
                <w:bottom w:val="none" w:color="auto" w:sz="0" w:space="0"/>
                <w:right w:val="none" w:color="auto" w:sz="0" w:space="0"/>
              </w:divBdr>
              <w:divsChild>
                <w:div w:id="1520853773">
                  <w:marLeft w:val="0"/>
                  <w:marRight w:val="0"/>
                  <w:marTop w:val="0"/>
                  <w:marBottom w:val="0"/>
                  <w:divBdr>
                    <w:top w:val="none" w:color="auto" w:sz="0" w:space="0"/>
                    <w:left w:val="none" w:color="auto" w:sz="0" w:space="0"/>
                    <w:bottom w:val="none" w:color="auto" w:sz="0" w:space="0"/>
                    <w:right w:val="none" w:color="auto" w:sz="0" w:space="0"/>
                  </w:divBdr>
                  <w:divsChild>
                    <w:div w:id="1388216258">
                      <w:marLeft w:val="0"/>
                      <w:marRight w:val="0"/>
                      <w:marTop w:val="0"/>
                      <w:marBottom w:val="0"/>
                      <w:divBdr>
                        <w:top w:val="none" w:color="auto" w:sz="0" w:space="0"/>
                        <w:left w:val="none" w:color="auto" w:sz="0" w:space="0"/>
                        <w:bottom w:val="none" w:color="auto" w:sz="0" w:space="0"/>
                        <w:right w:val="none" w:color="auto" w:sz="0" w:space="0"/>
                      </w:divBdr>
                    </w:div>
                  </w:divsChild>
                </w:div>
              </w:divsChild>
            </w:div>
          </w:divsChild>
        </w:div>
        <w:div w:id="1135950293">
          <w:marLeft w:val="0"/>
          <w:marRight w:val="0"/>
          <w:marTop w:val="0"/>
          <w:marBottom w:val="0"/>
          <w:divBdr>
            <w:top w:val="none" w:color="auto" w:sz="0" w:space="0"/>
            <w:left w:val="none" w:color="auto" w:sz="0" w:space="0"/>
            <w:bottom w:val="none" w:color="auto" w:sz="0" w:space="0"/>
            <w:right w:val="none" w:color="auto" w:sz="0" w:space="0"/>
          </w:divBdr>
        </w:div>
        <w:div w:id="897742869">
          <w:marLeft w:val="0"/>
          <w:marRight w:val="0"/>
          <w:marTop w:val="0"/>
          <w:marBottom w:val="0"/>
          <w:divBdr>
            <w:top w:val="none" w:color="auto" w:sz="0" w:space="0"/>
            <w:left w:val="none" w:color="auto" w:sz="0" w:space="0"/>
            <w:bottom w:val="none" w:color="auto" w:sz="0" w:space="0"/>
            <w:right w:val="none" w:color="auto" w:sz="0" w:space="0"/>
          </w:divBdr>
        </w:div>
        <w:div w:id="1887257881">
          <w:marLeft w:val="0"/>
          <w:marRight w:val="0"/>
          <w:marTop w:val="0"/>
          <w:marBottom w:val="0"/>
          <w:divBdr>
            <w:top w:val="none" w:color="auto" w:sz="0" w:space="0"/>
            <w:left w:val="none" w:color="auto" w:sz="0" w:space="0"/>
            <w:bottom w:val="none" w:color="auto" w:sz="0" w:space="0"/>
            <w:right w:val="none" w:color="auto" w:sz="0" w:space="0"/>
          </w:divBdr>
        </w:div>
        <w:div w:id="2105497360">
          <w:marLeft w:val="0"/>
          <w:marRight w:val="0"/>
          <w:marTop w:val="0"/>
          <w:marBottom w:val="0"/>
          <w:divBdr>
            <w:top w:val="none" w:color="auto" w:sz="0" w:space="0"/>
            <w:left w:val="none" w:color="auto" w:sz="0" w:space="0"/>
            <w:bottom w:val="none" w:color="auto" w:sz="0" w:space="0"/>
            <w:right w:val="none" w:color="auto" w:sz="0" w:space="0"/>
          </w:divBdr>
        </w:div>
        <w:div w:id="686369627">
          <w:marLeft w:val="0"/>
          <w:marRight w:val="0"/>
          <w:marTop w:val="0"/>
          <w:marBottom w:val="0"/>
          <w:divBdr>
            <w:top w:val="none" w:color="auto" w:sz="0" w:space="0"/>
            <w:left w:val="none" w:color="auto" w:sz="0" w:space="0"/>
            <w:bottom w:val="none" w:color="auto" w:sz="0" w:space="0"/>
            <w:right w:val="none" w:color="auto" w:sz="0" w:space="0"/>
          </w:divBdr>
        </w:div>
      </w:divsChild>
    </w:div>
    <w:div w:id="1547908833">
      <w:bodyDiv w:val="true"/>
      <w:marLeft w:val="0"/>
      <w:marRight w:val="0"/>
      <w:marTop w:val="0"/>
      <w:marBottom w:val="0"/>
      <w:divBdr>
        <w:top w:val="none" w:color="auto" w:sz="0" w:space="0"/>
        <w:left w:val="none" w:color="auto" w:sz="0" w:space="0"/>
        <w:bottom w:val="none" w:color="auto" w:sz="0" w:space="0"/>
        <w:right w:val="none" w:color="auto" w:sz="0" w:space="0"/>
      </w:divBdr>
      <w:divsChild>
        <w:div w:id="1155532251">
          <w:marLeft w:val="0"/>
          <w:marRight w:val="0"/>
          <w:marTop w:val="0"/>
          <w:marBottom w:val="0"/>
          <w:divBdr>
            <w:top w:val="none" w:color="auto" w:sz="0" w:space="0"/>
            <w:left w:val="none" w:color="auto" w:sz="0" w:space="0"/>
            <w:bottom w:val="none" w:color="auto" w:sz="0" w:space="0"/>
            <w:right w:val="none" w:color="auto" w:sz="0" w:space="0"/>
          </w:divBdr>
        </w:div>
        <w:div w:id="569972795">
          <w:marLeft w:val="0"/>
          <w:marRight w:val="0"/>
          <w:marTop w:val="0"/>
          <w:marBottom w:val="0"/>
          <w:divBdr>
            <w:top w:val="none" w:color="auto" w:sz="0" w:space="0"/>
            <w:left w:val="none" w:color="auto" w:sz="0" w:space="0"/>
            <w:bottom w:val="none" w:color="auto" w:sz="0" w:space="0"/>
            <w:right w:val="none" w:color="auto" w:sz="0" w:space="0"/>
          </w:divBdr>
        </w:div>
        <w:div w:id="637226469">
          <w:marLeft w:val="0"/>
          <w:marRight w:val="0"/>
          <w:marTop w:val="0"/>
          <w:marBottom w:val="0"/>
          <w:divBdr>
            <w:top w:val="none" w:color="auto" w:sz="0" w:space="0"/>
            <w:left w:val="none" w:color="auto" w:sz="0" w:space="0"/>
            <w:bottom w:val="none" w:color="auto" w:sz="0" w:space="0"/>
            <w:right w:val="none" w:color="auto" w:sz="0" w:space="0"/>
          </w:divBdr>
        </w:div>
        <w:div w:id="1560895360">
          <w:marLeft w:val="0"/>
          <w:marRight w:val="0"/>
          <w:marTop w:val="0"/>
          <w:marBottom w:val="0"/>
          <w:divBdr>
            <w:top w:val="none" w:color="auto" w:sz="0" w:space="0"/>
            <w:left w:val="none" w:color="auto" w:sz="0" w:space="0"/>
            <w:bottom w:val="none" w:color="auto" w:sz="0" w:space="0"/>
            <w:right w:val="none" w:color="auto" w:sz="0" w:space="0"/>
          </w:divBdr>
        </w:div>
        <w:div w:id="1214275119">
          <w:marLeft w:val="0"/>
          <w:marRight w:val="0"/>
          <w:marTop w:val="0"/>
          <w:marBottom w:val="0"/>
          <w:divBdr>
            <w:top w:val="none" w:color="auto" w:sz="0" w:space="0"/>
            <w:left w:val="none" w:color="auto" w:sz="0" w:space="0"/>
            <w:bottom w:val="none" w:color="auto" w:sz="0" w:space="0"/>
            <w:right w:val="none" w:color="auto" w:sz="0" w:space="0"/>
          </w:divBdr>
        </w:div>
      </w:divsChild>
    </w:div>
    <w:div w:id="1661154667">
      <w:bodyDiv w:val="true"/>
      <w:marLeft w:val="0"/>
      <w:marRight w:val="0"/>
      <w:marTop w:val="0"/>
      <w:marBottom w:val="0"/>
      <w:divBdr>
        <w:top w:val="none" w:color="auto" w:sz="0" w:space="0"/>
        <w:left w:val="none" w:color="auto" w:sz="0" w:space="0"/>
        <w:bottom w:val="none" w:color="auto" w:sz="0" w:space="0"/>
        <w:right w:val="none" w:color="auto" w:sz="0" w:space="0"/>
      </w:divBdr>
      <w:divsChild>
        <w:div w:id="1618753297">
          <w:marLeft w:val="-225"/>
          <w:marRight w:val="-225"/>
          <w:marTop w:val="0"/>
          <w:marBottom w:val="0"/>
          <w:divBdr>
            <w:top w:val="none" w:color="auto" w:sz="0" w:space="0"/>
            <w:left w:val="none" w:color="auto" w:sz="0" w:space="0"/>
            <w:bottom w:val="none" w:color="auto" w:sz="0" w:space="0"/>
            <w:right w:val="none" w:color="auto" w:sz="0" w:space="0"/>
          </w:divBdr>
        </w:div>
        <w:div w:id="415516106">
          <w:marLeft w:val="-225"/>
          <w:marRight w:val="-225"/>
          <w:marTop w:val="0"/>
          <w:marBottom w:val="0"/>
          <w:divBdr>
            <w:top w:val="none" w:color="auto" w:sz="0" w:space="0"/>
            <w:left w:val="none" w:color="auto" w:sz="0" w:space="0"/>
            <w:bottom w:val="none" w:color="auto" w:sz="0" w:space="0"/>
            <w:right w:val="none" w:color="auto" w:sz="0" w:space="0"/>
          </w:divBdr>
        </w:div>
        <w:div w:id="1722630602">
          <w:marLeft w:val="-225"/>
          <w:marRight w:val="-225"/>
          <w:marTop w:val="0"/>
          <w:marBottom w:val="0"/>
          <w:divBdr>
            <w:top w:val="none" w:color="auto" w:sz="0" w:space="0"/>
            <w:left w:val="none" w:color="auto" w:sz="0" w:space="0"/>
            <w:bottom w:val="none" w:color="auto" w:sz="0" w:space="0"/>
            <w:right w:val="none" w:color="auto" w:sz="0" w:space="0"/>
          </w:divBdr>
        </w:div>
        <w:div w:id="217127337">
          <w:marLeft w:val="-225"/>
          <w:marRight w:val="-225"/>
          <w:marTop w:val="0"/>
          <w:marBottom w:val="0"/>
          <w:divBdr>
            <w:top w:val="none" w:color="auto" w:sz="0" w:space="0"/>
            <w:left w:val="none" w:color="auto" w:sz="0" w:space="0"/>
            <w:bottom w:val="none" w:color="auto" w:sz="0" w:space="0"/>
            <w:right w:val="none" w:color="auto" w:sz="0" w:space="0"/>
          </w:divBdr>
        </w:div>
        <w:div w:id="1760515604">
          <w:marLeft w:val="-225"/>
          <w:marRight w:val="-225"/>
          <w:marTop w:val="0"/>
          <w:marBottom w:val="0"/>
          <w:divBdr>
            <w:top w:val="none" w:color="auto" w:sz="0" w:space="0"/>
            <w:left w:val="none" w:color="auto" w:sz="0" w:space="0"/>
            <w:bottom w:val="none" w:color="auto" w:sz="0" w:space="0"/>
            <w:right w:val="none" w:color="auto" w:sz="0" w:space="0"/>
          </w:divBdr>
        </w:div>
        <w:div w:id="1661348535">
          <w:marLeft w:val="-225"/>
          <w:marRight w:val="-225"/>
          <w:marTop w:val="0"/>
          <w:marBottom w:val="0"/>
          <w:divBdr>
            <w:top w:val="none" w:color="auto" w:sz="0" w:space="0"/>
            <w:left w:val="none" w:color="auto" w:sz="0" w:space="0"/>
            <w:bottom w:val="none" w:color="auto" w:sz="0" w:space="0"/>
            <w:right w:val="none" w:color="auto" w:sz="0" w:space="0"/>
          </w:divBdr>
        </w:div>
        <w:div w:id="1242183976">
          <w:marLeft w:val="-225"/>
          <w:marRight w:val="-225"/>
          <w:marTop w:val="0"/>
          <w:marBottom w:val="0"/>
          <w:divBdr>
            <w:top w:val="none" w:color="auto" w:sz="0" w:space="0"/>
            <w:left w:val="none" w:color="auto" w:sz="0" w:space="0"/>
            <w:bottom w:val="none" w:color="auto" w:sz="0" w:space="0"/>
            <w:right w:val="none" w:color="auto" w:sz="0" w:space="0"/>
          </w:divBdr>
        </w:div>
        <w:div w:id="1246111612">
          <w:marLeft w:val="-225"/>
          <w:marRight w:val="-225"/>
          <w:marTop w:val="0"/>
          <w:marBottom w:val="0"/>
          <w:divBdr>
            <w:top w:val="none" w:color="auto" w:sz="0" w:space="0"/>
            <w:left w:val="none" w:color="auto" w:sz="0" w:space="0"/>
            <w:bottom w:val="none" w:color="auto" w:sz="0" w:space="0"/>
            <w:right w:val="none" w:color="auto" w:sz="0" w:space="0"/>
          </w:divBdr>
        </w:div>
        <w:div w:id="1197540530">
          <w:marLeft w:val="-225"/>
          <w:marRight w:val="-225"/>
          <w:marTop w:val="0"/>
          <w:marBottom w:val="0"/>
          <w:divBdr>
            <w:top w:val="none" w:color="auto" w:sz="0" w:space="0"/>
            <w:left w:val="none" w:color="auto" w:sz="0" w:space="0"/>
            <w:bottom w:val="none" w:color="auto" w:sz="0" w:space="0"/>
            <w:right w:val="none" w:color="auto" w:sz="0" w:space="0"/>
          </w:divBdr>
        </w:div>
        <w:div w:id="583026076">
          <w:marLeft w:val="-225"/>
          <w:marRight w:val="-225"/>
          <w:marTop w:val="0"/>
          <w:marBottom w:val="0"/>
          <w:divBdr>
            <w:top w:val="none" w:color="auto" w:sz="0" w:space="0"/>
            <w:left w:val="none" w:color="auto" w:sz="0" w:space="0"/>
            <w:bottom w:val="none" w:color="auto" w:sz="0" w:space="0"/>
            <w:right w:val="none" w:color="auto" w:sz="0" w:space="0"/>
          </w:divBdr>
        </w:div>
        <w:div w:id="2095543487">
          <w:marLeft w:val="-225"/>
          <w:marRight w:val="-225"/>
          <w:marTop w:val="0"/>
          <w:marBottom w:val="0"/>
          <w:divBdr>
            <w:top w:val="none" w:color="auto" w:sz="0" w:space="0"/>
            <w:left w:val="none" w:color="auto" w:sz="0" w:space="0"/>
            <w:bottom w:val="none" w:color="auto" w:sz="0" w:space="0"/>
            <w:right w:val="none" w:color="auto" w:sz="0" w:space="0"/>
          </w:divBdr>
        </w:div>
      </w:divsChild>
    </w:div>
    <w:div w:id="1713773254">
      <w:bodyDiv w:val="true"/>
      <w:marLeft w:val="0"/>
      <w:marRight w:val="0"/>
      <w:marTop w:val="0"/>
      <w:marBottom w:val="0"/>
      <w:divBdr>
        <w:top w:val="none" w:color="auto" w:sz="0" w:space="0"/>
        <w:left w:val="none" w:color="auto" w:sz="0" w:space="0"/>
        <w:bottom w:val="none" w:color="auto" w:sz="0" w:space="0"/>
        <w:right w:val="none" w:color="auto" w:sz="0" w:space="0"/>
      </w:divBdr>
    </w:div>
    <w:div w:id="1844121969">
      <w:bodyDiv w:val="true"/>
      <w:marLeft w:val="0"/>
      <w:marRight w:val="0"/>
      <w:marTop w:val="0"/>
      <w:marBottom w:val="0"/>
      <w:divBdr>
        <w:top w:val="none" w:color="auto" w:sz="0" w:space="0"/>
        <w:left w:val="none" w:color="auto" w:sz="0" w:space="0"/>
        <w:bottom w:val="none" w:color="auto" w:sz="0" w:space="0"/>
        <w:right w:val="none" w:color="auto" w:sz="0" w:space="0"/>
      </w:divBdr>
      <w:divsChild>
        <w:div w:id="532891241">
          <w:marLeft w:val="-225"/>
          <w:marRight w:val="-225"/>
          <w:marTop w:val="0"/>
          <w:marBottom w:val="0"/>
          <w:divBdr>
            <w:top w:val="none" w:color="auto" w:sz="0" w:space="0"/>
            <w:left w:val="none" w:color="auto" w:sz="0" w:space="0"/>
            <w:bottom w:val="none" w:color="auto" w:sz="0" w:space="0"/>
            <w:right w:val="none" w:color="auto" w:sz="0" w:space="0"/>
          </w:divBdr>
        </w:div>
        <w:div w:id="1435175636">
          <w:marLeft w:val="-225"/>
          <w:marRight w:val="-225"/>
          <w:marTop w:val="0"/>
          <w:marBottom w:val="0"/>
          <w:divBdr>
            <w:top w:val="none" w:color="auto" w:sz="0" w:space="0"/>
            <w:left w:val="none" w:color="auto" w:sz="0" w:space="0"/>
            <w:bottom w:val="none" w:color="auto" w:sz="0" w:space="0"/>
            <w:right w:val="none" w:color="auto" w:sz="0" w:space="0"/>
          </w:divBdr>
        </w:div>
        <w:div w:id="1667514115">
          <w:marLeft w:val="-225"/>
          <w:marRight w:val="-225"/>
          <w:marTop w:val="0"/>
          <w:marBottom w:val="0"/>
          <w:divBdr>
            <w:top w:val="none" w:color="auto" w:sz="0" w:space="0"/>
            <w:left w:val="none" w:color="auto" w:sz="0" w:space="0"/>
            <w:bottom w:val="none" w:color="auto" w:sz="0" w:space="0"/>
            <w:right w:val="none" w:color="auto" w:sz="0" w:space="0"/>
          </w:divBdr>
        </w:div>
      </w:divsChild>
    </w:div>
    <w:div w:id="1929732049">
      <w:bodyDiv w:val="true"/>
      <w:marLeft w:val="0"/>
      <w:marRight w:val="0"/>
      <w:marTop w:val="0"/>
      <w:marBottom w:val="0"/>
      <w:divBdr>
        <w:top w:val="none" w:color="auto" w:sz="0" w:space="0"/>
        <w:left w:val="none" w:color="auto" w:sz="0" w:space="0"/>
        <w:bottom w:val="none" w:color="auto" w:sz="0" w:space="0"/>
        <w:right w:val="none" w:color="auto" w:sz="0" w:space="0"/>
      </w:divBdr>
    </w:div>
    <w:div w:id="2014914349">
      <w:bodyDiv w:val="true"/>
      <w:marLeft w:val="0"/>
      <w:marRight w:val="0"/>
      <w:marTop w:val="0"/>
      <w:marBottom w:val="0"/>
      <w:divBdr>
        <w:top w:val="none" w:color="auto" w:sz="0" w:space="0"/>
        <w:left w:val="none" w:color="auto" w:sz="0" w:space="0"/>
        <w:bottom w:val="none" w:color="auto" w:sz="0" w:space="0"/>
        <w:right w:val="none" w:color="auto" w:sz="0" w:space="0"/>
      </w:divBdr>
      <w:divsChild>
        <w:div w:id="2105413869">
          <w:marLeft w:val="-225"/>
          <w:marRight w:val="-225"/>
          <w:marTop w:val="0"/>
          <w:marBottom w:val="0"/>
          <w:divBdr>
            <w:top w:val="none" w:color="auto" w:sz="0" w:space="0"/>
            <w:left w:val="none" w:color="auto" w:sz="0" w:space="0"/>
            <w:bottom w:val="none" w:color="auto" w:sz="0" w:space="0"/>
            <w:right w:val="none" w:color="auto" w:sz="0" w:space="0"/>
          </w:divBdr>
        </w:div>
        <w:div w:id="1896426823">
          <w:marLeft w:val="-225"/>
          <w:marRight w:val="-225"/>
          <w:marTop w:val="0"/>
          <w:marBottom w:val="0"/>
          <w:divBdr>
            <w:top w:val="none" w:color="auto" w:sz="0" w:space="0"/>
            <w:left w:val="none" w:color="auto" w:sz="0" w:space="0"/>
            <w:bottom w:val="none" w:color="auto" w:sz="0" w:space="0"/>
            <w:right w:val="none" w:color="auto" w:sz="0" w:space="0"/>
          </w:divBdr>
        </w:div>
        <w:div w:id="225921306">
          <w:marLeft w:val="-225"/>
          <w:marRight w:val="-225"/>
          <w:marTop w:val="0"/>
          <w:marBottom w:val="0"/>
          <w:divBdr>
            <w:top w:val="none" w:color="auto" w:sz="0" w:space="0"/>
            <w:left w:val="none" w:color="auto" w:sz="0" w:space="0"/>
            <w:bottom w:val="none" w:color="auto" w:sz="0" w:space="0"/>
            <w:right w:val="none" w:color="auto" w:sz="0" w:space="0"/>
          </w:divBdr>
        </w:div>
      </w:divsChild>
    </w:div>
    <w:div w:id="2019767589">
      <w:bodyDiv w:val="true"/>
      <w:marLeft w:val="0"/>
      <w:marRight w:val="0"/>
      <w:marTop w:val="0"/>
      <w:marBottom w:val="0"/>
      <w:divBdr>
        <w:top w:val="none" w:color="auto" w:sz="0" w:space="0"/>
        <w:left w:val="none" w:color="auto" w:sz="0" w:space="0"/>
        <w:bottom w:val="none" w:color="auto" w:sz="0" w:space="0"/>
        <w:right w:val="none" w:color="auto" w:sz="0" w:space="0"/>
      </w:divBdr>
    </w:div>
    <w:div w:id="2066565603">
      <w:bodyDiv w:val="true"/>
      <w:marLeft w:val="0"/>
      <w:marRight w:val="0"/>
      <w:marTop w:val="0"/>
      <w:marBottom w:val="0"/>
      <w:divBdr>
        <w:top w:val="none" w:color="auto" w:sz="0" w:space="0"/>
        <w:left w:val="none" w:color="auto" w:sz="0" w:space="0"/>
        <w:bottom w:val="none" w:color="auto" w:sz="0" w:space="0"/>
        <w:right w:val="none" w:color="auto" w:sz="0" w:space="0"/>
      </w:divBdr>
    </w:div>
    <w:div w:id="2123567022">
      <w:bodyDiv w:val="true"/>
      <w:marLeft w:val="0"/>
      <w:marRight w:val="0"/>
      <w:marTop w:val="0"/>
      <w:marBottom w:val="0"/>
      <w:divBdr>
        <w:top w:val="none" w:color="auto" w:sz="0" w:space="0"/>
        <w:left w:val="none" w:color="auto" w:sz="0" w:space="0"/>
        <w:bottom w:val="none" w:color="auto" w:sz="0" w:space="0"/>
        <w:right w:val="none" w:color="auto" w:sz="0" w:space="0"/>
      </w:divBdr>
      <w:divsChild>
        <w:div w:id="506405939">
          <w:marLeft w:val="-225"/>
          <w:marRight w:val="-225"/>
          <w:marTop w:val="0"/>
          <w:marBottom w:val="0"/>
          <w:divBdr>
            <w:top w:val="none" w:color="auto" w:sz="0" w:space="0"/>
            <w:left w:val="none" w:color="auto" w:sz="0" w:space="0"/>
            <w:bottom w:val="none" w:color="auto" w:sz="0" w:space="0"/>
            <w:right w:val="none" w:color="auto" w:sz="0" w:space="0"/>
          </w:divBdr>
        </w:div>
        <w:div w:id="961687870">
          <w:marLeft w:val="-225"/>
          <w:marRight w:val="-225"/>
          <w:marTop w:val="0"/>
          <w:marBottom w:val="0"/>
          <w:divBdr>
            <w:top w:val="none" w:color="auto" w:sz="0" w:space="0"/>
            <w:left w:val="none" w:color="auto" w:sz="0" w:space="0"/>
            <w:bottom w:val="none" w:color="auto" w:sz="0" w:space="0"/>
            <w:right w:val="none" w:color="auto" w:sz="0" w:space="0"/>
          </w:divBdr>
        </w:div>
        <w:div w:id="816610583">
          <w:marLeft w:val="-225"/>
          <w:marRight w:val="-225"/>
          <w:marTop w:val="0"/>
          <w:marBottom w:val="0"/>
          <w:divBdr>
            <w:top w:val="none" w:color="auto" w:sz="0" w:space="0"/>
            <w:left w:val="none" w:color="auto" w:sz="0" w:space="0"/>
            <w:bottom w:val="none" w:color="auto" w:sz="0" w:space="0"/>
            <w:right w:val="none" w:color="auto" w:sz="0" w:space="0"/>
          </w:divBdr>
        </w:div>
      </w:divsChild>
    </w:div>
  </w:divs>
  <w:optimizeForBrowser/>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EB8288A6-B1E2-4FD7-B96C-5107CDDE1DF8}">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Normal</properties:Template>
  <properties:Company/>
  <properties:Pages>5</properties:Pages>
  <properties:Words>2045</properties:Words>
  <properties:Characters>11657</properties:Characters>
  <properties:Lines>97</properties:Lines>
  <properties:Paragraphs>27</properties:Paragraphs>
  <properties:TotalTime>91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13675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2026-07-08T09:19:00Z</dcterms:created>
  <dc:creator>Zrinka Aužina</dc:creator>
  <cp:lastModifiedBy>Anamarija Krnić Šupe</cp:lastModifiedBy>
  <cp:lastPrinted>2024-12-05T13:36:00Z</cp:lastPrinted>
  <dcterms:modified xmlns:xsi="http://www.w3.org/2001/XMLSchema-instance" xsi:type="dcterms:W3CDTF">2026-07-10T08:40:00Z</dcterms:modified>
  <cp:revision>6</cp:revision>
  <dc:title/>
</cp:coreProperties>
</file>