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37606" w:rsidR="00537606" w:rsidP="00F12D0E" w:rsidRDefault="00F12D0E" w14:paraId="15EF0294" w14:textId="77777777">
      <w:pPr>
        <w:pStyle w:val="Bezproreda"/>
        <w15:collapsed w:val="false"/>
      </w:pPr>
      <w:r>
        <w:t xml:space="preserve">         </w:t>
      </w:r>
      <w:r w:rsidRPr="00537606" w:rsidR="00537606">
        <w:t> </w:t>
      </w:r>
      <w:r>
        <w:t xml:space="preserve">        </w:t>
      </w:r>
      <w:r w:rsidRPr="00537606" w:rsidR="00537606">
        <w:t> </w:t>
      </w:r>
      <w:r w:rsidRPr="00537606" w:rsidR="00537606">
        <w:rPr>
          <w:noProof/>
        </w:rPr>
        <w:drawing>
          <wp:inline distT="0" distB="0" distL="0" distR="0">
            <wp:extent cx="542925" cy="685800"/>
            <wp:effectExtent l="0" t="0" r="9525" b="0"/>
            <wp:docPr id="1190799927" name="Slika 1" descr="grb-mini-3d"/>
            <wp:cNvGraphicFramePr>
              <a:graphicFrameLocks noChangeAspect="true"/>
            </wp:cNvGraphicFramePr>
            <a:graphic>
              <a:graphicData uri="http://schemas.openxmlformats.org/drawingml/2006/picture">
                <pic:pic>
                  <pic:nvPicPr>
                    <pic:cNvPr id="0" name="Picture 1" descr="grb-mini-3d"/>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2925" cy="685800"/>
                    </a:xfrm>
                    <a:prstGeom prst="rect">
                      <a:avLst/>
                    </a:prstGeom>
                    <a:noFill/>
                    <a:ln>
                      <a:noFill/>
                    </a:ln>
                  </pic:spPr>
                </pic:pic>
              </a:graphicData>
            </a:graphic>
          </wp:inline>
        </w:drawing>
      </w:r>
      <w:r w:rsidRPr="00F12D0E" w:rsidR="00537606">
        <w:rPr>
          <w:rFonts w:ascii="Arial" w:hAnsi="Arial" w:cs="Arial"/>
          <w:sz w:val="24"/>
          <w:szCs w:val="24"/>
        </w:rPr>
        <w:t> </w:t>
      </w:r>
    </w:p>
    <w:p w:rsidRPr="00F12D0E" w:rsidR="00537606" w:rsidP="00F12D0E" w:rsidRDefault="00537606" w14:paraId="0D42B013" w14:textId="77777777">
      <w:pPr>
        <w:pStyle w:val="Bezproreda"/>
        <w:rPr>
          <w:rFonts w:ascii="Arial" w:hAnsi="Arial" w:cs="Arial"/>
          <w:sz w:val="24"/>
          <w:szCs w:val="24"/>
        </w:rPr>
      </w:pPr>
      <w:r w:rsidRPr="00F12D0E">
        <w:rPr>
          <w:rFonts w:ascii="Arial" w:hAnsi="Arial" w:cs="Arial"/>
          <w:sz w:val="24"/>
          <w:szCs w:val="24"/>
        </w:rPr>
        <w:t>    Republika Hrvatska</w:t>
      </w:r>
    </w:p>
    <w:p w:rsidRPr="00F12D0E" w:rsidR="00537606" w:rsidP="00F12D0E" w:rsidRDefault="00537606" w14:paraId="5269873E" w14:textId="77777777">
      <w:pPr>
        <w:pStyle w:val="Bezproreda"/>
        <w:rPr>
          <w:rFonts w:ascii="Arial" w:hAnsi="Arial" w:cs="Arial"/>
          <w:sz w:val="24"/>
          <w:szCs w:val="24"/>
        </w:rPr>
      </w:pPr>
      <w:r w:rsidRPr="00F12D0E">
        <w:rPr>
          <w:rFonts w:ascii="Arial" w:hAnsi="Arial" w:cs="Arial"/>
          <w:sz w:val="24"/>
          <w:szCs w:val="24"/>
        </w:rPr>
        <w:t>Općinski sud u Čakovcu </w:t>
      </w:r>
    </w:p>
    <w:p w:rsidRPr="00F12D0E" w:rsidR="00537606" w:rsidP="00F12D0E" w:rsidRDefault="00537606" w14:paraId="35763429" w14:textId="77777777">
      <w:pPr>
        <w:pStyle w:val="Bezproreda"/>
        <w:rPr>
          <w:rFonts w:ascii="Arial" w:hAnsi="Arial" w:cs="Arial"/>
          <w:sz w:val="24"/>
          <w:szCs w:val="24"/>
        </w:rPr>
      </w:pPr>
      <w:r w:rsidRPr="00F12D0E">
        <w:rPr>
          <w:rFonts w:ascii="Arial" w:hAnsi="Arial" w:cs="Arial"/>
          <w:sz w:val="24"/>
          <w:szCs w:val="24"/>
        </w:rPr>
        <w:t>       Prekršajni odjel</w:t>
      </w:r>
    </w:p>
    <w:p w:rsidRPr="00F12D0E" w:rsidR="00F12D0E" w:rsidP="00F12D0E" w:rsidRDefault="00537606" w14:paraId="12BBCC2F" w14:textId="77777777">
      <w:pPr>
        <w:pStyle w:val="Bezproreda"/>
        <w:rPr>
          <w:rFonts w:ascii="Arial" w:hAnsi="Arial" w:cs="Arial"/>
          <w:sz w:val="24"/>
          <w:szCs w:val="24"/>
        </w:rPr>
      </w:pPr>
      <w:r w:rsidRPr="00F12D0E">
        <w:rPr>
          <w:rFonts w:ascii="Arial" w:hAnsi="Arial" w:cs="Arial"/>
          <w:sz w:val="24"/>
          <w:szCs w:val="24"/>
        </w:rPr>
        <w:t>  Zrinsko-</w:t>
      </w:r>
      <w:proofErr w:type="spellStart"/>
      <w:r w:rsidRPr="00F12D0E">
        <w:rPr>
          <w:rFonts w:ascii="Arial" w:hAnsi="Arial" w:cs="Arial"/>
          <w:sz w:val="24"/>
          <w:szCs w:val="24"/>
        </w:rPr>
        <w:t>frankopanska</w:t>
      </w:r>
      <w:proofErr w:type="spellEnd"/>
      <w:r w:rsidRPr="00F12D0E">
        <w:rPr>
          <w:rFonts w:ascii="Arial" w:hAnsi="Arial" w:cs="Arial"/>
          <w:sz w:val="24"/>
          <w:szCs w:val="24"/>
        </w:rPr>
        <w:t xml:space="preserve"> 9                                                   </w:t>
      </w:r>
    </w:p>
    <w:p w:rsidRPr="00537606" w:rsidR="00537606" w:rsidP="00F12D0E" w:rsidRDefault="00537606" w14:paraId="4994DEE5" w14:textId="77777777">
      <w:pPr>
        <w:jc w:val="right"/>
        <w:rPr>
          <w:rFonts w:ascii="Arial" w:hAnsi="Arial" w:cs="Arial"/>
          <w:sz w:val="24"/>
          <w:szCs w:val="24"/>
        </w:rPr>
      </w:pPr>
      <w:r w:rsidRPr="00537606">
        <w:rPr>
          <w:rFonts w:ascii="Arial" w:hAnsi="Arial" w:cs="Arial"/>
          <w:sz w:val="24"/>
          <w:szCs w:val="24"/>
        </w:rPr>
        <w:t>Poslovni broj: Pp-328/2025-17</w:t>
      </w:r>
    </w:p>
    <w:p w:rsidRPr="00F12D0E" w:rsidR="00537606" w:rsidP="00F12D0E" w:rsidRDefault="00537606" w14:paraId="6F37DD64" w14:textId="77777777">
      <w:pPr>
        <w:pStyle w:val="Bezproreda"/>
        <w:jc w:val="center"/>
        <w:rPr>
          <w:rFonts w:ascii="Arial" w:hAnsi="Arial" w:cs="Arial"/>
          <w:b/>
          <w:bCs/>
          <w:sz w:val="24"/>
          <w:szCs w:val="24"/>
        </w:rPr>
      </w:pPr>
      <w:r w:rsidRPr="00F12D0E">
        <w:rPr>
          <w:rFonts w:ascii="Arial" w:hAnsi="Arial" w:cs="Arial"/>
          <w:sz w:val="24"/>
          <w:szCs w:val="24"/>
        </w:rPr>
        <w:t>U   I M E   R E P U B L I K E   H R V A T S K E</w:t>
      </w:r>
    </w:p>
    <w:p w:rsidRPr="00F12D0E" w:rsidR="00537606" w:rsidP="00F12D0E" w:rsidRDefault="00537606" w14:paraId="4D353C3D" w14:textId="77777777">
      <w:pPr>
        <w:pStyle w:val="Bezproreda"/>
        <w:jc w:val="center"/>
        <w:rPr>
          <w:rFonts w:ascii="Arial" w:hAnsi="Arial" w:cs="Arial"/>
          <w:sz w:val="24"/>
          <w:szCs w:val="24"/>
        </w:rPr>
      </w:pPr>
      <w:r w:rsidRPr="00F12D0E">
        <w:rPr>
          <w:rFonts w:ascii="Arial" w:hAnsi="Arial" w:cs="Arial"/>
          <w:sz w:val="24"/>
          <w:szCs w:val="24"/>
        </w:rPr>
        <w:t>P R E S U D A</w:t>
      </w:r>
    </w:p>
    <w:p w:rsidR="00F12D0E" w:rsidP="00F12D0E" w:rsidRDefault="00F12D0E" w14:paraId="0E54D431" w14:textId="77777777">
      <w:pPr>
        <w:ind w:firstLine="708"/>
        <w:jc w:val="both"/>
        <w:rPr>
          <w:rFonts w:ascii="Arial" w:hAnsi="Arial" w:cs="Arial"/>
          <w:sz w:val="24"/>
          <w:szCs w:val="24"/>
        </w:rPr>
      </w:pPr>
    </w:p>
    <w:p w:rsidRPr="00537606" w:rsidR="00537606" w:rsidP="00F12D0E" w:rsidRDefault="00537606" w14:paraId="675D2215" w14:textId="77777777">
      <w:pPr>
        <w:ind w:firstLine="708"/>
        <w:jc w:val="both"/>
        <w:rPr>
          <w:rFonts w:ascii="Arial" w:hAnsi="Arial" w:cs="Arial"/>
          <w:sz w:val="24"/>
          <w:szCs w:val="24"/>
        </w:rPr>
      </w:pPr>
      <w:r w:rsidRPr="00537606">
        <w:rPr>
          <w:rFonts w:ascii="Arial" w:hAnsi="Arial" w:cs="Arial"/>
          <w:sz w:val="24"/>
          <w:szCs w:val="24"/>
        </w:rPr>
        <w:t xml:space="preserve">Općinski sud u Čakovcu, Prekršajni odjel, po sutkinji Maji Moharić, uz sudjelovanje Elene Štrok, kao zapisničarke, u prekršajnom postupku protiv 1. okrivljenika Temelji i zidanje Tamara </w:t>
      </w:r>
      <w:proofErr w:type="spellStart"/>
      <w:r w:rsidRPr="00537606">
        <w:rPr>
          <w:rFonts w:ascii="Arial" w:hAnsi="Arial" w:cs="Arial"/>
          <w:sz w:val="24"/>
          <w:szCs w:val="24"/>
        </w:rPr>
        <w:t>j.d.o.o</w:t>
      </w:r>
      <w:proofErr w:type="spellEnd"/>
      <w:r w:rsidRPr="00537606">
        <w:rPr>
          <w:rFonts w:ascii="Arial" w:hAnsi="Arial" w:cs="Arial"/>
          <w:sz w:val="24"/>
          <w:szCs w:val="24"/>
        </w:rPr>
        <w:t xml:space="preserve">. za graditeljstvo i usluge – kao pravne osobe i 2. okrivljenika Stanka </w:t>
      </w:r>
      <w:proofErr w:type="spellStart"/>
      <w:r w:rsidRPr="00537606">
        <w:rPr>
          <w:rFonts w:ascii="Arial" w:hAnsi="Arial" w:cs="Arial"/>
          <w:sz w:val="24"/>
          <w:szCs w:val="24"/>
        </w:rPr>
        <w:t>Kolmanića</w:t>
      </w:r>
      <w:proofErr w:type="spellEnd"/>
      <w:r w:rsidRPr="00537606">
        <w:rPr>
          <w:rFonts w:ascii="Arial" w:hAnsi="Arial" w:cs="Arial"/>
          <w:sz w:val="24"/>
          <w:szCs w:val="24"/>
        </w:rPr>
        <w:t xml:space="preserve"> – kao odgovorne osobe u pravnoj osobi, zbog prekršaja iz čl.112 st.2 toč.2 i st.3 Zakona o mirovinskom osiguranju  i čl.10 st.1 </w:t>
      </w:r>
      <w:proofErr w:type="spellStart"/>
      <w:r w:rsidRPr="00537606">
        <w:rPr>
          <w:rFonts w:ascii="Arial" w:hAnsi="Arial" w:cs="Arial"/>
          <w:sz w:val="24"/>
          <w:szCs w:val="24"/>
        </w:rPr>
        <w:t>toč.a</w:t>
      </w:r>
      <w:proofErr w:type="spellEnd"/>
      <w:r w:rsidRPr="00537606">
        <w:rPr>
          <w:rFonts w:ascii="Arial" w:hAnsi="Arial" w:cs="Arial"/>
          <w:sz w:val="24"/>
          <w:szCs w:val="24"/>
        </w:rPr>
        <w:t xml:space="preserve"> i st.2 Zakona o minimalnoj plaći (NN br.118/18, 120/21 i 152/24) povodom optužnog prijedloga tužitelja RH, Državnog inspektorata, Područnog ureda Varaždin, Službe za nadzor zapošljavanja i upućivanja pod brojem klasa: 116-02/24-01/2618 </w:t>
      </w:r>
      <w:proofErr w:type="spellStart"/>
      <w:r w:rsidRPr="00537606">
        <w:rPr>
          <w:rFonts w:ascii="Arial" w:hAnsi="Arial" w:cs="Arial"/>
          <w:sz w:val="24"/>
          <w:szCs w:val="24"/>
        </w:rPr>
        <w:t>ur</w:t>
      </w:r>
      <w:proofErr w:type="spellEnd"/>
      <w:r w:rsidRPr="00537606">
        <w:rPr>
          <w:rFonts w:ascii="Arial" w:hAnsi="Arial" w:cs="Arial"/>
          <w:sz w:val="24"/>
          <w:szCs w:val="24"/>
        </w:rPr>
        <w:t>. broj: 443-02-04-11-24-13 od 19. kolovoza 2024., u smislu čl.183 Prekršajnog zakona, nakon glavne i javne rasprave održane dana 30. lipnja 2026. u prisutnosti 1. i 2. okrivljenika, dana 03. srpnja 2026. javno je objavio i </w:t>
      </w:r>
    </w:p>
    <w:p w:rsidRPr="00537606" w:rsidR="00537606" w:rsidP="00F12D0E" w:rsidRDefault="00537606" w14:paraId="7AF16800" w14:textId="77777777">
      <w:pPr>
        <w:jc w:val="center"/>
        <w:rPr>
          <w:rFonts w:ascii="Arial" w:hAnsi="Arial" w:cs="Arial"/>
          <w:sz w:val="24"/>
          <w:szCs w:val="24"/>
        </w:rPr>
      </w:pPr>
      <w:r w:rsidRPr="00537606">
        <w:rPr>
          <w:rFonts w:ascii="Arial" w:hAnsi="Arial" w:cs="Arial"/>
          <w:sz w:val="24"/>
          <w:szCs w:val="24"/>
        </w:rPr>
        <w:t>p r e s u d i o       j e</w:t>
      </w:r>
    </w:p>
    <w:p w:rsidRPr="00537606" w:rsidR="00537606" w:rsidP="00537606" w:rsidRDefault="00537606" w14:paraId="1A2FC92E" w14:textId="77777777">
      <w:pPr>
        <w:jc w:val="both"/>
        <w:rPr>
          <w:rFonts w:ascii="Arial" w:hAnsi="Arial" w:cs="Arial"/>
          <w:sz w:val="24"/>
          <w:szCs w:val="24"/>
        </w:rPr>
      </w:pPr>
      <w:r w:rsidRPr="00537606">
        <w:rPr>
          <w:rFonts w:ascii="Arial" w:hAnsi="Arial" w:cs="Arial"/>
          <w:sz w:val="24"/>
          <w:szCs w:val="24"/>
        </w:rPr>
        <w:tab/>
        <w:t xml:space="preserve">1. okrivljenik: Temelji i zidanje Tamara jednostavno društvo s ograničenom odgovornošću za graditeljstvo i usluge, sjedište  Varaždin, Bosanska ulica 53, OIB 39772992500, ovlašteni predstavnik je Stanko </w:t>
      </w:r>
      <w:proofErr w:type="spellStart"/>
      <w:r w:rsidRPr="00537606">
        <w:rPr>
          <w:rFonts w:ascii="Arial" w:hAnsi="Arial" w:cs="Arial"/>
          <w:sz w:val="24"/>
          <w:szCs w:val="24"/>
        </w:rPr>
        <w:t>Kolmanić</w:t>
      </w:r>
      <w:proofErr w:type="spellEnd"/>
      <w:r w:rsidRPr="00537606">
        <w:rPr>
          <w:rFonts w:ascii="Arial" w:hAnsi="Arial" w:cs="Arial"/>
          <w:sz w:val="24"/>
          <w:szCs w:val="24"/>
        </w:rPr>
        <w:t xml:space="preserve">, rođen 31.12.1966. u Čakovcu, s prebivalištem u </w:t>
      </w:r>
      <w:proofErr w:type="spellStart"/>
      <w:r w:rsidRPr="00537606">
        <w:rPr>
          <w:rFonts w:ascii="Arial" w:hAnsi="Arial" w:cs="Arial"/>
          <w:sz w:val="24"/>
          <w:szCs w:val="24"/>
        </w:rPr>
        <w:t>Vrbanovcu</w:t>
      </w:r>
      <w:proofErr w:type="spellEnd"/>
      <w:r w:rsidRPr="00537606">
        <w:rPr>
          <w:rFonts w:ascii="Arial" w:hAnsi="Arial" w:cs="Arial"/>
          <w:sz w:val="24"/>
          <w:szCs w:val="24"/>
        </w:rPr>
        <w:t>, Ulica Brigade Braće Radić 34, državljanin RH, direktor 1. okrivljene pravne osobe,</w:t>
      </w:r>
    </w:p>
    <w:p w:rsidRPr="00537606" w:rsidR="00537606" w:rsidP="00537606" w:rsidRDefault="00537606" w14:paraId="3645A2E2" w14:textId="77777777">
      <w:pPr>
        <w:jc w:val="both"/>
        <w:rPr>
          <w:rFonts w:ascii="Arial" w:hAnsi="Arial" w:cs="Arial"/>
          <w:sz w:val="24"/>
          <w:szCs w:val="24"/>
        </w:rPr>
      </w:pPr>
      <w:r w:rsidRPr="00537606">
        <w:rPr>
          <w:rFonts w:ascii="Arial" w:hAnsi="Arial" w:cs="Arial"/>
          <w:sz w:val="24"/>
          <w:szCs w:val="24"/>
        </w:rPr>
        <w:tab/>
        <w:t xml:space="preserve">2. okrivljenik: Stanko </w:t>
      </w:r>
      <w:proofErr w:type="spellStart"/>
      <w:r w:rsidRPr="00537606">
        <w:rPr>
          <w:rFonts w:ascii="Arial" w:hAnsi="Arial" w:cs="Arial"/>
          <w:sz w:val="24"/>
          <w:szCs w:val="24"/>
        </w:rPr>
        <w:t>Kolmanić</w:t>
      </w:r>
      <w:proofErr w:type="spellEnd"/>
      <w:r w:rsidRPr="00537606">
        <w:rPr>
          <w:rFonts w:ascii="Arial" w:hAnsi="Arial" w:cs="Arial"/>
          <w:sz w:val="24"/>
          <w:szCs w:val="24"/>
        </w:rPr>
        <w:t xml:space="preserve">, sin Franje i Marije, rođen 31.12.1966. u Čakovcu, adresa prebivališta </w:t>
      </w:r>
      <w:proofErr w:type="spellStart"/>
      <w:r w:rsidRPr="00537606">
        <w:rPr>
          <w:rFonts w:ascii="Arial" w:hAnsi="Arial" w:cs="Arial"/>
          <w:sz w:val="24"/>
          <w:szCs w:val="24"/>
        </w:rPr>
        <w:t>Vrbanovec</w:t>
      </w:r>
      <w:proofErr w:type="spellEnd"/>
      <w:r w:rsidRPr="00537606">
        <w:rPr>
          <w:rFonts w:ascii="Arial" w:hAnsi="Arial" w:cs="Arial"/>
          <w:sz w:val="24"/>
          <w:szCs w:val="24"/>
        </w:rPr>
        <w:t>, Ulica Brigade Braće Radić 34, OIB: 70364679160, u izvanbračnoj zajednici, otac osmero djece, po narodnosti Hrvat, SSS, po zanimanju automehaničar, zaposlen u pravnoj osobi, trenutno bez primanja, prekršajno kažnjavan, ne vodi se drugi postupak protiv njega po vlastitom kazivanju,</w:t>
      </w:r>
    </w:p>
    <w:p w:rsidR="00F12D0E" w:rsidP="00537606" w:rsidRDefault="00F12D0E" w14:paraId="28868248" w14:textId="77777777">
      <w:pPr>
        <w:jc w:val="both"/>
        <w:rPr>
          <w:rFonts w:ascii="Arial" w:hAnsi="Arial" w:cs="Arial"/>
          <w:sz w:val="24"/>
          <w:szCs w:val="24"/>
        </w:rPr>
      </w:pPr>
    </w:p>
    <w:p w:rsidRPr="00537606" w:rsidR="00537606" w:rsidP="00F12D0E" w:rsidRDefault="00537606" w14:paraId="4B40D740" w14:textId="77777777">
      <w:pPr>
        <w:jc w:val="center"/>
        <w:rPr>
          <w:rFonts w:ascii="Arial" w:hAnsi="Arial" w:cs="Arial"/>
          <w:sz w:val="24"/>
          <w:szCs w:val="24"/>
        </w:rPr>
      </w:pPr>
      <w:r w:rsidRPr="00537606">
        <w:rPr>
          <w:rFonts w:ascii="Arial" w:hAnsi="Arial" w:cs="Arial"/>
          <w:sz w:val="24"/>
          <w:szCs w:val="24"/>
        </w:rPr>
        <w:t>k r i v i   s u</w:t>
      </w:r>
    </w:p>
    <w:p w:rsidRPr="00537606" w:rsidR="00537606" w:rsidP="00537606" w:rsidRDefault="00537606" w14:paraId="118E9CF3" w14:textId="77777777">
      <w:pPr>
        <w:jc w:val="both"/>
        <w:rPr>
          <w:rFonts w:ascii="Arial" w:hAnsi="Arial" w:cs="Arial"/>
          <w:sz w:val="24"/>
          <w:szCs w:val="24"/>
        </w:rPr>
      </w:pPr>
      <w:r w:rsidRPr="00537606">
        <w:rPr>
          <w:rFonts w:ascii="Arial" w:hAnsi="Arial" w:cs="Arial"/>
          <w:sz w:val="24"/>
          <w:szCs w:val="24"/>
        </w:rPr>
        <w:t xml:space="preserve">           I. 1. što je kod 1. okrivljenog na radnom mjestu pomoćni zidar na više gradilišta na području RH u vremenskom razdoblju od 01.01.2024. do 08.08.2024. radio radnik BORIS KUMER, OIB 40743476930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Đurice 87, a da ga okrivljeni nisu prijavili na obvezno mirovinsko osiguranje Hrvatskom zavodu za mirovinsko osiguranje, najranije 8 dana prije početka rada, a najkasnije prije početka rada dana 01.01.2024., već su to učinili dana 02.01.2024., dakle po proteku zakonskog roka,</w:t>
      </w:r>
    </w:p>
    <w:p w:rsidRPr="00537606" w:rsidR="00537606" w:rsidP="00F12D0E" w:rsidRDefault="00537606" w14:paraId="2727E2EE" w14:textId="77777777">
      <w:pPr>
        <w:ind w:firstLine="708"/>
        <w:jc w:val="both"/>
        <w:rPr>
          <w:rFonts w:ascii="Arial" w:hAnsi="Arial" w:cs="Arial"/>
          <w:sz w:val="24"/>
          <w:szCs w:val="24"/>
        </w:rPr>
      </w:pPr>
      <w:r w:rsidRPr="00537606">
        <w:rPr>
          <w:rFonts w:ascii="Arial" w:hAnsi="Arial" w:cs="Arial"/>
          <w:sz w:val="24"/>
          <w:szCs w:val="24"/>
        </w:rPr>
        <w:lastRenderedPageBreak/>
        <w:t xml:space="preserve">što je kod 1. okrivljenog na radnom mjestu pomoćni zidar na više gradilišta na području RH u vremenskom razdoblju od 01.01.2024. do 08.08.2024. radio radnik STANKO KOLMANIĆ, OIB 70364679160, iz </w:t>
      </w:r>
      <w:proofErr w:type="spellStart"/>
      <w:r w:rsidRPr="00537606">
        <w:rPr>
          <w:rFonts w:ascii="Arial" w:hAnsi="Arial" w:cs="Arial"/>
          <w:sz w:val="24"/>
          <w:szCs w:val="24"/>
        </w:rPr>
        <w:t>Vrbanovca</w:t>
      </w:r>
      <w:proofErr w:type="spellEnd"/>
      <w:r w:rsidRPr="00537606">
        <w:rPr>
          <w:rFonts w:ascii="Arial" w:hAnsi="Arial" w:cs="Arial"/>
          <w:sz w:val="24"/>
          <w:szCs w:val="24"/>
        </w:rPr>
        <w:t>, Brigade Braće Radić 34, a da ga okrivljeni nisu prijavili na obvezno mirovinsko osiguranje Hrvatskom zavodu za mirovinsko osiguranje, najranije 8 dana prije početka rada, a najkasnije prije početka rada dana 01.01.2024.,v već su to učinili dana 02.01.2024., dakle po proteku zakonskog roka,</w:t>
      </w:r>
    </w:p>
    <w:p w:rsidRPr="00537606" w:rsidR="00537606" w:rsidP="00F12D0E" w:rsidRDefault="00537606" w14:paraId="40399755" w14:textId="77777777">
      <w:pPr>
        <w:ind w:firstLine="708"/>
        <w:jc w:val="both"/>
        <w:rPr>
          <w:rFonts w:ascii="Arial" w:hAnsi="Arial" w:cs="Arial"/>
          <w:sz w:val="24"/>
          <w:szCs w:val="24"/>
        </w:rPr>
      </w:pPr>
      <w:r w:rsidRPr="00537606">
        <w:rPr>
          <w:rFonts w:ascii="Arial" w:hAnsi="Arial" w:cs="Arial"/>
          <w:sz w:val="24"/>
          <w:szCs w:val="24"/>
        </w:rPr>
        <w:t xml:space="preserve">2. što radnicima  BORISU KUMERU, OIB 40743476930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Đurice 87, STANKU KOLMANIĆU, OIB 70364679160,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Brigade Braće Radić 34 i bivšem radniku EDUARDU ŠPOLJARIĆU, OIB 24874208063, iz Varaždina, </w:t>
      </w:r>
      <w:proofErr w:type="spellStart"/>
      <w:r w:rsidRPr="00537606">
        <w:rPr>
          <w:rFonts w:ascii="Arial" w:hAnsi="Arial" w:cs="Arial"/>
          <w:sz w:val="24"/>
          <w:szCs w:val="24"/>
        </w:rPr>
        <w:t>Biškupećka</w:t>
      </w:r>
      <w:proofErr w:type="spellEnd"/>
      <w:r w:rsidRPr="00537606">
        <w:rPr>
          <w:rFonts w:ascii="Arial" w:hAnsi="Arial" w:cs="Arial"/>
          <w:sz w:val="24"/>
          <w:szCs w:val="24"/>
        </w:rPr>
        <w:t> ulica 15, do dana 08.08.2024. nisu isplatili Kolektivnim ugovorom za graditeljstvo čija je primjena proširena sukladno općem propisu o radu i zakonom, utvrđenu minimalnu plaću za mjesec siječanj 2024. u zakonom utvrđenom roku, najkasnije do 15. veljače 2024, za mjesec veljaču 2024., najkasnije do 15. ožujka 2024., za mjesec ožujak 2024., najkasnije do 15. travnja 2024., za mjesec travanj 2024., najkasnije do 15. svibnja 2024, te za mjesec svibanj 2024., najkasnije do 15. lipnja 2024.,</w:t>
      </w:r>
    </w:p>
    <w:p w:rsidRPr="00537606" w:rsidR="00537606" w:rsidP="00537606" w:rsidRDefault="00537606" w14:paraId="7C6F6DAB" w14:textId="77777777">
      <w:pPr>
        <w:jc w:val="both"/>
        <w:rPr>
          <w:rFonts w:ascii="Arial" w:hAnsi="Arial" w:cs="Arial"/>
          <w:sz w:val="24"/>
          <w:szCs w:val="24"/>
        </w:rPr>
      </w:pPr>
      <w:r w:rsidRPr="00537606">
        <w:rPr>
          <w:rFonts w:ascii="Arial" w:hAnsi="Arial" w:cs="Arial"/>
          <w:sz w:val="24"/>
          <w:szCs w:val="24"/>
        </w:rPr>
        <w:tab/>
        <w:t>II. 1. i 2. okrivljenici su time počinili prekršaje i to pod:</w:t>
      </w:r>
    </w:p>
    <w:p w:rsidR="00F12D0E" w:rsidP="00537606" w:rsidRDefault="00537606" w14:paraId="59CF387F" w14:textId="77777777">
      <w:pPr>
        <w:jc w:val="both"/>
        <w:rPr>
          <w:rFonts w:ascii="Arial" w:hAnsi="Arial" w:cs="Arial"/>
          <w:sz w:val="24"/>
          <w:szCs w:val="24"/>
        </w:rPr>
      </w:pPr>
      <w:r w:rsidRPr="00537606">
        <w:rPr>
          <w:rFonts w:ascii="Arial" w:hAnsi="Arial" w:cs="Arial"/>
          <w:sz w:val="24"/>
          <w:szCs w:val="24"/>
        </w:rPr>
        <w:tab/>
        <w:t>1. iz čl.112 st.1 toč.2 Zakona o mirovinskom osiguranju (NN br.157/13, 151/14, 33/15, 93/15, 120/16, 18/18, 62/18, 115/18, 102/19, 84/21 i 119/22), kažnjiv po čl.172 st.2 toč.5 i st.3 istog Zakona,</w:t>
      </w:r>
      <w:r w:rsidRPr="00537606">
        <w:rPr>
          <w:rFonts w:ascii="Arial" w:hAnsi="Arial" w:cs="Arial"/>
          <w:sz w:val="24"/>
          <w:szCs w:val="24"/>
        </w:rPr>
        <w:tab/>
      </w:r>
    </w:p>
    <w:p w:rsidRPr="00537606" w:rsidR="00F12D0E" w:rsidP="00F12D0E" w:rsidRDefault="00537606" w14:paraId="7DB7583E" w14:textId="77777777">
      <w:pPr>
        <w:ind w:firstLine="708"/>
        <w:jc w:val="both"/>
        <w:rPr>
          <w:rFonts w:ascii="Arial" w:hAnsi="Arial" w:cs="Arial"/>
          <w:sz w:val="24"/>
          <w:szCs w:val="24"/>
        </w:rPr>
      </w:pPr>
      <w:r w:rsidRPr="00537606">
        <w:rPr>
          <w:rFonts w:ascii="Arial" w:hAnsi="Arial" w:cs="Arial"/>
          <w:sz w:val="24"/>
          <w:szCs w:val="24"/>
        </w:rPr>
        <w:t xml:space="preserve">2. iz čl.3 st.2 Zakona o minimalnoj plaći (NN br.118/18, 120/21 i 152/24), kažnjiv po čl.10 st.1 </w:t>
      </w:r>
      <w:proofErr w:type="spellStart"/>
      <w:r w:rsidRPr="00537606">
        <w:rPr>
          <w:rFonts w:ascii="Arial" w:hAnsi="Arial" w:cs="Arial"/>
          <w:sz w:val="24"/>
          <w:szCs w:val="24"/>
        </w:rPr>
        <w:t>toč.a</w:t>
      </w:r>
      <w:proofErr w:type="spellEnd"/>
      <w:r w:rsidRPr="00537606">
        <w:rPr>
          <w:rFonts w:ascii="Arial" w:hAnsi="Arial" w:cs="Arial"/>
          <w:sz w:val="24"/>
          <w:szCs w:val="24"/>
        </w:rPr>
        <w:t xml:space="preserve"> i st.2 istog Zakona,</w:t>
      </w:r>
    </w:p>
    <w:p w:rsidRPr="00537606" w:rsidR="00537606" w:rsidP="00537606" w:rsidRDefault="00537606" w14:paraId="7DC1493E" w14:textId="77777777">
      <w:pPr>
        <w:jc w:val="both"/>
        <w:rPr>
          <w:rFonts w:ascii="Arial" w:hAnsi="Arial" w:cs="Arial"/>
          <w:sz w:val="24"/>
          <w:szCs w:val="24"/>
        </w:rPr>
      </w:pPr>
      <w:r w:rsidRPr="00537606">
        <w:rPr>
          <w:rFonts w:ascii="Arial" w:hAnsi="Arial" w:cs="Arial"/>
          <w:sz w:val="24"/>
          <w:szCs w:val="24"/>
        </w:rPr>
        <w:tab/>
        <w:t>pa im se radi toga na osnovi istih propisa, primjenom čl.37 st.3 toč.2 i čl.39 st.1 Prekršajnog zakona </w:t>
      </w:r>
    </w:p>
    <w:p w:rsidRPr="00C45ECE" w:rsidR="00537606" w:rsidP="00C45ECE" w:rsidRDefault="00537606" w14:paraId="7B23C023" w14:textId="77777777">
      <w:pPr>
        <w:pStyle w:val="Bezproreda"/>
        <w:jc w:val="center"/>
        <w:rPr>
          <w:rFonts w:ascii="Arial" w:hAnsi="Arial" w:cs="Arial"/>
          <w:sz w:val="24"/>
          <w:szCs w:val="24"/>
        </w:rPr>
      </w:pPr>
      <w:r w:rsidRPr="00C45ECE">
        <w:rPr>
          <w:rFonts w:ascii="Arial" w:hAnsi="Arial" w:cs="Arial"/>
          <w:sz w:val="24"/>
          <w:szCs w:val="24"/>
        </w:rPr>
        <w:t>u t v r đ u j e</w:t>
      </w:r>
    </w:p>
    <w:p w:rsidRPr="00C45ECE" w:rsidR="00537606" w:rsidP="00C45ECE" w:rsidRDefault="00537606" w14:paraId="258EFF38" w14:textId="77777777">
      <w:pPr>
        <w:pStyle w:val="Bezproreda"/>
        <w:rPr>
          <w:rFonts w:ascii="Arial" w:hAnsi="Arial" w:cs="Arial"/>
          <w:sz w:val="24"/>
          <w:szCs w:val="24"/>
        </w:rPr>
      </w:pPr>
      <w:r w:rsidRPr="00C45ECE">
        <w:rPr>
          <w:rFonts w:ascii="Arial" w:hAnsi="Arial" w:cs="Arial"/>
          <w:sz w:val="24"/>
          <w:szCs w:val="24"/>
        </w:rPr>
        <w:tab/>
        <w:t>novčana kazna i to:</w:t>
      </w:r>
    </w:p>
    <w:p w:rsidRPr="00C45ECE" w:rsidR="00537606" w:rsidP="00C45ECE" w:rsidRDefault="00537606" w14:paraId="79E1CE99" w14:textId="77777777">
      <w:pPr>
        <w:pStyle w:val="Bezproreda"/>
        <w:rPr>
          <w:rFonts w:ascii="Arial" w:hAnsi="Arial" w:cs="Arial"/>
          <w:sz w:val="24"/>
          <w:szCs w:val="24"/>
        </w:rPr>
      </w:pPr>
      <w:r w:rsidRPr="00C45ECE">
        <w:rPr>
          <w:rFonts w:ascii="Arial" w:hAnsi="Arial" w:cs="Arial"/>
          <w:sz w:val="24"/>
          <w:szCs w:val="24"/>
        </w:rPr>
        <w:tab/>
        <w:t>1. okrivljenoj pravnoj osobi za prekršaje pod:</w:t>
      </w:r>
    </w:p>
    <w:p w:rsidRPr="00C45ECE" w:rsidR="00537606" w:rsidP="00C45ECE" w:rsidRDefault="00537606" w14:paraId="66BFB9D1" w14:textId="77777777">
      <w:pPr>
        <w:pStyle w:val="Bezproreda"/>
        <w:rPr>
          <w:rFonts w:ascii="Arial" w:hAnsi="Arial" w:cs="Arial"/>
          <w:sz w:val="24"/>
          <w:szCs w:val="24"/>
        </w:rPr>
      </w:pPr>
      <w:r w:rsidRPr="00C45ECE">
        <w:rPr>
          <w:rFonts w:ascii="Arial" w:hAnsi="Arial" w:cs="Arial"/>
          <w:sz w:val="24"/>
          <w:szCs w:val="24"/>
        </w:rPr>
        <w:t>           1. u iznosu od     500,00 (petsto) eura,</w:t>
      </w:r>
    </w:p>
    <w:p w:rsidRPr="00C45ECE" w:rsidR="00537606" w:rsidP="00C45ECE" w:rsidRDefault="00537606" w14:paraId="6448790A" w14:textId="77777777">
      <w:pPr>
        <w:pStyle w:val="Bezproreda"/>
        <w:rPr>
          <w:rFonts w:ascii="Arial" w:hAnsi="Arial" w:cs="Arial"/>
          <w:sz w:val="24"/>
          <w:szCs w:val="24"/>
        </w:rPr>
      </w:pPr>
      <w:r w:rsidRPr="00C45ECE">
        <w:rPr>
          <w:rFonts w:ascii="Arial" w:hAnsi="Arial" w:cs="Arial"/>
          <w:sz w:val="24"/>
          <w:szCs w:val="24"/>
        </w:rPr>
        <w:t>           2. u iznosu od  2.100,00 (dvije tisuće sto) eura,</w:t>
      </w:r>
    </w:p>
    <w:p w:rsidRPr="00C45ECE" w:rsidR="00537606" w:rsidP="00C45ECE" w:rsidRDefault="00537606" w14:paraId="4B5866F9" w14:textId="77777777">
      <w:pPr>
        <w:pStyle w:val="Bezproreda"/>
        <w:rPr>
          <w:rFonts w:ascii="Arial" w:hAnsi="Arial" w:cs="Arial"/>
          <w:sz w:val="24"/>
          <w:szCs w:val="24"/>
        </w:rPr>
      </w:pPr>
      <w:r w:rsidRPr="00C45ECE">
        <w:rPr>
          <w:rFonts w:ascii="Arial" w:hAnsi="Arial" w:cs="Arial"/>
          <w:sz w:val="24"/>
          <w:szCs w:val="24"/>
        </w:rPr>
        <w:tab/>
      </w:r>
    </w:p>
    <w:p w:rsidRPr="00C45ECE" w:rsidR="00537606" w:rsidP="00C45ECE" w:rsidRDefault="00537606" w14:paraId="19733F58" w14:textId="77777777">
      <w:pPr>
        <w:pStyle w:val="Bezproreda"/>
        <w:rPr>
          <w:rFonts w:ascii="Arial" w:hAnsi="Arial" w:cs="Arial"/>
          <w:sz w:val="24"/>
          <w:szCs w:val="24"/>
        </w:rPr>
      </w:pPr>
      <w:r w:rsidRPr="00C45ECE">
        <w:rPr>
          <w:rFonts w:ascii="Arial" w:hAnsi="Arial" w:cs="Arial"/>
          <w:sz w:val="24"/>
          <w:szCs w:val="24"/>
        </w:rPr>
        <w:tab/>
        <w:t>2. okrivljenoj odgovornoj osobi za prekršaje pod:</w:t>
      </w:r>
    </w:p>
    <w:p w:rsidRPr="00C45ECE" w:rsidR="00537606" w:rsidP="00C45ECE" w:rsidRDefault="00537606" w14:paraId="7551C11F" w14:textId="77777777">
      <w:pPr>
        <w:pStyle w:val="Bezproreda"/>
        <w:rPr>
          <w:rFonts w:ascii="Arial" w:hAnsi="Arial" w:cs="Arial"/>
          <w:sz w:val="24"/>
          <w:szCs w:val="24"/>
        </w:rPr>
      </w:pPr>
      <w:r w:rsidRPr="00C45ECE">
        <w:rPr>
          <w:rFonts w:ascii="Arial" w:hAnsi="Arial" w:cs="Arial"/>
          <w:sz w:val="24"/>
          <w:szCs w:val="24"/>
        </w:rPr>
        <w:tab/>
        <w:t>1. u iznosu od  105,00 (sto pet) eura,</w:t>
      </w:r>
    </w:p>
    <w:p w:rsidRPr="00C45ECE" w:rsidR="00537606" w:rsidP="00C45ECE" w:rsidRDefault="00537606" w14:paraId="5C6ABE44" w14:textId="77777777">
      <w:pPr>
        <w:pStyle w:val="Bezproreda"/>
        <w:rPr>
          <w:rFonts w:ascii="Arial" w:hAnsi="Arial" w:cs="Arial"/>
          <w:sz w:val="24"/>
          <w:szCs w:val="24"/>
        </w:rPr>
      </w:pPr>
      <w:r w:rsidRPr="00C45ECE">
        <w:rPr>
          <w:rFonts w:ascii="Arial" w:hAnsi="Arial" w:cs="Arial"/>
          <w:sz w:val="24"/>
          <w:szCs w:val="24"/>
        </w:rPr>
        <w:tab/>
        <w:t>2. u iznosu od  300,00 (tristo) eura),</w:t>
      </w:r>
    </w:p>
    <w:p w:rsidRPr="00C45ECE" w:rsidR="00537606" w:rsidP="00C45ECE" w:rsidRDefault="00537606" w14:paraId="06122839" w14:textId="77777777">
      <w:pPr>
        <w:pStyle w:val="Bezproreda"/>
        <w:rPr>
          <w:rFonts w:ascii="Arial" w:hAnsi="Arial" w:cs="Arial"/>
          <w:sz w:val="24"/>
          <w:szCs w:val="24"/>
        </w:rPr>
      </w:pPr>
    </w:p>
    <w:p w:rsidRPr="00C45ECE" w:rsidR="00537606" w:rsidP="00C45ECE" w:rsidRDefault="00537606" w14:paraId="019DCD4E" w14:textId="77777777">
      <w:pPr>
        <w:pStyle w:val="Bezproreda"/>
        <w:rPr>
          <w:rFonts w:ascii="Arial" w:hAnsi="Arial" w:cs="Arial"/>
          <w:sz w:val="24"/>
          <w:szCs w:val="24"/>
        </w:rPr>
      </w:pPr>
      <w:r w:rsidRPr="00C45ECE">
        <w:rPr>
          <w:rFonts w:ascii="Arial" w:hAnsi="Arial" w:cs="Arial"/>
          <w:sz w:val="24"/>
          <w:szCs w:val="24"/>
        </w:rPr>
        <w:tab/>
        <w:t>te im se temeljem čl.39 i čl.37 Prekršajnog zakona, a u svezi čl.33 istog Zakona,</w:t>
      </w:r>
    </w:p>
    <w:p w:rsidRPr="00C45ECE" w:rsidR="00537606" w:rsidP="00C45ECE" w:rsidRDefault="00537606" w14:paraId="1DD9DE76" w14:textId="77777777">
      <w:pPr>
        <w:pStyle w:val="Bezproreda"/>
        <w:jc w:val="center"/>
        <w:rPr>
          <w:rFonts w:ascii="Arial" w:hAnsi="Arial" w:cs="Arial"/>
          <w:sz w:val="24"/>
          <w:szCs w:val="24"/>
        </w:rPr>
      </w:pPr>
      <w:r w:rsidRPr="00C45ECE">
        <w:rPr>
          <w:rFonts w:ascii="Arial" w:hAnsi="Arial" w:cs="Arial"/>
          <w:sz w:val="24"/>
          <w:szCs w:val="24"/>
        </w:rPr>
        <w:t>i z r i č e</w:t>
      </w:r>
    </w:p>
    <w:p w:rsidRPr="00C45ECE" w:rsidR="00537606" w:rsidP="00C45ECE" w:rsidRDefault="00537606" w14:paraId="4A382664" w14:textId="77777777">
      <w:pPr>
        <w:pStyle w:val="Bezproreda"/>
        <w:rPr>
          <w:rFonts w:ascii="Arial" w:hAnsi="Arial" w:cs="Arial"/>
          <w:sz w:val="24"/>
          <w:szCs w:val="24"/>
        </w:rPr>
      </w:pPr>
    </w:p>
    <w:p w:rsidRPr="00C45ECE" w:rsidR="00537606" w:rsidP="00C45ECE" w:rsidRDefault="00537606" w14:paraId="6725A148" w14:textId="77777777">
      <w:pPr>
        <w:pStyle w:val="Bezproreda"/>
        <w:rPr>
          <w:rFonts w:ascii="Arial" w:hAnsi="Arial" w:cs="Arial"/>
          <w:sz w:val="24"/>
          <w:szCs w:val="24"/>
        </w:rPr>
      </w:pPr>
      <w:r w:rsidRPr="00C45ECE">
        <w:rPr>
          <w:rFonts w:ascii="Arial" w:hAnsi="Arial" w:cs="Arial"/>
          <w:sz w:val="24"/>
          <w:szCs w:val="24"/>
        </w:rPr>
        <w:tab/>
        <w:t>III. ukupna novčana kazna i to: </w:t>
      </w:r>
    </w:p>
    <w:p w:rsidRPr="00C45ECE" w:rsidR="00537606" w:rsidP="00C45ECE" w:rsidRDefault="00537606" w14:paraId="29A92C50" w14:textId="77777777">
      <w:pPr>
        <w:pStyle w:val="Bezproreda"/>
        <w:rPr>
          <w:rFonts w:ascii="Arial" w:hAnsi="Arial" w:cs="Arial"/>
          <w:sz w:val="24"/>
          <w:szCs w:val="24"/>
        </w:rPr>
      </w:pPr>
      <w:r w:rsidRPr="00C45ECE">
        <w:rPr>
          <w:rFonts w:ascii="Arial" w:hAnsi="Arial" w:cs="Arial"/>
          <w:sz w:val="24"/>
          <w:szCs w:val="24"/>
        </w:rPr>
        <w:tab/>
        <w:t>1. okrivljenoj pravnoj osobi u iznosu od 2.600,00 (dvije tisuće šesto eura),</w:t>
      </w:r>
    </w:p>
    <w:p w:rsidR="00537606" w:rsidP="00C45ECE" w:rsidRDefault="00537606" w14:paraId="5A15B4C7" w14:textId="77777777">
      <w:pPr>
        <w:pStyle w:val="Bezproreda"/>
        <w:rPr>
          <w:rFonts w:ascii="Arial" w:hAnsi="Arial" w:cs="Arial"/>
          <w:sz w:val="24"/>
          <w:szCs w:val="24"/>
        </w:rPr>
      </w:pPr>
      <w:r w:rsidRPr="00C45ECE">
        <w:rPr>
          <w:rFonts w:ascii="Arial" w:hAnsi="Arial" w:cs="Arial"/>
          <w:sz w:val="24"/>
          <w:szCs w:val="24"/>
        </w:rPr>
        <w:tab/>
        <w:t>2. okrivljenoj odgovornoj osobi u iznosu od 405,00 (četiristo pet) eura.</w:t>
      </w:r>
    </w:p>
    <w:p w:rsidRPr="00C45ECE" w:rsidR="00C45ECE" w:rsidP="00C45ECE" w:rsidRDefault="00C45ECE" w14:paraId="0DC52D95" w14:textId="77777777">
      <w:pPr>
        <w:pStyle w:val="Bezproreda"/>
        <w:rPr>
          <w:rFonts w:ascii="Arial" w:hAnsi="Arial" w:cs="Arial"/>
          <w:sz w:val="24"/>
          <w:szCs w:val="24"/>
        </w:rPr>
      </w:pPr>
    </w:p>
    <w:p w:rsidRPr="00537606" w:rsidR="00537606" w:rsidP="00537606" w:rsidRDefault="00537606" w14:paraId="60726732" w14:textId="77777777">
      <w:pPr>
        <w:jc w:val="both"/>
        <w:rPr>
          <w:rFonts w:ascii="Arial" w:hAnsi="Arial" w:cs="Arial"/>
          <w:sz w:val="24"/>
          <w:szCs w:val="24"/>
        </w:rPr>
      </w:pPr>
      <w:r w:rsidRPr="00537606">
        <w:rPr>
          <w:rFonts w:ascii="Arial" w:hAnsi="Arial" w:cs="Arial"/>
          <w:sz w:val="24"/>
          <w:szCs w:val="24"/>
        </w:rPr>
        <w:lastRenderedPageBreak/>
        <w:tab/>
        <w:t>Temeljem čl.33 st.10 Prekršajnog zakona, 1. i 2. okrivljenici su obvezni platiti novčanu kaznu u roku od 90 (devedeset) dana od dana pravomoćnosti ove presude u protivnom će se ista naplatiti prisilnim putem.</w:t>
      </w:r>
    </w:p>
    <w:p w:rsidRPr="00537606" w:rsidR="00537606" w:rsidP="00537606" w:rsidRDefault="00537606" w14:paraId="1FEDE09A" w14:textId="77777777">
      <w:pPr>
        <w:jc w:val="both"/>
        <w:rPr>
          <w:rFonts w:ascii="Arial" w:hAnsi="Arial" w:cs="Arial"/>
          <w:sz w:val="24"/>
          <w:szCs w:val="24"/>
        </w:rPr>
      </w:pPr>
      <w:r w:rsidRPr="00537606">
        <w:rPr>
          <w:rFonts w:ascii="Arial" w:hAnsi="Arial" w:cs="Arial"/>
          <w:sz w:val="24"/>
          <w:szCs w:val="24"/>
        </w:rPr>
        <w:tab/>
        <w:t>Temeljem čl.152 st.3 Prekršajnog zakona, ukoliko 1. i 2. okrivljenici plate dvije trećine izrečene novčane kazne u roku određenom ovom presudom, novčana kazna smatrat će se plaćenom u cijelosti.</w:t>
      </w:r>
    </w:p>
    <w:p w:rsidR="00C45ECE" w:rsidP="00537606" w:rsidRDefault="00537606" w14:paraId="03CE3BF5" w14:textId="77777777">
      <w:pPr>
        <w:jc w:val="both"/>
        <w:rPr>
          <w:rFonts w:ascii="Arial" w:hAnsi="Arial" w:cs="Arial"/>
          <w:sz w:val="24"/>
          <w:szCs w:val="24"/>
        </w:rPr>
      </w:pPr>
      <w:r w:rsidRPr="00537606">
        <w:rPr>
          <w:rFonts w:ascii="Arial" w:hAnsi="Arial" w:cs="Arial"/>
          <w:sz w:val="24"/>
          <w:szCs w:val="24"/>
        </w:rPr>
        <w:tab/>
        <w:t>IV. Temeljem čl.139 st.3, u svezi čl.138 st.2 Prekršajnog zakona, 1. i 2. okrivljenici su dužni u roku od 90 (devedeset) dana od dana pravomoćnosti presude, platiti i trošak ovog postupka, u iznosu od po 30,00 eura (trideset eura), svaki od 1. i 2. okrivljenika, pod prijetnjom prisilne naplate.</w:t>
      </w:r>
    </w:p>
    <w:p w:rsidRPr="00537606" w:rsidR="00F12D0E" w:rsidP="00537606" w:rsidRDefault="00F12D0E" w14:paraId="19DEC879" w14:textId="77777777">
      <w:pPr>
        <w:jc w:val="both"/>
        <w:rPr>
          <w:rFonts w:ascii="Arial" w:hAnsi="Arial" w:cs="Arial"/>
          <w:sz w:val="24"/>
          <w:szCs w:val="24"/>
        </w:rPr>
      </w:pPr>
    </w:p>
    <w:p w:rsidRPr="00537606" w:rsidR="00537606" w:rsidP="00C45ECE" w:rsidRDefault="00537606" w14:paraId="12BD92B7" w14:textId="77777777">
      <w:pPr>
        <w:jc w:val="center"/>
        <w:rPr>
          <w:rFonts w:ascii="Arial" w:hAnsi="Arial" w:cs="Arial"/>
          <w:sz w:val="24"/>
          <w:szCs w:val="24"/>
        </w:rPr>
      </w:pPr>
      <w:r w:rsidRPr="00537606">
        <w:rPr>
          <w:rFonts w:ascii="Arial" w:hAnsi="Arial" w:cs="Arial"/>
          <w:sz w:val="24"/>
          <w:szCs w:val="24"/>
        </w:rPr>
        <w:t>Obrazloženje</w:t>
      </w:r>
    </w:p>
    <w:p w:rsidRPr="00537606" w:rsidR="00537606" w:rsidP="00537606" w:rsidRDefault="00537606" w14:paraId="0DB23845" w14:textId="77777777">
      <w:pPr>
        <w:jc w:val="both"/>
        <w:rPr>
          <w:rFonts w:ascii="Arial" w:hAnsi="Arial" w:cs="Arial"/>
          <w:sz w:val="24"/>
          <w:szCs w:val="24"/>
        </w:rPr>
      </w:pPr>
      <w:r w:rsidRPr="00537606">
        <w:rPr>
          <w:rFonts w:ascii="Arial" w:hAnsi="Arial" w:cs="Arial"/>
          <w:sz w:val="24"/>
          <w:szCs w:val="24"/>
        </w:rPr>
        <w:tab/>
        <w:t xml:space="preserve">1. Tužitelj RH, Državni inspektorat, Područni ured Varaždin, Služba za nadzor zapošljavanja i upućivanja pod brojem klasa: 116-02/24-01/2618 </w:t>
      </w:r>
      <w:proofErr w:type="spellStart"/>
      <w:r w:rsidRPr="00537606">
        <w:rPr>
          <w:rFonts w:ascii="Arial" w:hAnsi="Arial" w:cs="Arial"/>
          <w:sz w:val="24"/>
          <w:szCs w:val="24"/>
        </w:rPr>
        <w:t>ur</w:t>
      </w:r>
      <w:proofErr w:type="spellEnd"/>
      <w:r w:rsidRPr="00537606">
        <w:rPr>
          <w:rFonts w:ascii="Arial" w:hAnsi="Arial" w:cs="Arial"/>
          <w:sz w:val="24"/>
          <w:szCs w:val="24"/>
        </w:rPr>
        <w:t xml:space="preserve">. broj: 443-02-04-11-24-13 od 19. kolovoza 2024., podnijela je optužni prijedlog protiv 1. okrivljenika Temelji i zidanje Tamara </w:t>
      </w:r>
      <w:proofErr w:type="spellStart"/>
      <w:r w:rsidRPr="00537606">
        <w:rPr>
          <w:rFonts w:ascii="Arial" w:hAnsi="Arial" w:cs="Arial"/>
          <w:sz w:val="24"/>
          <w:szCs w:val="24"/>
        </w:rPr>
        <w:t>j.d.o.o</w:t>
      </w:r>
      <w:proofErr w:type="spellEnd"/>
      <w:r w:rsidRPr="00537606">
        <w:rPr>
          <w:rFonts w:ascii="Arial" w:hAnsi="Arial" w:cs="Arial"/>
          <w:sz w:val="24"/>
          <w:szCs w:val="24"/>
        </w:rPr>
        <w:t xml:space="preserve">. za graditeljstvo i usluge – kao pravne osobe i 2. okrivljenika Stanka </w:t>
      </w:r>
      <w:proofErr w:type="spellStart"/>
      <w:r w:rsidRPr="00537606">
        <w:rPr>
          <w:rFonts w:ascii="Arial" w:hAnsi="Arial" w:cs="Arial"/>
          <w:sz w:val="24"/>
          <w:szCs w:val="24"/>
        </w:rPr>
        <w:t>Kolmanića</w:t>
      </w:r>
      <w:proofErr w:type="spellEnd"/>
      <w:r w:rsidRPr="00537606">
        <w:rPr>
          <w:rFonts w:ascii="Arial" w:hAnsi="Arial" w:cs="Arial"/>
          <w:sz w:val="24"/>
          <w:szCs w:val="24"/>
        </w:rPr>
        <w:t xml:space="preserve"> – kao odgovorne osobe u pravnoj osobi, zbog prekršaja navedenih u izreci presude. </w:t>
      </w:r>
    </w:p>
    <w:p w:rsidRPr="00537606" w:rsidR="00537606" w:rsidP="00C45ECE" w:rsidRDefault="00537606" w14:paraId="092574FA" w14:textId="77777777">
      <w:pPr>
        <w:ind w:firstLine="708"/>
        <w:jc w:val="both"/>
        <w:rPr>
          <w:rFonts w:ascii="Arial" w:hAnsi="Arial" w:cs="Arial"/>
          <w:sz w:val="24"/>
          <w:szCs w:val="24"/>
        </w:rPr>
      </w:pPr>
      <w:r w:rsidRPr="00537606">
        <w:rPr>
          <w:rFonts w:ascii="Arial" w:hAnsi="Arial" w:cs="Arial"/>
          <w:sz w:val="24"/>
          <w:szCs w:val="24"/>
        </w:rPr>
        <w:t>2. Predsjednik Visokog prekršajnog suda Republike Hrvatske je rješenjem broj:  Su-251/2025-2 od 18. veljače 2025., odredio Općinski sud u Čakovcu, Prekršajni odjel, kao drugi stvarno nadležan sud za postupanje u predmetima prekršaja Općinskog suda u Varaždinu, Prekršajnog odjela.</w:t>
      </w:r>
    </w:p>
    <w:p w:rsidRPr="00537606" w:rsidR="00537606" w:rsidP="00C45ECE" w:rsidRDefault="00537606" w14:paraId="7D05605A" w14:textId="77777777">
      <w:pPr>
        <w:ind w:firstLine="708"/>
        <w:jc w:val="both"/>
        <w:rPr>
          <w:rFonts w:ascii="Arial" w:hAnsi="Arial" w:cs="Arial"/>
          <w:sz w:val="24"/>
          <w:szCs w:val="24"/>
        </w:rPr>
      </w:pPr>
      <w:r w:rsidRPr="00537606">
        <w:rPr>
          <w:rFonts w:ascii="Arial" w:hAnsi="Arial" w:cs="Arial"/>
          <w:sz w:val="24"/>
          <w:szCs w:val="24"/>
        </w:rPr>
        <w:t xml:space="preserve">3. U obrani 2. okrivljena odgovorna osoba Stanko </w:t>
      </w:r>
      <w:proofErr w:type="spellStart"/>
      <w:r w:rsidRPr="00537606">
        <w:rPr>
          <w:rFonts w:ascii="Arial" w:hAnsi="Arial" w:cs="Arial"/>
          <w:sz w:val="24"/>
          <w:szCs w:val="24"/>
        </w:rPr>
        <w:t>Kolmanić</w:t>
      </w:r>
      <w:proofErr w:type="spellEnd"/>
      <w:r w:rsidRPr="00537606">
        <w:rPr>
          <w:rFonts w:ascii="Arial" w:hAnsi="Arial" w:cs="Arial"/>
          <w:sz w:val="24"/>
          <w:szCs w:val="24"/>
        </w:rPr>
        <w:t>, ujedno i jedina ovlaštena osoba za zastupanje 1. okrivljene pravne osobe, zbog čega je njegova obrana cijenjena i kao obrana 1. okrivljene pravne osobe, u cijelosti je priznao navode optužnog prijedloga, da su počinili terećene prekršaje, međutim je glede prekršaja pod točkom 1.</w:t>
      </w:r>
      <w:r w:rsidR="00F43884">
        <w:rPr>
          <w:rFonts w:ascii="Arial" w:hAnsi="Arial" w:cs="Arial"/>
          <w:sz w:val="24"/>
          <w:szCs w:val="24"/>
        </w:rPr>
        <w:t xml:space="preserve"> optužnog prijedloga</w:t>
      </w:r>
      <w:r w:rsidRPr="00537606">
        <w:rPr>
          <w:rFonts w:ascii="Arial" w:hAnsi="Arial" w:cs="Arial"/>
          <w:sz w:val="24"/>
          <w:szCs w:val="24"/>
        </w:rPr>
        <w:t xml:space="preserve"> istakao da se radilo o zakašnjenju od svega jednog dana u prijavi, a Boris </w:t>
      </w:r>
      <w:proofErr w:type="spellStart"/>
      <w:r w:rsidRPr="00537606">
        <w:rPr>
          <w:rFonts w:ascii="Arial" w:hAnsi="Arial" w:cs="Arial"/>
          <w:sz w:val="24"/>
          <w:szCs w:val="24"/>
        </w:rPr>
        <w:t>Kumer</w:t>
      </w:r>
      <w:proofErr w:type="spellEnd"/>
      <w:r w:rsidRPr="00537606">
        <w:rPr>
          <w:rFonts w:ascii="Arial" w:hAnsi="Arial" w:cs="Arial"/>
          <w:sz w:val="24"/>
          <w:szCs w:val="24"/>
        </w:rPr>
        <w:t xml:space="preserve"> </w:t>
      </w:r>
      <w:r w:rsidR="00F43884">
        <w:rPr>
          <w:rFonts w:ascii="Arial" w:hAnsi="Arial" w:cs="Arial"/>
          <w:sz w:val="24"/>
          <w:szCs w:val="24"/>
        </w:rPr>
        <w:t xml:space="preserve">mu </w:t>
      </w:r>
      <w:r w:rsidRPr="00537606">
        <w:rPr>
          <w:rFonts w:ascii="Arial" w:hAnsi="Arial" w:cs="Arial"/>
          <w:sz w:val="24"/>
          <w:szCs w:val="24"/>
        </w:rPr>
        <w:t>je prijatelj tako da nisu nastale nikakve štetne posljedice</w:t>
      </w:r>
      <w:r w:rsidR="00F43884">
        <w:rPr>
          <w:rFonts w:ascii="Arial" w:hAnsi="Arial" w:cs="Arial"/>
          <w:sz w:val="24"/>
          <w:szCs w:val="24"/>
        </w:rPr>
        <w:t xml:space="preserve">. Glede </w:t>
      </w:r>
      <w:r w:rsidRPr="00537606">
        <w:rPr>
          <w:rFonts w:ascii="Arial" w:hAnsi="Arial" w:cs="Arial"/>
          <w:sz w:val="24"/>
          <w:szCs w:val="24"/>
        </w:rPr>
        <w:t xml:space="preserve">djela pod točkom 2. </w:t>
      </w:r>
      <w:r w:rsidRPr="00F43884" w:rsidR="00F43884">
        <w:rPr>
          <w:rFonts w:ascii="Arial" w:hAnsi="Arial" w:cs="Arial"/>
          <w:sz w:val="24"/>
          <w:szCs w:val="24"/>
        </w:rPr>
        <w:t>optužnog prijedloga</w:t>
      </w:r>
      <w:r w:rsidRPr="00537606" w:rsidR="00F43884">
        <w:rPr>
          <w:rFonts w:ascii="Arial" w:hAnsi="Arial" w:cs="Arial"/>
          <w:sz w:val="24"/>
          <w:szCs w:val="24"/>
        </w:rPr>
        <w:t xml:space="preserve"> </w:t>
      </w:r>
      <w:r w:rsidRPr="00537606">
        <w:rPr>
          <w:rFonts w:ascii="Arial" w:hAnsi="Arial" w:cs="Arial"/>
          <w:sz w:val="24"/>
          <w:szCs w:val="24"/>
        </w:rPr>
        <w:t>istakao je da je Luka Sporiš osnivač 1. okrivljene pravne osobe, te su se dogovorili da jedno vrijeme neće isplaćivati plaće da bi mogli kupiti alat za rad, dok radnica Valentina Korpar nije radila puno radno vrijeme već par dana u mjesecima navedenim u optužnom prijedlogu za koje ga se tereti da joj nije isplatio minimalnu plaću propisanu Kolektivnim ugovorom za graditeljstvo i Zakonom najkasnije do dana navedenih u optužnom prijedlogu. Sve obaveze za mirovinsko i zdravstveno osiguranje glede plaća za navedene mjesece su uredno platili, jedino nisu isplatili plaće. Otac je osmero djece, trenutno nemaju posla i nema primanja, molio je  Sud da navedeno uzme u obzir prilikom odlučivanja i po mogućnosti mu ublaži novčane kazne, izrazio je iskreno žaljenje zbog počinjenja prekršaja. </w:t>
      </w:r>
    </w:p>
    <w:p w:rsidRPr="00537606" w:rsidR="00537606" w:rsidP="00537606" w:rsidRDefault="00C45ECE" w14:paraId="524E4C1D" w14:textId="77777777">
      <w:pPr>
        <w:jc w:val="both"/>
        <w:rPr>
          <w:rFonts w:ascii="Arial" w:hAnsi="Arial" w:cs="Arial"/>
          <w:sz w:val="24"/>
          <w:szCs w:val="24"/>
        </w:rPr>
      </w:pPr>
      <w:r>
        <w:rPr>
          <w:rFonts w:ascii="Arial" w:hAnsi="Arial" w:cs="Arial"/>
          <w:sz w:val="24"/>
          <w:szCs w:val="24"/>
        </w:rPr>
        <w:t xml:space="preserve">           </w:t>
      </w:r>
      <w:r w:rsidRPr="00537606" w:rsidR="00537606">
        <w:rPr>
          <w:rFonts w:ascii="Arial" w:hAnsi="Arial" w:cs="Arial"/>
          <w:sz w:val="24"/>
          <w:szCs w:val="24"/>
        </w:rPr>
        <w:t xml:space="preserve">4. U postupku je saslušan svjedok Goran Špoljarić, pročitan je izvadak iz sudskog registra od 30.06.2026., zapisnik od 08.08.2024., prijava o početku osiguranja sa str.9 i 10 spisa, obračun neisplaćene ili djelomično isplaćene plaće/naknade plaće </w:t>
      </w:r>
      <w:r w:rsidRPr="00537606" w:rsidR="00537606">
        <w:rPr>
          <w:rFonts w:ascii="Arial" w:hAnsi="Arial" w:cs="Arial"/>
          <w:sz w:val="24"/>
          <w:szCs w:val="24"/>
        </w:rPr>
        <w:lastRenderedPageBreak/>
        <w:t>od str.11 do 25 spisa, obavijest počinitelju prekršaja od 08.08.2024. 1. i 2. okrivljeniku, te izvadci iz prekršajne evidencije Ministarstva pravosuđa, Uprave za kazneno pravo, Odjela za prekršajne evidencije od 30.06.2026., iz kojih je vidljivo da su 1. i 2. okrivljenici kažnjavani za drugu vrstu prekršaja.</w:t>
      </w:r>
    </w:p>
    <w:p w:rsidRPr="00537606" w:rsidR="00537606" w:rsidP="00C45ECE" w:rsidRDefault="00537606" w14:paraId="20CAD246" w14:textId="77777777">
      <w:pPr>
        <w:ind w:firstLine="708"/>
        <w:jc w:val="both"/>
        <w:rPr>
          <w:rFonts w:ascii="Arial" w:hAnsi="Arial" w:cs="Arial"/>
          <w:sz w:val="24"/>
          <w:szCs w:val="24"/>
        </w:rPr>
      </w:pPr>
      <w:r w:rsidRPr="00537606">
        <w:rPr>
          <w:rFonts w:ascii="Arial" w:hAnsi="Arial" w:cs="Arial"/>
          <w:sz w:val="24"/>
          <w:szCs w:val="24"/>
        </w:rPr>
        <w:t>5. Svjedok Goran Špoljarić, inspektor rada naveo je da je u inspekcijskom nadzoru 08.08.2024.,</w:t>
      </w:r>
      <w:r w:rsidRPr="00537606">
        <w:rPr>
          <w:rFonts w:ascii="Arial" w:hAnsi="Arial" w:cs="Arial"/>
          <w:b/>
          <w:bCs/>
          <w:sz w:val="24"/>
          <w:szCs w:val="24"/>
        </w:rPr>
        <w:t xml:space="preserve"> </w:t>
      </w:r>
      <w:r w:rsidRPr="00537606">
        <w:rPr>
          <w:rFonts w:ascii="Arial" w:hAnsi="Arial" w:cs="Arial"/>
          <w:sz w:val="24"/>
          <w:szCs w:val="24"/>
        </w:rPr>
        <w:t xml:space="preserve">pravne osobe Temelji i zidanje Tamara </w:t>
      </w:r>
      <w:proofErr w:type="spellStart"/>
      <w:r w:rsidRPr="00537606">
        <w:rPr>
          <w:rFonts w:ascii="Arial" w:hAnsi="Arial" w:cs="Arial"/>
          <w:sz w:val="24"/>
          <w:szCs w:val="24"/>
        </w:rPr>
        <w:t>j.d.o.o</w:t>
      </w:r>
      <w:proofErr w:type="spellEnd"/>
      <w:r w:rsidRPr="00537606">
        <w:rPr>
          <w:rFonts w:ascii="Arial" w:hAnsi="Arial" w:cs="Arial"/>
          <w:sz w:val="24"/>
          <w:szCs w:val="24"/>
        </w:rPr>
        <w:t>., Varaždin, Bosanska, čija je jedina odgovorna</w:t>
      </w:r>
      <w:r w:rsidRPr="00537606">
        <w:rPr>
          <w:rFonts w:ascii="Arial" w:hAnsi="Arial" w:cs="Arial"/>
          <w:b/>
          <w:bCs/>
          <w:sz w:val="24"/>
          <w:szCs w:val="24"/>
        </w:rPr>
        <w:t xml:space="preserve"> </w:t>
      </w:r>
      <w:r w:rsidRPr="00537606">
        <w:rPr>
          <w:rFonts w:ascii="Arial" w:hAnsi="Arial" w:cs="Arial"/>
          <w:sz w:val="24"/>
          <w:szCs w:val="24"/>
        </w:rPr>
        <w:t xml:space="preserve">osoba Stanko </w:t>
      </w:r>
      <w:proofErr w:type="spellStart"/>
      <w:r w:rsidRPr="00537606">
        <w:rPr>
          <w:rFonts w:ascii="Arial" w:hAnsi="Arial" w:cs="Arial"/>
          <w:sz w:val="24"/>
          <w:szCs w:val="24"/>
        </w:rPr>
        <w:t>Kolmanić</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Brigade Braće Radić 34, koji je izvršio pregledom </w:t>
      </w:r>
      <w:proofErr w:type="spellStart"/>
      <w:r w:rsidRPr="00537606">
        <w:rPr>
          <w:rFonts w:ascii="Arial" w:hAnsi="Arial" w:cs="Arial"/>
          <w:sz w:val="24"/>
          <w:szCs w:val="24"/>
        </w:rPr>
        <w:t>radnopravne</w:t>
      </w:r>
      <w:proofErr w:type="spellEnd"/>
      <w:r w:rsidRPr="00537606">
        <w:rPr>
          <w:rFonts w:ascii="Arial" w:hAnsi="Arial" w:cs="Arial"/>
          <w:sz w:val="24"/>
          <w:szCs w:val="24"/>
        </w:rPr>
        <w:t xml:space="preserve"> dokumentacije o čemu je istog dana sastavio zapisnik na koji je uzeo izjavu Stanka </w:t>
      </w:r>
      <w:proofErr w:type="spellStart"/>
      <w:r w:rsidRPr="00537606">
        <w:rPr>
          <w:rFonts w:ascii="Arial" w:hAnsi="Arial" w:cs="Arial"/>
          <w:sz w:val="24"/>
          <w:szCs w:val="24"/>
        </w:rPr>
        <w:t>Kolmanića</w:t>
      </w:r>
      <w:proofErr w:type="spellEnd"/>
      <w:r w:rsidRPr="00537606">
        <w:rPr>
          <w:rFonts w:ascii="Arial" w:hAnsi="Arial" w:cs="Arial"/>
          <w:sz w:val="24"/>
          <w:szCs w:val="24"/>
        </w:rPr>
        <w:t xml:space="preserve">,  te izvršivši uvid u </w:t>
      </w:r>
      <w:proofErr w:type="spellStart"/>
      <w:r w:rsidRPr="00537606">
        <w:rPr>
          <w:rFonts w:ascii="Arial" w:hAnsi="Arial" w:cs="Arial"/>
          <w:sz w:val="24"/>
          <w:szCs w:val="24"/>
        </w:rPr>
        <w:t>radnopravnu</w:t>
      </w:r>
      <w:proofErr w:type="spellEnd"/>
      <w:r w:rsidRPr="00537606">
        <w:rPr>
          <w:rFonts w:ascii="Arial" w:hAnsi="Arial" w:cs="Arial"/>
          <w:sz w:val="24"/>
          <w:szCs w:val="24"/>
        </w:rPr>
        <w:t xml:space="preserve"> dokumentaciju koju je izuzeo od kontroliranog subjekta, utvrdio je da je kod 1. okrivljenog na radnom mjestu pomoćni zidar na više gradilišta na području RH u vremenskom razdoblju od 01.01.2024. do 08.08.2024. radio radnik Boris </w:t>
      </w:r>
      <w:proofErr w:type="spellStart"/>
      <w:r w:rsidRPr="00537606">
        <w:rPr>
          <w:rFonts w:ascii="Arial" w:hAnsi="Arial" w:cs="Arial"/>
          <w:sz w:val="24"/>
          <w:szCs w:val="24"/>
        </w:rPr>
        <w:t>Kumer</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Đurđice 87, a da ga okrivljeni nisu prijavili na obvezno mirovinsko osiguranje Hrvatskom zavodu za mirovinsko osiguranje najranije 8 dana prije početka rada, a najkasnije prije početka rada 01.01.2024., već su to učinili 02.01.2024., dakle po proteku zakonskog roka, da je kod 1. okrivljenog na radnom mjestu direktora i pomoćnog radnika na više gradilišta na području RH u vremenskom razdoblju od 01.01.2024. do 08.08.2024. radio radnik Stanko </w:t>
      </w:r>
      <w:proofErr w:type="spellStart"/>
      <w:r w:rsidRPr="00537606">
        <w:rPr>
          <w:rFonts w:ascii="Arial" w:hAnsi="Arial" w:cs="Arial"/>
          <w:sz w:val="24"/>
          <w:szCs w:val="24"/>
        </w:rPr>
        <w:t>Kolmanić</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Brigade Braće Radić 34, a da ga okrivljeni nisu prijavili na obvezno mirovinsko osiguranje Hrvatskom zavodu za mirovinsko osiguranje najranije 8 dana prije početka rada, a najkasnije prije početka rada 01.01.2024., već su to učinili 02.01.2024., dakle po proteku zakonskog roka, da okrivljeni radnicima: Borisu </w:t>
      </w:r>
      <w:proofErr w:type="spellStart"/>
      <w:r w:rsidRPr="00537606">
        <w:rPr>
          <w:rFonts w:ascii="Arial" w:hAnsi="Arial" w:cs="Arial"/>
          <w:sz w:val="24"/>
          <w:szCs w:val="24"/>
        </w:rPr>
        <w:t>Kumeru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Vrbanovec</w:t>
      </w:r>
      <w:proofErr w:type="spellEnd"/>
      <w:r w:rsidRPr="00537606">
        <w:rPr>
          <w:rFonts w:ascii="Arial" w:hAnsi="Arial" w:cs="Arial"/>
          <w:sz w:val="24"/>
          <w:szCs w:val="24"/>
        </w:rPr>
        <w:t xml:space="preserve">, Ulica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Đurđice 87 i Stanku </w:t>
      </w:r>
      <w:proofErr w:type="spellStart"/>
      <w:r w:rsidRPr="00537606">
        <w:rPr>
          <w:rFonts w:ascii="Arial" w:hAnsi="Arial" w:cs="Arial"/>
          <w:sz w:val="24"/>
          <w:szCs w:val="24"/>
        </w:rPr>
        <w:t>Kolmaniću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Brigade Braće Radić 34 te bivšem radniku Eduardu Špoljariću, iz Varaždina, </w:t>
      </w:r>
      <w:proofErr w:type="spellStart"/>
      <w:r w:rsidRPr="00537606">
        <w:rPr>
          <w:rFonts w:ascii="Arial" w:hAnsi="Arial" w:cs="Arial"/>
          <w:sz w:val="24"/>
          <w:szCs w:val="24"/>
        </w:rPr>
        <w:t>Biškupečka</w:t>
      </w:r>
      <w:proofErr w:type="spellEnd"/>
      <w:r w:rsidRPr="00537606">
        <w:rPr>
          <w:rFonts w:ascii="Arial" w:hAnsi="Arial" w:cs="Arial"/>
          <w:sz w:val="24"/>
          <w:szCs w:val="24"/>
        </w:rPr>
        <w:t xml:space="preserve"> ulica 15, do 08.08.2024. nisu isplatili kolektivnim ugovorom za graditeljstvo čija je primjena proširena sukladno općem propisu o radu i zakonom utvrđenu minimalnu plaću za mjesec siječanj 2024. godine, u zakonom utvrđenom roku, najkasnije do 15. veljače 2024., da okrivljeni radnicima: Borisu </w:t>
      </w:r>
      <w:proofErr w:type="spellStart"/>
      <w:r w:rsidRPr="00537606">
        <w:rPr>
          <w:rFonts w:ascii="Arial" w:hAnsi="Arial" w:cs="Arial"/>
          <w:sz w:val="24"/>
          <w:szCs w:val="24"/>
        </w:rPr>
        <w:t>Kumeru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Đurđice 87 i Stanku </w:t>
      </w:r>
      <w:proofErr w:type="spellStart"/>
      <w:r w:rsidRPr="00537606">
        <w:rPr>
          <w:rFonts w:ascii="Arial" w:hAnsi="Arial" w:cs="Arial"/>
          <w:sz w:val="24"/>
          <w:szCs w:val="24"/>
        </w:rPr>
        <w:t>Kolmaniću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Brigade Braće Radić 34 te bivšem radniku Eduardu Špoljariću, iz Varaždina, </w:t>
      </w:r>
      <w:proofErr w:type="spellStart"/>
      <w:r w:rsidRPr="00537606">
        <w:rPr>
          <w:rFonts w:ascii="Arial" w:hAnsi="Arial" w:cs="Arial"/>
          <w:sz w:val="24"/>
          <w:szCs w:val="24"/>
        </w:rPr>
        <w:t>Biškupečka</w:t>
      </w:r>
      <w:proofErr w:type="spellEnd"/>
      <w:r w:rsidRPr="00537606">
        <w:rPr>
          <w:rFonts w:ascii="Arial" w:hAnsi="Arial" w:cs="Arial"/>
          <w:sz w:val="24"/>
          <w:szCs w:val="24"/>
        </w:rPr>
        <w:t xml:space="preserve"> ulica 15, do 08.08.2024. nisu isplatili kolektivnim ugovorom za graditeljstvo čija je primjena proširena sukladno općem propisu o radu i zakonom utvrđenu minimalnu plaću za mjesec veljaču 2024. godine, u zakonom utvrđenom roku, najkasnije do 15. ožujka 2024.,  da radnicima: Borisu </w:t>
      </w:r>
      <w:proofErr w:type="spellStart"/>
      <w:r w:rsidRPr="00537606">
        <w:rPr>
          <w:rFonts w:ascii="Arial" w:hAnsi="Arial" w:cs="Arial"/>
          <w:sz w:val="24"/>
          <w:szCs w:val="24"/>
        </w:rPr>
        <w:t>Kumeru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Đurđice 87 i Stanku </w:t>
      </w:r>
      <w:proofErr w:type="spellStart"/>
      <w:r w:rsidRPr="00537606">
        <w:rPr>
          <w:rFonts w:ascii="Arial" w:hAnsi="Arial" w:cs="Arial"/>
          <w:sz w:val="24"/>
          <w:szCs w:val="24"/>
        </w:rPr>
        <w:t>Kolmaniću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Brigade Braće Radić 34 te bivšoj radnici Valentini Korpar, iz Jalžabeta, Varaždinska 20, do 08.08.2024. nisu isplatili kolektivnim ugovorom za graditeljstvo čija je primjena proširena sukladno općem propisu o radu i zakonom utvrđenu minimalnu plaću za mjesec ožujak 2024., u zakonom utvrđenom roku, najkasnije do 15. travnja 2024., da radnicima: Borisu </w:t>
      </w:r>
      <w:proofErr w:type="spellStart"/>
      <w:r w:rsidRPr="00537606">
        <w:rPr>
          <w:rFonts w:ascii="Arial" w:hAnsi="Arial" w:cs="Arial"/>
          <w:sz w:val="24"/>
          <w:szCs w:val="24"/>
        </w:rPr>
        <w:t>Kumeru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Đurđice 87 i Stanku </w:t>
      </w:r>
      <w:proofErr w:type="spellStart"/>
      <w:r w:rsidRPr="00537606">
        <w:rPr>
          <w:rFonts w:ascii="Arial" w:hAnsi="Arial" w:cs="Arial"/>
          <w:sz w:val="24"/>
          <w:szCs w:val="24"/>
        </w:rPr>
        <w:t>Kolmaniću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Brigade Braće Radić 34 te bivšoj radnici Valentini Korpar, iz Jalžabeta, Varaždinska 20, do 08.08.2024. nisu isplatili kolektivnim ugovorom za graditeljstvo čija je primjena proširena sukladno općem propisu o radu i zakonom utvrđenu minimalnu plaću za mjesec travanj 2024., u zakonom utvrđenom roku, najkasnije do 15. svibnja 2024., da radnicima Borisu </w:t>
      </w:r>
      <w:proofErr w:type="spellStart"/>
      <w:r w:rsidRPr="00537606">
        <w:rPr>
          <w:rFonts w:ascii="Arial" w:hAnsi="Arial" w:cs="Arial"/>
          <w:sz w:val="24"/>
          <w:szCs w:val="24"/>
        </w:rPr>
        <w:t>Kumeru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w:t>
      </w:r>
      <w:proofErr w:type="spellStart"/>
      <w:r w:rsidRPr="00537606">
        <w:rPr>
          <w:rFonts w:ascii="Arial" w:hAnsi="Arial" w:cs="Arial"/>
          <w:sz w:val="24"/>
          <w:szCs w:val="24"/>
        </w:rPr>
        <w:t>Danić</w:t>
      </w:r>
      <w:proofErr w:type="spellEnd"/>
      <w:r w:rsidRPr="00537606">
        <w:rPr>
          <w:rFonts w:ascii="Arial" w:hAnsi="Arial" w:cs="Arial"/>
          <w:sz w:val="24"/>
          <w:szCs w:val="24"/>
        </w:rPr>
        <w:t xml:space="preserve"> Đurđice 87 i Stanku </w:t>
      </w:r>
      <w:proofErr w:type="spellStart"/>
      <w:r w:rsidRPr="00537606">
        <w:rPr>
          <w:rFonts w:ascii="Arial" w:hAnsi="Arial" w:cs="Arial"/>
          <w:sz w:val="24"/>
          <w:szCs w:val="24"/>
        </w:rPr>
        <w:t>Kolmaniću</w:t>
      </w:r>
      <w:proofErr w:type="spellEnd"/>
      <w:r w:rsidRPr="00537606">
        <w:rPr>
          <w:rFonts w:ascii="Arial" w:hAnsi="Arial" w:cs="Arial"/>
          <w:sz w:val="24"/>
          <w:szCs w:val="24"/>
        </w:rPr>
        <w:t xml:space="preserve">, iz </w:t>
      </w:r>
      <w:proofErr w:type="spellStart"/>
      <w:r w:rsidRPr="00537606">
        <w:rPr>
          <w:rFonts w:ascii="Arial" w:hAnsi="Arial" w:cs="Arial"/>
          <w:sz w:val="24"/>
          <w:szCs w:val="24"/>
        </w:rPr>
        <w:t>Vrbanovca</w:t>
      </w:r>
      <w:proofErr w:type="spellEnd"/>
      <w:r w:rsidRPr="00537606">
        <w:rPr>
          <w:rFonts w:ascii="Arial" w:hAnsi="Arial" w:cs="Arial"/>
          <w:sz w:val="24"/>
          <w:szCs w:val="24"/>
        </w:rPr>
        <w:t xml:space="preserve">, Ulica Brigade Braće Radić 34 i Luka Sporiš, iz Zagreb, Srednjak 1A, do 08.08.2024. nisu isplatili kolektivnim </w:t>
      </w:r>
      <w:r w:rsidRPr="00537606">
        <w:rPr>
          <w:rFonts w:ascii="Arial" w:hAnsi="Arial" w:cs="Arial"/>
          <w:sz w:val="24"/>
          <w:szCs w:val="24"/>
        </w:rPr>
        <w:lastRenderedPageBreak/>
        <w:t>ugovorom za graditeljstvo čija je primjena proširena sukladno općem propisu o radu i zakonom utvrđenu minimalnu plaću za mjesec svibanj 2024., u zakonom utvrđenom roku, najkasnije do 15. lipnja 2024. godine. Posebno je svjedok istakao da u nadzoru nije kontrolirano da li je poslodavac podmirio doprinose, ali i da je podmirio doprinose za u optužnom prijedlogu navedene radnike predmetni prekršaj bi bio ostvaren, jer se pod plaćom smatra plaća u bruto iznosu, a ne smatra se pojedini dijelovi plaće te u konkretnom slučaju nije bio isplaćen neto iznos plaće, a u trenutku nadzora nije kod 1. i 2. okrivljenika dobio nikakav dokaz da bi doprinosi za mirovinsko i zdravstveno za navedene radnike i navedene mjesece 2024. godine bili isplaćeni.</w:t>
      </w:r>
    </w:p>
    <w:p w:rsidRPr="00537606" w:rsidR="00537606" w:rsidP="00537606" w:rsidRDefault="00537606" w14:paraId="1FF183D3" w14:textId="77777777">
      <w:pPr>
        <w:jc w:val="both"/>
        <w:rPr>
          <w:rFonts w:ascii="Arial" w:hAnsi="Arial" w:cs="Arial"/>
          <w:sz w:val="24"/>
          <w:szCs w:val="24"/>
        </w:rPr>
      </w:pPr>
      <w:r w:rsidRPr="00537606">
        <w:rPr>
          <w:rFonts w:ascii="Arial" w:hAnsi="Arial" w:cs="Arial"/>
          <w:sz w:val="24"/>
          <w:szCs w:val="24"/>
        </w:rPr>
        <w:tab/>
        <w:t>6. Nakon provedenog postupka, na temelju obrane 1. i 2. okrivljenika,  te u postupku pročitane dokumentacije, Sud je odlučio kao u izreci, iz razloga što je u djelima 1. i 2. okrivljenika opisanih pod I.1. i I.2. izreke, utvrdio ostvarenje obilježja terećenih prekršaja pod II.1. i II.2. izreke, zbog čega ih je proglasio krivima i kaznio.</w:t>
      </w:r>
    </w:p>
    <w:p w:rsidRPr="00537606" w:rsidR="00537606" w:rsidP="00537606" w:rsidRDefault="00537606" w14:paraId="0F5AF891" w14:textId="77777777">
      <w:pPr>
        <w:jc w:val="both"/>
        <w:rPr>
          <w:rFonts w:ascii="Arial" w:hAnsi="Arial" w:cs="Arial"/>
          <w:sz w:val="24"/>
          <w:szCs w:val="24"/>
        </w:rPr>
      </w:pPr>
      <w:r w:rsidRPr="00537606">
        <w:rPr>
          <w:rFonts w:ascii="Arial" w:hAnsi="Arial" w:cs="Arial"/>
          <w:sz w:val="24"/>
          <w:szCs w:val="24"/>
        </w:rPr>
        <w:tab/>
        <w:t>7. Naime, u postupku je temeljem priznanja 1. i 2. okrivljenika, te iskaza svjedoka Gorana Špoljarića, inspektor</w:t>
      </w:r>
      <w:r w:rsidR="00F12D0E">
        <w:rPr>
          <w:rFonts w:ascii="Arial" w:hAnsi="Arial" w:cs="Arial"/>
          <w:sz w:val="24"/>
          <w:szCs w:val="24"/>
        </w:rPr>
        <w:t>a</w:t>
      </w:r>
      <w:r w:rsidRPr="00537606">
        <w:rPr>
          <w:rFonts w:ascii="Arial" w:hAnsi="Arial" w:cs="Arial"/>
          <w:sz w:val="24"/>
          <w:szCs w:val="24"/>
        </w:rPr>
        <w:t xml:space="preserve"> rada koji je u cijelosti potvrdio točnost činjeničnih navoda optužnog prijedloga te je ocijenjen vjerodostojnim, jer je jasan, </w:t>
      </w:r>
      <w:proofErr w:type="spellStart"/>
      <w:r w:rsidRPr="00537606">
        <w:rPr>
          <w:rFonts w:ascii="Arial" w:hAnsi="Arial" w:cs="Arial"/>
          <w:sz w:val="24"/>
          <w:szCs w:val="24"/>
        </w:rPr>
        <w:t>okolnosan</w:t>
      </w:r>
      <w:proofErr w:type="spellEnd"/>
      <w:r w:rsidRPr="00537606">
        <w:rPr>
          <w:rFonts w:ascii="Arial" w:hAnsi="Arial" w:cs="Arial"/>
          <w:sz w:val="24"/>
          <w:szCs w:val="24"/>
        </w:rPr>
        <w:t xml:space="preserve"> i uvjerljiv, te ne ostavlja dvojbu u pogledu odlučnih činjenica, a i podudaran je u bitnim činjenicama sa u postupku pročitanom dokumentacijom koja je jednako tako ocijenjena vjerodostojnom, jer u postupku nisu nađeni razlozi sumnje u točnost u njoj navedenih činjenica, te </w:t>
      </w:r>
      <w:r w:rsidR="00F12D0E">
        <w:rPr>
          <w:rFonts w:ascii="Arial" w:hAnsi="Arial" w:cs="Arial"/>
          <w:sz w:val="24"/>
          <w:szCs w:val="24"/>
        </w:rPr>
        <w:t xml:space="preserve">je i temeljem </w:t>
      </w:r>
      <w:r w:rsidRPr="00537606">
        <w:rPr>
          <w:rFonts w:ascii="Arial" w:hAnsi="Arial" w:cs="Arial"/>
          <w:sz w:val="24"/>
          <w:szCs w:val="24"/>
        </w:rPr>
        <w:t xml:space="preserve">u postupku pročitane dokumentacije utvrđena točnost činjeničnih navoda predmetnog optužnog prijedloga, te je zaključeno da su 1. i 2. okrivljenici na način opisan u izreci ove presude  pod I.1. povrijedili materijalnu odredbu čl.112 st.1 toč.2 Zakona o mirovinskom osiguranju (NN br.157/13, 151/14, 33/15, 93/15, 120/16, 18/18, 62/18, 115/18, 102/19, 84/21 i 119/22) koja određuje da podatke o početku osiguranja, za osiguranike iz članka 9. stavka 1. točaka 1. – 7. ovoga Zakona – najranije osam dana prije početka rada, a najkasnije prije početka rada te su na način opisan u izreci ove presude pod I.2. povrijedili materijalnu odredbu članka 3. Zakona o minimalnoj plaći kojom je propisano da je minimalna plaća u smislu tog Zakona najniži mjesečni iznos bruto plaće koja se radniku isplaćuje za rad u punom radnom vremenu, čime je počinjen prekršaj iz čl.10 st.1 </w:t>
      </w:r>
      <w:proofErr w:type="spellStart"/>
      <w:r w:rsidRPr="00537606">
        <w:rPr>
          <w:rFonts w:ascii="Arial" w:hAnsi="Arial" w:cs="Arial"/>
          <w:sz w:val="24"/>
          <w:szCs w:val="24"/>
        </w:rPr>
        <w:t>toč.e</w:t>
      </w:r>
      <w:proofErr w:type="spellEnd"/>
      <w:r w:rsidRPr="00537606">
        <w:rPr>
          <w:rFonts w:ascii="Arial" w:hAnsi="Arial" w:cs="Arial"/>
          <w:sz w:val="24"/>
          <w:szCs w:val="24"/>
        </w:rPr>
        <w:t xml:space="preserve"> i st.2 Zakona o minimalnoj plaći (NN br.118/18, 120/21 i 152/24), koja određuje da će se za prekršaj kazniti poslodavac i njegova odgovorna osoba ukoliko ne isplati minimalnu plaću u visini utvrđenoj uredbom Vlade Republike Hrvatske (članak 6. stavak 1.). Okolnosti koje su 1. i 2. okrivljenici navodili u obrani glede terećenih prekršaja ne isključuju njihovu prekršajnu odgovornost, ali su uzete u obzir prilikom odmjeravanja kazne. </w:t>
      </w:r>
    </w:p>
    <w:p w:rsidRPr="00537606" w:rsidR="00537606" w:rsidP="00537606" w:rsidRDefault="00537606" w14:paraId="2FFE8E05" w14:textId="77777777">
      <w:pPr>
        <w:jc w:val="both"/>
        <w:rPr>
          <w:rFonts w:ascii="Arial" w:hAnsi="Arial" w:cs="Arial"/>
          <w:sz w:val="24"/>
          <w:szCs w:val="24"/>
        </w:rPr>
      </w:pPr>
      <w:r w:rsidRPr="00537606">
        <w:rPr>
          <w:rFonts w:ascii="Arial" w:hAnsi="Arial" w:cs="Arial"/>
          <w:sz w:val="24"/>
          <w:szCs w:val="24"/>
        </w:rPr>
        <w:tab/>
        <w:t> 8. Za prekršaj kojim se 1. i 2. okrivljenici terete pod I.1. i II.1. izreke, iz čl.172 st.2 t.5 Zakona o mirovinskom osiguranju (NN br. 157/13, 151/14, 33/15, 93/15, 120/16, 18/18, 62/18, 115/18, 102/19, 84/21 i 119/22), za pravnu osobu propisana je novčana kazna od 660,00 do 6630,00 eura, dok je za odgovornu osobu u pravnoj osobi stavkom 3. istog članka propisana novčana kazna u iznosu od 130,00 do 1320,00 eura.</w:t>
      </w:r>
    </w:p>
    <w:p w:rsidRPr="00537606" w:rsidR="00537606" w:rsidP="00537606" w:rsidRDefault="00537606" w14:paraId="539B2A42" w14:textId="77777777">
      <w:pPr>
        <w:jc w:val="both"/>
        <w:rPr>
          <w:rFonts w:ascii="Arial" w:hAnsi="Arial" w:cs="Arial"/>
          <w:sz w:val="24"/>
          <w:szCs w:val="24"/>
        </w:rPr>
      </w:pPr>
      <w:r w:rsidRPr="00537606">
        <w:rPr>
          <w:rFonts w:ascii="Arial" w:hAnsi="Arial" w:cs="Arial"/>
          <w:sz w:val="24"/>
          <w:szCs w:val="24"/>
        </w:rPr>
        <w:tab/>
        <w:t xml:space="preserve">9. Za prekršaj kojim se 1. i 2. okrivljenici terete pod I.2. i II.2 izreke, iz čl.10 st.1 </w:t>
      </w:r>
      <w:proofErr w:type="spellStart"/>
      <w:r w:rsidRPr="00537606">
        <w:rPr>
          <w:rFonts w:ascii="Arial" w:hAnsi="Arial" w:cs="Arial"/>
          <w:sz w:val="24"/>
          <w:szCs w:val="24"/>
        </w:rPr>
        <w:t>toč.a</w:t>
      </w:r>
      <w:proofErr w:type="spellEnd"/>
      <w:r w:rsidRPr="00537606">
        <w:rPr>
          <w:rFonts w:ascii="Arial" w:hAnsi="Arial" w:cs="Arial"/>
          <w:sz w:val="24"/>
          <w:szCs w:val="24"/>
        </w:rPr>
        <w:t xml:space="preserve"> i st.2 Zakona o minimalnoj plaći (NN br.118/18, 120/21 i 152/24), za pravnu osobu propisana je novčana kazna od 7960,00 do 13.270,00  eura dok je za odgovornu osobu </w:t>
      </w:r>
      <w:r w:rsidRPr="00537606">
        <w:rPr>
          <w:rFonts w:ascii="Arial" w:hAnsi="Arial" w:cs="Arial"/>
          <w:sz w:val="24"/>
          <w:szCs w:val="24"/>
        </w:rPr>
        <w:lastRenderedPageBreak/>
        <w:t>u pravnoj osobi stavkom 2. istog članka propisana novčana kazna u iznosu od 920,00 do 1320,00 eura.</w:t>
      </w:r>
    </w:p>
    <w:p w:rsidRPr="00537606" w:rsidR="00537606" w:rsidP="00537606" w:rsidRDefault="00537606" w14:paraId="02B11B05" w14:textId="77777777">
      <w:pPr>
        <w:jc w:val="both"/>
        <w:rPr>
          <w:rFonts w:ascii="Arial" w:hAnsi="Arial" w:cs="Arial"/>
          <w:sz w:val="24"/>
          <w:szCs w:val="24"/>
        </w:rPr>
      </w:pPr>
      <w:r w:rsidRPr="00537606">
        <w:rPr>
          <w:rFonts w:ascii="Arial" w:hAnsi="Arial" w:cs="Arial"/>
          <w:sz w:val="24"/>
          <w:szCs w:val="24"/>
        </w:rPr>
        <w:tab/>
        <w:t>10. Prilikom odlučivanja o kazni 1. i 2. okrivljenicima, uzete su u obzir težine prekršaja, kao olakotne okolnosti ranija nekažnjavanost, priznanje prekršaja, izraženo kajanje, slabo financijsko stanje 1. i 2. okrivljenika te okolnosti uslijed kojih je došlo do prekršaja, dok otegotne okolnosti nisu utvrđene, zbog čega je Sud primjenom čl.37 st.3  Prekršajnog zakona 1. i 2. okrivljenicima izrekao novčane kazne ispod najniže propisanih kazni za terećene prekršaje, smatrajući da se opravdano može očekivati da 1. i 2. okrivljenici ubuduće neće činiti ovakve ili slične prekršaje.</w:t>
      </w:r>
    </w:p>
    <w:p w:rsidRPr="00537606" w:rsidR="00537606" w:rsidP="00537606" w:rsidRDefault="00537606" w14:paraId="5F6637A7" w14:textId="77777777">
      <w:pPr>
        <w:jc w:val="both"/>
        <w:rPr>
          <w:rFonts w:ascii="Arial" w:hAnsi="Arial" w:cs="Arial"/>
          <w:sz w:val="24"/>
          <w:szCs w:val="24"/>
        </w:rPr>
      </w:pPr>
      <w:r w:rsidRPr="00537606">
        <w:rPr>
          <w:rFonts w:ascii="Arial" w:hAnsi="Arial" w:cs="Arial"/>
          <w:sz w:val="24"/>
          <w:szCs w:val="24"/>
        </w:rPr>
        <w:tab/>
        <w:t>11. Izreka o troškovima postupka, temelji se na odredbi čl.139 st.3, u svezi čl.138 st.2 t.3 Prekršajnog zakona, te su troškovi postupka odmjereni u paušalnom iznosu od 30,00 eura, svakom od 1. i 2. okrivljenika.</w:t>
      </w:r>
    </w:p>
    <w:p w:rsidR="00537606" w:rsidP="00C45ECE" w:rsidRDefault="00537606" w14:paraId="6F71DB48" w14:textId="77777777">
      <w:pPr>
        <w:jc w:val="center"/>
        <w:rPr>
          <w:rFonts w:ascii="Arial" w:hAnsi="Arial" w:cs="Arial"/>
          <w:sz w:val="24"/>
          <w:szCs w:val="24"/>
        </w:rPr>
      </w:pPr>
      <w:r w:rsidRPr="00537606">
        <w:rPr>
          <w:rFonts w:ascii="Arial" w:hAnsi="Arial" w:cs="Arial"/>
          <w:sz w:val="24"/>
          <w:szCs w:val="24"/>
        </w:rPr>
        <w:br/>
        <w:t>U Čakovcu, 03. srpnja 2026.</w:t>
      </w:r>
    </w:p>
    <w:p w:rsidRPr="00537606" w:rsidR="00F12D0E" w:rsidP="00C45ECE" w:rsidRDefault="00F12D0E" w14:paraId="7DF65349" w14:textId="77777777">
      <w:pPr>
        <w:jc w:val="center"/>
        <w:rPr>
          <w:rFonts w:ascii="Arial" w:hAnsi="Arial" w:cs="Arial"/>
          <w:sz w:val="24"/>
          <w:szCs w:val="24"/>
        </w:rPr>
      </w:pPr>
    </w:p>
    <w:p w:rsidRPr="00D846C7" w:rsidR="00537606" w:rsidP="00D846C7" w:rsidRDefault="00537606" w14:paraId="6DE61AB7" w14:textId="77777777">
      <w:pPr>
        <w:pStyle w:val="Bezproreda"/>
        <w:rPr>
          <w:rFonts w:ascii="Arial" w:hAnsi="Arial" w:cs="Arial"/>
          <w:sz w:val="24"/>
          <w:szCs w:val="24"/>
        </w:rPr>
      </w:pPr>
      <w:r w:rsidRPr="00D846C7">
        <w:rPr>
          <w:rFonts w:ascii="Arial" w:hAnsi="Arial" w:cs="Arial"/>
          <w:sz w:val="24"/>
          <w:szCs w:val="24"/>
        </w:rPr>
        <w:t>        Zapisničarka</w:t>
      </w:r>
      <w:r w:rsidRPr="00D846C7">
        <w:rPr>
          <w:rFonts w:ascii="Arial" w:hAnsi="Arial" w:cs="Arial"/>
          <w:sz w:val="24"/>
          <w:szCs w:val="24"/>
        </w:rPr>
        <w:tab/>
      </w:r>
      <w:r w:rsidRPr="00D846C7">
        <w:rPr>
          <w:rFonts w:ascii="Arial" w:hAnsi="Arial" w:cs="Arial"/>
          <w:sz w:val="24"/>
          <w:szCs w:val="24"/>
        </w:rPr>
        <w:tab/>
      </w:r>
      <w:r w:rsidRPr="00D846C7">
        <w:rPr>
          <w:rFonts w:ascii="Arial" w:hAnsi="Arial" w:cs="Arial"/>
          <w:sz w:val="24"/>
          <w:szCs w:val="24"/>
        </w:rPr>
        <w:tab/>
      </w:r>
      <w:r w:rsidRPr="00D846C7">
        <w:rPr>
          <w:rFonts w:ascii="Arial" w:hAnsi="Arial" w:cs="Arial"/>
          <w:sz w:val="24"/>
          <w:szCs w:val="24"/>
        </w:rPr>
        <w:tab/>
      </w:r>
      <w:r w:rsidRPr="00D846C7">
        <w:rPr>
          <w:rFonts w:ascii="Arial" w:hAnsi="Arial" w:cs="Arial"/>
          <w:sz w:val="24"/>
          <w:szCs w:val="24"/>
        </w:rPr>
        <w:tab/>
      </w:r>
      <w:r w:rsidRPr="00D846C7">
        <w:rPr>
          <w:rFonts w:ascii="Arial" w:hAnsi="Arial" w:cs="Arial"/>
          <w:sz w:val="24"/>
          <w:szCs w:val="24"/>
        </w:rPr>
        <w:tab/>
        <w:t>          Sutkinja</w:t>
      </w:r>
    </w:p>
    <w:p w:rsidR="00537606" w:rsidP="00D846C7" w:rsidRDefault="00537606" w14:paraId="2F9BE0C8" w14:textId="4D5F75C7">
      <w:pPr>
        <w:pStyle w:val="Bezproreda"/>
        <w:rPr>
          <w:rFonts w:ascii="Arial" w:hAnsi="Arial" w:cs="Arial"/>
          <w:sz w:val="24"/>
          <w:szCs w:val="24"/>
        </w:rPr>
      </w:pPr>
      <w:r w:rsidRPr="00D846C7">
        <w:rPr>
          <w:rFonts w:ascii="Arial" w:hAnsi="Arial" w:cs="Arial"/>
          <w:sz w:val="24"/>
          <w:szCs w:val="24"/>
        </w:rPr>
        <w:t>  </w:t>
      </w:r>
      <w:r w:rsidR="00AE224D">
        <w:rPr>
          <w:rFonts w:ascii="Arial" w:hAnsi="Arial" w:cs="Arial"/>
          <w:sz w:val="24"/>
          <w:szCs w:val="24"/>
        </w:rPr>
        <w:t xml:space="preserve">    </w:t>
      </w:r>
      <w:r w:rsidRPr="00D846C7">
        <w:rPr>
          <w:rFonts w:ascii="Arial" w:hAnsi="Arial" w:cs="Arial"/>
          <w:sz w:val="24"/>
          <w:szCs w:val="24"/>
        </w:rPr>
        <w:t>   Elena Štrok</w:t>
      </w:r>
      <w:r w:rsidRPr="00D846C7">
        <w:rPr>
          <w:rFonts w:ascii="Arial" w:hAnsi="Arial" w:cs="Arial"/>
          <w:sz w:val="24"/>
          <w:szCs w:val="24"/>
        </w:rPr>
        <w:tab/>
        <w:t xml:space="preserve">                                                         Maja Moharić</w:t>
      </w:r>
    </w:p>
    <w:p w:rsidRPr="00D846C7" w:rsidR="00F12D0E" w:rsidP="00D846C7" w:rsidRDefault="00F12D0E" w14:paraId="0A0B2DB4" w14:textId="77777777">
      <w:pPr>
        <w:pStyle w:val="Bezproreda"/>
        <w:rPr>
          <w:rFonts w:ascii="Arial" w:hAnsi="Arial" w:cs="Arial"/>
          <w:sz w:val="24"/>
          <w:szCs w:val="24"/>
        </w:rPr>
      </w:pPr>
    </w:p>
    <w:p w:rsidRPr="00D846C7" w:rsidR="00537606" w:rsidP="00D846C7" w:rsidRDefault="00537606" w14:paraId="69E50C15" w14:textId="77777777">
      <w:pPr>
        <w:pStyle w:val="Bezproreda"/>
        <w:rPr>
          <w:rFonts w:ascii="Arial" w:hAnsi="Arial" w:cs="Arial"/>
          <w:sz w:val="24"/>
          <w:szCs w:val="24"/>
        </w:rPr>
      </w:pPr>
    </w:p>
    <w:p w:rsidRPr="00537606" w:rsidR="00537606" w:rsidP="00AE224D" w:rsidRDefault="00537606" w14:paraId="130D7C97" w14:textId="77777777">
      <w:pPr>
        <w:ind w:firstLine="708"/>
        <w:jc w:val="both"/>
        <w:rPr>
          <w:rFonts w:ascii="Arial" w:hAnsi="Arial" w:cs="Arial"/>
          <w:sz w:val="24"/>
          <w:szCs w:val="24"/>
        </w:rPr>
      </w:pPr>
      <w:r w:rsidRPr="00537606">
        <w:rPr>
          <w:rFonts w:ascii="Arial" w:hAnsi="Arial" w:cs="Arial"/>
          <w:sz w:val="24"/>
          <w:szCs w:val="24"/>
        </w:rPr>
        <w:t>Uputa o pravu na žalbu: Protiv ove presude okrivljenici i tužitelj imaju pravo žalbe Visokom prekršajnom sudu RH u Zagrebu, u roku od 8 (osam) dana, nakon primitka presude, žalba se podnosi pismeno u 2 (dva) istovjetna primjerka, poštom preporučeno, putem ovog suda. </w:t>
      </w:r>
    </w:p>
    <w:p w:rsidRPr="00D846C7" w:rsidR="00537606" w:rsidP="00D846C7" w:rsidRDefault="00537606" w14:paraId="0771631B" w14:textId="77777777">
      <w:pPr>
        <w:pStyle w:val="Bezproreda"/>
        <w:rPr>
          <w:rFonts w:ascii="Arial" w:hAnsi="Arial" w:cs="Arial"/>
          <w:sz w:val="24"/>
          <w:szCs w:val="24"/>
        </w:rPr>
      </w:pPr>
    </w:p>
    <w:tbl>
      <w:tblPr>
        <w:tblW w:w="0" w:type="auto"/>
        <w:tblCellMar>
          <w:top w:w="15" w:type="dxa"/>
          <w:left w:w="15" w:type="dxa"/>
          <w:bottom w:w="15" w:type="dxa"/>
          <w:right w:w="15" w:type="dxa"/>
        </w:tblCellMar>
        <w:tblLook w:firstRow="1" w:lastRow="0" w:firstColumn="1" w:lastColumn="0" w:noHBand="0" w:noVBand="1" w:val="04A0"/>
      </w:tblPr>
      <w:tblGrid>
        <w:gridCol w:w="236"/>
        <w:gridCol w:w="236"/>
      </w:tblGrid>
      <w:tr w:rsidRPr="00D846C7" w:rsidR="00537606" w:rsidTr="00AE224D" w14:paraId="2424B3FA" w14:textId="77777777">
        <w:tc>
          <w:tcPr>
            <w:tcW w:w="0" w:type="auto"/>
            <w:tcMar>
              <w:top w:w="0" w:type="dxa"/>
              <w:left w:w="115" w:type="dxa"/>
              <w:bottom w:w="0" w:type="dxa"/>
              <w:right w:w="115" w:type="dxa"/>
            </w:tcMar>
          </w:tcPr>
          <w:p w:rsidRPr="00D846C7" w:rsidR="00537606" w:rsidP="00D846C7" w:rsidRDefault="00537606" w14:paraId="099E3B3D" w14:textId="2E701D37">
            <w:pPr>
              <w:pStyle w:val="Bezproreda"/>
              <w:rPr>
                <w:rFonts w:ascii="Arial" w:hAnsi="Arial" w:cs="Arial"/>
                <w:sz w:val="24"/>
                <w:szCs w:val="24"/>
              </w:rPr>
            </w:pPr>
          </w:p>
        </w:tc>
        <w:tc>
          <w:tcPr>
            <w:tcW w:w="0" w:type="auto"/>
            <w:tcMar>
              <w:top w:w="0" w:type="dxa"/>
              <w:left w:w="115" w:type="dxa"/>
              <w:bottom w:w="0" w:type="dxa"/>
              <w:right w:w="115" w:type="dxa"/>
            </w:tcMar>
          </w:tcPr>
          <w:p w:rsidRPr="00D846C7" w:rsidR="00537606" w:rsidP="00D846C7" w:rsidRDefault="00537606" w14:paraId="01E0B24C" w14:textId="77777777">
            <w:pPr>
              <w:pStyle w:val="Bezproreda"/>
              <w:rPr>
                <w:rFonts w:ascii="Arial" w:hAnsi="Arial" w:cs="Arial"/>
                <w:sz w:val="24"/>
                <w:szCs w:val="24"/>
              </w:rPr>
            </w:pPr>
          </w:p>
        </w:tc>
      </w:tr>
      <w:tr w:rsidRPr="00D846C7" w:rsidR="00D846C7" w:rsidTr="00537606" w14:paraId="3127D5D8" w14:textId="77777777">
        <w:tc>
          <w:tcPr>
            <w:tcW w:w="0" w:type="auto"/>
            <w:tcMar>
              <w:top w:w="0" w:type="dxa"/>
              <w:left w:w="115" w:type="dxa"/>
              <w:bottom w:w="0" w:type="dxa"/>
              <w:right w:w="115" w:type="dxa"/>
            </w:tcMar>
          </w:tcPr>
          <w:p w:rsidRPr="00D846C7" w:rsidR="00D846C7" w:rsidP="00D846C7" w:rsidRDefault="00D846C7" w14:paraId="2F19314D" w14:textId="77777777">
            <w:pPr>
              <w:pStyle w:val="Bezproreda"/>
              <w:rPr>
                <w:rFonts w:ascii="Arial" w:hAnsi="Arial" w:cs="Arial"/>
                <w:sz w:val="24"/>
                <w:szCs w:val="24"/>
              </w:rPr>
            </w:pPr>
          </w:p>
        </w:tc>
        <w:tc>
          <w:tcPr>
            <w:tcW w:w="0" w:type="auto"/>
            <w:tcMar>
              <w:top w:w="0" w:type="dxa"/>
              <w:left w:w="115" w:type="dxa"/>
              <w:bottom w:w="0" w:type="dxa"/>
              <w:right w:w="115" w:type="dxa"/>
            </w:tcMar>
          </w:tcPr>
          <w:p w:rsidRPr="00D846C7" w:rsidR="00D846C7" w:rsidP="00D846C7" w:rsidRDefault="00D846C7" w14:paraId="74851948" w14:textId="77777777">
            <w:pPr>
              <w:pStyle w:val="Bezproreda"/>
              <w:rPr>
                <w:rFonts w:ascii="Arial" w:hAnsi="Arial" w:cs="Arial"/>
                <w:sz w:val="24"/>
                <w:szCs w:val="24"/>
              </w:rPr>
            </w:pPr>
          </w:p>
        </w:tc>
      </w:tr>
    </w:tbl>
    <w:tbl>
      <w:tblPr>
        <w:tblW w:w="9795" w:type="dxa"/>
        <w:tblLayout w:type="fixed"/>
        <w:tblLook w:firstRow="1" w:lastRow="0" w:firstColumn="1" w:lastColumn="0" w:noHBand="0" w:noVBand="1" w:val="04A0"/>
      </w:tblPr>
      <w:tblGrid>
        <w:gridCol w:w="4645"/>
        <w:gridCol w:w="5150"/>
      </w:tblGrid>
      <w:tr w:rsidRPr="00AE224D" w:rsidR="00AE224D" w:rsidTr="00AE224D" w14:paraId="079EC3B1" w14:textId="77777777">
        <w:trPr>
          <w:trHeight w:val="1464"/>
        </w:trPr>
        <w:tc>
          <w:tcPr>
            <w:tcW w:w="4645" w:type="dxa"/>
          </w:tcPr>
          <w:p w:rsidRPr="00AE224D" w:rsidR="00AE224D" w:rsidP="00AE224D" w:rsidRDefault="00AE224D" w14:paraId="3D7E2232" w14:textId="77777777">
            <w:pPr>
              <w:widowControl w:val="false"/>
              <w:snapToGrid w:val="false"/>
              <w:spacing w:after="0" w:line="240" w:lineRule="auto"/>
              <w:rPr>
                <w:rFonts w:ascii="Arial" w:hAnsi="Arial" w:eastAsia="Times New Roman" w:cs="Arial"/>
                <w:kern w:val="0"/>
                <w:sz w:val="24"/>
                <w:szCs w:val="24"/>
              </w:rPr>
            </w:pPr>
            <w:r w:rsidRPr="00AE224D">
              <w:rPr>
                <w:rFonts w:ascii="Arial" w:hAnsi="Arial" w:eastAsia="Times New Roman" w:cs="Arial"/>
                <w:kern w:val="0"/>
                <w:sz w:val="24"/>
                <w:szCs w:val="24"/>
              </w:rPr>
              <w:t>Dostavna naredba:</w:t>
            </w:r>
          </w:p>
          <w:p w:rsidRPr="00AE224D" w:rsidR="00AE224D" w:rsidP="00AE224D" w:rsidRDefault="00AE224D" w14:paraId="2AF2B680" w14:textId="6EA921B3">
            <w:pPr>
              <w:widowControl w:val="false"/>
              <w:snapToGrid w:val="false"/>
              <w:spacing w:after="0" w:line="240" w:lineRule="auto"/>
              <w:rPr>
                <w:rFonts w:ascii="Arial" w:hAnsi="Arial" w:eastAsia="Times New Roman" w:cs="Arial"/>
                <w:kern w:val="0"/>
                <w:sz w:val="24"/>
                <w:szCs w:val="24"/>
              </w:rPr>
            </w:pPr>
            <w:r w:rsidRPr="00AE224D">
              <w:rPr>
                <w:rFonts w:ascii="Arial" w:hAnsi="Arial" w:eastAsia="Times New Roman" w:cs="Arial"/>
                <w:kern w:val="0"/>
                <w:sz w:val="24"/>
                <w:szCs w:val="24"/>
              </w:rPr>
              <w:t>1. Okrivljenici</w:t>
            </w:r>
            <w:r>
              <w:rPr>
                <w:rFonts w:ascii="Arial" w:hAnsi="Arial" w:eastAsia="Times New Roman" w:cs="Arial"/>
                <w:kern w:val="0"/>
                <w:sz w:val="24"/>
                <w:szCs w:val="24"/>
              </w:rPr>
              <w:t>ma</w:t>
            </w:r>
            <w:r w:rsidRPr="00AE224D">
              <w:rPr>
                <w:rFonts w:ascii="Arial" w:hAnsi="Arial" w:eastAsia="Times New Roman" w:cs="Arial"/>
                <w:kern w:val="0"/>
                <w:sz w:val="24"/>
                <w:szCs w:val="24"/>
              </w:rPr>
              <w:t>,</w:t>
            </w:r>
          </w:p>
          <w:p w:rsidRPr="00AE224D" w:rsidR="00AE224D" w:rsidP="00AE224D" w:rsidRDefault="00AE224D" w14:paraId="3C501A47" w14:textId="77777777">
            <w:pPr>
              <w:widowControl w:val="false"/>
              <w:snapToGrid w:val="false"/>
              <w:spacing w:after="0" w:line="240" w:lineRule="auto"/>
              <w:rPr>
                <w:rFonts w:ascii="Arial" w:hAnsi="Arial" w:eastAsia="Times New Roman" w:cs="Arial"/>
                <w:kern w:val="0"/>
                <w:sz w:val="24"/>
                <w:szCs w:val="24"/>
              </w:rPr>
            </w:pPr>
            <w:r w:rsidRPr="00AE224D">
              <w:rPr>
                <w:rFonts w:ascii="Arial" w:hAnsi="Arial" w:eastAsia="Times New Roman" w:cs="Arial"/>
                <w:kern w:val="0"/>
                <w:sz w:val="24"/>
                <w:szCs w:val="24"/>
              </w:rPr>
              <w:t>2. Tužitelju,</w:t>
            </w:r>
          </w:p>
          <w:p w:rsidRPr="00AE224D" w:rsidR="00AE224D" w:rsidP="00AE224D" w:rsidRDefault="00AE224D" w14:paraId="680CDE19" w14:textId="77777777">
            <w:pPr>
              <w:widowControl w:val="false"/>
              <w:snapToGrid w:val="false"/>
              <w:spacing w:after="0" w:line="240" w:lineRule="auto"/>
              <w:rPr>
                <w:rFonts w:ascii="Arial" w:hAnsi="Arial" w:eastAsia="Times New Roman" w:cs="Arial"/>
                <w:kern w:val="0"/>
                <w:sz w:val="24"/>
                <w:szCs w:val="24"/>
              </w:rPr>
            </w:pPr>
            <w:r w:rsidRPr="00AE224D">
              <w:rPr>
                <w:rFonts w:ascii="Arial" w:hAnsi="Arial" w:eastAsia="Times New Roman" w:cs="Arial"/>
                <w:kern w:val="0"/>
                <w:sz w:val="24"/>
                <w:szCs w:val="24"/>
              </w:rPr>
              <w:t>3. Za spis,</w:t>
            </w:r>
          </w:p>
          <w:p w:rsidRPr="00AE224D" w:rsidR="00AE224D" w:rsidP="00AE224D" w:rsidRDefault="00AE224D" w14:paraId="50B149C9" w14:textId="77777777">
            <w:pPr>
              <w:widowControl w:val="false"/>
              <w:snapToGrid w:val="false"/>
              <w:spacing w:after="0" w:line="240" w:lineRule="auto"/>
              <w:rPr>
                <w:rFonts w:ascii="Arial" w:hAnsi="Arial" w:eastAsia="Times New Roman" w:cs="Arial"/>
                <w:kern w:val="0"/>
                <w:sz w:val="24"/>
                <w:szCs w:val="24"/>
              </w:rPr>
            </w:pPr>
            <w:r w:rsidRPr="00AE224D">
              <w:rPr>
                <w:rFonts w:ascii="Arial" w:hAnsi="Arial" w:eastAsia="Times New Roman" w:cs="Arial"/>
                <w:kern w:val="0"/>
                <w:sz w:val="24"/>
                <w:szCs w:val="24"/>
              </w:rPr>
              <w:t>4. Za izvršenje.</w:t>
            </w:r>
          </w:p>
          <w:p w:rsidRPr="00AE224D" w:rsidR="00AE224D" w:rsidP="00AE224D" w:rsidRDefault="00AE224D" w14:paraId="3C6882A8" w14:textId="77777777">
            <w:pPr>
              <w:widowControl w:val="false"/>
              <w:snapToGrid w:val="false"/>
              <w:spacing w:after="0" w:line="240" w:lineRule="auto"/>
              <w:rPr>
                <w:rFonts w:ascii="Arial" w:hAnsi="Arial" w:eastAsia="Times New Roman" w:cs="Arial"/>
                <w:kern w:val="0"/>
                <w:sz w:val="24"/>
                <w:szCs w:val="24"/>
              </w:rPr>
            </w:pPr>
          </w:p>
        </w:tc>
        <w:tc>
          <w:tcPr>
            <w:tcW w:w="5150" w:type="dxa"/>
          </w:tcPr>
          <w:p w:rsidRPr="00AE224D" w:rsidR="00AE224D" w:rsidP="00AE224D" w:rsidRDefault="00AE224D" w14:paraId="6DFC6AEC" w14:textId="77777777">
            <w:pPr>
              <w:widowControl w:val="false"/>
              <w:tabs>
                <w:tab w:val="left" w:pos="1203"/>
              </w:tabs>
              <w:snapToGrid w:val="false"/>
              <w:spacing w:after="0" w:line="240" w:lineRule="auto"/>
              <w:rPr>
                <w:rFonts w:ascii="Arial" w:hAnsi="Arial" w:eastAsia="Times New Roman" w:cs="Arial"/>
                <w:kern w:val="0"/>
                <w:sz w:val="24"/>
                <w:szCs w:val="24"/>
              </w:rPr>
            </w:pPr>
          </w:p>
        </w:tc>
      </w:tr>
    </w:tbl>
    <w:p w:rsidRPr="00D846C7" w:rsidR="00537606" w:rsidP="00D846C7" w:rsidRDefault="00537606" w14:paraId="60438E84" w14:textId="70C61CC3">
      <w:pPr>
        <w:pStyle w:val="Bezproreda"/>
        <w:rPr>
          <w:rFonts w:ascii="Arial" w:hAnsi="Arial" w:cs="Arial"/>
          <w:sz w:val="24"/>
          <w:szCs w:val="24"/>
        </w:rPr>
      </w:pPr>
    </w:p>
    <w:p w:rsidRPr="00D846C7" w:rsidR="00BF31A5" w:rsidP="00D846C7" w:rsidRDefault="00BF31A5" w14:paraId="1ABF4FFF" w14:textId="77777777">
      <w:pPr>
        <w:pStyle w:val="Bezproreda"/>
        <w:rPr>
          <w:rFonts w:ascii="Arial" w:hAnsi="Arial" w:cs="Arial"/>
          <w:sz w:val="24"/>
          <w:szCs w:val="24"/>
        </w:rPr>
      </w:pPr>
    </w:p>
    <w:sectPr w:rsidRPr="00D846C7" w:rsidR="00BF31A5" w:rsidSect="00F12D0E">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2D0E" w:rsidP="00F12D0E" w:rsidRDefault="00F12D0E" w14:paraId="75E9185A" w14:textId="77777777">
      <w:pPr>
        <w:spacing w:after="0" w:line="240" w:lineRule="auto"/>
      </w:pPr>
      <w:r>
        <w:separator/>
      </w:r>
    </w:p>
  </w:endnote>
  <w:endnote w:type="continuationSeparator" w:id="0">
    <w:p w:rsidR="00F12D0E" w:rsidP="00F12D0E" w:rsidRDefault="00F12D0E" w14:paraId="73799E2A"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2D0E" w:rsidP="00F12D0E" w:rsidRDefault="00F12D0E" w14:paraId="5D5C1AB8" w14:textId="77777777">
      <w:pPr>
        <w:spacing w:after="0" w:line="240" w:lineRule="auto"/>
      </w:pPr>
      <w:r>
        <w:separator/>
      </w:r>
    </w:p>
  </w:footnote>
  <w:footnote w:type="continuationSeparator" w:id="0">
    <w:p w:rsidR="00F12D0E" w:rsidP="00F12D0E" w:rsidRDefault="00F12D0E" w14:paraId="2B1E9439"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24274270"/>
      <w:docPartObj>
        <w:docPartGallery w:val="Page Numbers (Top of Page)"/>
        <w:docPartUnique/>
      </w:docPartObj>
    </w:sdtPr>
    <w:sdtEndPr>
      <w:rPr>
        <w:rFonts w:ascii="Arial" w:hAnsi="Arial" w:cs="Arial"/>
        <w:sz w:val="24"/>
        <w:szCs w:val="24"/>
      </w:rPr>
    </w:sdtEndPr>
    <w:sdtContent>
      <w:p w:rsidRPr="00F12D0E" w:rsidR="00F12D0E" w:rsidRDefault="00F12D0E" w14:paraId="24BEE9AF" w14:textId="77777777">
        <w:pPr>
          <w:pStyle w:val="Zaglavlje"/>
          <w:jc w:val="center"/>
          <w:rPr>
            <w:rFonts w:ascii="Arial" w:hAnsi="Arial" w:cs="Arial"/>
            <w:sz w:val="24"/>
            <w:szCs w:val="24"/>
          </w:rPr>
        </w:pPr>
        <w:r w:rsidRPr="00F12D0E">
          <w:rPr>
            <w:rFonts w:ascii="Arial" w:hAnsi="Arial" w:cs="Arial"/>
            <w:sz w:val="24"/>
            <w:szCs w:val="24"/>
          </w:rPr>
          <w:fldChar w:fldCharType="begin"/>
        </w:r>
        <w:r w:rsidRPr="00F12D0E">
          <w:rPr>
            <w:rFonts w:ascii="Arial" w:hAnsi="Arial" w:cs="Arial"/>
            <w:sz w:val="24"/>
            <w:szCs w:val="24"/>
          </w:rPr>
          <w:instrText>PAGE   \* MERGEFORMAT</w:instrText>
        </w:r>
        <w:r w:rsidRPr="00F12D0E">
          <w:rPr>
            <w:rFonts w:ascii="Arial" w:hAnsi="Arial" w:cs="Arial"/>
            <w:sz w:val="24"/>
            <w:szCs w:val="24"/>
          </w:rPr>
          <w:fldChar w:fldCharType="separate"/>
        </w:r>
        <w:r w:rsidRPr="00F12D0E">
          <w:rPr>
            <w:rFonts w:ascii="Arial" w:hAnsi="Arial" w:cs="Arial"/>
            <w:sz w:val="24"/>
            <w:szCs w:val="24"/>
          </w:rPr>
          <w:t>2</w:t>
        </w:r>
        <w:r w:rsidRPr="00F12D0E">
          <w:rPr>
            <w:rFonts w:ascii="Arial" w:hAnsi="Arial" w:cs="Arial"/>
            <w:sz w:val="24"/>
            <w:szCs w:val="24"/>
          </w:rPr>
          <w:fldChar w:fldCharType="end"/>
        </w:r>
      </w:p>
    </w:sdtContent>
  </w:sdt>
  <w:p w:rsidRPr="00537606" w:rsidR="00F12D0E" w:rsidP="00F12D0E" w:rsidRDefault="00F12D0E" w14:paraId="4B1792E0" w14:textId="77777777">
    <w:pPr>
      <w:jc w:val="right"/>
      <w:rPr>
        <w:rFonts w:ascii="Arial" w:hAnsi="Arial" w:cs="Arial"/>
        <w:sz w:val="24"/>
        <w:szCs w:val="24"/>
      </w:rPr>
    </w:pPr>
    <w:r w:rsidRPr="00537606">
      <w:rPr>
        <w:rFonts w:ascii="Arial" w:hAnsi="Arial" w:cs="Arial"/>
        <w:sz w:val="24"/>
        <w:szCs w:val="24"/>
      </w:rPr>
      <w:t>Poslovni broj: Pp-328/2025-17</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606"/>
    <w:rsid w:val="00253CFF"/>
    <w:rsid w:val="00285D6F"/>
    <w:rsid w:val="002A74E4"/>
    <w:rsid w:val="003B1499"/>
    <w:rsid w:val="00537606"/>
    <w:rsid w:val="005B5352"/>
    <w:rsid w:val="006C1383"/>
    <w:rsid w:val="00844190"/>
    <w:rsid w:val="00A041F4"/>
    <w:rsid w:val="00A86B90"/>
    <w:rsid w:val="00AE224D"/>
    <w:rsid w:val="00B51601"/>
    <w:rsid w:val="00BF31A5"/>
    <w:rsid w:val="00C45ECE"/>
    <w:rsid w:val="00D05C2C"/>
    <w:rsid w:val="00D846C7"/>
    <w:rsid w:val="00DF226E"/>
    <w:rsid w:val="00E16E01"/>
    <w:rsid w:val="00E82CBE"/>
    <w:rsid w:val="00F12D0E"/>
    <w:rsid w:val="00F4388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FAA9702"/>
  <w15:docId w15:val="{AF77262C-B3BB-4315-BF02-2A8754EF4D9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53760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53760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537606"/>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537606"/>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537606"/>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53760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53760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53760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537606"/>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537606"/>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537606"/>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537606"/>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537606"/>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537606"/>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537606"/>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537606"/>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537606"/>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537606"/>
    <w:rPr>
      <w:rFonts w:eastAsiaTheme="majorEastAsia" w:cstheme="majorBidi"/>
      <w:color w:val="272727" w:themeColor="text1" w:themeTint="D8"/>
    </w:rPr>
  </w:style>
  <w:style w:type="paragraph" w:styleId="Naslov">
    <w:name w:val="Title"/>
    <w:basedOn w:val="Normal"/>
    <w:next w:val="Normal"/>
    <w:link w:val="NaslovChar"/>
    <w:uiPriority w:val="10"/>
    <w:qFormat/>
    <w:rsid w:val="00537606"/>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537606"/>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537606"/>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53760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537606"/>
    <w:pPr>
      <w:spacing w:before="160"/>
      <w:jc w:val="center"/>
    </w:pPr>
    <w:rPr>
      <w:i/>
      <w:iCs/>
      <w:color w:val="404040" w:themeColor="text1" w:themeTint="BF"/>
    </w:rPr>
  </w:style>
  <w:style w:type="character" w:styleId="CitatChar" w:customStyle="true">
    <w:name w:val="Citat Char"/>
    <w:basedOn w:val="Zadanifontodlomka"/>
    <w:link w:val="Citat"/>
    <w:uiPriority w:val="29"/>
    <w:rsid w:val="00537606"/>
    <w:rPr>
      <w:i/>
      <w:iCs/>
      <w:color w:val="404040" w:themeColor="text1" w:themeTint="BF"/>
    </w:rPr>
  </w:style>
  <w:style w:type="paragraph" w:styleId="Odlomakpopisa">
    <w:name w:val="List Paragraph"/>
    <w:basedOn w:val="Normal"/>
    <w:uiPriority w:val="34"/>
    <w:qFormat/>
    <w:rsid w:val="00537606"/>
    <w:pPr>
      <w:ind w:left="720"/>
      <w:contextualSpacing/>
    </w:pPr>
  </w:style>
  <w:style w:type="character" w:styleId="Jakoisticanje">
    <w:name w:val="Intense Emphasis"/>
    <w:basedOn w:val="Zadanifontodlomka"/>
    <w:uiPriority w:val="21"/>
    <w:qFormat/>
    <w:rsid w:val="00537606"/>
    <w:rPr>
      <w:i/>
      <w:iCs/>
      <w:color w:val="0F4761" w:themeColor="accent1" w:themeShade="BF"/>
    </w:rPr>
  </w:style>
  <w:style w:type="paragraph" w:styleId="Naglaencitat">
    <w:name w:val="Intense Quote"/>
    <w:basedOn w:val="Normal"/>
    <w:next w:val="Normal"/>
    <w:link w:val="NaglaencitatChar"/>
    <w:uiPriority w:val="30"/>
    <w:qFormat/>
    <w:rsid w:val="0053760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537606"/>
    <w:rPr>
      <w:i/>
      <w:iCs/>
      <w:color w:val="0F4761" w:themeColor="accent1" w:themeShade="BF"/>
    </w:rPr>
  </w:style>
  <w:style w:type="character" w:styleId="Istaknutareferenca">
    <w:name w:val="Intense Reference"/>
    <w:basedOn w:val="Zadanifontodlomka"/>
    <w:uiPriority w:val="32"/>
    <w:qFormat/>
    <w:rsid w:val="00537606"/>
    <w:rPr>
      <w:b/>
      <w:bCs/>
      <w:smallCaps/>
      <w:color w:val="0F4761" w:themeColor="accent1" w:themeShade="BF"/>
      <w:spacing w:val="5"/>
    </w:rPr>
  </w:style>
  <w:style w:type="paragraph" w:styleId="Bezproreda">
    <w:name w:val="No Spacing"/>
    <w:uiPriority w:val="1"/>
    <w:qFormat/>
    <w:rsid w:val="00D846C7"/>
    <w:pPr>
      <w:spacing w:after="0" w:line="240" w:lineRule="auto"/>
    </w:pPr>
  </w:style>
  <w:style w:type="paragraph" w:styleId="Zaglavlje">
    <w:name w:val="header"/>
    <w:basedOn w:val="Normal"/>
    <w:link w:val="ZaglavljeChar"/>
    <w:uiPriority w:val="99"/>
    <w:unhideWhenUsed/>
    <w:rsid w:val="00F12D0E"/>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F12D0E"/>
  </w:style>
  <w:style w:type="paragraph" w:styleId="Podnoje">
    <w:name w:val="footer"/>
    <w:basedOn w:val="Normal"/>
    <w:link w:val="PodnojeChar"/>
    <w:uiPriority w:val="99"/>
    <w:unhideWhenUsed/>
    <w:rsid w:val="00F12D0E"/>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F12D0E"/>
  </w:style>
  <w:style w:type="character" w:styleId="Tekstrezerviranogmjesta">
    <w:name w:val="Placeholder Text"/>
    <w:basedOn w:val="Zadanifontodlomka"/>
    <w:uiPriority w:val="99"/>
    <w:semiHidden/>
    <w:rsid w:val="00AE224D"/>
    <w:rPr>
      <w:color w:val="808080"/>
      <w:bdr w:val="none" w:color="auto" w:sz="0" w:space="0"/>
      <w:shd w:val="clear" w:color="auto" w:fill="auto"/>
    </w:rPr>
  </w:style>
  <w:style w:type="character" w:styleId="eSPISCCParagraphDefaultFont" w:customStyle="true">
    <w:name w:val="eSPIS_CC_Paragraph Default Font"/>
    <w:basedOn w:val="Zadanifontodlomka"/>
    <w:rsid w:val="00AE224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E224D"/>
    <w:rPr>
      <w:bdr w:val="none" w:color="auto" w:sz="0" w:space="0"/>
      <w:shd w:val="clear" w:color="auto" w:fill="FFFFCC"/>
      <w:lang w:val="hr-HR"/>
    </w:rPr>
  </w:style>
  <w:style w:type="character" w:styleId="PozadinaSvijetloCrvena" w:customStyle="true">
    <w:name w:val="Pozadina_SvijetloCrvena"/>
    <w:basedOn w:val="eSPISCCParagraphDefaultFont"/>
    <w:rsid w:val="00AE224D"/>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AE224D"/>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38168342">
      <w:bodyDiv w:val="true"/>
      <w:marLeft w:val="0"/>
      <w:marRight w:val="0"/>
      <w:marTop w:val="0"/>
      <w:marBottom w:val="0"/>
      <w:divBdr>
        <w:top w:val="none" w:color="auto" w:sz="0" w:space="0"/>
        <w:left w:val="none" w:color="auto" w:sz="0" w:space="0"/>
        <w:bottom w:val="none" w:color="auto" w:sz="0" w:space="0"/>
        <w:right w:val="none" w:color="auto" w:sz="0" w:space="0"/>
      </w:divBdr>
    </w:div>
    <w:div w:id="165664228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10. srpnja 2026.</izvorni_sadrzaj>
    <derivirana_varijabla naziv="DomainObject.DatumDonosenjaOdluke_1">10.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Moharić</izvorni_sadrzaj>
    <derivirana_varijabla naziv="DomainObject.DonositeljOdluke.Prezime_1">Moharić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328</izvorni_sadrzaj>
    <derivirana_varijabla naziv="DomainObject.Predmet.Broj_1">328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veljače 2025.</izvorni_sadrzaj>
    <derivirana_varijabla naziv="DomainObject.Predmet.DatumOsnivanja_1">26. veljače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31. prosinca 1966.</izvorni_sadrzaj>
    <derivirana_varijabla naziv="DomainObject.Predmet.OkrivljenikFizickaOsoba.DatumRodjenja_1">31. prosinca 1966.</derivirana_varijabla>
  </DomainObject.Predmet.OkrivljenikFizickaOsoba.DatumRodjenja>
  <DomainObject.Predmet.OkrivljenikFizickaOsoba.DatumRodjenjaFormated>
    <izvorni_sadrzaj>31.12.1966.</izvorni_sadrzaj>
    <derivirana_varijabla naziv="DomainObject.Predmet.OkrivljenikFizickaOsoba.DatumRodjenjaFormated_1">31.12.1966.</derivirana_varijabla>
  </DomainObject.Predmet.OkrivljenikFizickaOsoba.DatumRodjenjaFormated>
  <DomainObject.Predmet.OkrivljenikFizickaOsoba.Ime>
    <izvorni_sadrzaj>Stanko</izvorni_sadrzaj>
    <derivirana_varijabla naziv="DomainObject.Predmet.OkrivljenikFizickaOsoba.Ime_1">Stanko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Čakovec (Čakovec)</izvorni_sadrzaj>
    <derivirana_varijabla naziv="DomainObject.Predmet.OkrivljenikFizickaOsoba.MjestoRodjenja_1">Čakovec (Čakovec)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Stanko Kolmanić</izvorni_sadrzaj>
    <derivirana_varijabla naziv="DomainObject.Predmet.OkrivljenikFizickaOsoba.Naziv_1">Stanko Kolmanić</derivirana_varijabla>
  </DomainObject.Predmet.OkrivljenikFizickaOsoba.Naziv>
  <DomainObject.Predmet.OkrivljenikFizickaOsoba.Prezime>
    <izvorni_sadrzaj>Kolmanić</izvorni_sadrzaj>
    <derivirana_varijabla naziv="DomainObject.Predmet.OkrivljenikFizickaOsoba.Prezime_1">Kolmanić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70364679160</izvorni_sadrzaj>
    <derivirana_varijabla naziv="DomainObject.Predmet.OkrivljenikFizickaOsoba.Oib_1">70364679160</derivirana_varijabla>
  </DomainObject.Predmet.OkrivljenikFizickaOsoba.Oib>
  <DomainObject.Predmet.Opis>
    <izvorni_sadrzaj>24.02.2025. - NA pred. suda 48 Su-6/2025-6 od 21.02.2025. o automa. ravno. dodjeli prek. pred. OS VŽ (300 pred. Pp), koji su ustupljeni ovom sudu, svaki sudac dobiva u rad jednak broj 75 pred.; USTUPLJENI OS VŽ;</izvorni_sadrzaj>
    <derivirana_varijabla naziv="DomainObject.Predmet.Opis_1">24.02.2025. - NA pred. suda 48 Su-6/2025-6 od 21.02.2025. o automa. ravno. dodjeli prek. pred. OS VŽ (300 pred. Pp), koji su ustupljeni ovom sudu, svaki sudac dobiva u rad jednak broj 75 pred.; USTUPLJENI OS VŽ;</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Pp-328/2025</izvorni_sadrzaj>
    <derivirana_varijabla naziv="DomainObject.Predmet.OznakaBroj_1">Pp-328/2025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Temelji i zidanje Tamara jednostavno društvo s ograničenom odgovornošću za graditeljstvo i usluge; Stanko Kolmanić</izvorni_sadrzaj>
    <derivirana_varijabla naziv="DomainObject.Predmet.ProtustrankaFormated_1">  Temelji i zidanje Tamara jednostavno društvo s ograničenom odgovornošću za graditeljstvo i usluge; Stanko Kolmanić</derivirana_varijabla>
  </DomainObject.Predmet.ProtustrankaFormated>
  <DomainObject.Predmet.ProtustrankaFormatedOIB>
    <izvorni_sadrzaj>  Temelji i zidanje Tamara jednostavno društvo s ograničenom odgovornošću za graditeljstvo i usluge, OIB 39772992500; Stanko Kolmanić, OIB 70364679160</izvorni_sadrzaj>
    <derivirana_varijabla naziv="DomainObject.Predmet.ProtustrankaFormatedOIB_1">  Temelji i zidanje Tamara jednostavno društvo s ograničenom odgovornošću za graditeljstvo i usluge, OIB 39772992500; Stanko Kolmanić, OIB 70364679160</derivirana_varijabla>
  </DomainObject.Predmet.ProtustrankaFormatedOIB>
  <DomainObject.Predmet.ProtustrankaFormatedWithAdress>
    <izvorni_sadrzaj> Temelji i zidanje Tamara jednostavno društvo s ograničenom odgovornošću za graditeljstvo i usluge, Bosanska ulica 53, 42000 Varaždin; Stanko Kolmanić, Ulica Brigade Braće Radić 34, 42230 Vrbanovec</izvorni_sadrzaj>
    <derivirana_varijabla naziv="DomainObject.Predmet.ProtustrankaFormatedWithAdress_1"> Temelji i zidanje Tamara jednostavno društvo s ograničenom odgovornošću za graditeljstvo i usluge, Bosanska ulica 53, 42000 Varaždin; Stanko Kolmanić, Ulica Brigade Braće Radić 34, 42230 Vrbanovec</derivirana_varijabla>
  </DomainObject.Predmet.ProtustrankaFormatedWithAdress>
  <DomainObject.Predmet.ProtustrankaFormatedWithAdressOIB>
    <izvorni_sadrzaj> Temelji i zidanje Tamara jednostavno društvo s ograničenom odgovornošću za graditeljstvo i usluge, OIB 39772992500, Bosanska ulica 53, 42000 Varaždin; Stanko Kolmanić, OIB 70364679160, Ulica Brigade Braće Radić 34, 42230 Vrbanovec</izvorni_sadrzaj>
    <derivirana_varijabla naziv="DomainObject.Predmet.ProtustrankaFormatedWithAdressOIB_1"> Temelji i zidanje Tamara jednostavno društvo s ograničenom odgovornošću za graditeljstvo i usluge, OIB 39772992500, Bosanska ulica 53, 42000 Varaždin; Stanko Kolmanić, OIB 70364679160, Ulica Brigade Braće Radić 34, 42230 Vrbanovec</derivirana_varijabla>
  </DomainObject.Predmet.ProtustrankaFormatedWithAdressOIB>
  <DomainObject.Predmet.ProtustrankaWithAdress>
    <izvorni_sadrzaj>Temelji i zidanje Tamara jednostavno društvo s ograničenom odgovornošću za graditeljstvo i usluge Bosanska ulica 53, 42000 Varaždin, Stanko Kolmanić Ulica Brigade Braće Radić 34, 42230 Vrbanovec</izvorni_sadrzaj>
    <derivirana_varijabla naziv="DomainObject.Predmet.ProtustrankaWithAdress_1">Temelji i zidanje Tamara jednostavno društvo s ograničenom odgovornošću za graditeljstvo i usluge Bosanska ulica 53, 42000 Varaždin, Stanko Kolmanić Ulica Brigade Braće Radić 34, 42230 Vrbanovec</derivirana_varijabla>
  </DomainObject.Predmet.ProtustrankaWithAdress>
  <DomainObject.Predmet.ProtustrankaWithAdressOIB>
    <izvorni_sadrzaj>Temelji i zidanje Tamara jednostavno društvo s ograničenom odgovornošću za graditeljstvo i usluge, OIB 39772992500, Bosanska ulica 53, 42000 Varaždin, Stanko Kolmanić, OIB 70364679160, Ulica Brigade Braće Radić 34, 42230 Vrbanovec</izvorni_sadrzaj>
    <derivirana_varijabla naziv="DomainObject.Predmet.ProtustrankaWithAdressOIB_1">Temelji i zidanje Tamara jednostavno društvo s ograničenom odgovornošću za graditeljstvo i usluge, OIB 39772992500, Bosanska ulica 53, 42000 Varaždin, Stanko Kolmanić, OIB 70364679160, Ulica Brigade Braće Radić 34, 42230 Vrbanovec</derivirana_varijabla>
  </DomainObject.Predmet.ProtustrankaWithAdressOIB>
  <DomainObject.Predmet.ProtustrankaNazivFormated>
    <izvorni_sadrzaj>Temelji i zidanje Tamara jednostavno društvo s ograničenom odgovornošću za graditeljstvo i usluge,Stanko Kolmanić</izvorni_sadrzaj>
    <derivirana_varijabla naziv="DomainObject.Predmet.ProtustrankaNazivFormated_1">Temelji i zidanje Tamara jednostavno društvo s ograničenom odgovornošću za graditeljstvo i usluge,Stanko Kolmanić</derivirana_varijabla>
  </DomainObject.Predmet.ProtustrankaNazivFormated>
  <DomainObject.Predmet.ProtustrankaNazivFormatedOIB>
    <izvorni_sadrzaj>Temelji i zidanje Tamara jednostavno društvo s ograničenom odgovornošću za graditeljstvo i usluge, OIB 39772992500,Stanko Kolmanić, OIB 70364679160</izvorni_sadrzaj>
    <derivirana_varijabla naziv="DomainObject.Predmet.ProtustrankaNazivFormatedOIB_1">Temelji i zidanje Tamara jednostavno društvo s ograničenom odgovornošću za graditeljstvo i usluge, OIB 39772992500,Stanko Kolmanić, OIB 70364679160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Maja Moharić 34.</izvorni_sadrzaj>
    <derivirana_varijabla naziv="DomainObject.Predmet.Referada.Naziv_1">Maja Moharić 34.</derivirana_varijabla>
  </DomainObject.Predmet.Referada.Naziv>
  <DomainObject.Predmet.Referada.Oznaka>
    <izvorni_sadrzaj>CK34</izvorni_sadrzaj>
    <derivirana_varijabla naziv="DomainObject.Predmet.Referada.Oznaka_1">CK34</derivirana_varijabla>
  </DomainObject.Predmet.Referada.Oznaka>
  <DomainObject.Predmet.Referada.Prostorija.Naziv>
    <izvorni_sadrzaj>soba 105 Prekršajni odjel</izvorni_sadrzaj>
    <derivirana_varijabla naziv="DomainObject.Predmet.Referada.Prostorija.Naziv_1">soba 105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Maja Moharić</izvorni_sadrzaj>
    <derivirana_varijabla naziv="DomainObject.Predmet.Referada.Sudac_1">Maja Moharić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Varaždin, Služba za nadzor zapošljavanja i upućivanja</izvorni_sadrzaj>
    <derivirana_varijabla naziv="DomainObject.Predmet.StrankaFormated_1">  Državni inspektorat - Područni ured Varaždin, Služba za nadzor zapošljavanja i upućivanja</derivirana_varijabla>
  </DomainObject.Predmet.StrankaFormated>
  <DomainObject.Predmet.StrankaFormatedOIB>
    <izvorni_sadrzaj>  Državni inspektorat - Područni ured Varaždin, Služba za nadzor zapošljavanja i upućivanja</izvorni_sadrzaj>
    <derivirana_varijabla naziv="DomainObject.Predmet.StrankaFormatedOIB_1">  Državni inspektorat - Područni ured Varaždin, Služba za nadzor zapošljavanja i upućivanja</derivirana_varijabla>
  </DomainObject.Predmet.StrankaFormatedOIB>
  <DomainObject.Predmet.StrankaFormatedWithAdress>
    <izvorni_sadrzaj> Državni inspektorat - Područni ured Varaždin, Služba za nadzor zapošljavanja i upućivanja, Ankice Opolski 2, 42000 Varaždin</izvorni_sadrzaj>
    <derivirana_varijabla naziv="DomainObject.Predmet.StrankaFormatedWithAdress_1"> Državni inspektorat - Područni ured Varaždin, Služba za nadzor zapošljavanja i upućivanja, Ankice Opolski 2, 42000 Varaždin</derivirana_varijabla>
  </DomainObject.Predmet.StrankaFormatedWithAdress>
  <DomainObject.Predmet.StrankaFormatedWithAdressOIB>
    <izvorni_sadrzaj> Državni inspektorat - Područni ured Varaždin, Služba za nadzor zapošljavanja i upućivanja, Ankice Opolski 2, 42000 Varaždin</izvorni_sadrzaj>
    <derivirana_varijabla naziv="DomainObject.Predmet.StrankaFormatedWithAdressOIB_1"> Državni inspektorat - Područni ured Varaždin, Služba za nadzor zapošljavanja i upućivanja, Ankice Opolski 2, 42000 Varaždin</derivirana_varijabla>
  </DomainObject.Predmet.StrankaFormatedWithAdressOIB>
  <DomainObject.Predmet.StrankaWithAdress>
    <izvorni_sadrzaj>Državni inspektorat - Područni ured Varaždin, Služba za nadzor zapošljavanja i upućivanja Ankice Opolski 2,42000 Varaždin</izvorni_sadrzaj>
    <derivirana_varijabla naziv="DomainObject.Predmet.StrankaWithAdress_1">Državni inspektorat - Područni ured Varaždin, Služba za nadzor zapošljavanja i upućivanja Ankice Opolski 2,42000 Varaždin</derivirana_varijabla>
  </DomainObject.Predmet.StrankaWithAdress>
  <DomainObject.Predmet.StrankaWithAdressOIB>
    <izvorni_sadrzaj>Državni inspektorat - Područni ured Varaždin, Služba za nadzor zapošljavanja i upućivanja, Ankice Opolski 2,42000 Varaždin</izvorni_sadrzaj>
    <derivirana_varijabla naziv="DomainObject.Predmet.StrankaWithAdressOIB_1">Državni inspektorat - Područni ured Varaždin, Služba za nadzor zapošljavanja i upućivanja, Ankice Opolski 2,42000 Varaždin</derivirana_varijabla>
  </DomainObject.Predmet.StrankaWithAdressOIB>
  <DomainObject.Predmet.StrankaNazivFormated>
    <izvorni_sadrzaj>Državni inspektorat - Područni ured Varaždin, Služba za nadzor zapošljavanja i upućivanja</izvorni_sadrzaj>
    <derivirana_varijabla naziv="DomainObject.Predmet.StrankaNazivFormated_1">Državni inspektorat - Područni ured Varaždin, Služba za nadzor zapošljavanja i upućivanja</derivirana_varijabla>
  </DomainObject.Predmet.StrankaNazivFormated>
  <DomainObject.Predmet.StrankaNazivFormatedOIB>
    <izvorni_sadrzaj>Državni inspektorat - Područni ured Varaždin, Služba za nadzor zapošljavanja i upućivanja</izvorni_sadrzaj>
    <derivirana_varijabla naziv="DomainObject.Predmet.StrankaNazivFormatedOIB_1">Državni inspektorat - Područni ured Varaždin, Služba za nadzor zapošljavanja i upućivanja</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Maja Moharić 34.</izvorni_sadrzaj>
    <derivirana_varijabla naziv="DomainObject.Predmet.TrenutnaLokacijaSpisa.Naziv_1">Maja Moharić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Elena Štrok</izvorni_sadrzaj>
    <derivirana_varijabla naziv="DomainObject.Predmet.Zapisnicar_1">Elena Štrok</derivirana_varijabla>
  </DomainObject.Predmet.Zapisnicar>
  <DomainObject.Predmet.StrankaListFormated>
    <izvorni_sadrzaj>
      <item>Državni inspektorat - Područni ured Varaždin, Služba za nadzor zapošljavanja i upućivanja</item>
    </izvorni_sadrzaj>
    <derivirana_varijabla naziv="DomainObject.Predmet.StrankaListFormated_1">
      <item>Državni inspektorat - Područni ured Varaždin, Služba za nadzor zapošljavanja i upućivanja</item>
    </derivirana_varijabla>
  </DomainObject.Predmet.StrankaListFormated>
  <DomainObject.Predmet.StrankaListFormatedOIB>
    <izvorni_sadrzaj>
      <item>Državni inspektorat - Područni ured Varaždin, Služba za nadzor zapošljavanja i upućivanja</item>
    </izvorni_sadrzaj>
    <derivirana_varijabla naziv="DomainObject.Predmet.StrankaListFormatedOIB_1">
      <item>Državni inspektorat - Područni ured Varaždin, Služba za nadzor zapošljavanja i upućivanja</item>
    </derivirana_varijabla>
  </DomainObject.Predmet.StrankaListFormatedOIB>
  <DomainObject.Predmet.StrankaListFormatedWithAdress>
    <izvorni_sadrzaj>
      <item>Državni inspektorat - Područni ured Varaždin, Služba za nadzor zapošljavanja i upućivanja, Ankice Opolski 2, 42000 Varaždin</item>
    </izvorni_sadrzaj>
    <derivirana_varijabla naziv="DomainObject.Predmet.StrankaListFormatedWithAdress_1">
      <item>Državni inspektorat - Područni ured Varaždin, Služba za nadzor zapošljavanja i upućivanja, Ankice Opolski 2, 42000 Varaždin</item>
    </derivirana_varijabla>
  </DomainObject.Predmet.StrankaListFormatedWithAdress>
  <DomainObject.Predmet.StrankaListFormatedWithAdressOIB>
    <izvorni_sadrzaj>
      <item>Državni inspektorat - Područni ured Varaždin, Služba za nadzor zapošljavanja i upućivanja, Ankice Opolski 2, 42000 Varaždin</item>
    </izvorni_sadrzaj>
    <derivirana_varijabla naziv="DomainObject.Predmet.StrankaListFormatedWithAdressOIB_1">
      <item>Državni inspektorat - Područni ured Varaždin, Služba za nadzor zapošljavanja i upućivanja, Ankice Opolski 2, 42000 Varaždin</item>
    </derivirana_varijabla>
  </DomainObject.Predmet.StrankaListFormatedWithAdressOIB>
  <DomainObject.Predmet.StrankaListNazivFormated>
    <izvorni_sadrzaj>
      <item>Državni inspektorat - Područni ured Varaždin, Služba za nadzor zapošljavanja i upućivanja</item>
    </izvorni_sadrzaj>
    <derivirana_varijabla naziv="DomainObject.Predmet.StrankaListNazivFormated_1">
      <item>Državni inspektorat - Područni ured Varaždin, Služba za nadzor zapošljavanja i upućivanja</item>
    </derivirana_varijabla>
  </DomainObject.Predmet.StrankaListNazivFormated>
  <DomainObject.Predmet.StrankaListNazivFormatedOIB>
    <izvorni_sadrzaj>
      <item>Državni inspektorat - Područni ured Varaždin, Služba za nadzor zapošljavanja i upućivanja</item>
    </izvorni_sadrzaj>
    <derivirana_varijabla naziv="DomainObject.Predmet.StrankaListNazivFormatedOIB_1">
      <item>Državni inspektorat - Područni ured Varaždin, Služba za nadzor zapošljavanja i upućivanja</item>
    </derivirana_varijabla>
  </DomainObject.Predmet.StrankaListNazivFormatedOIB>
  <DomainObject.Predmet.ProtuStrankaListFormated>
    <izvorni_sadrzaj>
      <item>Temelji i zidanje Tamara jednostavno društvo s ograničenom odgovornošću za graditeljstvo i usluge</item>
      <item>Stanko Kolmanić</item>
    </izvorni_sadrzaj>
    <derivirana_varijabla naziv="DomainObject.Predmet.ProtuStrankaListFormated_1">
      <item>Temelji i zidanje Tamara jednostavno društvo s ograničenom odgovornošću za graditeljstvo i usluge</item>
      <item>Stanko Kolmanić</item>
    </derivirana_varijabla>
  </DomainObject.Predmet.ProtuStrankaListFormated>
  <DomainObject.Predmet.ProtuStrankaListFormatedOIB>
    <izvorni_sadrzaj>
      <item>Temelji i zidanje Tamara jednostavno društvo s ograničenom odgovornošću za graditeljstvo i usluge, OIB 39772992500</item>
      <item>Stanko Kolmanić, OIB 70364679160</item>
    </izvorni_sadrzaj>
    <derivirana_varijabla naziv="DomainObject.Predmet.ProtuStrankaListFormatedOIB_1">
      <item>Temelji i zidanje Tamara jednostavno društvo s ograničenom odgovornošću za graditeljstvo i usluge, OIB 39772992500</item>
      <item>Stanko Kolmanić, OIB 70364679160</item>
    </derivirana_varijabla>
  </DomainObject.Predmet.ProtuStrankaListFormatedOIB>
  <DomainObject.Predmet.ProtuStrankaListFormatedWithAdress>
    <izvorni_sadrzaj>
      <item>Temelji i zidanje Tamara jednostavno društvo s ograničenom odgovornošću za graditeljstvo i usluge, Bosanska ulica 53, 42000 Varaždin</item>
      <item>Stanko Kolmanić, Ulica Brigade Braće Radić 34, 42230 Vrbanovec</item>
    </izvorni_sadrzaj>
    <derivirana_varijabla naziv="DomainObject.Predmet.ProtuStrankaListFormatedWithAdress_1">
      <item>Temelji i zidanje Tamara jednostavno društvo s ograničenom odgovornošću za graditeljstvo i usluge, Bosanska ulica 53, 42000 Varaždin</item>
      <item>Stanko Kolmanić, Ulica Brigade Braće Radić 34, 42230 Vrbanovec</item>
    </derivirana_varijabla>
  </DomainObject.Predmet.ProtuStrankaListFormatedWithAdress>
  <DomainObject.Predmet.ProtuStrankaListFormatedWithAdressOIB>
    <izvorni_sadrzaj>
      <item>Temelji i zidanje Tamara jednostavno društvo s ograničenom odgovornošću za graditeljstvo i usluge, OIB 39772992500, Bosanska ulica 53, 42000 Varaždin</item>
      <item>Stanko Kolmanić, OIB 70364679160, Ulica Brigade Braće Radić 34, 42230 Vrbanovec</item>
    </izvorni_sadrzaj>
    <derivirana_varijabla naziv="DomainObject.Predmet.ProtuStrankaListFormatedWithAdressOIB_1">
      <item>Temelji i zidanje Tamara jednostavno društvo s ograničenom odgovornošću za graditeljstvo i usluge, OIB 39772992500, Bosanska ulica 53, 42000 Varaždin</item>
      <item>Stanko Kolmanić, OIB 70364679160, Ulica Brigade Braće Radić 34, 42230 Vrbanovec</item>
    </derivirana_varijabla>
  </DomainObject.Predmet.ProtuStrankaListFormatedWithAdressOIB>
  <DomainObject.Predmet.ProtuStrankaListNazivFormated>
    <izvorni_sadrzaj>
      <item>Temelji i zidanje Tamara jednostavno društvo s ograničenom odgovornošću za graditeljstvo i usluge</item>
      <item>Stanko Kolmanić</item>
    </izvorni_sadrzaj>
    <derivirana_varijabla naziv="DomainObject.Predmet.ProtuStrankaListNazivFormated_1">
      <item>Temelji i zidanje Tamara jednostavno društvo s ograničenom odgovornošću za graditeljstvo i usluge</item>
      <item>Stanko Kolmanić</item>
    </derivirana_varijabla>
  </DomainObject.Predmet.ProtuStrankaListNazivFormated>
  <DomainObject.Predmet.ProtuStrankaListNazivFormatedOIB>
    <izvorni_sadrzaj>
      <item>Temelji i zidanje Tamara jednostavno društvo s ograničenom odgovornošću za graditeljstvo i usluge, OIB 39772992500</item>
      <item>Stanko Kolmanić, OIB 70364679160</item>
    </izvorni_sadrzaj>
    <derivirana_varijabla naziv="DomainObject.Predmet.ProtuStrankaListNazivFormatedOIB_1">
      <item>Temelji i zidanje Tamara jednostavno društvo s ograničenom odgovornošću za graditeljstvo i usluge, OIB 39772992500</item>
      <item>Stanko Kolmanić, OIB 70364679160</item>
    </derivirana_varijabla>
  </DomainObject.Predmet.ProtuStrankaListNazivFormatedOIB>
  <DomainObject.Predmet.OstaliListFormated>
    <izvorni_sadrzaj>
      <item>Goran Špoljarić</item>
    </izvorni_sadrzaj>
    <derivirana_varijabla naziv="DomainObject.Predmet.OstaliListFormated_1">
      <item>Goran Špoljarić</item>
    </derivirana_varijabla>
  </DomainObject.Predmet.OstaliListFormated>
  <DomainObject.Predmet.OstaliListFormatedOIB>
    <izvorni_sadrzaj>
      <item>Goran Špoljarić</item>
    </izvorni_sadrzaj>
    <derivirana_varijabla naziv="DomainObject.Predmet.OstaliListFormatedOIB_1">
      <item>Goran Špoljarić</item>
    </derivirana_varijabla>
  </DomainObject.Predmet.OstaliListFormatedOIB>
  <DomainObject.Predmet.OstaliListFormatedWithAdress>
    <izvorni_sadrzaj>
      <item>Goran Špoljarić</item>
    </izvorni_sadrzaj>
    <derivirana_varijabla naziv="DomainObject.Predmet.OstaliListFormatedWithAdress_1">
      <item>Goran Špoljarić</item>
    </derivirana_varijabla>
  </DomainObject.Predmet.OstaliListFormatedWithAdress>
  <DomainObject.Predmet.OstaliListFormatedWithAdressOIB>
    <izvorni_sadrzaj>
      <item>Goran Špoljarić</item>
    </izvorni_sadrzaj>
    <derivirana_varijabla naziv="DomainObject.Predmet.OstaliListFormatedWithAdressOIB_1">
      <item>Goran Špoljarić</item>
    </derivirana_varijabla>
  </DomainObject.Predmet.OstaliListFormatedWithAdressOIB>
  <DomainObject.Predmet.OstaliListNazivFormated>
    <izvorni_sadrzaj>
      <item>Goran Špoljarić</item>
    </izvorni_sadrzaj>
    <derivirana_varijabla naziv="DomainObject.Predmet.OstaliListNazivFormated_1">
      <item>Goran Špoljarić</item>
    </derivirana_varijabla>
  </DomainObject.Predmet.OstaliListNazivFormated>
  <DomainObject.Predmet.OstaliListNazivFormatedOIB>
    <izvorni_sadrzaj>
      <item>Goran Špoljarić</item>
    </izvorni_sadrzaj>
    <derivirana_varijabla naziv="DomainObject.Predmet.OstaliListNazivFormatedOIB_1">
      <item>Goran Špoljarić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112, 3, 3, 112</izvorni_sadrzaj>
    <derivirana_varijabla naziv="DomainObject.Predmet.ClanakZakona_1">112, 3, 3, 112</derivirana_varijabla>
  </DomainObject.Predmet.ClanakZakona>
  <DomainObject.Predmet.ClanakZakonaFull>
    <izvorni_sadrzaj>članka 112. stavka 1. točke 2., članka 3. stavka 2., članka 3. stavka 2., članka 112. stavka 1. točke 2.</izvorni_sadrzaj>
    <derivirana_varijabla naziv="DomainObject.Predmet.ClanakZakonaFull_1">članka 112. stavka 1. točke 2., članka 3. stavka 2., članka 3. stavka 2., članka 112. stavka 1. točke 2.</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sudac</izvorni_sadrzaj>
    <derivirana_varijabla naziv="DomainObject.Predmet.FunkcijaOsobe_1">sudac</derivirana_varijabla>
  </DomainObject.Predmet.FunkcijaOsobe>
  <DomainObject.Datum>
    <izvorni_sadrzaj>10. srpnja 2026.</izvorni_sadrzaj>
    <derivirana_varijabla naziv="DomainObject.Datum_1">10. srpnja 2026.</derivirana_varijabla>
  </DomainObject.Datum>
  <DomainObject.PoslovniBrojDokumenta>
    <izvorni_sadrzaj/>
    <derivirana_varijabla naziv="DomainObject.PoslovniBrojDokumenta_1"/>
  </DomainObject.PoslovniBrojDokumenta>
  <DomainObject.Predmet.StrankaIDrugi>
    <izvorni_sadrzaj>Državni inspektorat - Područni ured Varaždin, Služba za nadzor zapošljavanja i upućivanja</izvorni_sadrzaj>
    <derivirana_varijabla naziv="DomainObject.Predmet.StrankaIDrugi_1">Državni inspektorat - Područni ured Varaždin, Služba za nadzor zapošljavanja i upućivanja</derivirana_varijabla>
  </DomainObject.Predmet.StrankaIDrugi>
  <DomainObject.Predmet.ProtustrankaIDrugi>
    <izvorni_sadrzaj>Temelji i zidanje Tamara jednostavno društvo s ograničenom odgovornošću za graditeljstvo i usluge i dr.</izvorni_sadrzaj>
    <derivirana_varijabla naziv="DomainObject.Predmet.ProtustrankaIDrugi_1">Temelji i zidanje Tamara jednostavno društvo s ograničenom odgovornošću za graditeljstvo i usluge i dr.</derivirana_varijabla>
  </DomainObject.Predmet.ProtustrankaIDrugi>
  <DomainObject.Predmet.StrankaIDrugiAdressOIB>
    <izvorni_sadrzaj>Državni inspektorat - Područni ured Varaždin, Služba za nadzor zapošljavanja i upućivanja, Ankice Opolski 2, 42000 Varaždin</izvorni_sadrzaj>
    <derivirana_varijabla naziv="DomainObject.Predmet.StrankaIDrugiAdressOIB_1">Državni inspektorat - Područni ured Varaždin, Služba za nadzor zapošljavanja i upućivanja, Ankice Opolski 2, 42000 Varaždin</derivirana_varijabla>
  </DomainObject.Predmet.StrankaIDrugiAdressOIB>
  <DomainObject.Predmet.ProtustrankaIDrugiAdressOIB>
    <izvorni_sadrzaj>Temelji i zidanje Tamara jednostavno društvo s ograničenom odgovornošću za graditeljstvo i usluge, OIB 39772992500, Bosanska ulica 53, 42000 Varaždin i dr.</izvorni_sadrzaj>
    <derivirana_varijabla naziv="DomainObject.Predmet.ProtustrankaIDrugiAdressOIB_1">Temelji i zidanje Tamara jednostavno društvo s ograničenom odgovornošću za graditeljstvo i usluge, OIB 39772992500, Bosanska ulica 53, 42000 Varaždin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Temelji i zidanje Tamara jednostavno društvo s ograničenom odgovornošću za graditeljstvo i usluge</item>
      <item>Državni inspektorat - Područni ured Varaždin, Služba za nadzor zapošljavanja i upućivanja</item>
      <item>Stanko Kolmanić</item>
      <item>Goran Špoljarić</item>
    </izvorni_sadrzaj>
    <derivirana_varijabla naziv="DomainObject.Predmet.SudioniciListNaziv_1">
      <item>Temelji i zidanje Tamara jednostavno društvo s ograničenom odgovornošću za graditeljstvo i usluge</item>
      <item>Državni inspektorat - Područni ured Varaždin, Služba za nadzor zapošljavanja i upućivanja</item>
      <item>Stanko Kolmanić</item>
      <item>Goran Špoljarić</item>
    </derivirana_varijabla>
  </DomainObject.Predmet.SudioniciListNaziv>
  <DomainObject.Predmet.SudioniciListAdressOIB>
    <izvorni_sadrzaj>
      <item>Temelji i zidanje Tamara jednostavno društvo s ograničenom odgovornošću za graditeljstvo i usluge, OIB 39772992500, Bosanska ulica 53,42000 Varaždin</item>
      <item>Državni inspektorat - Područni ured Varaždin, Služba za nadzor zapošljavanja i upućivanja, Ankice Opolski 2,42000 Varaždin</item>
      <item>Stanko Kolmanić, OIB 70364679160, Ulica Brigade Braće Radić 34,42230 Vrbanovec</item>
      <item>Goran Špoljarić</item>
    </izvorni_sadrzaj>
    <derivirana_varijabla naziv="DomainObject.Predmet.SudioniciListAdressOIB_1">
      <item>Temelji i zidanje Tamara jednostavno društvo s ograničenom odgovornošću za graditeljstvo i usluge, OIB 39772992500, Bosanska ulica 53,42000 Varaždin</item>
      <item>Državni inspektorat - Područni ured Varaždin, Služba za nadzor zapošljavanja i upućivanja, Ankice Opolski 2,42000 Varaždin</item>
      <item>Stanko Kolmanić, OIB 70364679160, Ulica Brigade Braće Radić 34,42230 Vrbanovec</item>
      <item>Goran Špoljarić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39772992500</item>
      <item>, OIB null</item>
      <item>, OIB 70364679160</item>
      <item>, OIB null</item>
    </izvorni_sadrzaj>
    <derivirana_varijabla naziv="DomainObject.Predmet.SudioniciListNazivOIB_1">
      <item>, OIB 39772992500</item>
      <item>, OIB null</item>
      <item>, OIB 70364679160</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2024.</izvorni_sadrzaj>
    <derivirana_varijabla naziv="DomainObject.Predmet.DatumPocetkaProcesa_1">21. kolovoza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mirovinskom osiguranju</item>
      <item>Zakon o minimalnoj plaći</item>
    </izvorni_sadrzaj>
    <derivirana_varijabla naziv="DomainObject.ZakonPravilnikList_1">
      <item>Zakon o mirovinskom osiguranju</item>
      <item>Zakon o minimalnoj plaći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Temelji i zidanje Tamara jednostavno društvo s ograničenom odgovornošću za graditeljstvo i usluge, Bosanska ulica 53, 42000 Varaždin, OIB: 39772992500</item>
      <item>Stanko Kolmanić, Ulica Brigade Braće Radić 34, 42230 Vrbanovec, OIB: 70364679160, rođen-a 31.12.1966., mjesto rođenja Čakovec (Čakovec)</item>
    </izvorni_sadrzaj>
    <derivirana_varijabla naziv="DomainObject.Predmet.OkrivljenikAdresaMjestoRodjenjaList_1">
      <item>Temelji i zidanje Tamara jednostavno društvo s ograničenom odgovornošću za graditeljstvo i usluge, Bosanska ulica 53, 42000 Varaždin, OIB: 39772992500</item>
      <item>Stanko Kolmanić, Ulica Brigade Braće Radić 34, 42230 Vrbanovec, OIB: 70364679160, rođen-a 31.12.1966., mjesto rođenja Čakovec (Čakovec)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Temelji i zidanje Tamara jednostavno društvo s ograničenom odgovornošću za graditeljstvo i usluge, MBS 070204587, Bosanska ulica 53, 42000 Varaždin</izvorni_sadrzaj>
    <derivirana_varijabla naziv="DomainObject.Predmet.OkrivljenikPravnaNazivAdresaMbs_1">Temelji i zidanje Tamara jednostavno društvo s ograničenom odgovornošću za graditeljstvo i usluge, MBS 070204587, Bosanska ulica 53, 42000 Varaždin</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E0956A6-5121-4EC4-A9DD-0F36B0399558}">
  <ds:schemaRefs>
    <ds:schemaRef ds:uri="http://schemas.openxmlformats.org/officeDocument/2006/bibliography"/>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6</properties:Pages>
  <properties:Words>2522</properties:Words>
  <properties:Characters>13757</properties:Characters>
  <properties:Lines>250</properties:Lines>
  <properties:Paragraphs>56</properties:Paragraphs>
  <properties:TotalTime>25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16516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2026-07-10T06:20:00Z</dcterms:created>
  <dc:creator>Maja Moharić</dc:creator>
  <dc:description/>
  <cp:keywords/>
  <cp:lastModifiedBy>Maja Moharić</cp:lastModifiedBy>
  <cp:lastPrinted>2026-07-10T07:06:00Z</cp:lastPrinted>
  <dcterms:modified xmlns:xsi="http://www.w3.org/2001/XMLSchema-instance" xsi:type="dcterms:W3CDTF">2026-07-10T07:07:00Z</dcterms:modified>
  <cp:revision>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(328_255 cl 172 mirovinsko cl 10 p i o varaždinski.docx)</vt:lpwstr>
  </prop:property>
  <prop:property fmtid="{D5CDD505-2E9C-101B-9397-08002B2CF9AE}" pid="4" name="CC_coloring">
    <vt:bool>false</vt:bool>
  </prop:property>
  <prop:property fmtid="{D5CDD505-2E9C-101B-9397-08002B2CF9AE}" pid="5" name="BrojStranica">
    <vt:i4>6</vt:i4>
  </prop:property>
</prop:Properties>
</file>