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023E6D" w:rsidTr="00023E6D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Trg J. F. Kennedyja  11</w:t>
            </w:r>
          </w:p>
        </w:tc>
      </w:tr>
    </w:tbl>
    <w:p w:rsidR="00023E6D" w:rsidP="00023E6D" w:rsidRDefault="00023E6D" w14:paraId="f340f6b" w14:textId="f340f6b">
      <w:pPr>
        <w:tabs>
          <w:tab w:val="left" w:pos="709"/>
        </w:tabs>
        <w15:collapsed w:val="false"/>
      </w:pPr>
      <w:r>
        <w:t xml:space="preserve">                </w:t>
      </w:r>
    </w:p>
    <w:p w:rsidR="00BD03FA" w:rsidP="00BD03FA" w:rsidRDefault="00023E6D">
      <w:pPr>
        <w:jc w:val="both"/>
      </w:pPr>
      <w:r>
        <w:rPr>
          <w:bCs/>
        </w:rPr>
        <w:t>      U Zagrebu, 28. rujna 2023.g.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0A7EE8">
        <w:t>13. St-2232/2023</w:t>
      </w:r>
    </w:p>
    <w:p w:rsidR="00BD03FA" w:rsidP="00BD03FA" w:rsidRDefault="00BD03FA">
      <w:pPr>
        <w:tabs>
          <w:tab w:val="left" w:pos="709"/>
        </w:tabs>
        <w:jc w:val="both"/>
      </w:pPr>
    </w:p>
    <w:p w:rsidR="00023E6D" w:rsidP="00BD03FA" w:rsidRDefault="00023E6D">
      <w:pPr>
        <w:tabs>
          <w:tab w:val="left" w:pos="709"/>
        </w:tabs>
        <w:jc w:val="both"/>
      </w:pPr>
      <w:r>
        <w:t xml:space="preserve">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TRGOVAČKI SUD U OSIJEKU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  <w:r>
        <w:tab/>
      </w:r>
      <w:r>
        <w:rPr>
          <w:shd w:val="clear" w:color="auto" w:fill="FFFFFF"/>
        </w:rPr>
        <w:t>Zagrebačka ulica 2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31 000 Osijek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  <w:t xml:space="preserve">PREDMET:  OBAVIJEST O  USTUPANJU PREDMETA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  <w:t xml:space="preserve">           TRGOVAČKOM SUDU U OSIJEKU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>Temeljem rješenja Visokog trgovačkog suda Republike Hrvatske broj: 31-Su-588/23-15 od 25. rujna 2023.g. u prilogu ovog dopisa dostavlja  vam se  predmet broj:</w:t>
      </w:r>
    </w:p>
    <w:p w:rsidR="00023E6D" w:rsidP="00023E6D" w:rsidRDefault="00023E6D">
      <w:pPr>
        <w:tabs>
          <w:tab w:val="left" w:pos="709"/>
        </w:tabs>
        <w:jc w:val="both"/>
      </w:pPr>
    </w:p>
    <w:p w:rsidR="00BD03FA" w:rsidP="00BD03FA" w:rsidRDefault="00023E6D">
      <w:pPr>
        <w:jc w:val="both"/>
      </w:pPr>
      <w:r>
        <w:t xml:space="preserve"> </w:t>
      </w:r>
      <w:r>
        <w:tab/>
      </w:r>
      <w:r w:rsidR="000A7EE8">
        <w:t>13. St-2232/2023</w:t>
      </w:r>
    </w:p>
    <w:p w:rsidR="00023E6D" w:rsidP="00BD03FA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Podnositelja:</w:t>
      </w:r>
    </w:p>
    <w:p w:rsidR="00023E6D" w:rsidP="00023E6D" w:rsidRDefault="00023E6D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FINA, Regionalni centar Zagreb, Zagreb, Trg svibanjskih žrtava 1995 1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OIB: 85821130368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 xml:space="preserve">protiv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0A7EE8" w:rsidP="000A7EE8" w:rsidRDefault="00023E6D">
      <w:pPr>
        <w:jc w:val="both"/>
      </w:pPr>
      <w:r>
        <w:tab/>
      </w:r>
      <w:proofErr w:type="spellStart"/>
      <w:r w:rsidR="000A7EE8">
        <w:t>T.C</w:t>
      </w:r>
      <w:proofErr w:type="spellEnd"/>
      <w:r w:rsidR="000A7EE8">
        <w:t xml:space="preserve">. DANDY d.o.o. za trgovinu i usluge, Ivanja Reka, Ulica Lovre </w:t>
      </w:r>
      <w:proofErr w:type="spellStart"/>
      <w:r w:rsidR="000A7EE8">
        <w:t>Juranića</w:t>
      </w:r>
      <w:proofErr w:type="spellEnd"/>
      <w:r w:rsidR="000A7EE8">
        <w:t xml:space="preserve"> 17</w:t>
      </w:r>
    </w:p>
    <w:p w:rsidR="000A7EE8" w:rsidP="000A7EE8" w:rsidRDefault="000A7EE8">
      <w:pPr>
        <w:ind w:firstLine="708"/>
        <w:jc w:val="both"/>
      </w:pPr>
      <w:r>
        <w:t>OIB: 21900267482</w:t>
      </w:r>
    </w:p>
    <w:p w:rsidR="00023E6D" w:rsidP="000A7EE8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Osijeku  kojem je predmet ustupljen.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3E6D"/>
    <w:rsid w:val="000266C8"/>
    <w:rsid w:val="000276A8"/>
    <w:rsid w:val="0003148D"/>
    <w:rsid w:val="000322CB"/>
    <w:rsid w:val="00034891"/>
    <w:rsid w:val="000360B2"/>
    <w:rsid w:val="00041AE7"/>
    <w:rsid w:val="00046BC0"/>
    <w:rsid w:val="00050124"/>
    <w:rsid w:val="00051587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A7EE8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03FA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0A7EE8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0A7EE8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0A7EE8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0A7EE8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0A7EE8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0A7EE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A7EE8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A7EE8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A7EE8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A7EE8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478475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20705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28. rujna 2023.</izvorni_sadrzaj>
    <derivirana_varijabla naziv="DomainObject.DatumDonosenjaOdluke_1">28.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Bernardica</izvorni_sadrzaj>
    <derivirana_varijabla naziv="DomainObject.DonositeljOdluke.Ime_1">Bernardica</derivirana_varijabla>
  </DomainObject.DonositeljOdluke.Ime>
  <DomainObject.DonositeljOdluke.Prezime>
    <izvorni_sadrzaj>Novak Šarac</izvorni_sadrzaj>
    <derivirana_varijabla naziv="DomainObject.DonositeljOdluke.Prezime_1">Novak Šarac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2232</izvorni_sadrzaj>
    <derivirana_varijabla naziv="DomainObject.Predmet.Broj_1">2232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11. rujna 2023.</izvorni_sadrzaj>
    <derivirana_varijabla naziv="DomainObject.Predmet.DatumIzradeOptuznogAkta_1">11. rujna 2023.</derivirana_varijabla>
  </DomainObject.Predmet.DatumIzradeOptuznogAkta>
  <DomainObject.Predmet.DatumIzradeOptuznogAktaFormated>
    <izvorni_sadrzaj>11.9.2023.</izvorni_sadrzaj>
    <derivirana_varijabla naziv="DomainObject.Predmet.DatumIzradeOptuznogAktaFormated_1">11.9.2023.</derivirana_varijabla>
  </DomainObject.Predmet.DatumIzradeOptuznogAktaFormated>
  <DomainObject.Predmet.DatumOsnivanja>
    <izvorni_sadrzaj>11. rujna 2023.</izvorni_sadrzaj>
    <derivirana_varijabla naziv="DomainObject.Predmet.DatumOsnivanja_1">11. rujna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11. rujna 2023.</izvorni_sadrzaj>
    <derivirana_varijabla naziv="DomainObject.Predmet.DatumPrimitkaOptuznogAkta_1">11. rujna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St-2232/2023</izvorni_sadrzaj>
    <derivirana_varijabla naziv="DomainObject.Predmet.OznakaBroj_1">St-2232/2023</derivirana_varijabla>
  </DomainObject.Predmet.OznakaBroj>
  <DomainObject.Predmet.OznakaBrojOptuznogAkta>
    <izvorni_sadrzaj>04-06-23-3858</izvorni_sadrzaj>
    <derivirana_varijabla naziv="DomainObject.Predmet.OznakaBrojOptuznogAkta_1">04-06-23-3858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T.C. DANDY d.o.o.</izvorni_sadrzaj>
    <derivirana_varijabla naziv="DomainObject.Predmet.ProtustrankaFormated_1">  T.C. DANDY d.o.o.</derivirana_varijabla>
  </DomainObject.Predmet.ProtustrankaFormated>
  <DomainObject.Predmet.ProtustrankaFormatedOIB>
    <izvorni_sadrzaj>  T.C. DANDY d.o.o., OIB 21900267482</izvorni_sadrzaj>
    <derivirana_varijabla naziv="DomainObject.Predmet.ProtustrankaFormatedOIB_1">  T.C. DANDY d.o.o., OIB 21900267482</derivirana_varijabla>
  </DomainObject.Predmet.ProtustrankaFormatedOIB>
  <DomainObject.Predmet.ProtustrankaFormatedWithAdress>
    <izvorni_sadrzaj> T.C. DANDY d.o.o., Ulica Lovre Juranića 17, 10360 Ivanja Reka</izvorni_sadrzaj>
    <derivirana_varijabla naziv="DomainObject.Predmet.ProtustrankaFormatedWithAdress_1"> T.C. DANDY d.o.o., Ulica Lovre Juranića 17, 10360 Ivanja Reka</derivirana_varijabla>
  </DomainObject.Predmet.ProtustrankaFormatedWithAdress>
  <DomainObject.Predmet.ProtustrankaFormatedWithAdressOIB>
    <izvorni_sadrzaj> T.C. DANDY d.o.o., OIB 21900267482, Ulica Lovre Juranića 17, 10360 Ivanja Reka</izvorni_sadrzaj>
    <derivirana_varijabla naziv="DomainObject.Predmet.ProtustrankaFormatedWithAdressOIB_1"> T.C. DANDY d.o.o., OIB 21900267482, Ulica Lovre Juranića 17, 10360 Ivanja Reka</derivirana_varijabla>
  </DomainObject.Predmet.ProtustrankaFormatedWithAdressOIB>
  <DomainObject.Predmet.ProtustrankaWithAdress>
    <izvorni_sadrzaj>T.C. DANDY d.o.o. Ulica Lovre Juranića 17, 10360 Ivanja Reka</izvorni_sadrzaj>
    <derivirana_varijabla naziv="DomainObject.Predmet.ProtustrankaWithAdress_1">T.C. DANDY d.o.o. Ulica Lovre Juranića 17, 10360 Ivanja Reka</derivirana_varijabla>
  </DomainObject.Predmet.ProtustrankaWithAdress>
  <DomainObject.Predmet.ProtustrankaWithAdressOIB>
    <izvorni_sadrzaj>T.C. DANDY d.o.o., OIB 21900267482, Ulica Lovre Juranića 17, 10360 Ivanja Reka</izvorni_sadrzaj>
    <derivirana_varijabla naziv="DomainObject.Predmet.ProtustrankaWithAdressOIB_1">T.C. DANDY d.o.o., OIB 21900267482, Ulica Lovre Juranića 17, 10360 Ivanja Reka</derivirana_varijabla>
  </DomainObject.Predmet.ProtustrankaWithAdressOIB>
  <DomainObject.Predmet.ProtustrankaNazivFormated>
    <izvorni_sadrzaj>T.C. DANDY d.o.o.</izvorni_sadrzaj>
    <derivirana_varijabla naziv="DomainObject.Predmet.ProtustrankaNazivFormated_1">T.C. DANDY d.o.o.</derivirana_varijabla>
  </DomainObject.Predmet.ProtustrankaNazivFormated>
  <DomainObject.Predmet.ProtustrankaNazivFormatedOIB>
    <izvorni_sadrzaj>T.C. DANDY d.o.o., OIB 21900267482</izvorni_sadrzaj>
    <derivirana_varijabla naziv="DomainObject.Predmet.ProtustrankaNazivFormatedOIB_1">T.C. DANDY d.o.o., OIB 21900267482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 - B. Novak Šarac</izvorni_sadrzaj>
    <derivirana_varijabla naziv="DomainObject.Predmet.Referada.Naziv_1">13. - B. Novak Šarac</derivirana_varijabla>
  </DomainObject.Predmet.Referada.Naziv>
  <DomainObject.Predmet.Referada.Oznaka>
    <izvorni_sadrzaj>13.</izvorni_sadrzaj>
    <derivirana_varijabla naziv="DomainObject.Predmet.Referada.Oznaka_1">13.</derivirana_varijabla>
  </DomainObject.Predmet.Referada.Oznaka>
  <DomainObject.Predmet.Referada.Prostorija.Naziv>
    <izvorni_sadrzaj>soba 251, Kennedyev trg 11</izvorni_sadrzaj>
    <derivirana_varijabla naziv="DomainObject.Predmet.Referada.Prostorija.Naziv_1">soba 251, Kennedyev trg 11</derivirana_varijabla>
  </DomainObject.Predmet.Referada.Prostorija.Naziv>
  <DomainObject.Predmet.Referada.Prostorija.Oznaka>
    <izvorni_sadrzaj>251 Kennedyev trg 11</izvorni_sadrzaj>
    <derivirana_varijabla naziv="DomainObject.Predmet.Referada.Prostorija.Oznaka_1">251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Bernardica Novak Šarac</izvorni_sadrzaj>
    <derivirana_varijabla naziv="DomainObject.Predmet.Referada.Sudac_1">Bernardica Novak Šarac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Tatjana Slaviček</izvorni_sadrzaj>
    <derivirana_varijabla naziv="DomainObject.Predmet.Zapisnicar_1">Tatjana Slaviček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T.C. DANDY d.o.o.</item>
    </izvorni_sadrzaj>
    <derivirana_varijabla naziv="DomainObject.Predmet.ProtuStrankaListFormated_1">
      <item>T.C. DANDY d.o.o.</item>
    </derivirana_varijabla>
  </DomainObject.Predmet.ProtuStrankaListFormated>
  <DomainObject.Predmet.ProtuStrankaListFormatedOIB>
    <izvorni_sadrzaj>
      <item>T.C. DANDY d.o.o., OIB 21900267482</item>
    </izvorni_sadrzaj>
    <derivirana_varijabla naziv="DomainObject.Predmet.ProtuStrankaListFormatedOIB_1">
      <item>T.C. DANDY d.o.o., OIB 21900267482</item>
    </derivirana_varijabla>
  </DomainObject.Predmet.ProtuStrankaListFormatedOIB>
  <DomainObject.Predmet.ProtuStrankaListFormatedWithAdress>
    <izvorni_sadrzaj>
      <item>T.C. DANDY d.o.o., Ulica Lovre Juranića 17, 10360 Ivanja Reka</item>
    </izvorni_sadrzaj>
    <derivirana_varijabla naziv="DomainObject.Predmet.ProtuStrankaListFormatedWithAdress_1">
      <item>T.C. DANDY d.o.o., Ulica Lovre Juranića 17, 10360 Ivanja Reka</item>
    </derivirana_varijabla>
  </DomainObject.Predmet.ProtuStrankaListFormatedWithAdress>
  <DomainObject.Predmet.ProtuStrankaListFormatedWithAdressOIB>
    <izvorni_sadrzaj>
      <item>T.C. DANDY d.o.o., OIB 21900267482, Ulica Lovre Juranića 17, 10360 Ivanja Reka</item>
    </izvorni_sadrzaj>
    <derivirana_varijabla naziv="DomainObject.Predmet.ProtuStrankaListFormatedWithAdressOIB_1">
      <item>T.C. DANDY d.o.o., OIB 21900267482, Ulica Lovre Juranića 17, 10360 Ivanja Reka</item>
    </derivirana_varijabla>
  </DomainObject.Predmet.ProtuStrankaListFormatedWithAdressOIB>
  <DomainObject.Predmet.ProtuStrankaListNazivFormated>
    <izvorni_sadrzaj>
      <item>T.C. DANDY d.o.o.</item>
    </izvorni_sadrzaj>
    <derivirana_varijabla naziv="DomainObject.Predmet.ProtuStrankaListNazivFormated_1">
      <item>T.C. DANDY d.o.o.</item>
    </derivirana_varijabla>
  </DomainObject.Predmet.ProtuStrankaListNazivFormated>
  <DomainObject.Predmet.ProtuStrankaListNazivFormatedOIB>
    <izvorni_sadrzaj>
      <item>T.C. DANDY d.o.o., OIB 21900267482</item>
    </izvorni_sadrzaj>
    <derivirana_varijabla naziv="DomainObject.Predmet.ProtuStrankaListNazivFormatedOIB_1">
      <item>T.C. DANDY d.o.o., OIB 21900267482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rujna 2023.</izvorni_sadrzaj>
    <derivirana_varijabla naziv="DomainObject.Datum_1">28. rujna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T.C. DANDY d.o.o.</izvorni_sadrzaj>
    <derivirana_varijabla naziv="DomainObject.Predmet.ProtustrankaIDrugi_1">T.C. DANDY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T.C. DANDY d.o.o., OIB 21900267482, Ulica Lovre Juranića 17, 10360 Ivanja Reka</izvorni_sadrzaj>
    <derivirana_varijabla naziv="DomainObject.Predmet.ProtustrankaIDrugiAdressOIB_1">T.C. DANDY d.o.o., OIB 21900267482, Ulica Lovre Juranića 17, 10360 Ivanja Reka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T.C. DANDY d.o.o.</item>
      <item>Financijska agencija</item>
    </izvorni_sadrzaj>
    <derivirana_varijabla naziv="DomainObject.Predmet.SudioniciListNaziv_1">
      <item>T.C. DANDY d.o.o.</item>
      <item>Financijska agencija</item>
    </derivirana_varijabla>
  </DomainObject.Predmet.SudioniciListNaziv>
  <DomainObject.Predmet.SudioniciListAdressOIB>
    <izvorni_sadrzaj>
      <item>T.C. DANDY d.o.o., OIB 21900267482, Ulica Lovre Juranića 17,10360 Ivanja Reka</item>
      <item>Financijska agencija, OIB 85821130368, TRG SVIBANJSKIH ŽRTAVA 1995. 1,10000 Zagreb</item>
    </izvorni_sadrzaj>
    <derivirana_varijabla naziv="DomainObject.Predmet.SudioniciListAdressOIB_1">
      <item>T.C. DANDY d.o.o., OIB 21900267482, Ulica Lovre Juranića 17,10360 Ivanja Reka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21900267482</item>
      <item>, OIB 85821130368</item>
    </izvorni_sadrzaj>
    <derivirana_varijabla naziv="DomainObject.Predmet.SudioniciListNazivOIB_1">
      <item>, OIB 21900267482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11. rujna 2023.</izvorni_sadrzaj>
    <derivirana_varijabla naziv="DomainObject.Predmet.DatumPocetkaProcesa_1">11.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CE12240-F607-4D91-9335-E8FF20D94AFA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145</properties:Words>
  <properties:Characters>832</properties:Characters>
  <properties:Lines>46</properties:Lines>
  <properties:Paragraphs>25</properties:Paragraphs>
  <properties:TotalTime>79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1097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2023-09-28T12:01:00Z</cp:lastPrinted>
  <dcterms:modified xmlns:xsi="http://www.w3.org/2001/XMLSchema-instance" xsi:type="dcterms:W3CDTF">2023-09-28T12:01:00Z</dcterms:modified>
  <cp:revision>128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