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B2B74" w:rsidR="00BE2799" w:rsidP="00483213" w:rsidRDefault="009668D2" w14:paraId="3aaddfa" w14:textId="3aaddfa">
      <w:pPr>
        <w15:collapsed w:val="false"/>
        <w:rPr>
          <w:rFonts w:ascii="Arial" w:hAnsi="Arial" w:cs="Arial"/>
          <w:sz w:val="24"/>
          <w:szCs w:val="24"/>
        </w:rPr>
      </w:pPr>
      <w:r w:rsidRPr="003B2B74">
        <w:rPr>
          <w:rFonts w:ascii="Arial" w:hAnsi="Arial" w:cs="Arial"/>
          <w:sz w:val="24"/>
          <w:szCs w:val="24"/>
        </w:rPr>
        <w:t xml:space="preserve">                                </w:t>
      </w:r>
      <w:bookmarkStart w:name="_MON_1041936888" w:id="0"/>
      <w:bookmarkEnd w:id="0"/>
      <w:r w:rsidRPr="003B2B74" w:rsidR="004D4F4C">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5pt;height:44.5pt" id="_x0000_i1025" fillcolor="window" o:ole="">
            <v:imagedata o:title="" r:id="rId9"/>
          </v:shape>
          <o:OLEObject Type="Embed" ProgID="Word.Picture.8" ShapeID="_x0000_i1025" DrawAspect="Content" ObjectID="_1833524476" r:id="rId10"/>
        </w:object>
      </w:r>
    </w:p>
    <w:tbl>
      <w:tblPr>
        <w:tblW w:w="9808" w:type="dxa"/>
        <w:tblLayout w:type="fixed"/>
        <w:tblLook w:firstRow="0" w:lastRow="0" w:firstColumn="0" w:lastColumn="0" w:noHBand="0" w:noVBand="0" w:val="0000"/>
      </w:tblPr>
      <w:tblGrid>
        <w:gridCol w:w="5211"/>
        <w:gridCol w:w="4597"/>
      </w:tblGrid>
      <w:tr w:rsidRPr="003B2B74" w:rsidR="00752912" w:rsidTr="00B27C89">
        <w:tc>
          <w:tcPr>
            <w:tcW w:w="5211" w:type="dxa"/>
          </w:tcPr>
          <w:p w:rsidRPr="003B2B74" w:rsidR="00752912" w:rsidP="00483213" w:rsidRDefault="004F4802">
            <w:pPr>
              <w:pStyle w:val="Naslov2"/>
              <w:jc w:val="center"/>
              <w:rPr>
                <w:rFonts w:ascii="Arial" w:hAnsi="Arial" w:cs="Arial"/>
                <w:b w:val="false"/>
                <w:sz w:val="24"/>
                <w:szCs w:val="24"/>
              </w:rPr>
            </w:pPr>
            <w:r w:rsidRPr="003B2B74">
              <w:rPr>
                <w:rFonts w:ascii="Arial" w:hAnsi="Arial" w:cs="Arial"/>
                <w:b w:val="false"/>
                <w:sz w:val="24"/>
                <w:szCs w:val="24"/>
              </w:rPr>
              <w:t>Republika Hrvatska</w:t>
            </w:r>
          </w:p>
        </w:tc>
        <w:tc>
          <w:tcPr>
            <w:tcW w:w="4597" w:type="dxa"/>
          </w:tcPr>
          <w:p w:rsidRPr="003B2B74" w:rsidR="00752912" w:rsidP="00483213" w:rsidRDefault="00752912">
            <w:pPr>
              <w:rPr>
                <w:rFonts w:ascii="Arial" w:hAnsi="Arial" w:cs="Arial"/>
                <w:sz w:val="24"/>
                <w:szCs w:val="24"/>
              </w:rPr>
            </w:pPr>
          </w:p>
        </w:tc>
      </w:tr>
      <w:tr w:rsidRPr="003B2B74" w:rsidR="00752912" w:rsidTr="00B27C89">
        <w:tc>
          <w:tcPr>
            <w:tcW w:w="5211" w:type="dxa"/>
          </w:tcPr>
          <w:p w:rsidRPr="003B2B74" w:rsidR="00752912" w:rsidP="00483213" w:rsidRDefault="009668D2">
            <w:pPr>
              <w:jc w:val="center"/>
              <w:rPr>
                <w:rFonts w:ascii="Arial" w:hAnsi="Arial" w:cs="Arial"/>
                <w:sz w:val="24"/>
                <w:szCs w:val="24"/>
              </w:rPr>
            </w:pPr>
            <w:r w:rsidRPr="003B2B74">
              <w:rPr>
                <w:rFonts w:ascii="Arial" w:hAnsi="Arial" w:cs="Arial"/>
                <w:sz w:val="24"/>
                <w:szCs w:val="24"/>
              </w:rPr>
              <w:t>Visoki prekršajni sud Republike Hrvatske</w:t>
            </w:r>
          </w:p>
        </w:tc>
        <w:tc>
          <w:tcPr>
            <w:tcW w:w="4597" w:type="dxa"/>
          </w:tcPr>
          <w:p w:rsidRPr="003B2B74" w:rsidR="00752912" w:rsidP="00483213" w:rsidRDefault="0035467B">
            <w:pPr>
              <w:jc w:val="center"/>
              <w:rPr>
                <w:rFonts w:ascii="Arial" w:hAnsi="Arial" w:cs="Arial"/>
                <w:sz w:val="24"/>
                <w:szCs w:val="24"/>
              </w:rPr>
            </w:pPr>
            <w:r w:rsidRPr="003B2B74">
              <w:rPr>
                <w:rFonts w:ascii="Arial" w:hAnsi="Arial" w:cs="Arial"/>
                <w:sz w:val="24"/>
                <w:szCs w:val="24"/>
              </w:rPr>
              <w:t xml:space="preserve">       </w:t>
            </w:r>
            <w:r w:rsidRPr="003B2B74" w:rsidR="00764D96">
              <w:rPr>
                <w:rFonts w:ascii="Arial" w:hAnsi="Arial" w:cs="Arial"/>
                <w:sz w:val="24"/>
                <w:szCs w:val="24"/>
              </w:rPr>
              <w:t>Broj:</w:t>
            </w:r>
            <w:r w:rsidRPr="003B2B74" w:rsidR="008464EB">
              <w:rPr>
                <w:rFonts w:ascii="Arial" w:hAnsi="Arial" w:cs="Arial"/>
                <w:sz w:val="24"/>
                <w:szCs w:val="24"/>
              </w:rPr>
              <w:t xml:space="preserve"> </w:t>
            </w:r>
            <w:proofErr w:type="spellStart"/>
            <w:r w:rsidRPr="003B2B74" w:rsidR="00E17BF3">
              <w:rPr>
                <w:rFonts w:ascii="Arial" w:hAnsi="Arial" w:cs="Arial"/>
                <w:sz w:val="24"/>
                <w:szCs w:val="24"/>
              </w:rPr>
              <w:t>Pp</w:t>
            </w:r>
            <w:r w:rsidRPr="003B2B74" w:rsidR="009936DA">
              <w:rPr>
                <w:rFonts w:ascii="Arial" w:hAnsi="Arial" w:cs="Arial"/>
                <w:sz w:val="24"/>
                <w:szCs w:val="24"/>
              </w:rPr>
              <w:t>ž</w:t>
            </w:r>
            <w:proofErr w:type="spellEnd"/>
            <w:r w:rsidRPr="003B2B74" w:rsidR="00BE0C6B">
              <w:rPr>
                <w:rFonts w:ascii="Arial" w:hAnsi="Arial" w:cs="Arial"/>
                <w:sz w:val="24"/>
                <w:szCs w:val="24"/>
              </w:rPr>
              <w:t>-</w:t>
            </w:r>
            <w:r w:rsidR="00B337B2">
              <w:rPr>
                <w:rFonts w:ascii="Arial" w:hAnsi="Arial" w:cs="Arial"/>
                <w:sz w:val="24"/>
                <w:szCs w:val="24"/>
              </w:rPr>
              <w:t>8778</w:t>
            </w:r>
            <w:r w:rsidR="00103176">
              <w:rPr>
                <w:rFonts w:ascii="Arial" w:hAnsi="Arial" w:cs="Arial"/>
                <w:sz w:val="24"/>
                <w:szCs w:val="24"/>
              </w:rPr>
              <w:t>/202</w:t>
            </w:r>
            <w:r w:rsidR="00B337B2">
              <w:rPr>
                <w:rFonts w:ascii="Arial" w:hAnsi="Arial" w:cs="Arial"/>
                <w:sz w:val="24"/>
                <w:szCs w:val="24"/>
              </w:rPr>
              <w:t>4</w:t>
            </w:r>
          </w:p>
        </w:tc>
      </w:tr>
      <w:tr w:rsidRPr="003B2B74" w:rsidR="00752912" w:rsidTr="00B27C89">
        <w:tc>
          <w:tcPr>
            <w:tcW w:w="5211" w:type="dxa"/>
          </w:tcPr>
          <w:p w:rsidRPr="003B2B74" w:rsidR="00752912" w:rsidP="00483213" w:rsidRDefault="009668D2">
            <w:pPr>
              <w:jc w:val="center"/>
              <w:rPr>
                <w:rFonts w:ascii="Arial" w:hAnsi="Arial" w:cs="Arial"/>
                <w:sz w:val="24"/>
                <w:szCs w:val="24"/>
              </w:rPr>
            </w:pPr>
            <w:r w:rsidRPr="003B2B74">
              <w:rPr>
                <w:rFonts w:ascii="Arial" w:hAnsi="Arial" w:cs="Arial"/>
                <w:sz w:val="24"/>
                <w:szCs w:val="24"/>
              </w:rPr>
              <w:t>Zagreb</w:t>
            </w:r>
          </w:p>
        </w:tc>
        <w:tc>
          <w:tcPr>
            <w:tcW w:w="4597" w:type="dxa"/>
          </w:tcPr>
          <w:p w:rsidRPr="003B2B74" w:rsidR="00752912" w:rsidP="00483213" w:rsidRDefault="00752912">
            <w:pPr>
              <w:rPr>
                <w:rFonts w:ascii="Arial" w:hAnsi="Arial" w:cs="Arial"/>
                <w:sz w:val="24"/>
                <w:szCs w:val="24"/>
              </w:rPr>
            </w:pPr>
          </w:p>
        </w:tc>
      </w:tr>
    </w:tbl>
    <w:p w:rsidRPr="003B2B74" w:rsidR="00D421A9" w:rsidP="00483213" w:rsidRDefault="00D421A9">
      <w:pPr>
        <w:rPr>
          <w:rFonts w:ascii="Arial" w:hAnsi="Arial" w:cs="Arial"/>
          <w:sz w:val="24"/>
          <w:szCs w:val="24"/>
        </w:rPr>
      </w:pPr>
    </w:p>
    <w:p w:rsidRPr="003B2B74" w:rsidR="00BE2799" w:rsidP="00483213" w:rsidRDefault="00796555">
      <w:pPr>
        <w:jc w:val="center"/>
        <w:rPr>
          <w:rFonts w:ascii="Arial" w:hAnsi="Arial" w:cs="Arial"/>
          <w:sz w:val="24"/>
          <w:szCs w:val="24"/>
        </w:rPr>
      </w:pPr>
      <w:r w:rsidRPr="003B2B74">
        <w:rPr>
          <w:rFonts w:ascii="Arial" w:hAnsi="Arial" w:cs="Arial"/>
          <w:sz w:val="24"/>
          <w:szCs w:val="24"/>
        </w:rPr>
        <w:t xml:space="preserve">U </w:t>
      </w:r>
      <w:r w:rsidRPr="003B2B74" w:rsidR="00EC3504">
        <w:rPr>
          <w:rFonts w:ascii="Arial" w:hAnsi="Arial" w:cs="Arial"/>
          <w:sz w:val="24"/>
          <w:szCs w:val="24"/>
        </w:rPr>
        <w:t xml:space="preserve"> </w:t>
      </w:r>
      <w:r w:rsidRPr="003B2B74" w:rsidR="00F457CE">
        <w:rPr>
          <w:rFonts w:ascii="Arial" w:hAnsi="Arial" w:cs="Arial"/>
          <w:sz w:val="24"/>
          <w:szCs w:val="24"/>
        </w:rPr>
        <w:t xml:space="preserve"> </w:t>
      </w:r>
      <w:r w:rsidRPr="003B2B74">
        <w:rPr>
          <w:rFonts w:ascii="Arial" w:hAnsi="Arial" w:cs="Arial"/>
          <w:sz w:val="24"/>
          <w:szCs w:val="24"/>
        </w:rPr>
        <w:t>I</w:t>
      </w:r>
      <w:r w:rsidRPr="003B2B74" w:rsidR="00F457CE">
        <w:rPr>
          <w:rFonts w:ascii="Arial" w:hAnsi="Arial" w:cs="Arial"/>
          <w:sz w:val="24"/>
          <w:szCs w:val="24"/>
        </w:rPr>
        <w:t xml:space="preserve"> </w:t>
      </w:r>
      <w:r w:rsidRPr="003B2B74">
        <w:rPr>
          <w:rFonts w:ascii="Arial" w:hAnsi="Arial" w:cs="Arial"/>
          <w:sz w:val="24"/>
          <w:szCs w:val="24"/>
        </w:rPr>
        <w:t>M</w:t>
      </w:r>
      <w:r w:rsidRPr="003B2B74" w:rsidR="00F457CE">
        <w:rPr>
          <w:rFonts w:ascii="Arial" w:hAnsi="Arial" w:cs="Arial"/>
          <w:sz w:val="24"/>
          <w:szCs w:val="24"/>
        </w:rPr>
        <w:t xml:space="preserve"> </w:t>
      </w:r>
      <w:r w:rsidRPr="003B2B74">
        <w:rPr>
          <w:rFonts w:ascii="Arial" w:hAnsi="Arial" w:cs="Arial"/>
          <w:sz w:val="24"/>
          <w:szCs w:val="24"/>
        </w:rPr>
        <w:t xml:space="preserve">E </w:t>
      </w:r>
      <w:r w:rsidRPr="003B2B74" w:rsidR="00EC3504">
        <w:rPr>
          <w:rFonts w:ascii="Arial" w:hAnsi="Arial" w:cs="Arial"/>
          <w:sz w:val="24"/>
          <w:szCs w:val="24"/>
        </w:rPr>
        <w:t xml:space="preserve"> </w:t>
      </w:r>
      <w:r w:rsidRPr="003B2B74" w:rsidR="00F457CE">
        <w:rPr>
          <w:rFonts w:ascii="Arial" w:hAnsi="Arial" w:cs="Arial"/>
          <w:sz w:val="24"/>
          <w:szCs w:val="24"/>
        </w:rPr>
        <w:t xml:space="preserve"> </w:t>
      </w:r>
      <w:r w:rsidRPr="003B2B74">
        <w:rPr>
          <w:rFonts w:ascii="Arial" w:hAnsi="Arial" w:cs="Arial"/>
          <w:sz w:val="24"/>
          <w:szCs w:val="24"/>
        </w:rPr>
        <w:t>R</w:t>
      </w:r>
      <w:r w:rsidRPr="003B2B74" w:rsidR="00F457CE">
        <w:rPr>
          <w:rFonts w:ascii="Arial" w:hAnsi="Arial" w:cs="Arial"/>
          <w:sz w:val="24"/>
          <w:szCs w:val="24"/>
        </w:rPr>
        <w:t xml:space="preserve"> </w:t>
      </w:r>
      <w:r w:rsidRPr="003B2B74">
        <w:rPr>
          <w:rFonts w:ascii="Arial" w:hAnsi="Arial" w:cs="Arial"/>
          <w:sz w:val="24"/>
          <w:szCs w:val="24"/>
        </w:rPr>
        <w:t>E</w:t>
      </w:r>
      <w:r w:rsidRPr="003B2B74" w:rsidR="00F457CE">
        <w:rPr>
          <w:rFonts w:ascii="Arial" w:hAnsi="Arial" w:cs="Arial"/>
          <w:sz w:val="24"/>
          <w:szCs w:val="24"/>
        </w:rPr>
        <w:t xml:space="preserve"> </w:t>
      </w:r>
      <w:r w:rsidRPr="003B2B74">
        <w:rPr>
          <w:rFonts w:ascii="Arial" w:hAnsi="Arial" w:cs="Arial"/>
          <w:sz w:val="24"/>
          <w:szCs w:val="24"/>
        </w:rPr>
        <w:t>P</w:t>
      </w:r>
      <w:r w:rsidRPr="003B2B74" w:rsidR="00F457CE">
        <w:rPr>
          <w:rFonts w:ascii="Arial" w:hAnsi="Arial" w:cs="Arial"/>
          <w:sz w:val="24"/>
          <w:szCs w:val="24"/>
        </w:rPr>
        <w:t xml:space="preserve"> </w:t>
      </w:r>
      <w:r w:rsidRPr="003B2B74">
        <w:rPr>
          <w:rFonts w:ascii="Arial" w:hAnsi="Arial" w:cs="Arial"/>
          <w:sz w:val="24"/>
          <w:szCs w:val="24"/>
        </w:rPr>
        <w:t>U</w:t>
      </w:r>
      <w:r w:rsidRPr="003B2B74" w:rsidR="00F457CE">
        <w:rPr>
          <w:rFonts w:ascii="Arial" w:hAnsi="Arial" w:cs="Arial"/>
          <w:sz w:val="24"/>
          <w:szCs w:val="24"/>
        </w:rPr>
        <w:t xml:space="preserve"> </w:t>
      </w:r>
      <w:r w:rsidRPr="003B2B74">
        <w:rPr>
          <w:rFonts w:ascii="Arial" w:hAnsi="Arial" w:cs="Arial"/>
          <w:sz w:val="24"/>
          <w:szCs w:val="24"/>
        </w:rPr>
        <w:t>B</w:t>
      </w:r>
      <w:r w:rsidRPr="003B2B74" w:rsidR="00F457CE">
        <w:rPr>
          <w:rFonts w:ascii="Arial" w:hAnsi="Arial" w:cs="Arial"/>
          <w:sz w:val="24"/>
          <w:szCs w:val="24"/>
        </w:rPr>
        <w:t xml:space="preserve"> </w:t>
      </w:r>
      <w:r w:rsidRPr="003B2B74">
        <w:rPr>
          <w:rFonts w:ascii="Arial" w:hAnsi="Arial" w:cs="Arial"/>
          <w:sz w:val="24"/>
          <w:szCs w:val="24"/>
        </w:rPr>
        <w:t>L</w:t>
      </w:r>
      <w:r w:rsidRPr="003B2B74" w:rsidR="00F457CE">
        <w:rPr>
          <w:rFonts w:ascii="Arial" w:hAnsi="Arial" w:cs="Arial"/>
          <w:sz w:val="24"/>
          <w:szCs w:val="24"/>
        </w:rPr>
        <w:t xml:space="preserve"> </w:t>
      </w:r>
      <w:r w:rsidRPr="003B2B74">
        <w:rPr>
          <w:rFonts w:ascii="Arial" w:hAnsi="Arial" w:cs="Arial"/>
          <w:sz w:val="24"/>
          <w:szCs w:val="24"/>
        </w:rPr>
        <w:t>I</w:t>
      </w:r>
      <w:r w:rsidRPr="003B2B74" w:rsidR="00F457CE">
        <w:rPr>
          <w:rFonts w:ascii="Arial" w:hAnsi="Arial" w:cs="Arial"/>
          <w:sz w:val="24"/>
          <w:szCs w:val="24"/>
        </w:rPr>
        <w:t xml:space="preserve"> </w:t>
      </w:r>
      <w:r w:rsidRPr="003B2B74">
        <w:rPr>
          <w:rFonts w:ascii="Arial" w:hAnsi="Arial" w:cs="Arial"/>
          <w:sz w:val="24"/>
          <w:szCs w:val="24"/>
        </w:rPr>
        <w:t>K</w:t>
      </w:r>
      <w:r w:rsidRPr="003B2B74" w:rsidR="00F457CE">
        <w:rPr>
          <w:rFonts w:ascii="Arial" w:hAnsi="Arial" w:cs="Arial"/>
          <w:sz w:val="24"/>
          <w:szCs w:val="24"/>
        </w:rPr>
        <w:t xml:space="preserve"> </w:t>
      </w:r>
      <w:r w:rsidRPr="003B2B74">
        <w:rPr>
          <w:rFonts w:ascii="Arial" w:hAnsi="Arial" w:cs="Arial"/>
          <w:sz w:val="24"/>
          <w:szCs w:val="24"/>
        </w:rPr>
        <w:t xml:space="preserve">E  </w:t>
      </w:r>
      <w:r w:rsidRPr="003B2B74" w:rsidR="00EC3504">
        <w:rPr>
          <w:rFonts w:ascii="Arial" w:hAnsi="Arial" w:cs="Arial"/>
          <w:sz w:val="24"/>
          <w:szCs w:val="24"/>
        </w:rPr>
        <w:t xml:space="preserve"> </w:t>
      </w:r>
      <w:r w:rsidRPr="003B2B74">
        <w:rPr>
          <w:rFonts w:ascii="Arial" w:hAnsi="Arial" w:cs="Arial"/>
          <w:sz w:val="24"/>
          <w:szCs w:val="24"/>
        </w:rPr>
        <w:t>H</w:t>
      </w:r>
      <w:r w:rsidRPr="003B2B74" w:rsidR="00F457CE">
        <w:rPr>
          <w:rFonts w:ascii="Arial" w:hAnsi="Arial" w:cs="Arial"/>
          <w:sz w:val="24"/>
          <w:szCs w:val="24"/>
        </w:rPr>
        <w:t xml:space="preserve"> </w:t>
      </w:r>
      <w:r w:rsidRPr="003B2B74">
        <w:rPr>
          <w:rFonts w:ascii="Arial" w:hAnsi="Arial" w:cs="Arial"/>
          <w:sz w:val="24"/>
          <w:szCs w:val="24"/>
        </w:rPr>
        <w:t>R</w:t>
      </w:r>
      <w:r w:rsidRPr="003B2B74" w:rsidR="00F457CE">
        <w:rPr>
          <w:rFonts w:ascii="Arial" w:hAnsi="Arial" w:cs="Arial"/>
          <w:sz w:val="24"/>
          <w:szCs w:val="24"/>
        </w:rPr>
        <w:t xml:space="preserve"> </w:t>
      </w:r>
      <w:r w:rsidRPr="003B2B74">
        <w:rPr>
          <w:rFonts w:ascii="Arial" w:hAnsi="Arial" w:cs="Arial"/>
          <w:sz w:val="24"/>
          <w:szCs w:val="24"/>
        </w:rPr>
        <w:t>V</w:t>
      </w:r>
      <w:r w:rsidRPr="003B2B74" w:rsidR="00F457CE">
        <w:rPr>
          <w:rFonts w:ascii="Arial" w:hAnsi="Arial" w:cs="Arial"/>
          <w:sz w:val="24"/>
          <w:szCs w:val="24"/>
        </w:rPr>
        <w:t xml:space="preserve"> </w:t>
      </w:r>
      <w:r w:rsidRPr="003B2B74">
        <w:rPr>
          <w:rFonts w:ascii="Arial" w:hAnsi="Arial" w:cs="Arial"/>
          <w:sz w:val="24"/>
          <w:szCs w:val="24"/>
        </w:rPr>
        <w:t>A</w:t>
      </w:r>
      <w:r w:rsidRPr="003B2B74" w:rsidR="00F457CE">
        <w:rPr>
          <w:rFonts w:ascii="Arial" w:hAnsi="Arial" w:cs="Arial"/>
          <w:sz w:val="24"/>
          <w:szCs w:val="24"/>
        </w:rPr>
        <w:t xml:space="preserve"> </w:t>
      </w:r>
      <w:r w:rsidRPr="003B2B74">
        <w:rPr>
          <w:rFonts w:ascii="Arial" w:hAnsi="Arial" w:cs="Arial"/>
          <w:sz w:val="24"/>
          <w:szCs w:val="24"/>
        </w:rPr>
        <w:t>T</w:t>
      </w:r>
      <w:r w:rsidRPr="003B2B74" w:rsidR="00F457CE">
        <w:rPr>
          <w:rFonts w:ascii="Arial" w:hAnsi="Arial" w:cs="Arial"/>
          <w:sz w:val="24"/>
          <w:szCs w:val="24"/>
        </w:rPr>
        <w:t xml:space="preserve"> </w:t>
      </w:r>
      <w:r w:rsidRPr="003B2B74">
        <w:rPr>
          <w:rFonts w:ascii="Arial" w:hAnsi="Arial" w:cs="Arial"/>
          <w:sz w:val="24"/>
          <w:szCs w:val="24"/>
        </w:rPr>
        <w:t>S</w:t>
      </w:r>
      <w:r w:rsidRPr="003B2B74" w:rsidR="00F457CE">
        <w:rPr>
          <w:rFonts w:ascii="Arial" w:hAnsi="Arial" w:cs="Arial"/>
          <w:sz w:val="24"/>
          <w:szCs w:val="24"/>
        </w:rPr>
        <w:t xml:space="preserve"> </w:t>
      </w:r>
      <w:r w:rsidRPr="003B2B74">
        <w:rPr>
          <w:rFonts w:ascii="Arial" w:hAnsi="Arial" w:cs="Arial"/>
          <w:sz w:val="24"/>
          <w:szCs w:val="24"/>
        </w:rPr>
        <w:t>K</w:t>
      </w:r>
      <w:r w:rsidRPr="003B2B74" w:rsidR="00F457CE">
        <w:rPr>
          <w:rFonts w:ascii="Arial" w:hAnsi="Arial" w:cs="Arial"/>
          <w:sz w:val="24"/>
          <w:szCs w:val="24"/>
        </w:rPr>
        <w:t xml:space="preserve"> </w:t>
      </w:r>
      <w:r w:rsidRPr="003B2B74">
        <w:rPr>
          <w:rFonts w:ascii="Arial" w:hAnsi="Arial" w:cs="Arial"/>
          <w:sz w:val="24"/>
          <w:szCs w:val="24"/>
        </w:rPr>
        <w:t>E</w:t>
      </w:r>
    </w:p>
    <w:p w:rsidR="00E96A1F" w:rsidP="00483213" w:rsidRDefault="00796555">
      <w:pPr>
        <w:jc w:val="center"/>
        <w:rPr>
          <w:rFonts w:ascii="Arial" w:hAnsi="Arial" w:cs="Arial"/>
          <w:sz w:val="24"/>
          <w:szCs w:val="24"/>
        </w:rPr>
      </w:pPr>
      <w:r w:rsidRPr="003B2B74">
        <w:rPr>
          <w:rFonts w:ascii="Arial" w:hAnsi="Arial" w:cs="Arial"/>
          <w:sz w:val="24"/>
          <w:szCs w:val="24"/>
        </w:rPr>
        <w:t>P R E S U D</w:t>
      </w:r>
      <w:r w:rsidRPr="003B2B74" w:rsidR="000917CC">
        <w:rPr>
          <w:rFonts w:ascii="Arial" w:hAnsi="Arial" w:cs="Arial"/>
          <w:sz w:val="24"/>
          <w:szCs w:val="24"/>
        </w:rPr>
        <w:t xml:space="preserve"> </w:t>
      </w:r>
      <w:r w:rsidRPr="003B2B74">
        <w:rPr>
          <w:rFonts w:ascii="Arial" w:hAnsi="Arial" w:cs="Arial"/>
          <w:sz w:val="24"/>
          <w:szCs w:val="24"/>
        </w:rPr>
        <w:t>A</w:t>
      </w:r>
    </w:p>
    <w:p w:rsidR="00895FC1" w:rsidP="00483213" w:rsidRDefault="00895FC1">
      <w:pPr>
        <w:jc w:val="center"/>
        <w:rPr>
          <w:rFonts w:ascii="Arial" w:hAnsi="Arial" w:cs="Arial"/>
          <w:sz w:val="24"/>
          <w:szCs w:val="24"/>
        </w:rPr>
      </w:pPr>
      <w:r>
        <w:rPr>
          <w:rFonts w:ascii="Arial" w:hAnsi="Arial" w:cs="Arial"/>
          <w:sz w:val="24"/>
          <w:szCs w:val="24"/>
        </w:rPr>
        <w:t>I</w:t>
      </w:r>
    </w:p>
    <w:p w:rsidRPr="003B2B74" w:rsidR="00895FC1" w:rsidP="00483213" w:rsidRDefault="00895FC1">
      <w:pPr>
        <w:jc w:val="center"/>
        <w:rPr>
          <w:rFonts w:ascii="Arial" w:hAnsi="Arial" w:cs="Arial"/>
          <w:sz w:val="24"/>
          <w:szCs w:val="24"/>
        </w:rPr>
      </w:pPr>
      <w:r>
        <w:rPr>
          <w:rFonts w:ascii="Arial" w:hAnsi="Arial" w:cs="Arial"/>
          <w:sz w:val="24"/>
          <w:szCs w:val="24"/>
        </w:rPr>
        <w:t>R J E Š E NJ E</w:t>
      </w:r>
    </w:p>
    <w:p w:rsidRPr="003B2B74" w:rsidR="00B10D86" w:rsidP="00483213" w:rsidRDefault="00B10D86">
      <w:pPr>
        <w:rPr>
          <w:rFonts w:ascii="Arial" w:hAnsi="Arial" w:cs="Arial"/>
          <w:sz w:val="24"/>
          <w:szCs w:val="24"/>
        </w:rPr>
      </w:pPr>
    </w:p>
    <w:p w:rsidRPr="003B2B74" w:rsidR="005A6A47" w:rsidP="00483213" w:rsidRDefault="005A6A47">
      <w:pPr>
        <w:rPr>
          <w:rFonts w:ascii="Arial" w:hAnsi="Arial" w:cs="Arial"/>
          <w:sz w:val="24"/>
          <w:szCs w:val="24"/>
        </w:rPr>
      </w:pPr>
    </w:p>
    <w:p w:rsidR="003238B5" w:rsidP="00483213" w:rsidRDefault="00C03099">
      <w:pPr>
        <w:ind w:firstLine="720"/>
        <w:jc w:val="both"/>
        <w:rPr>
          <w:rFonts w:ascii="Arial" w:hAnsi="Arial" w:cs="Arial"/>
          <w:sz w:val="24"/>
          <w:szCs w:val="24"/>
        </w:rPr>
      </w:pPr>
      <w:r w:rsidRPr="003B2B74">
        <w:rPr>
          <w:rFonts w:ascii="Arial" w:hAnsi="Arial" w:cs="Arial"/>
          <w:sz w:val="24"/>
          <w:szCs w:val="24"/>
        </w:rPr>
        <w:t>Visoki prekršajni sud Republike Hrvatske</w:t>
      </w:r>
      <w:r w:rsidRPr="003B2B74" w:rsidR="00DB658E">
        <w:rPr>
          <w:rFonts w:ascii="Arial" w:hAnsi="Arial" w:cs="Arial"/>
          <w:sz w:val="24"/>
          <w:szCs w:val="24"/>
        </w:rPr>
        <w:t>,</w:t>
      </w:r>
      <w:r w:rsidRPr="003B2B74">
        <w:rPr>
          <w:rFonts w:ascii="Arial" w:hAnsi="Arial" w:cs="Arial"/>
          <w:sz w:val="24"/>
          <w:szCs w:val="24"/>
        </w:rPr>
        <w:t xml:space="preserve"> u vijeću sastavljenom od </w:t>
      </w:r>
      <w:r w:rsidRPr="003B2B74" w:rsidR="0037283A">
        <w:rPr>
          <w:rFonts w:ascii="Arial" w:hAnsi="Arial" w:cs="Arial"/>
          <w:sz w:val="24"/>
          <w:szCs w:val="24"/>
        </w:rPr>
        <w:t>su</w:t>
      </w:r>
      <w:r w:rsidRPr="003B2B74" w:rsidR="0069436B">
        <w:rPr>
          <w:rFonts w:ascii="Arial" w:hAnsi="Arial" w:cs="Arial"/>
          <w:sz w:val="24"/>
          <w:szCs w:val="24"/>
        </w:rPr>
        <w:t xml:space="preserve">tkinja </w:t>
      </w:r>
      <w:r w:rsidR="00F21BC1">
        <w:rPr>
          <w:rFonts w:ascii="Arial" w:hAnsi="Arial" w:cs="Arial"/>
          <w:sz w:val="24"/>
          <w:szCs w:val="24"/>
        </w:rPr>
        <w:t xml:space="preserve">Mirjane Medić </w:t>
      </w:r>
      <w:r w:rsidRPr="003B2B74">
        <w:rPr>
          <w:rFonts w:ascii="Arial" w:hAnsi="Arial" w:cs="Arial"/>
          <w:sz w:val="24"/>
          <w:szCs w:val="24"/>
        </w:rPr>
        <w:t xml:space="preserve">kao predsjednice vijeća te </w:t>
      </w:r>
      <w:r w:rsidRPr="003B2B74" w:rsidR="00860AA8">
        <w:rPr>
          <w:rFonts w:ascii="Arial" w:hAnsi="Arial" w:cs="Arial"/>
          <w:sz w:val="24"/>
          <w:szCs w:val="24"/>
        </w:rPr>
        <w:t>Anđe Ćorluk</w:t>
      </w:r>
      <w:r w:rsidRPr="003B2B74" w:rsidR="00C55696">
        <w:rPr>
          <w:rFonts w:ascii="Arial" w:hAnsi="Arial" w:cs="Arial"/>
          <w:sz w:val="24"/>
          <w:szCs w:val="24"/>
        </w:rPr>
        <w:t>a</w:t>
      </w:r>
      <w:r w:rsidRPr="003B2B74" w:rsidR="00860AA8">
        <w:rPr>
          <w:rFonts w:ascii="Arial" w:hAnsi="Arial" w:cs="Arial"/>
          <w:sz w:val="24"/>
          <w:szCs w:val="24"/>
        </w:rPr>
        <w:t xml:space="preserve"> i </w:t>
      </w:r>
      <w:r w:rsidR="00F21BC1">
        <w:rPr>
          <w:rFonts w:ascii="Arial" w:hAnsi="Arial" w:cs="Arial"/>
          <w:sz w:val="24"/>
          <w:szCs w:val="24"/>
        </w:rPr>
        <w:t xml:space="preserve">Ivanke Mašić </w:t>
      </w:r>
      <w:r w:rsidRPr="003B2B74" w:rsidR="0037283A">
        <w:rPr>
          <w:rFonts w:ascii="Arial" w:hAnsi="Arial" w:cs="Arial"/>
          <w:sz w:val="24"/>
          <w:szCs w:val="24"/>
        </w:rPr>
        <w:t>kao član</w:t>
      </w:r>
      <w:r w:rsidRPr="003B2B74" w:rsidR="0069436B">
        <w:rPr>
          <w:rFonts w:ascii="Arial" w:hAnsi="Arial" w:cs="Arial"/>
          <w:sz w:val="24"/>
          <w:szCs w:val="24"/>
        </w:rPr>
        <w:t>ica</w:t>
      </w:r>
      <w:r w:rsidRPr="003B2B74">
        <w:rPr>
          <w:rFonts w:ascii="Arial" w:hAnsi="Arial" w:cs="Arial"/>
          <w:sz w:val="24"/>
          <w:szCs w:val="24"/>
        </w:rPr>
        <w:t xml:space="preserve"> vijeća, uz sudjelovanje </w:t>
      </w:r>
      <w:r w:rsidRPr="003B2B74" w:rsidR="008464EB">
        <w:rPr>
          <w:rFonts w:ascii="Arial" w:hAnsi="Arial" w:cs="Arial"/>
          <w:sz w:val="24"/>
          <w:szCs w:val="24"/>
        </w:rPr>
        <w:t xml:space="preserve">više </w:t>
      </w:r>
      <w:r w:rsidRPr="003B2B74">
        <w:rPr>
          <w:rFonts w:ascii="Arial" w:hAnsi="Arial" w:cs="Arial"/>
          <w:sz w:val="24"/>
          <w:szCs w:val="24"/>
        </w:rPr>
        <w:t>sudsk</w:t>
      </w:r>
      <w:r w:rsidRPr="003B2B74" w:rsidR="00860AA8">
        <w:rPr>
          <w:rFonts w:ascii="Arial" w:hAnsi="Arial" w:cs="Arial"/>
          <w:sz w:val="24"/>
          <w:szCs w:val="24"/>
        </w:rPr>
        <w:t>e</w:t>
      </w:r>
      <w:r w:rsidRPr="003B2B74">
        <w:rPr>
          <w:rFonts w:ascii="Arial" w:hAnsi="Arial" w:cs="Arial"/>
          <w:sz w:val="24"/>
          <w:szCs w:val="24"/>
        </w:rPr>
        <w:t xml:space="preserve"> savjetni</w:t>
      </w:r>
      <w:r w:rsidRPr="003B2B74" w:rsidR="00860AA8">
        <w:rPr>
          <w:rFonts w:ascii="Arial" w:hAnsi="Arial" w:cs="Arial"/>
          <w:sz w:val="24"/>
          <w:szCs w:val="24"/>
        </w:rPr>
        <w:t>ce</w:t>
      </w:r>
      <w:r w:rsidRPr="003B2B74">
        <w:rPr>
          <w:rFonts w:ascii="Arial" w:hAnsi="Arial" w:cs="Arial"/>
          <w:sz w:val="24"/>
          <w:szCs w:val="24"/>
        </w:rPr>
        <w:t xml:space="preserve"> </w:t>
      </w:r>
      <w:r w:rsidRPr="003B2B74" w:rsidR="00945D79">
        <w:rPr>
          <w:rFonts w:ascii="Arial" w:hAnsi="Arial" w:cs="Arial"/>
          <w:sz w:val="24"/>
          <w:szCs w:val="24"/>
        </w:rPr>
        <w:t>Koraljke Polak Medaković</w:t>
      </w:r>
      <w:r w:rsidRPr="003B2B74" w:rsidR="00A007EE">
        <w:rPr>
          <w:rFonts w:ascii="Arial" w:hAnsi="Arial" w:cs="Arial"/>
          <w:sz w:val="24"/>
          <w:szCs w:val="24"/>
        </w:rPr>
        <w:t xml:space="preserve">, kao </w:t>
      </w:r>
      <w:r w:rsidRPr="003B2B74">
        <w:rPr>
          <w:rFonts w:ascii="Arial" w:hAnsi="Arial" w:cs="Arial"/>
          <w:sz w:val="24"/>
          <w:szCs w:val="24"/>
        </w:rPr>
        <w:t>zapisničar</w:t>
      </w:r>
      <w:r w:rsidRPr="003B2B74" w:rsidR="00860AA8">
        <w:rPr>
          <w:rFonts w:ascii="Arial" w:hAnsi="Arial" w:cs="Arial"/>
          <w:sz w:val="24"/>
          <w:szCs w:val="24"/>
        </w:rPr>
        <w:t>ke</w:t>
      </w:r>
      <w:r w:rsidRPr="003B2B74">
        <w:rPr>
          <w:rFonts w:ascii="Arial" w:hAnsi="Arial" w:cs="Arial"/>
          <w:sz w:val="24"/>
          <w:szCs w:val="24"/>
        </w:rPr>
        <w:t>, u prekršajnom p</w:t>
      </w:r>
      <w:r w:rsidR="00103176">
        <w:rPr>
          <w:rFonts w:ascii="Arial" w:hAnsi="Arial" w:cs="Arial"/>
          <w:sz w:val="24"/>
          <w:szCs w:val="24"/>
        </w:rPr>
        <w:t>ostupku</w:t>
      </w:r>
      <w:r w:rsidRPr="003B2B74" w:rsidR="006C7786">
        <w:rPr>
          <w:rFonts w:ascii="Arial" w:hAnsi="Arial" w:cs="Arial"/>
          <w:sz w:val="24"/>
          <w:szCs w:val="24"/>
        </w:rPr>
        <w:t xml:space="preserve"> </w:t>
      </w:r>
      <w:r w:rsidRPr="003B2B74">
        <w:rPr>
          <w:rFonts w:ascii="Arial" w:hAnsi="Arial" w:cs="Arial"/>
          <w:sz w:val="24"/>
          <w:szCs w:val="24"/>
        </w:rPr>
        <w:t>protiv</w:t>
      </w:r>
      <w:r w:rsidRPr="003B2B74" w:rsidR="001575E3">
        <w:rPr>
          <w:rFonts w:ascii="Arial" w:hAnsi="Arial" w:cs="Arial"/>
          <w:sz w:val="24"/>
          <w:szCs w:val="24"/>
        </w:rPr>
        <w:t xml:space="preserve"> </w:t>
      </w:r>
      <w:r w:rsidRPr="003B2B74" w:rsidR="0069436B">
        <w:rPr>
          <w:rFonts w:ascii="Arial" w:hAnsi="Arial" w:cs="Arial"/>
          <w:sz w:val="24"/>
          <w:szCs w:val="24"/>
        </w:rPr>
        <w:t xml:space="preserve">okrivljenog </w:t>
      </w:r>
      <w:r w:rsidR="00103176">
        <w:rPr>
          <w:rFonts w:ascii="Arial" w:hAnsi="Arial" w:cs="Arial"/>
          <w:sz w:val="24"/>
          <w:szCs w:val="24"/>
        </w:rPr>
        <w:t>Ant</w:t>
      </w:r>
      <w:r w:rsidR="00B337B2">
        <w:rPr>
          <w:rFonts w:ascii="Arial" w:hAnsi="Arial" w:cs="Arial"/>
          <w:sz w:val="24"/>
          <w:szCs w:val="24"/>
        </w:rPr>
        <w:t xml:space="preserve">una </w:t>
      </w:r>
      <w:proofErr w:type="spellStart"/>
      <w:r w:rsidR="00B337B2">
        <w:rPr>
          <w:rFonts w:ascii="Arial" w:hAnsi="Arial" w:cs="Arial"/>
          <w:sz w:val="24"/>
          <w:szCs w:val="24"/>
        </w:rPr>
        <w:t>Demalij</w:t>
      </w:r>
      <w:r w:rsidR="00FE1885">
        <w:rPr>
          <w:rFonts w:ascii="Arial" w:hAnsi="Arial" w:cs="Arial"/>
          <w:sz w:val="24"/>
          <w:szCs w:val="24"/>
        </w:rPr>
        <w:t>a</w:t>
      </w:r>
      <w:proofErr w:type="spellEnd"/>
      <w:r w:rsidR="00895FC1">
        <w:rPr>
          <w:rFonts w:ascii="Arial" w:hAnsi="Arial" w:cs="Arial"/>
          <w:sz w:val="24"/>
          <w:szCs w:val="24"/>
        </w:rPr>
        <w:t xml:space="preserve"> i dr.</w:t>
      </w:r>
      <w:r w:rsidR="00B337B2">
        <w:rPr>
          <w:rFonts w:ascii="Arial" w:hAnsi="Arial" w:cs="Arial"/>
          <w:sz w:val="24"/>
          <w:szCs w:val="24"/>
        </w:rPr>
        <w:t xml:space="preserve"> </w:t>
      </w:r>
      <w:r w:rsidR="00F21BC1">
        <w:rPr>
          <w:rFonts w:ascii="Arial" w:hAnsi="Arial" w:cs="Arial"/>
          <w:sz w:val="24"/>
          <w:szCs w:val="24"/>
        </w:rPr>
        <w:t>z</w:t>
      </w:r>
      <w:r w:rsidRPr="003B2B74" w:rsidR="002759F2">
        <w:rPr>
          <w:rFonts w:ascii="Arial" w:hAnsi="Arial" w:cs="Arial"/>
          <w:sz w:val="24"/>
          <w:szCs w:val="24"/>
        </w:rPr>
        <w:t xml:space="preserve">bog </w:t>
      </w:r>
      <w:r w:rsidRPr="003B2B74" w:rsidR="00F40C00">
        <w:rPr>
          <w:rFonts w:ascii="Arial" w:hAnsi="Arial" w:cs="Arial"/>
          <w:sz w:val="24"/>
          <w:szCs w:val="24"/>
        </w:rPr>
        <w:t xml:space="preserve">prekršaja iz članka </w:t>
      </w:r>
      <w:r w:rsidR="00B337B2">
        <w:rPr>
          <w:rFonts w:ascii="Arial" w:hAnsi="Arial" w:cs="Arial"/>
          <w:sz w:val="24"/>
          <w:szCs w:val="24"/>
        </w:rPr>
        <w:t xml:space="preserve">13. Zakona o prekršajima protiv javnog reda i mira </w:t>
      </w:r>
      <w:r w:rsidRPr="003B2B74" w:rsidR="006C7786">
        <w:rPr>
          <w:rFonts w:ascii="Arial" w:hAnsi="Arial" w:cs="Arial"/>
          <w:sz w:val="24"/>
          <w:szCs w:val="24"/>
        </w:rPr>
        <w:t>(</w:t>
      </w:r>
      <w:proofErr w:type="spellStart"/>
      <w:r w:rsidRPr="003B2B74" w:rsidR="006C7786">
        <w:rPr>
          <w:rFonts w:ascii="Arial" w:hAnsi="Arial" w:cs="Arial"/>
          <w:sz w:val="24"/>
          <w:szCs w:val="24"/>
        </w:rPr>
        <w:t>N.N</w:t>
      </w:r>
      <w:proofErr w:type="spellEnd"/>
      <w:r w:rsidRPr="003B2B74" w:rsidR="006C7786">
        <w:rPr>
          <w:rFonts w:ascii="Arial" w:hAnsi="Arial" w:cs="Arial"/>
          <w:sz w:val="24"/>
          <w:szCs w:val="24"/>
        </w:rPr>
        <w:t xml:space="preserve">. broj: </w:t>
      </w:r>
      <w:r w:rsidR="00895FC1">
        <w:rPr>
          <w:rFonts w:ascii="Arial" w:hAnsi="Arial" w:cs="Arial"/>
          <w:sz w:val="24"/>
          <w:szCs w:val="24"/>
        </w:rPr>
        <w:t xml:space="preserve">5/90, 30/90, 47/90, 29/94, 114/22, 47/23), </w:t>
      </w:r>
      <w:r w:rsidR="00103176">
        <w:rPr>
          <w:rFonts w:ascii="Arial" w:hAnsi="Arial" w:cs="Arial"/>
          <w:sz w:val="24"/>
          <w:szCs w:val="24"/>
        </w:rPr>
        <w:t xml:space="preserve">odlučujući o žalbi </w:t>
      </w:r>
      <w:r w:rsidR="00895FC1">
        <w:rPr>
          <w:rFonts w:ascii="Arial" w:hAnsi="Arial" w:cs="Arial"/>
          <w:sz w:val="24"/>
          <w:szCs w:val="24"/>
        </w:rPr>
        <w:t>tužitelja Ministarstva unutarnjih poslova, Policijske uprave bjelovarsko-bilogorske, Policijske postaje Daruvar, podnesenoj protiv presude Općinskog prekršajnog suda u Zagrebu broj:</w:t>
      </w:r>
      <w:proofErr w:type="spellStart"/>
      <w:r w:rsidR="00895FC1">
        <w:rPr>
          <w:rFonts w:ascii="Arial" w:hAnsi="Arial" w:cs="Arial"/>
          <w:sz w:val="24"/>
          <w:szCs w:val="24"/>
        </w:rPr>
        <w:t>Pp</w:t>
      </w:r>
      <w:proofErr w:type="spellEnd"/>
      <w:r w:rsidR="00895FC1">
        <w:rPr>
          <w:rFonts w:ascii="Arial" w:hAnsi="Arial" w:cs="Arial"/>
          <w:sz w:val="24"/>
          <w:szCs w:val="24"/>
        </w:rPr>
        <w:t>-15767/2023 od 14. lipnja 2024.</w:t>
      </w:r>
      <w:r w:rsidR="00103176">
        <w:rPr>
          <w:rFonts w:ascii="Arial" w:hAnsi="Arial" w:cs="Arial"/>
          <w:sz w:val="24"/>
          <w:szCs w:val="24"/>
        </w:rPr>
        <w:t>,</w:t>
      </w:r>
      <w:r w:rsidRPr="003B2B74" w:rsidR="006B0836">
        <w:rPr>
          <w:rFonts w:ascii="Arial" w:hAnsi="Arial" w:cs="Arial"/>
          <w:sz w:val="24"/>
          <w:szCs w:val="24"/>
        </w:rPr>
        <w:t xml:space="preserve"> </w:t>
      </w:r>
      <w:r w:rsidRPr="003B2B74" w:rsidR="00913ADE">
        <w:rPr>
          <w:rFonts w:ascii="Arial" w:hAnsi="Arial" w:cs="Arial"/>
          <w:sz w:val="24"/>
          <w:szCs w:val="24"/>
        </w:rPr>
        <w:t>na sjedni</w:t>
      </w:r>
      <w:r w:rsidRPr="003B2B74" w:rsidR="00EF1ACF">
        <w:rPr>
          <w:rFonts w:ascii="Arial" w:hAnsi="Arial" w:cs="Arial"/>
          <w:sz w:val="24"/>
          <w:szCs w:val="24"/>
        </w:rPr>
        <w:t xml:space="preserve">ci vijeća održanoj </w:t>
      </w:r>
      <w:r w:rsidR="00895FC1">
        <w:rPr>
          <w:rFonts w:ascii="Arial" w:hAnsi="Arial" w:cs="Arial"/>
          <w:sz w:val="24"/>
          <w:szCs w:val="24"/>
        </w:rPr>
        <w:t xml:space="preserve">3. veljače </w:t>
      </w:r>
      <w:r w:rsidRPr="003B2B74" w:rsidR="00F40C00">
        <w:rPr>
          <w:rFonts w:ascii="Arial" w:hAnsi="Arial" w:cs="Arial"/>
          <w:sz w:val="24"/>
          <w:szCs w:val="24"/>
        </w:rPr>
        <w:t>2</w:t>
      </w:r>
      <w:r w:rsidRPr="003B2B74" w:rsidR="00DB658E">
        <w:rPr>
          <w:rFonts w:ascii="Arial" w:hAnsi="Arial" w:cs="Arial"/>
          <w:sz w:val="24"/>
          <w:szCs w:val="24"/>
        </w:rPr>
        <w:t>02</w:t>
      </w:r>
      <w:r w:rsidR="005E6E63">
        <w:rPr>
          <w:rFonts w:ascii="Arial" w:hAnsi="Arial" w:cs="Arial"/>
          <w:sz w:val="24"/>
          <w:szCs w:val="24"/>
        </w:rPr>
        <w:t>6</w:t>
      </w:r>
      <w:r w:rsidRPr="003B2B74" w:rsidR="00DB658E">
        <w:rPr>
          <w:rFonts w:ascii="Arial" w:hAnsi="Arial" w:cs="Arial"/>
          <w:sz w:val="24"/>
          <w:szCs w:val="24"/>
        </w:rPr>
        <w:t xml:space="preserve">. </w:t>
      </w:r>
      <w:r w:rsidRPr="003B2B74" w:rsidR="00763888">
        <w:rPr>
          <w:rFonts w:ascii="Arial" w:hAnsi="Arial" w:cs="Arial"/>
          <w:sz w:val="24"/>
          <w:szCs w:val="24"/>
        </w:rPr>
        <w:t xml:space="preserve"> </w:t>
      </w:r>
    </w:p>
    <w:p w:rsidRPr="003B2B74" w:rsidR="00895FC1" w:rsidP="00483213" w:rsidRDefault="00895FC1">
      <w:pPr>
        <w:ind w:firstLine="720"/>
        <w:rPr>
          <w:rFonts w:ascii="Arial" w:hAnsi="Arial" w:cs="Arial"/>
          <w:sz w:val="24"/>
          <w:szCs w:val="24"/>
        </w:rPr>
      </w:pPr>
    </w:p>
    <w:p w:rsidRPr="003B2B74" w:rsidR="006B0836" w:rsidP="00483213" w:rsidRDefault="006B0836">
      <w:pPr>
        <w:ind w:firstLine="720"/>
        <w:jc w:val="both"/>
        <w:rPr>
          <w:rFonts w:ascii="Arial" w:hAnsi="Arial" w:cs="Arial"/>
          <w:sz w:val="24"/>
          <w:szCs w:val="24"/>
        </w:rPr>
      </w:pPr>
    </w:p>
    <w:p w:rsidR="00F40C00" w:rsidP="00483213" w:rsidRDefault="00895FC1">
      <w:pPr>
        <w:jc w:val="center"/>
        <w:rPr>
          <w:rFonts w:ascii="Arial" w:hAnsi="Arial" w:cs="Arial"/>
          <w:sz w:val="24"/>
          <w:szCs w:val="24"/>
        </w:rPr>
      </w:pPr>
      <w:r>
        <w:rPr>
          <w:rFonts w:ascii="Arial" w:hAnsi="Arial" w:cs="Arial"/>
          <w:sz w:val="24"/>
          <w:szCs w:val="24"/>
        </w:rPr>
        <w:t xml:space="preserve"> r i j e š i o   j e:</w:t>
      </w:r>
    </w:p>
    <w:p w:rsidR="00895FC1" w:rsidP="00483213" w:rsidRDefault="00895FC1">
      <w:pPr>
        <w:jc w:val="center"/>
        <w:rPr>
          <w:rFonts w:ascii="Arial" w:hAnsi="Arial" w:cs="Arial"/>
          <w:sz w:val="24"/>
          <w:szCs w:val="24"/>
        </w:rPr>
      </w:pPr>
    </w:p>
    <w:p w:rsidR="00895FC1" w:rsidP="00483213" w:rsidRDefault="00895FC1">
      <w:pPr>
        <w:jc w:val="center"/>
        <w:rPr>
          <w:rFonts w:ascii="Arial" w:hAnsi="Arial" w:cs="Arial"/>
          <w:sz w:val="24"/>
          <w:szCs w:val="24"/>
        </w:rPr>
      </w:pPr>
    </w:p>
    <w:p w:rsidR="00895FC1" w:rsidP="00483213" w:rsidRDefault="00895FC1">
      <w:pPr>
        <w:jc w:val="both"/>
        <w:rPr>
          <w:rFonts w:ascii="Arial" w:hAnsi="Arial" w:cs="Arial"/>
          <w:sz w:val="24"/>
          <w:szCs w:val="24"/>
        </w:rPr>
      </w:pPr>
      <w:r>
        <w:rPr>
          <w:rFonts w:ascii="Arial" w:hAnsi="Arial" w:cs="Arial"/>
          <w:sz w:val="24"/>
          <w:szCs w:val="24"/>
        </w:rPr>
        <w:tab/>
        <w:t>I. Obustavlja se prekršajni postupak protiv</w:t>
      </w:r>
      <w:r w:rsidR="00FE1885">
        <w:rPr>
          <w:rFonts w:ascii="Arial" w:hAnsi="Arial" w:cs="Arial"/>
          <w:sz w:val="24"/>
          <w:szCs w:val="24"/>
        </w:rPr>
        <w:t xml:space="preserve"> prvookrivljenog Antona </w:t>
      </w:r>
      <w:proofErr w:type="spellStart"/>
      <w:r w:rsidR="00FE1885">
        <w:rPr>
          <w:rFonts w:ascii="Arial" w:hAnsi="Arial" w:cs="Arial"/>
          <w:sz w:val="24"/>
          <w:szCs w:val="24"/>
        </w:rPr>
        <w:t>Demalija</w:t>
      </w:r>
      <w:proofErr w:type="spellEnd"/>
      <w:r>
        <w:rPr>
          <w:rFonts w:ascii="Arial" w:hAnsi="Arial" w:cs="Arial"/>
          <w:sz w:val="24"/>
          <w:szCs w:val="24"/>
        </w:rPr>
        <w:t xml:space="preserve"> pokrenut optužnim prijedlogom Ministarstva unutarnjih poslova, Policijske uprave bjelovarsko-bilogorske, Policijske postaje Daruvar klasa:211-07/23-5/17087, broj:511-02-07/23-1 od 24. srpnja 2023. godine zbog prekršaja iz članka 13. Zakona o prekršajima protiv javnog reda i mira.</w:t>
      </w:r>
    </w:p>
    <w:p w:rsidR="00895FC1" w:rsidP="00483213" w:rsidRDefault="00895FC1">
      <w:pPr>
        <w:jc w:val="both"/>
        <w:rPr>
          <w:rFonts w:ascii="Arial" w:hAnsi="Arial" w:cs="Arial"/>
          <w:sz w:val="24"/>
          <w:szCs w:val="24"/>
        </w:rPr>
      </w:pPr>
    </w:p>
    <w:p w:rsidR="00895FC1" w:rsidP="00483213" w:rsidRDefault="00895FC1">
      <w:pPr>
        <w:jc w:val="both"/>
        <w:rPr>
          <w:rFonts w:ascii="Arial" w:hAnsi="Arial" w:cs="Arial"/>
          <w:sz w:val="24"/>
          <w:szCs w:val="24"/>
        </w:rPr>
      </w:pPr>
      <w:r>
        <w:rPr>
          <w:rFonts w:ascii="Arial" w:hAnsi="Arial" w:cs="Arial"/>
          <w:sz w:val="24"/>
          <w:szCs w:val="24"/>
        </w:rPr>
        <w:tab/>
        <w:t xml:space="preserve">II. Uslijed gornje odluke žalba tužitelja Ministarstva unutarnjih poslova, Policijske uprave bjelovarsko-bilogorske, Policijske postaje Daruvar u tom dijelu je bespredmetna. </w:t>
      </w:r>
    </w:p>
    <w:p w:rsidRPr="003B2B74" w:rsidR="00895FC1" w:rsidP="00483213" w:rsidRDefault="00895FC1">
      <w:pPr>
        <w:jc w:val="center"/>
        <w:rPr>
          <w:rFonts w:ascii="Arial" w:hAnsi="Arial" w:cs="Arial"/>
          <w:sz w:val="24"/>
          <w:szCs w:val="24"/>
        </w:rPr>
      </w:pPr>
    </w:p>
    <w:p w:rsidRPr="003B2B74" w:rsidR="006319A7" w:rsidP="00483213" w:rsidRDefault="00675FE1">
      <w:pPr>
        <w:jc w:val="center"/>
        <w:rPr>
          <w:rFonts w:ascii="Arial" w:hAnsi="Arial" w:cs="Arial"/>
          <w:sz w:val="24"/>
          <w:szCs w:val="24"/>
        </w:rPr>
      </w:pPr>
      <w:r w:rsidRPr="003B2B74">
        <w:rPr>
          <w:rFonts w:ascii="Arial" w:hAnsi="Arial" w:cs="Arial"/>
          <w:sz w:val="24"/>
          <w:szCs w:val="24"/>
        </w:rPr>
        <w:t xml:space="preserve">p r e s u d i o </w:t>
      </w:r>
      <w:r w:rsidRPr="003B2B74" w:rsidR="009668D2">
        <w:rPr>
          <w:rFonts w:ascii="Arial" w:hAnsi="Arial" w:cs="Arial"/>
          <w:sz w:val="24"/>
          <w:szCs w:val="24"/>
        </w:rPr>
        <w:t xml:space="preserve"> </w:t>
      </w:r>
      <w:r w:rsidRPr="003B2B74">
        <w:rPr>
          <w:rFonts w:ascii="Arial" w:hAnsi="Arial" w:cs="Arial"/>
          <w:sz w:val="24"/>
          <w:szCs w:val="24"/>
        </w:rPr>
        <w:t xml:space="preserve"> j e</w:t>
      </w:r>
      <w:r w:rsidRPr="003B2B74" w:rsidR="006D77A4">
        <w:rPr>
          <w:rFonts w:ascii="Arial" w:hAnsi="Arial" w:cs="Arial"/>
          <w:sz w:val="24"/>
          <w:szCs w:val="24"/>
        </w:rPr>
        <w:t>:</w:t>
      </w:r>
    </w:p>
    <w:p w:rsidRPr="003B2B74" w:rsidR="008C1785" w:rsidP="00483213" w:rsidRDefault="008C1785">
      <w:pPr>
        <w:jc w:val="center"/>
        <w:rPr>
          <w:rFonts w:ascii="Arial" w:hAnsi="Arial" w:cs="Arial"/>
          <w:sz w:val="24"/>
          <w:szCs w:val="24"/>
        </w:rPr>
      </w:pPr>
    </w:p>
    <w:p w:rsidRPr="003B2B74" w:rsidR="00B10D86" w:rsidP="00483213" w:rsidRDefault="00B10D86">
      <w:pPr>
        <w:jc w:val="center"/>
        <w:rPr>
          <w:rFonts w:ascii="Arial" w:hAnsi="Arial" w:cs="Arial"/>
          <w:sz w:val="24"/>
          <w:szCs w:val="24"/>
        </w:rPr>
      </w:pPr>
    </w:p>
    <w:p w:rsidR="00895FC1" w:rsidP="00483213" w:rsidRDefault="00895FC1">
      <w:pPr>
        <w:ind w:firstLine="720"/>
        <w:jc w:val="both"/>
        <w:rPr>
          <w:rFonts w:ascii="Arial" w:hAnsi="Arial" w:cs="Arial"/>
          <w:sz w:val="24"/>
          <w:szCs w:val="24"/>
        </w:rPr>
      </w:pPr>
      <w:r>
        <w:rPr>
          <w:rFonts w:ascii="Arial" w:hAnsi="Arial" w:cs="Arial"/>
          <w:sz w:val="24"/>
          <w:szCs w:val="24"/>
        </w:rPr>
        <w:t xml:space="preserve">Odbija se kao neosnovana žalba tužitelja Ministarstva unutarnjih poslova, Policijske uprave bjelovarsko-bilogorske, Policijske postaje Daruvar, te se prvostupanjska presuda u odnosu na drugookrivljenog Božidara </w:t>
      </w:r>
      <w:proofErr w:type="spellStart"/>
      <w:r>
        <w:rPr>
          <w:rFonts w:ascii="Arial" w:hAnsi="Arial" w:cs="Arial"/>
          <w:sz w:val="24"/>
          <w:szCs w:val="24"/>
        </w:rPr>
        <w:t>Juratovca</w:t>
      </w:r>
      <w:proofErr w:type="spellEnd"/>
      <w:r>
        <w:rPr>
          <w:rFonts w:ascii="Arial" w:hAnsi="Arial" w:cs="Arial"/>
          <w:sz w:val="24"/>
          <w:szCs w:val="24"/>
        </w:rPr>
        <w:t xml:space="preserve"> potvrđuje. </w:t>
      </w:r>
    </w:p>
    <w:p w:rsidR="00895FC1" w:rsidP="00483213" w:rsidRDefault="00895FC1">
      <w:pPr>
        <w:ind w:firstLine="720"/>
        <w:jc w:val="both"/>
        <w:rPr>
          <w:rFonts w:ascii="Arial" w:hAnsi="Arial" w:cs="Arial"/>
          <w:sz w:val="24"/>
          <w:szCs w:val="24"/>
        </w:rPr>
      </w:pPr>
    </w:p>
    <w:p w:rsidRPr="003B2B74" w:rsidR="00D421A9" w:rsidP="00483213" w:rsidRDefault="00D421A9">
      <w:pPr>
        <w:ind w:firstLine="720"/>
        <w:jc w:val="both"/>
        <w:rPr>
          <w:rFonts w:ascii="Arial" w:hAnsi="Arial" w:cs="Arial"/>
          <w:sz w:val="24"/>
          <w:szCs w:val="24"/>
        </w:rPr>
      </w:pPr>
    </w:p>
    <w:p w:rsidRPr="003B2B74" w:rsidR="00B10D86" w:rsidP="00483213" w:rsidRDefault="006319A7">
      <w:pPr>
        <w:jc w:val="center"/>
        <w:rPr>
          <w:rFonts w:ascii="Arial" w:hAnsi="Arial" w:cs="Arial"/>
          <w:sz w:val="24"/>
          <w:szCs w:val="24"/>
        </w:rPr>
      </w:pPr>
      <w:r w:rsidRPr="003B2B74">
        <w:rPr>
          <w:rFonts w:ascii="Arial" w:hAnsi="Arial" w:cs="Arial"/>
          <w:sz w:val="24"/>
          <w:szCs w:val="24"/>
        </w:rPr>
        <w:t>Obrazloženje</w:t>
      </w:r>
      <w:r w:rsidRPr="003B2B74" w:rsidR="00752912">
        <w:rPr>
          <w:rFonts w:ascii="Arial" w:hAnsi="Arial" w:cs="Arial"/>
          <w:sz w:val="24"/>
          <w:szCs w:val="24"/>
        </w:rPr>
        <w:tab/>
      </w:r>
    </w:p>
    <w:p w:rsidR="00540E8E" w:rsidP="00483213" w:rsidRDefault="00540E8E">
      <w:pPr>
        <w:rPr>
          <w:rFonts w:ascii="Arial" w:hAnsi="Arial" w:cs="Arial"/>
          <w:sz w:val="24"/>
          <w:szCs w:val="24"/>
        </w:rPr>
      </w:pPr>
    </w:p>
    <w:p w:rsidRPr="003B2B74" w:rsidR="00D421A9" w:rsidP="00483213" w:rsidRDefault="00D421A9">
      <w:pPr>
        <w:rPr>
          <w:rFonts w:ascii="Arial" w:hAnsi="Arial" w:cs="Arial"/>
          <w:sz w:val="24"/>
          <w:szCs w:val="24"/>
        </w:rPr>
      </w:pPr>
    </w:p>
    <w:p w:rsidR="00E00DD1" w:rsidP="00483213" w:rsidRDefault="005638E6">
      <w:pPr>
        <w:ind w:firstLine="720"/>
        <w:jc w:val="both"/>
        <w:rPr>
          <w:rFonts w:ascii="Arial" w:hAnsi="Arial" w:cs="Arial"/>
          <w:sz w:val="24"/>
          <w:szCs w:val="24"/>
        </w:rPr>
      </w:pPr>
      <w:r w:rsidRPr="003B2B74">
        <w:rPr>
          <w:rFonts w:ascii="Arial" w:hAnsi="Arial" w:cs="Arial"/>
          <w:sz w:val="24"/>
          <w:szCs w:val="24"/>
        </w:rPr>
        <w:t>1. Pobi</w:t>
      </w:r>
      <w:r w:rsidRPr="003B2B74" w:rsidR="00DA11A5">
        <w:rPr>
          <w:rFonts w:ascii="Arial" w:hAnsi="Arial" w:cs="Arial"/>
          <w:sz w:val="24"/>
          <w:szCs w:val="24"/>
        </w:rPr>
        <w:t>jan</w:t>
      </w:r>
      <w:r w:rsidRPr="003B2B74" w:rsidR="000053C4">
        <w:rPr>
          <w:rFonts w:ascii="Arial" w:hAnsi="Arial" w:cs="Arial"/>
          <w:sz w:val="24"/>
          <w:szCs w:val="24"/>
        </w:rPr>
        <w:t xml:space="preserve">om presudom </w:t>
      </w:r>
      <w:r w:rsidR="00895FC1">
        <w:rPr>
          <w:rFonts w:ascii="Arial" w:hAnsi="Arial" w:cs="Arial"/>
          <w:sz w:val="24"/>
          <w:szCs w:val="24"/>
        </w:rPr>
        <w:t xml:space="preserve">na temelju članka 182. točke 3. Prekršajnog zakona prvookrivljeni </w:t>
      </w:r>
      <w:r w:rsidR="00E00DD1">
        <w:rPr>
          <w:rFonts w:ascii="Arial" w:hAnsi="Arial" w:cs="Arial"/>
          <w:sz w:val="24"/>
          <w:szCs w:val="24"/>
        </w:rPr>
        <w:t xml:space="preserve">Anton </w:t>
      </w:r>
      <w:proofErr w:type="spellStart"/>
      <w:r w:rsidR="00E00DD1">
        <w:rPr>
          <w:rFonts w:ascii="Arial" w:hAnsi="Arial" w:cs="Arial"/>
          <w:sz w:val="24"/>
          <w:szCs w:val="24"/>
        </w:rPr>
        <w:t>Demali</w:t>
      </w:r>
      <w:proofErr w:type="spellEnd"/>
      <w:r w:rsidR="00E00DD1">
        <w:rPr>
          <w:rFonts w:ascii="Arial" w:hAnsi="Arial" w:cs="Arial"/>
          <w:sz w:val="24"/>
          <w:szCs w:val="24"/>
        </w:rPr>
        <w:t xml:space="preserve"> i drugookrivljeni Božidar </w:t>
      </w:r>
      <w:proofErr w:type="spellStart"/>
      <w:r w:rsidR="00E00DD1">
        <w:rPr>
          <w:rFonts w:ascii="Arial" w:hAnsi="Arial" w:cs="Arial"/>
          <w:sz w:val="24"/>
          <w:szCs w:val="24"/>
        </w:rPr>
        <w:t>Juratovac</w:t>
      </w:r>
      <w:proofErr w:type="spellEnd"/>
      <w:r w:rsidR="00E00DD1">
        <w:rPr>
          <w:rFonts w:ascii="Arial" w:hAnsi="Arial" w:cs="Arial"/>
          <w:sz w:val="24"/>
          <w:szCs w:val="24"/>
        </w:rPr>
        <w:t xml:space="preserve"> oslobođeni su od </w:t>
      </w:r>
      <w:r w:rsidR="00E00DD1">
        <w:rPr>
          <w:rFonts w:ascii="Arial" w:hAnsi="Arial" w:cs="Arial"/>
          <w:sz w:val="24"/>
          <w:szCs w:val="24"/>
        </w:rPr>
        <w:lastRenderedPageBreak/>
        <w:t xml:space="preserve">optužbe da bi počinili prekršaj iz članka 13. Zakona o prekršajima protiv javnog reda i mira, s obrazloženjem da nakon provedenog dokaznog postupka </w:t>
      </w:r>
      <w:r w:rsidR="00483213">
        <w:rPr>
          <w:rFonts w:ascii="Arial" w:hAnsi="Arial" w:cs="Arial"/>
          <w:sz w:val="24"/>
          <w:szCs w:val="24"/>
        </w:rPr>
        <w:t xml:space="preserve">je utvrđeno da kabina vozila ne predstavlja javno mjesto pa da u tom dijelu nije počinjen prekršaj za koji se terete, a u odnosu na dio optuženja postupanja okrivljenika izvan vozila, sud nije mogao sa sigurnošću utvrditi da bi se u ponašanju okrivljenika stekla bitna obilježja prekršaja iz članka 13. </w:t>
      </w:r>
      <w:r w:rsidR="00483213">
        <w:rPr>
          <w:rFonts w:ascii="Arial" w:hAnsi="Arial" w:cs="Arial"/>
          <w:sz w:val="24"/>
          <w:szCs w:val="24"/>
        </w:rPr>
        <w:t>Zakona o prekršajima protiv javnog reda i mira,</w:t>
      </w:r>
      <w:r w:rsidR="00483213">
        <w:rPr>
          <w:rFonts w:ascii="Arial" w:hAnsi="Arial" w:cs="Arial"/>
          <w:sz w:val="24"/>
          <w:szCs w:val="24"/>
        </w:rPr>
        <w:t xml:space="preserve"> pa je odlučeno kao u izreci. </w:t>
      </w:r>
    </w:p>
    <w:p w:rsidR="00E00DD1" w:rsidP="00483213" w:rsidRDefault="00E00DD1">
      <w:pPr>
        <w:ind w:firstLine="720"/>
        <w:jc w:val="both"/>
        <w:rPr>
          <w:rFonts w:ascii="Arial" w:hAnsi="Arial" w:cs="Arial"/>
          <w:sz w:val="24"/>
          <w:szCs w:val="24"/>
        </w:rPr>
      </w:pPr>
    </w:p>
    <w:p w:rsidR="00281BA7" w:rsidP="00483213" w:rsidRDefault="00E00DD1">
      <w:pPr>
        <w:ind w:firstLine="720"/>
        <w:jc w:val="both"/>
        <w:rPr>
          <w:rFonts w:ascii="Arial" w:hAnsi="Arial" w:cs="Arial"/>
          <w:sz w:val="24"/>
          <w:szCs w:val="24"/>
        </w:rPr>
      </w:pPr>
      <w:r>
        <w:rPr>
          <w:rFonts w:ascii="Arial" w:hAnsi="Arial" w:cs="Arial"/>
          <w:sz w:val="24"/>
          <w:szCs w:val="24"/>
        </w:rPr>
        <w:t xml:space="preserve">2. Protiv te presude pravodobno je podnio žalbu tužitelj Ministarstvo unutarnjih poslova, Policijska uprava bjelovarsko-bilogorska, Policijska postaja Daruvar zbog povrede odredaba materijalnog prekršajnog prava, te pogrešno utvrđenog činjeničnog stanja. Žalitelj predlaže da Visoki prekršajni sud Republike Hrvatske ukine pobijanu presudu, te predmet vrati prvostupanjskom sudu na ponovno odlučivanje. </w:t>
      </w:r>
    </w:p>
    <w:p w:rsidR="00243E7C" w:rsidP="00483213" w:rsidRDefault="00243E7C">
      <w:pPr>
        <w:ind w:firstLine="720"/>
        <w:jc w:val="both"/>
        <w:rPr>
          <w:rFonts w:ascii="Arial" w:hAnsi="Arial" w:cs="Arial"/>
          <w:sz w:val="24"/>
          <w:szCs w:val="24"/>
        </w:rPr>
      </w:pPr>
    </w:p>
    <w:p w:rsidR="00E00DD1" w:rsidP="00483213" w:rsidRDefault="00E00DD1">
      <w:pPr>
        <w:ind w:firstLine="720"/>
        <w:jc w:val="both"/>
        <w:rPr>
          <w:rFonts w:ascii="Arial" w:hAnsi="Arial" w:cs="Arial"/>
          <w:sz w:val="24"/>
          <w:szCs w:val="24"/>
        </w:rPr>
      </w:pPr>
      <w:r>
        <w:rPr>
          <w:rFonts w:ascii="Arial" w:hAnsi="Arial" w:cs="Arial"/>
          <w:sz w:val="24"/>
          <w:szCs w:val="24"/>
        </w:rPr>
        <w:t>3</w:t>
      </w:r>
      <w:r w:rsidR="00243E7C">
        <w:rPr>
          <w:rFonts w:ascii="Arial" w:hAnsi="Arial" w:cs="Arial"/>
          <w:sz w:val="24"/>
          <w:szCs w:val="24"/>
        </w:rPr>
        <w:t xml:space="preserve">. </w:t>
      </w:r>
      <w:r>
        <w:rPr>
          <w:rFonts w:ascii="Arial" w:hAnsi="Arial" w:cs="Arial"/>
          <w:sz w:val="24"/>
          <w:szCs w:val="24"/>
        </w:rPr>
        <w:t xml:space="preserve">Žalba je dijelom bespredmetna, a dijelom neosnovana. </w:t>
      </w:r>
    </w:p>
    <w:p w:rsidR="00E00DD1" w:rsidP="00483213" w:rsidRDefault="00E00DD1">
      <w:pPr>
        <w:ind w:firstLine="720"/>
        <w:jc w:val="both"/>
        <w:rPr>
          <w:rFonts w:ascii="Arial" w:hAnsi="Arial" w:cs="Arial"/>
          <w:sz w:val="24"/>
          <w:szCs w:val="24"/>
        </w:rPr>
      </w:pPr>
    </w:p>
    <w:p w:rsidR="00243E7C" w:rsidP="00483213" w:rsidRDefault="00E00DD1">
      <w:pPr>
        <w:ind w:firstLine="720"/>
        <w:jc w:val="both"/>
        <w:rPr>
          <w:rFonts w:ascii="Arial" w:hAnsi="Arial" w:cs="Arial"/>
          <w:sz w:val="24"/>
          <w:szCs w:val="24"/>
        </w:rPr>
      </w:pPr>
      <w:r>
        <w:rPr>
          <w:rFonts w:ascii="Arial" w:hAnsi="Arial" w:cs="Arial"/>
          <w:sz w:val="24"/>
          <w:szCs w:val="24"/>
        </w:rPr>
        <w:t xml:space="preserve">U odnosu na rješenje </w:t>
      </w:r>
    </w:p>
    <w:p w:rsidR="00243E7C" w:rsidP="00483213" w:rsidRDefault="00243E7C">
      <w:pPr>
        <w:ind w:firstLine="720"/>
        <w:jc w:val="both"/>
        <w:rPr>
          <w:rFonts w:ascii="Arial" w:hAnsi="Arial" w:cs="Arial"/>
          <w:sz w:val="24"/>
          <w:szCs w:val="24"/>
        </w:rPr>
      </w:pPr>
    </w:p>
    <w:p w:rsidR="00E00DD1" w:rsidP="00483213" w:rsidRDefault="00E00DD1">
      <w:pPr>
        <w:ind w:firstLine="720"/>
        <w:jc w:val="both"/>
        <w:rPr>
          <w:rFonts w:ascii="Arial" w:hAnsi="Arial" w:cs="Arial"/>
          <w:sz w:val="24"/>
          <w:szCs w:val="24"/>
        </w:rPr>
      </w:pPr>
      <w:r>
        <w:rPr>
          <w:rFonts w:ascii="Arial" w:hAnsi="Arial" w:cs="Arial"/>
          <w:sz w:val="24"/>
          <w:szCs w:val="24"/>
        </w:rPr>
        <w:t>4</w:t>
      </w:r>
      <w:r w:rsidR="00243E7C">
        <w:rPr>
          <w:rFonts w:ascii="Arial" w:hAnsi="Arial" w:cs="Arial"/>
          <w:sz w:val="24"/>
          <w:szCs w:val="24"/>
        </w:rPr>
        <w:t xml:space="preserve">. </w:t>
      </w:r>
      <w:r>
        <w:rPr>
          <w:rFonts w:ascii="Arial" w:hAnsi="Arial" w:cs="Arial"/>
          <w:sz w:val="24"/>
          <w:szCs w:val="24"/>
        </w:rPr>
        <w:t>Naime, uvidom u službenu evidenciju aplikacije e-spis (upozorenja – preminuli) kao i na temelju uvida u podatke JR</w:t>
      </w:r>
      <w:r w:rsidR="009B6572">
        <w:rPr>
          <w:rFonts w:ascii="Arial" w:hAnsi="Arial" w:cs="Arial"/>
          <w:sz w:val="24"/>
          <w:szCs w:val="24"/>
        </w:rPr>
        <w:t>O</w:t>
      </w:r>
      <w:r>
        <w:rPr>
          <w:rFonts w:ascii="Arial" w:hAnsi="Arial" w:cs="Arial"/>
          <w:sz w:val="24"/>
          <w:szCs w:val="24"/>
        </w:rPr>
        <w:t xml:space="preserve"> Ministarstva unutarnjih poslova Republike Hrvatske utvrđeno je da je u OIB sustavu evidentirano da je Anton </w:t>
      </w:r>
      <w:proofErr w:type="spellStart"/>
      <w:r>
        <w:rPr>
          <w:rFonts w:ascii="Arial" w:hAnsi="Arial" w:cs="Arial"/>
          <w:sz w:val="24"/>
          <w:szCs w:val="24"/>
        </w:rPr>
        <w:t>Demali</w:t>
      </w:r>
      <w:proofErr w:type="spellEnd"/>
      <w:r>
        <w:rPr>
          <w:rFonts w:ascii="Arial" w:hAnsi="Arial" w:cs="Arial"/>
          <w:sz w:val="24"/>
          <w:szCs w:val="24"/>
        </w:rPr>
        <w:t xml:space="preserve"> OIB 95719087813, koji ima status prvookrivljenika u predmetu broj:</w:t>
      </w:r>
      <w:proofErr w:type="spellStart"/>
      <w:r>
        <w:rPr>
          <w:rFonts w:ascii="Arial" w:hAnsi="Arial" w:cs="Arial"/>
          <w:sz w:val="24"/>
          <w:szCs w:val="24"/>
        </w:rPr>
        <w:t>Pp</w:t>
      </w:r>
      <w:r w:rsidR="00FF1B62">
        <w:rPr>
          <w:rFonts w:ascii="Arial" w:hAnsi="Arial" w:cs="Arial"/>
          <w:sz w:val="24"/>
          <w:szCs w:val="24"/>
        </w:rPr>
        <w:t>ž</w:t>
      </w:r>
      <w:proofErr w:type="spellEnd"/>
      <w:r>
        <w:rPr>
          <w:rFonts w:ascii="Arial" w:hAnsi="Arial" w:cs="Arial"/>
          <w:sz w:val="24"/>
          <w:szCs w:val="24"/>
        </w:rPr>
        <w:t xml:space="preserve">-8778/2024  preminuo 20. travnja 2025. godine. </w:t>
      </w:r>
    </w:p>
    <w:p w:rsidR="00E00DD1" w:rsidP="00483213" w:rsidRDefault="00E00DD1">
      <w:pPr>
        <w:ind w:firstLine="720"/>
        <w:jc w:val="both"/>
        <w:rPr>
          <w:rFonts w:ascii="Arial" w:hAnsi="Arial" w:cs="Arial"/>
          <w:sz w:val="24"/>
          <w:szCs w:val="24"/>
        </w:rPr>
      </w:pPr>
    </w:p>
    <w:p w:rsidR="00243E7C" w:rsidP="00483213" w:rsidRDefault="00E00DD1">
      <w:pPr>
        <w:ind w:firstLine="720"/>
        <w:jc w:val="both"/>
        <w:rPr>
          <w:rFonts w:ascii="Arial" w:hAnsi="Arial" w:cs="Arial"/>
          <w:sz w:val="24"/>
          <w:szCs w:val="24"/>
        </w:rPr>
      </w:pPr>
      <w:r>
        <w:rPr>
          <w:rFonts w:ascii="Arial" w:hAnsi="Arial" w:cs="Arial"/>
          <w:sz w:val="24"/>
          <w:szCs w:val="24"/>
        </w:rPr>
        <w:t xml:space="preserve">5. Odredbom članka </w:t>
      </w:r>
      <w:r w:rsidR="0034120C">
        <w:rPr>
          <w:rFonts w:ascii="Arial" w:hAnsi="Arial" w:cs="Arial"/>
          <w:sz w:val="24"/>
          <w:szCs w:val="24"/>
        </w:rPr>
        <w:t>1</w:t>
      </w:r>
      <w:r>
        <w:rPr>
          <w:rFonts w:ascii="Arial" w:hAnsi="Arial" w:cs="Arial"/>
          <w:sz w:val="24"/>
          <w:szCs w:val="24"/>
        </w:rPr>
        <w:t xml:space="preserve">55. stavka 1. Prekršajnog zakona propisano je da će se ako se činjenica smrti okrivljenika utvrdi nakon </w:t>
      </w:r>
      <w:proofErr w:type="spellStart"/>
      <w:r>
        <w:rPr>
          <w:rFonts w:ascii="Arial" w:hAnsi="Arial" w:cs="Arial"/>
          <w:sz w:val="24"/>
          <w:szCs w:val="24"/>
        </w:rPr>
        <w:t>započinjenog</w:t>
      </w:r>
      <w:proofErr w:type="spellEnd"/>
      <w:r>
        <w:rPr>
          <w:rFonts w:ascii="Arial" w:hAnsi="Arial" w:cs="Arial"/>
          <w:sz w:val="24"/>
          <w:szCs w:val="24"/>
        </w:rPr>
        <w:t xml:space="preserve"> postupka rješenjem obustaviti prekršajni postupak. </w:t>
      </w:r>
      <w:r w:rsidR="00FA63D2">
        <w:rPr>
          <w:rFonts w:ascii="Arial" w:hAnsi="Arial" w:cs="Arial"/>
          <w:sz w:val="24"/>
          <w:szCs w:val="24"/>
        </w:rPr>
        <w:t xml:space="preserve"> </w:t>
      </w:r>
    </w:p>
    <w:p w:rsidR="00243E7C" w:rsidP="00483213" w:rsidRDefault="00243E7C">
      <w:pPr>
        <w:ind w:firstLine="720"/>
        <w:jc w:val="both"/>
        <w:rPr>
          <w:rFonts w:ascii="Arial" w:hAnsi="Arial" w:cs="Arial"/>
          <w:sz w:val="24"/>
          <w:szCs w:val="24"/>
        </w:rPr>
      </w:pPr>
    </w:p>
    <w:p w:rsidR="00FA63D2" w:rsidP="00483213" w:rsidRDefault="00E00DD1">
      <w:pPr>
        <w:ind w:firstLine="720"/>
        <w:jc w:val="both"/>
        <w:rPr>
          <w:rFonts w:ascii="Arial" w:hAnsi="Arial" w:cs="Arial"/>
          <w:sz w:val="24"/>
          <w:szCs w:val="24"/>
        </w:rPr>
      </w:pPr>
      <w:r>
        <w:rPr>
          <w:rFonts w:ascii="Arial" w:hAnsi="Arial" w:cs="Arial"/>
          <w:sz w:val="24"/>
          <w:szCs w:val="24"/>
        </w:rPr>
        <w:t xml:space="preserve">6. Kako je činjenica smrti za okrivljenika Antona </w:t>
      </w:r>
      <w:proofErr w:type="spellStart"/>
      <w:r>
        <w:rPr>
          <w:rFonts w:ascii="Arial" w:hAnsi="Arial" w:cs="Arial"/>
          <w:sz w:val="24"/>
          <w:szCs w:val="24"/>
        </w:rPr>
        <w:t>Demalij</w:t>
      </w:r>
      <w:r w:rsidR="00483213">
        <w:rPr>
          <w:rFonts w:ascii="Arial" w:hAnsi="Arial" w:cs="Arial"/>
          <w:sz w:val="24"/>
          <w:szCs w:val="24"/>
        </w:rPr>
        <w:t>a</w:t>
      </w:r>
      <w:proofErr w:type="spellEnd"/>
      <w:r>
        <w:rPr>
          <w:rFonts w:ascii="Arial" w:hAnsi="Arial" w:cs="Arial"/>
          <w:sz w:val="24"/>
          <w:szCs w:val="24"/>
        </w:rPr>
        <w:t xml:space="preserve"> evidentirana u OIB sustavu nakon </w:t>
      </w:r>
      <w:proofErr w:type="spellStart"/>
      <w:r>
        <w:rPr>
          <w:rFonts w:ascii="Arial" w:hAnsi="Arial" w:cs="Arial"/>
          <w:sz w:val="24"/>
          <w:szCs w:val="24"/>
        </w:rPr>
        <w:t>započinjenog</w:t>
      </w:r>
      <w:proofErr w:type="spellEnd"/>
      <w:r>
        <w:rPr>
          <w:rFonts w:ascii="Arial" w:hAnsi="Arial" w:cs="Arial"/>
          <w:sz w:val="24"/>
          <w:szCs w:val="24"/>
        </w:rPr>
        <w:t xml:space="preserve"> prekršajnog postupka, a prije donošenja odluke o žalbi tužitelja, to je na temelju izričite odredbe članka </w:t>
      </w:r>
      <w:r w:rsidR="00BF0EB6">
        <w:rPr>
          <w:rFonts w:ascii="Arial" w:hAnsi="Arial" w:cs="Arial"/>
          <w:sz w:val="24"/>
          <w:szCs w:val="24"/>
        </w:rPr>
        <w:t>1</w:t>
      </w:r>
      <w:r>
        <w:rPr>
          <w:rFonts w:ascii="Arial" w:hAnsi="Arial" w:cs="Arial"/>
          <w:sz w:val="24"/>
          <w:szCs w:val="24"/>
        </w:rPr>
        <w:t>55. stavka 1. Prekršajnog zakona, prekršajni postupak koji se vodi protiv ovog okrivljenika trebalo obustaviti (točka I. izreke ove odluke)</w:t>
      </w:r>
      <w:r w:rsidR="009D3059">
        <w:rPr>
          <w:rFonts w:ascii="Arial" w:hAnsi="Arial" w:cs="Arial"/>
          <w:sz w:val="24"/>
          <w:szCs w:val="24"/>
        </w:rPr>
        <w:t xml:space="preserve">, sukladno tome žalba tužitelja je u tom dijelu bespredmetna. </w:t>
      </w:r>
    </w:p>
    <w:p w:rsidR="00FA63D2" w:rsidP="00483213" w:rsidRDefault="00FA63D2">
      <w:pPr>
        <w:ind w:firstLine="720"/>
        <w:jc w:val="both"/>
        <w:rPr>
          <w:rFonts w:ascii="Arial" w:hAnsi="Arial" w:cs="Arial"/>
          <w:sz w:val="24"/>
          <w:szCs w:val="24"/>
        </w:rPr>
      </w:pPr>
    </w:p>
    <w:p w:rsidR="00243E7C" w:rsidP="00483213" w:rsidRDefault="009D3059">
      <w:pPr>
        <w:ind w:firstLine="720"/>
        <w:jc w:val="both"/>
        <w:rPr>
          <w:rFonts w:ascii="Arial" w:hAnsi="Arial" w:cs="Arial"/>
          <w:sz w:val="24"/>
          <w:szCs w:val="24"/>
        </w:rPr>
      </w:pPr>
      <w:r>
        <w:rPr>
          <w:rFonts w:ascii="Arial" w:hAnsi="Arial" w:cs="Arial"/>
          <w:sz w:val="24"/>
          <w:szCs w:val="24"/>
        </w:rPr>
        <w:t xml:space="preserve">U odnosu na presudu </w:t>
      </w:r>
      <w:r w:rsidR="00243E7C">
        <w:rPr>
          <w:rFonts w:ascii="Arial" w:hAnsi="Arial" w:cs="Arial"/>
          <w:sz w:val="24"/>
          <w:szCs w:val="24"/>
        </w:rPr>
        <w:t xml:space="preserve"> </w:t>
      </w:r>
    </w:p>
    <w:p w:rsidR="00243E7C" w:rsidP="00483213" w:rsidRDefault="00243E7C">
      <w:pPr>
        <w:ind w:firstLine="720"/>
        <w:jc w:val="both"/>
        <w:rPr>
          <w:rFonts w:ascii="Arial" w:hAnsi="Arial" w:cs="Arial"/>
          <w:sz w:val="24"/>
          <w:szCs w:val="24"/>
        </w:rPr>
      </w:pPr>
    </w:p>
    <w:p w:rsidRPr="003B2B74" w:rsidR="00B27C89" w:rsidP="00483213" w:rsidRDefault="005B3113">
      <w:pPr>
        <w:ind w:firstLine="720"/>
        <w:jc w:val="both"/>
        <w:rPr>
          <w:rFonts w:ascii="Arial" w:hAnsi="Arial" w:cs="Arial"/>
          <w:sz w:val="24"/>
          <w:szCs w:val="24"/>
        </w:rPr>
      </w:pPr>
      <w:r>
        <w:rPr>
          <w:rFonts w:ascii="Arial" w:hAnsi="Arial" w:cs="Arial"/>
          <w:sz w:val="24"/>
          <w:szCs w:val="24"/>
        </w:rPr>
        <w:t>7</w:t>
      </w:r>
      <w:r w:rsidR="00243E7C">
        <w:rPr>
          <w:rFonts w:ascii="Arial" w:hAnsi="Arial" w:cs="Arial"/>
          <w:sz w:val="24"/>
          <w:szCs w:val="24"/>
        </w:rPr>
        <w:t xml:space="preserve">. Rješavajući predmet u granicama navoda žalbe, te ispitujući pobijanu presudu </w:t>
      </w:r>
      <w:r w:rsidR="009D3059">
        <w:rPr>
          <w:rFonts w:ascii="Arial" w:hAnsi="Arial" w:cs="Arial"/>
          <w:sz w:val="24"/>
          <w:szCs w:val="24"/>
        </w:rPr>
        <w:t xml:space="preserve">u odnosu na drugookrivljenog Božidara </w:t>
      </w:r>
      <w:proofErr w:type="spellStart"/>
      <w:r w:rsidR="009D3059">
        <w:rPr>
          <w:rFonts w:ascii="Arial" w:hAnsi="Arial" w:cs="Arial"/>
          <w:sz w:val="24"/>
          <w:szCs w:val="24"/>
        </w:rPr>
        <w:t>Juratovca</w:t>
      </w:r>
      <w:proofErr w:type="spellEnd"/>
      <w:r w:rsidR="009D3059">
        <w:rPr>
          <w:rFonts w:ascii="Arial" w:hAnsi="Arial" w:cs="Arial"/>
          <w:sz w:val="24"/>
          <w:szCs w:val="24"/>
        </w:rPr>
        <w:t xml:space="preserve"> ovaj Sud je ispitao pobijanu presudu u granicama navoda žalbe, te je po službenoj dužnosti ispitao jesu li </w:t>
      </w:r>
      <w:r w:rsidR="00243E7C">
        <w:rPr>
          <w:rFonts w:ascii="Arial" w:hAnsi="Arial" w:cs="Arial"/>
          <w:sz w:val="24"/>
          <w:szCs w:val="24"/>
        </w:rPr>
        <w:t>pobijanom presudom počinjene bitne povrede odredba prekršajnog postupka iz članka 195. stavka 1. točaka 6., 7., 9. i 10. Prekršajnog zakona, je</w:t>
      </w:r>
      <w:r w:rsidR="0034409A">
        <w:rPr>
          <w:rFonts w:ascii="Arial" w:hAnsi="Arial" w:cs="Arial"/>
          <w:sz w:val="24"/>
          <w:szCs w:val="24"/>
        </w:rPr>
        <w:t>su</w:t>
      </w:r>
      <w:r w:rsidR="00243E7C">
        <w:rPr>
          <w:rFonts w:ascii="Arial" w:hAnsi="Arial" w:cs="Arial"/>
          <w:sz w:val="24"/>
          <w:szCs w:val="24"/>
        </w:rPr>
        <w:t xml:space="preserve"> li </w:t>
      </w:r>
      <w:r>
        <w:rPr>
          <w:rFonts w:ascii="Arial" w:hAnsi="Arial" w:cs="Arial"/>
          <w:sz w:val="24"/>
          <w:szCs w:val="24"/>
        </w:rPr>
        <w:t xml:space="preserve">povrijeđene odredbe prekršajnog materijalnog prava na štetu okrivljenika i je li u predmetu nastupila zastara prekršajnog progona, te pritom ovaj Sud nije utvrdio postojanje gore navedenih povreda na koje pazi po službenoj dužnosti. </w:t>
      </w:r>
    </w:p>
    <w:p w:rsidRPr="003B2B74" w:rsidR="00B27C89" w:rsidP="00483213" w:rsidRDefault="00B27C89">
      <w:pPr>
        <w:ind w:firstLine="720"/>
        <w:jc w:val="both"/>
        <w:rPr>
          <w:rFonts w:ascii="Arial" w:hAnsi="Arial" w:cs="Arial"/>
          <w:sz w:val="24"/>
          <w:szCs w:val="24"/>
        </w:rPr>
      </w:pPr>
    </w:p>
    <w:p w:rsidR="009D3059" w:rsidP="00483213" w:rsidRDefault="005B3113">
      <w:pPr>
        <w:ind w:firstLine="720"/>
        <w:jc w:val="both"/>
        <w:rPr>
          <w:rFonts w:ascii="Arial" w:hAnsi="Arial" w:cs="Arial"/>
          <w:sz w:val="24"/>
          <w:szCs w:val="24"/>
        </w:rPr>
      </w:pPr>
      <w:r>
        <w:rPr>
          <w:rFonts w:ascii="Arial" w:hAnsi="Arial" w:cs="Arial"/>
          <w:sz w:val="24"/>
          <w:szCs w:val="24"/>
        </w:rPr>
        <w:t xml:space="preserve">8. Nadalje, </w:t>
      </w:r>
      <w:r w:rsidR="009D3059">
        <w:rPr>
          <w:rFonts w:ascii="Arial" w:hAnsi="Arial" w:cs="Arial"/>
          <w:sz w:val="24"/>
          <w:szCs w:val="24"/>
        </w:rPr>
        <w:t xml:space="preserve">po ocjeni ovog Suda pravilno je prvostupanjski sud na temelju odredbe članka 182. točke 3. Prekršajnog zakona drugookrivljenog Božidara </w:t>
      </w:r>
      <w:proofErr w:type="spellStart"/>
      <w:r w:rsidR="009D3059">
        <w:rPr>
          <w:rFonts w:ascii="Arial" w:hAnsi="Arial" w:cs="Arial"/>
          <w:sz w:val="24"/>
          <w:szCs w:val="24"/>
        </w:rPr>
        <w:lastRenderedPageBreak/>
        <w:t>Juratovca</w:t>
      </w:r>
      <w:proofErr w:type="spellEnd"/>
      <w:r w:rsidR="009D3059">
        <w:rPr>
          <w:rFonts w:ascii="Arial" w:hAnsi="Arial" w:cs="Arial"/>
          <w:sz w:val="24"/>
          <w:szCs w:val="24"/>
        </w:rPr>
        <w:t xml:space="preserve"> oslobodio od optužbe primjenom članka 182. točke 3. Prekršajnog zakona zbog nedostatka dokaza, te je odluku o oslobađanju od optužbe valjano i argumentirano obrazložio, koje ra</w:t>
      </w:r>
      <w:r w:rsidR="00BF0EB6">
        <w:rPr>
          <w:rFonts w:ascii="Arial" w:hAnsi="Arial" w:cs="Arial"/>
          <w:sz w:val="24"/>
          <w:szCs w:val="24"/>
        </w:rPr>
        <w:t>zloge u cjelini prihvaća i ovaj</w:t>
      </w:r>
      <w:r w:rsidR="009D3059">
        <w:rPr>
          <w:rFonts w:ascii="Arial" w:hAnsi="Arial" w:cs="Arial"/>
          <w:sz w:val="24"/>
          <w:szCs w:val="24"/>
        </w:rPr>
        <w:t xml:space="preserve"> Sud.</w:t>
      </w:r>
    </w:p>
    <w:p w:rsidR="009D3059" w:rsidP="00483213" w:rsidRDefault="009D3059">
      <w:pPr>
        <w:ind w:firstLine="720"/>
        <w:jc w:val="both"/>
        <w:rPr>
          <w:rFonts w:ascii="Arial" w:hAnsi="Arial" w:cs="Arial"/>
          <w:sz w:val="24"/>
          <w:szCs w:val="24"/>
        </w:rPr>
      </w:pPr>
    </w:p>
    <w:p w:rsidR="009D3059" w:rsidP="00483213" w:rsidRDefault="009D3059">
      <w:pPr>
        <w:ind w:firstLine="720"/>
        <w:jc w:val="both"/>
        <w:rPr>
          <w:rFonts w:ascii="Arial" w:hAnsi="Arial" w:cs="Arial"/>
          <w:sz w:val="24"/>
          <w:szCs w:val="24"/>
        </w:rPr>
      </w:pPr>
      <w:r>
        <w:rPr>
          <w:rFonts w:ascii="Arial" w:hAnsi="Arial" w:cs="Arial"/>
          <w:sz w:val="24"/>
          <w:szCs w:val="24"/>
        </w:rPr>
        <w:t xml:space="preserve">9. Naime, u žalbenim navodima žalitelj ističe da kabina teretnog vozila koje je bilo parkirano na javnom mjestu i da su se radnje prekršaja u kabini reflektirale na javnom mjestu, odnosno bile izložene pogledu javnosti predstavlja javno mjesto. </w:t>
      </w:r>
    </w:p>
    <w:p w:rsidR="009D3059" w:rsidP="00483213" w:rsidRDefault="009D3059">
      <w:pPr>
        <w:ind w:firstLine="720"/>
        <w:jc w:val="both"/>
        <w:rPr>
          <w:rFonts w:ascii="Arial" w:hAnsi="Arial" w:cs="Arial"/>
          <w:sz w:val="24"/>
          <w:szCs w:val="24"/>
        </w:rPr>
      </w:pPr>
    </w:p>
    <w:p w:rsidR="00243E7C" w:rsidP="00483213" w:rsidRDefault="009D3059">
      <w:pPr>
        <w:ind w:firstLine="720"/>
        <w:jc w:val="both"/>
        <w:rPr>
          <w:rFonts w:ascii="Arial" w:hAnsi="Arial" w:cs="Arial"/>
          <w:sz w:val="24"/>
          <w:szCs w:val="24"/>
        </w:rPr>
      </w:pPr>
      <w:r>
        <w:rPr>
          <w:rFonts w:ascii="Arial" w:hAnsi="Arial" w:cs="Arial"/>
          <w:sz w:val="24"/>
          <w:szCs w:val="24"/>
        </w:rPr>
        <w:t>9.1. Naime, radi se o fiktivnom mjestu koje ima značaj javnog mjesta, a</w:t>
      </w:r>
      <w:r w:rsidR="00483213">
        <w:rPr>
          <w:rFonts w:ascii="Arial" w:hAnsi="Arial" w:cs="Arial"/>
          <w:sz w:val="24"/>
          <w:szCs w:val="24"/>
        </w:rPr>
        <w:t xml:space="preserve">ko </w:t>
      </w:r>
      <w:r>
        <w:rPr>
          <w:rFonts w:ascii="Arial" w:hAnsi="Arial" w:cs="Arial"/>
          <w:sz w:val="24"/>
          <w:szCs w:val="24"/>
        </w:rPr>
        <w:t xml:space="preserve">je nedvojbeno utvrđeno, ali i opisano u činjeničnom opisu prekršaja u optužnom prijedlogu, da se posljedica reflektirala na neograničenom javnom mjestu. U činjeničnom opisu optužnog prijedloga nije naznačeno da su se radnje okrivljenika </w:t>
      </w:r>
      <w:r w:rsidR="00483213">
        <w:rPr>
          <w:rFonts w:ascii="Arial" w:hAnsi="Arial" w:cs="Arial"/>
          <w:sz w:val="24"/>
          <w:szCs w:val="24"/>
        </w:rPr>
        <w:t>poč</w:t>
      </w:r>
      <w:r>
        <w:rPr>
          <w:rFonts w:ascii="Arial" w:hAnsi="Arial" w:cs="Arial"/>
          <w:sz w:val="24"/>
          <w:szCs w:val="24"/>
        </w:rPr>
        <w:t xml:space="preserve">injene na fiktivnom javnom mjestu reflektirale na neograničenom otvorenom javnom mjestu, slijedom čega proizlazi da u činjeničnom opisu ovog prekršaja nedostaje jedan od </w:t>
      </w:r>
      <w:proofErr w:type="spellStart"/>
      <w:r>
        <w:rPr>
          <w:rFonts w:ascii="Arial" w:hAnsi="Arial" w:cs="Arial"/>
          <w:sz w:val="24"/>
          <w:szCs w:val="24"/>
        </w:rPr>
        <w:t>konstutivnih</w:t>
      </w:r>
      <w:proofErr w:type="spellEnd"/>
      <w:r>
        <w:rPr>
          <w:rFonts w:ascii="Arial" w:hAnsi="Arial" w:cs="Arial"/>
          <w:sz w:val="24"/>
          <w:szCs w:val="24"/>
        </w:rPr>
        <w:t xml:space="preserve"> elemenata prekršaja koji se okrivljenicima stavlja na teret, pa slijedom navedenog nije prihvaćen navedeni žalbeni navod tužitelja. </w:t>
      </w:r>
    </w:p>
    <w:p w:rsidR="00243E7C" w:rsidP="00483213" w:rsidRDefault="00243E7C">
      <w:pPr>
        <w:ind w:firstLine="720"/>
        <w:jc w:val="both"/>
        <w:rPr>
          <w:rFonts w:ascii="Arial" w:hAnsi="Arial" w:cs="Arial"/>
          <w:sz w:val="24"/>
          <w:szCs w:val="24"/>
        </w:rPr>
      </w:pPr>
    </w:p>
    <w:p w:rsidR="009D3059" w:rsidP="00483213" w:rsidRDefault="009D3059">
      <w:pPr>
        <w:ind w:firstLine="720"/>
        <w:jc w:val="both"/>
        <w:rPr>
          <w:rFonts w:ascii="Arial" w:hAnsi="Arial" w:cs="Arial"/>
          <w:sz w:val="24"/>
          <w:szCs w:val="24"/>
        </w:rPr>
      </w:pPr>
      <w:r>
        <w:rPr>
          <w:rFonts w:ascii="Arial" w:hAnsi="Arial" w:cs="Arial"/>
          <w:sz w:val="24"/>
          <w:szCs w:val="24"/>
        </w:rPr>
        <w:t xml:space="preserve">10. Dakle, kako je prvostupanjski sud valjano obrazložio odluku o oslobađanju od optužbe </w:t>
      </w:r>
      <w:proofErr w:type="spellStart"/>
      <w:r>
        <w:rPr>
          <w:rFonts w:ascii="Arial" w:hAnsi="Arial" w:cs="Arial"/>
          <w:sz w:val="24"/>
          <w:szCs w:val="24"/>
        </w:rPr>
        <w:t>drugookrivljenika</w:t>
      </w:r>
      <w:proofErr w:type="spellEnd"/>
      <w:r>
        <w:rPr>
          <w:rFonts w:ascii="Arial" w:hAnsi="Arial" w:cs="Arial"/>
          <w:sz w:val="24"/>
          <w:szCs w:val="24"/>
        </w:rPr>
        <w:t xml:space="preserve">, a navodi žalbe nisu doveli u sumnju činjenično stanje utvrđeno u prvostupanjskom postupku trebalo je žalbu tužitelja odbiti kao neosnovanu i odlučiti kao u izreci ove presude. </w:t>
      </w:r>
    </w:p>
    <w:p w:rsidR="009D3059" w:rsidP="00483213" w:rsidRDefault="009D3059">
      <w:pPr>
        <w:ind w:firstLine="720"/>
        <w:jc w:val="both"/>
        <w:rPr>
          <w:rFonts w:ascii="Arial" w:hAnsi="Arial" w:cs="Arial"/>
          <w:sz w:val="24"/>
          <w:szCs w:val="24"/>
        </w:rPr>
      </w:pPr>
    </w:p>
    <w:p w:rsidR="00F1503D" w:rsidP="00483213" w:rsidRDefault="00F1503D">
      <w:pPr>
        <w:ind w:firstLine="720"/>
        <w:jc w:val="both"/>
        <w:rPr>
          <w:rFonts w:ascii="Arial" w:hAnsi="Arial" w:cs="Arial"/>
          <w:sz w:val="24"/>
          <w:szCs w:val="24"/>
        </w:rPr>
      </w:pPr>
      <w:r>
        <w:rPr>
          <w:rFonts w:ascii="Arial" w:hAnsi="Arial" w:cs="Arial"/>
          <w:sz w:val="24"/>
          <w:szCs w:val="24"/>
        </w:rPr>
        <w:t xml:space="preserve">11. Zbog navedenih razloga odlučeno je kao u izreci. </w:t>
      </w:r>
    </w:p>
    <w:p w:rsidR="00F1503D" w:rsidP="00483213" w:rsidRDefault="00F1503D">
      <w:pPr>
        <w:ind w:firstLine="720"/>
        <w:jc w:val="both"/>
        <w:rPr>
          <w:rFonts w:ascii="Arial" w:hAnsi="Arial" w:cs="Arial"/>
          <w:sz w:val="24"/>
          <w:szCs w:val="24"/>
        </w:rPr>
      </w:pPr>
    </w:p>
    <w:p w:rsidR="00532F04" w:rsidP="00483213" w:rsidRDefault="00532F04">
      <w:pPr>
        <w:ind w:firstLine="720"/>
        <w:jc w:val="both"/>
        <w:rPr>
          <w:rFonts w:ascii="Arial" w:hAnsi="Arial" w:cs="Arial"/>
          <w:sz w:val="24"/>
          <w:szCs w:val="24"/>
        </w:rPr>
      </w:pPr>
    </w:p>
    <w:p w:rsidR="00532F04" w:rsidP="00483213" w:rsidRDefault="00532F04">
      <w:pPr>
        <w:jc w:val="center"/>
        <w:rPr>
          <w:rFonts w:ascii="Arial" w:hAnsi="Arial" w:cs="Arial"/>
          <w:sz w:val="24"/>
          <w:szCs w:val="24"/>
        </w:rPr>
      </w:pPr>
    </w:p>
    <w:p w:rsidR="008C1785" w:rsidP="00483213" w:rsidRDefault="005E0687">
      <w:pPr>
        <w:jc w:val="center"/>
        <w:rPr>
          <w:rFonts w:ascii="Arial" w:hAnsi="Arial" w:cs="Arial"/>
          <w:sz w:val="24"/>
          <w:szCs w:val="24"/>
        </w:rPr>
      </w:pPr>
      <w:r w:rsidRPr="003B2B74">
        <w:rPr>
          <w:rFonts w:ascii="Arial" w:hAnsi="Arial" w:cs="Arial"/>
          <w:sz w:val="24"/>
          <w:szCs w:val="24"/>
        </w:rPr>
        <w:t>U Zagrebu</w:t>
      </w:r>
      <w:r w:rsidRPr="003B2B74" w:rsidR="00C25F68">
        <w:rPr>
          <w:rFonts w:ascii="Arial" w:hAnsi="Arial" w:cs="Arial"/>
          <w:sz w:val="24"/>
          <w:szCs w:val="24"/>
        </w:rPr>
        <w:t xml:space="preserve">, </w:t>
      </w:r>
      <w:r w:rsidR="00E268C4">
        <w:rPr>
          <w:rFonts w:ascii="Arial" w:hAnsi="Arial" w:cs="Arial"/>
          <w:sz w:val="24"/>
          <w:szCs w:val="24"/>
        </w:rPr>
        <w:t xml:space="preserve">3. veljače 2026. </w:t>
      </w:r>
      <w:r w:rsidRPr="003B2B74" w:rsidR="0048022C">
        <w:rPr>
          <w:rFonts w:ascii="Arial" w:hAnsi="Arial" w:cs="Arial"/>
          <w:sz w:val="24"/>
          <w:szCs w:val="24"/>
        </w:rPr>
        <w:t xml:space="preserve"> </w:t>
      </w:r>
      <w:r w:rsidRPr="003B2B74" w:rsidR="00EA4703">
        <w:rPr>
          <w:rFonts w:ascii="Arial" w:hAnsi="Arial" w:cs="Arial"/>
          <w:sz w:val="24"/>
          <w:szCs w:val="24"/>
        </w:rPr>
        <w:t xml:space="preserve"> </w:t>
      </w:r>
      <w:r w:rsidRPr="003B2B74" w:rsidR="008714F2">
        <w:rPr>
          <w:rFonts w:ascii="Arial" w:hAnsi="Arial" w:cs="Arial"/>
          <w:sz w:val="24"/>
          <w:szCs w:val="24"/>
        </w:rPr>
        <w:t xml:space="preserve"> </w:t>
      </w:r>
    </w:p>
    <w:p w:rsidRPr="003B2B74" w:rsidR="001D2567" w:rsidP="00483213" w:rsidRDefault="001D2567">
      <w:pPr>
        <w:jc w:val="center"/>
        <w:rPr>
          <w:rFonts w:ascii="Arial" w:hAnsi="Arial" w:cs="Arial"/>
          <w:sz w:val="24"/>
          <w:szCs w:val="24"/>
        </w:rPr>
      </w:pPr>
    </w:p>
    <w:p w:rsidRPr="003B2B74" w:rsidR="005C7F04" w:rsidP="00483213" w:rsidRDefault="009668D2">
      <w:pPr>
        <w:rPr>
          <w:rFonts w:ascii="Arial" w:hAnsi="Arial" w:cs="Arial"/>
          <w:sz w:val="24"/>
          <w:szCs w:val="24"/>
        </w:rPr>
      </w:pPr>
      <w:r w:rsidRPr="003B2B74">
        <w:rPr>
          <w:rFonts w:ascii="Arial" w:hAnsi="Arial" w:cs="Arial"/>
          <w:sz w:val="24"/>
          <w:szCs w:val="24"/>
        </w:rPr>
        <w:t xml:space="preserve">      </w:t>
      </w:r>
    </w:p>
    <w:tbl>
      <w:tblPr>
        <w:tblW w:w="0" w:type="auto"/>
        <w:tblLook w:firstRow="1" w:lastRow="1" w:firstColumn="1" w:lastColumn="1" w:noHBand="0" w:noVBand="0" w:val="01E0"/>
      </w:tblPr>
      <w:tblGrid>
        <w:gridCol w:w="3510"/>
        <w:gridCol w:w="2641"/>
        <w:gridCol w:w="3135"/>
      </w:tblGrid>
      <w:tr w:rsidRPr="003B2B74" w:rsidR="00DA23D6" w:rsidTr="009668D2">
        <w:tc>
          <w:tcPr>
            <w:tcW w:w="3510" w:type="dxa"/>
            <w:shd w:val="clear" w:color="auto" w:fill="auto"/>
          </w:tcPr>
          <w:p w:rsidRPr="003B2B74" w:rsidR="00DA23D6" w:rsidP="00483213" w:rsidRDefault="00DA23D6">
            <w:pPr>
              <w:jc w:val="both"/>
              <w:rPr>
                <w:rFonts w:ascii="Arial" w:hAnsi="Arial" w:cs="Arial"/>
                <w:sz w:val="24"/>
                <w:szCs w:val="24"/>
              </w:rPr>
            </w:pPr>
            <w:r w:rsidRPr="003B2B74">
              <w:rPr>
                <w:rFonts w:ascii="Arial" w:hAnsi="Arial" w:cs="Arial"/>
                <w:sz w:val="24"/>
                <w:szCs w:val="24"/>
              </w:rPr>
              <w:t>Zapisničar</w:t>
            </w:r>
            <w:r w:rsidRPr="003B2B74" w:rsidR="006C52F3">
              <w:rPr>
                <w:rFonts w:ascii="Arial" w:hAnsi="Arial" w:cs="Arial"/>
                <w:sz w:val="24"/>
                <w:szCs w:val="24"/>
              </w:rPr>
              <w:t>ka</w:t>
            </w:r>
            <w:r w:rsidRPr="003B2B74">
              <w:rPr>
                <w:rFonts w:ascii="Arial" w:hAnsi="Arial" w:cs="Arial"/>
                <w:sz w:val="24"/>
                <w:szCs w:val="24"/>
              </w:rPr>
              <w:t>:</w:t>
            </w:r>
          </w:p>
        </w:tc>
        <w:tc>
          <w:tcPr>
            <w:tcW w:w="2641" w:type="dxa"/>
            <w:shd w:val="clear" w:color="auto" w:fill="auto"/>
          </w:tcPr>
          <w:p w:rsidRPr="003B2B74" w:rsidR="00DA23D6" w:rsidP="00483213" w:rsidRDefault="00DA23D6">
            <w:pPr>
              <w:jc w:val="center"/>
              <w:rPr>
                <w:rFonts w:ascii="Arial" w:hAnsi="Arial" w:cs="Arial"/>
                <w:sz w:val="24"/>
                <w:szCs w:val="24"/>
              </w:rPr>
            </w:pPr>
            <w:bookmarkStart w:name="_GoBack" w:id="1"/>
            <w:bookmarkEnd w:id="1"/>
          </w:p>
        </w:tc>
        <w:tc>
          <w:tcPr>
            <w:tcW w:w="3135" w:type="dxa"/>
            <w:shd w:val="clear" w:color="auto" w:fill="auto"/>
          </w:tcPr>
          <w:p w:rsidRPr="003B2B74" w:rsidR="00DA23D6" w:rsidP="00483213" w:rsidRDefault="00EF1ACF">
            <w:pPr>
              <w:jc w:val="both"/>
              <w:rPr>
                <w:rFonts w:ascii="Arial" w:hAnsi="Arial" w:cs="Arial"/>
                <w:sz w:val="24"/>
                <w:szCs w:val="24"/>
              </w:rPr>
            </w:pPr>
            <w:r w:rsidRPr="003B2B74">
              <w:rPr>
                <w:rFonts w:ascii="Arial" w:hAnsi="Arial" w:cs="Arial"/>
                <w:sz w:val="24"/>
                <w:szCs w:val="24"/>
              </w:rPr>
              <w:t xml:space="preserve">   Predsjednica</w:t>
            </w:r>
            <w:r w:rsidRPr="003B2B74" w:rsidR="00DA23D6">
              <w:rPr>
                <w:rFonts w:ascii="Arial" w:hAnsi="Arial" w:cs="Arial"/>
                <w:sz w:val="24"/>
                <w:szCs w:val="24"/>
              </w:rPr>
              <w:t xml:space="preserve"> vijeća:</w:t>
            </w:r>
          </w:p>
        </w:tc>
      </w:tr>
      <w:tr w:rsidRPr="003B2B74" w:rsidR="00DA23D6" w:rsidTr="009668D2">
        <w:tc>
          <w:tcPr>
            <w:tcW w:w="3510" w:type="dxa"/>
            <w:shd w:val="clear" w:color="auto" w:fill="auto"/>
          </w:tcPr>
          <w:p w:rsidRPr="003B2B74" w:rsidR="00DA23D6" w:rsidP="00483213" w:rsidRDefault="00DA23D6">
            <w:pPr>
              <w:jc w:val="both"/>
              <w:rPr>
                <w:rFonts w:ascii="Arial" w:hAnsi="Arial" w:cs="Arial"/>
                <w:sz w:val="24"/>
                <w:szCs w:val="24"/>
              </w:rPr>
            </w:pPr>
          </w:p>
        </w:tc>
        <w:tc>
          <w:tcPr>
            <w:tcW w:w="2641" w:type="dxa"/>
            <w:shd w:val="clear" w:color="auto" w:fill="auto"/>
          </w:tcPr>
          <w:p w:rsidRPr="003B2B74" w:rsidR="00DA23D6" w:rsidP="00483213" w:rsidRDefault="00DA23D6">
            <w:pPr>
              <w:jc w:val="both"/>
              <w:rPr>
                <w:rFonts w:ascii="Arial" w:hAnsi="Arial" w:cs="Arial"/>
                <w:sz w:val="24"/>
                <w:szCs w:val="24"/>
              </w:rPr>
            </w:pPr>
          </w:p>
        </w:tc>
        <w:tc>
          <w:tcPr>
            <w:tcW w:w="3135" w:type="dxa"/>
            <w:shd w:val="clear" w:color="auto" w:fill="auto"/>
          </w:tcPr>
          <w:p w:rsidRPr="003B2B74" w:rsidR="00DA23D6" w:rsidP="00483213" w:rsidRDefault="00DA23D6">
            <w:pPr>
              <w:jc w:val="both"/>
              <w:rPr>
                <w:rFonts w:ascii="Arial" w:hAnsi="Arial" w:cs="Arial"/>
                <w:sz w:val="24"/>
                <w:szCs w:val="24"/>
              </w:rPr>
            </w:pPr>
          </w:p>
        </w:tc>
      </w:tr>
      <w:tr w:rsidRPr="003B2B74" w:rsidR="00DA23D6" w:rsidTr="009668D2">
        <w:tc>
          <w:tcPr>
            <w:tcW w:w="3510" w:type="dxa"/>
            <w:shd w:val="clear" w:color="auto" w:fill="auto"/>
          </w:tcPr>
          <w:p w:rsidRPr="003B2B74" w:rsidR="00DA23D6" w:rsidP="00483213" w:rsidRDefault="001E424C">
            <w:pPr>
              <w:jc w:val="both"/>
              <w:rPr>
                <w:rFonts w:ascii="Arial" w:hAnsi="Arial" w:cs="Arial"/>
                <w:sz w:val="24"/>
                <w:szCs w:val="24"/>
              </w:rPr>
            </w:pPr>
            <w:r w:rsidRPr="003B2B74">
              <w:rPr>
                <w:rFonts w:ascii="Arial" w:hAnsi="Arial" w:cs="Arial"/>
                <w:sz w:val="24"/>
                <w:szCs w:val="24"/>
              </w:rPr>
              <w:t>Koraljka Polak Medaković v.r.</w:t>
            </w:r>
          </w:p>
        </w:tc>
        <w:tc>
          <w:tcPr>
            <w:tcW w:w="2641" w:type="dxa"/>
            <w:shd w:val="clear" w:color="auto" w:fill="auto"/>
          </w:tcPr>
          <w:p w:rsidRPr="003B2B74" w:rsidR="00DA23D6" w:rsidP="00483213" w:rsidRDefault="00DA23D6">
            <w:pPr>
              <w:jc w:val="center"/>
              <w:rPr>
                <w:rFonts w:ascii="Arial" w:hAnsi="Arial" w:cs="Arial"/>
                <w:sz w:val="24"/>
                <w:szCs w:val="24"/>
              </w:rPr>
            </w:pPr>
          </w:p>
        </w:tc>
        <w:tc>
          <w:tcPr>
            <w:tcW w:w="3135" w:type="dxa"/>
            <w:shd w:val="clear" w:color="auto" w:fill="auto"/>
          </w:tcPr>
          <w:p w:rsidRPr="003B2B74" w:rsidR="00DA23D6" w:rsidP="00483213" w:rsidRDefault="00127301">
            <w:pPr>
              <w:jc w:val="both"/>
              <w:rPr>
                <w:rFonts w:ascii="Arial" w:hAnsi="Arial" w:cs="Arial"/>
                <w:sz w:val="24"/>
                <w:szCs w:val="24"/>
              </w:rPr>
            </w:pPr>
            <w:r w:rsidRPr="003B2B74">
              <w:rPr>
                <w:rFonts w:ascii="Arial" w:hAnsi="Arial" w:cs="Arial"/>
                <w:sz w:val="24"/>
                <w:szCs w:val="24"/>
              </w:rPr>
              <w:t xml:space="preserve">   </w:t>
            </w:r>
            <w:r w:rsidR="00935C08">
              <w:rPr>
                <w:rFonts w:ascii="Arial" w:hAnsi="Arial" w:cs="Arial"/>
                <w:sz w:val="24"/>
                <w:szCs w:val="24"/>
              </w:rPr>
              <w:t>Mirjana Medi</w:t>
            </w:r>
            <w:r w:rsidRPr="003B2B74" w:rsidR="00B31180">
              <w:rPr>
                <w:rFonts w:ascii="Arial" w:hAnsi="Arial" w:cs="Arial"/>
                <w:sz w:val="24"/>
                <w:szCs w:val="24"/>
              </w:rPr>
              <w:t xml:space="preserve">ć </w:t>
            </w:r>
            <w:r w:rsidRPr="003B2B74" w:rsidR="007755B2">
              <w:rPr>
                <w:rFonts w:ascii="Arial" w:hAnsi="Arial" w:cs="Arial"/>
                <w:sz w:val="24"/>
                <w:szCs w:val="24"/>
              </w:rPr>
              <w:t xml:space="preserve"> </w:t>
            </w:r>
            <w:r w:rsidRPr="003B2B74" w:rsidR="003B149B">
              <w:rPr>
                <w:rFonts w:ascii="Arial" w:hAnsi="Arial" w:cs="Arial"/>
                <w:sz w:val="24"/>
                <w:szCs w:val="24"/>
              </w:rPr>
              <w:t>v.r.</w:t>
            </w:r>
          </w:p>
        </w:tc>
      </w:tr>
    </w:tbl>
    <w:p w:rsidRPr="003B2B74" w:rsidR="008C1785" w:rsidP="00483213" w:rsidRDefault="008C1785">
      <w:pPr>
        <w:rPr>
          <w:rFonts w:ascii="Arial" w:hAnsi="Arial" w:cs="Arial"/>
          <w:sz w:val="24"/>
          <w:szCs w:val="24"/>
        </w:rPr>
      </w:pPr>
    </w:p>
    <w:p w:rsidRPr="003B2B74" w:rsidR="003B149B" w:rsidP="00483213" w:rsidRDefault="003B149B">
      <w:pPr>
        <w:rPr>
          <w:rFonts w:ascii="Arial" w:hAnsi="Arial" w:cs="Arial"/>
          <w:sz w:val="24"/>
          <w:szCs w:val="24"/>
        </w:rPr>
      </w:pPr>
    </w:p>
    <w:p w:rsidR="003B2B74" w:rsidP="00483213" w:rsidRDefault="00DA23D6">
      <w:pPr>
        <w:ind w:firstLine="720"/>
        <w:jc w:val="both"/>
        <w:rPr>
          <w:rFonts w:ascii="Arial" w:hAnsi="Arial" w:cs="Arial"/>
          <w:sz w:val="24"/>
          <w:szCs w:val="24"/>
        </w:rPr>
      </w:pPr>
      <w:r w:rsidRPr="003B2B74">
        <w:rPr>
          <w:rFonts w:ascii="Arial" w:hAnsi="Arial" w:cs="Arial"/>
          <w:sz w:val="24"/>
          <w:szCs w:val="24"/>
        </w:rPr>
        <w:t xml:space="preserve">Presuda </w:t>
      </w:r>
      <w:r w:rsidR="00F1503D">
        <w:rPr>
          <w:rFonts w:ascii="Arial" w:hAnsi="Arial" w:cs="Arial"/>
          <w:sz w:val="24"/>
          <w:szCs w:val="24"/>
        </w:rPr>
        <w:t xml:space="preserve">i rješenje </w:t>
      </w:r>
      <w:r w:rsidRPr="003B2B74">
        <w:rPr>
          <w:rFonts w:ascii="Arial" w:hAnsi="Arial" w:cs="Arial"/>
          <w:sz w:val="24"/>
          <w:szCs w:val="24"/>
        </w:rPr>
        <w:t>dostavlja</w:t>
      </w:r>
      <w:r w:rsidR="00F1503D">
        <w:rPr>
          <w:rFonts w:ascii="Arial" w:hAnsi="Arial" w:cs="Arial"/>
          <w:sz w:val="24"/>
          <w:szCs w:val="24"/>
        </w:rPr>
        <w:t>ju se</w:t>
      </w:r>
      <w:r w:rsidRPr="003B2B74">
        <w:rPr>
          <w:rFonts w:ascii="Arial" w:hAnsi="Arial" w:cs="Arial"/>
          <w:sz w:val="24"/>
          <w:szCs w:val="24"/>
        </w:rPr>
        <w:t xml:space="preserve"> </w:t>
      </w:r>
      <w:r w:rsidRPr="003B2B74" w:rsidR="002C5EB2">
        <w:rPr>
          <w:rFonts w:ascii="Arial" w:hAnsi="Arial" w:cs="Arial"/>
          <w:sz w:val="24"/>
          <w:szCs w:val="24"/>
        </w:rPr>
        <w:t xml:space="preserve">Općinskom </w:t>
      </w:r>
      <w:r w:rsidR="00F1503D">
        <w:rPr>
          <w:rFonts w:ascii="Arial" w:hAnsi="Arial" w:cs="Arial"/>
          <w:sz w:val="24"/>
          <w:szCs w:val="24"/>
        </w:rPr>
        <w:t xml:space="preserve">prekršajnom </w:t>
      </w:r>
      <w:r w:rsidR="00935C08">
        <w:rPr>
          <w:rFonts w:ascii="Arial" w:hAnsi="Arial" w:cs="Arial"/>
          <w:sz w:val="24"/>
          <w:szCs w:val="24"/>
        </w:rPr>
        <w:t xml:space="preserve">sudu u </w:t>
      </w:r>
      <w:r w:rsidR="00F1503D">
        <w:rPr>
          <w:rFonts w:ascii="Arial" w:hAnsi="Arial" w:cs="Arial"/>
          <w:sz w:val="24"/>
          <w:szCs w:val="24"/>
        </w:rPr>
        <w:t xml:space="preserve">Zagrebu </w:t>
      </w:r>
      <w:r w:rsidR="00532F04">
        <w:rPr>
          <w:rFonts w:ascii="Arial" w:hAnsi="Arial" w:cs="Arial"/>
          <w:sz w:val="24"/>
          <w:szCs w:val="24"/>
        </w:rPr>
        <w:t>u</w:t>
      </w:r>
      <w:r w:rsidRPr="003B2B74" w:rsidR="00B31180">
        <w:rPr>
          <w:rFonts w:ascii="Arial" w:hAnsi="Arial" w:cs="Arial"/>
          <w:sz w:val="24"/>
          <w:szCs w:val="24"/>
        </w:rPr>
        <w:t xml:space="preserve"> </w:t>
      </w:r>
      <w:r w:rsidR="00F1503D">
        <w:rPr>
          <w:rFonts w:ascii="Arial" w:hAnsi="Arial" w:cs="Arial"/>
          <w:sz w:val="24"/>
          <w:szCs w:val="24"/>
        </w:rPr>
        <w:t>4</w:t>
      </w:r>
      <w:r w:rsidRPr="003B2B74" w:rsidR="00BD5FE2">
        <w:rPr>
          <w:rFonts w:ascii="Arial" w:hAnsi="Arial" w:cs="Arial"/>
          <w:sz w:val="24"/>
          <w:szCs w:val="24"/>
        </w:rPr>
        <w:t xml:space="preserve"> </w:t>
      </w:r>
      <w:r w:rsidRPr="003B2B74" w:rsidR="00A85DBF">
        <w:rPr>
          <w:rFonts w:ascii="Arial" w:hAnsi="Arial" w:cs="Arial"/>
          <w:sz w:val="24"/>
          <w:szCs w:val="24"/>
        </w:rPr>
        <w:t>ovjeren</w:t>
      </w:r>
      <w:r w:rsidR="00532F04">
        <w:rPr>
          <w:rFonts w:ascii="Arial" w:hAnsi="Arial" w:cs="Arial"/>
          <w:sz w:val="24"/>
          <w:szCs w:val="24"/>
        </w:rPr>
        <w:t>ih</w:t>
      </w:r>
      <w:r w:rsidRPr="003B2B74" w:rsidR="00A85DBF">
        <w:rPr>
          <w:rFonts w:ascii="Arial" w:hAnsi="Arial" w:cs="Arial"/>
          <w:sz w:val="24"/>
          <w:szCs w:val="24"/>
        </w:rPr>
        <w:t xml:space="preserve"> prijepisa</w:t>
      </w:r>
      <w:r w:rsidRPr="003B2B74" w:rsidR="00CB027F">
        <w:rPr>
          <w:rFonts w:ascii="Arial" w:hAnsi="Arial" w:cs="Arial"/>
          <w:sz w:val="24"/>
          <w:szCs w:val="24"/>
        </w:rPr>
        <w:t xml:space="preserve">: za </w:t>
      </w:r>
      <w:r w:rsidRPr="003B2B74" w:rsidR="00D50710">
        <w:rPr>
          <w:rFonts w:ascii="Arial" w:hAnsi="Arial" w:cs="Arial"/>
          <w:sz w:val="24"/>
          <w:szCs w:val="24"/>
        </w:rPr>
        <w:t>spis</w:t>
      </w:r>
      <w:r w:rsidRPr="003B2B74" w:rsidR="002C5EB2">
        <w:rPr>
          <w:rFonts w:ascii="Arial" w:hAnsi="Arial" w:cs="Arial"/>
          <w:sz w:val="24"/>
          <w:szCs w:val="24"/>
        </w:rPr>
        <w:t>,</w:t>
      </w:r>
      <w:r w:rsidRPr="003B2B74" w:rsidR="00A85DBF">
        <w:rPr>
          <w:rFonts w:ascii="Arial" w:hAnsi="Arial" w:cs="Arial"/>
          <w:sz w:val="24"/>
          <w:szCs w:val="24"/>
        </w:rPr>
        <w:t xml:space="preserve"> </w:t>
      </w:r>
      <w:proofErr w:type="spellStart"/>
      <w:r w:rsidR="00F1503D">
        <w:rPr>
          <w:rFonts w:ascii="Arial" w:hAnsi="Arial" w:cs="Arial"/>
          <w:sz w:val="24"/>
          <w:szCs w:val="24"/>
        </w:rPr>
        <w:t>drugo</w:t>
      </w:r>
      <w:r w:rsidRPr="003B2B74" w:rsidR="00A85DBF">
        <w:rPr>
          <w:rFonts w:ascii="Arial" w:hAnsi="Arial" w:cs="Arial"/>
          <w:sz w:val="24"/>
          <w:szCs w:val="24"/>
        </w:rPr>
        <w:t>okrivljenik</w:t>
      </w:r>
      <w:r w:rsidRPr="003B2B74" w:rsidR="003B2B74">
        <w:rPr>
          <w:rFonts w:ascii="Arial" w:hAnsi="Arial" w:cs="Arial"/>
          <w:sz w:val="24"/>
          <w:szCs w:val="24"/>
        </w:rPr>
        <w:t>a</w:t>
      </w:r>
      <w:proofErr w:type="spellEnd"/>
      <w:r w:rsidR="00935C08">
        <w:rPr>
          <w:rFonts w:ascii="Arial" w:hAnsi="Arial" w:cs="Arial"/>
          <w:sz w:val="24"/>
          <w:szCs w:val="24"/>
        </w:rPr>
        <w:t xml:space="preserve"> </w:t>
      </w:r>
      <w:r w:rsidRPr="003B2B74" w:rsidR="001E424C">
        <w:rPr>
          <w:rFonts w:ascii="Arial" w:hAnsi="Arial" w:cs="Arial"/>
          <w:sz w:val="24"/>
          <w:szCs w:val="24"/>
        </w:rPr>
        <w:t xml:space="preserve">i tužitelja. </w:t>
      </w:r>
    </w:p>
    <w:p w:rsidR="001D2567" w:rsidP="00483213" w:rsidRDefault="001D2567">
      <w:pPr>
        <w:ind w:firstLine="720"/>
        <w:jc w:val="both"/>
        <w:rPr>
          <w:rFonts w:ascii="Arial" w:hAnsi="Arial" w:cs="Arial"/>
          <w:sz w:val="24"/>
          <w:szCs w:val="24"/>
        </w:rPr>
      </w:pPr>
    </w:p>
    <w:p w:rsidRPr="003B2B74" w:rsidR="00F1503D" w:rsidP="00483213" w:rsidRDefault="00F1503D">
      <w:pPr>
        <w:ind w:firstLine="720"/>
        <w:jc w:val="both"/>
        <w:rPr>
          <w:rFonts w:ascii="Arial" w:hAnsi="Arial" w:cs="Arial"/>
          <w:sz w:val="24"/>
          <w:szCs w:val="24"/>
        </w:rPr>
      </w:pPr>
    </w:p>
    <w:p w:rsidRPr="003B2B74" w:rsidR="00DA23D6" w:rsidP="00483213" w:rsidRDefault="009668D2">
      <w:pPr>
        <w:ind w:left="4320"/>
        <w:jc w:val="both"/>
        <w:rPr>
          <w:rFonts w:ascii="Arial" w:hAnsi="Arial" w:cs="Arial"/>
          <w:sz w:val="24"/>
          <w:szCs w:val="24"/>
        </w:rPr>
      </w:pPr>
      <w:r w:rsidRPr="003B2B74">
        <w:rPr>
          <w:rFonts w:ascii="Arial" w:hAnsi="Arial" w:cs="Arial"/>
          <w:sz w:val="24"/>
          <w:szCs w:val="24"/>
        </w:rPr>
        <w:t xml:space="preserve">Za točnost </w:t>
      </w:r>
      <w:proofErr w:type="spellStart"/>
      <w:r w:rsidRPr="003B2B74" w:rsidR="00DA23D6">
        <w:rPr>
          <w:rFonts w:ascii="Arial" w:hAnsi="Arial" w:cs="Arial"/>
          <w:sz w:val="24"/>
          <w:szCs w:val="24"/>
        </w:rPr>
        <w:t>otpravka</w:t>
      </w:r>
      <w:proofErr w:type="spellEnd"/>
      <w:r w:rsidRPr="003B2B74" w:rsidR="00DA23D6">
        <w:rPr>
          <w:rFonts w:ascii="Arial" w:hAnsi="Arial" w:cs="Arial"/>
          <w:sz w:val="24"/>
          <w:szCs w:val="24"/>
        </w:rPr>
        <w:t xml:space="preserve"> </w:t>
      </w:r>
      <w:r w:rsidRPr="003B2B74">
        <w:rPr>
          <w:rFonts w:ascii="Arial" w:hAnsi="Arial" w:cs="Arial"/>
          <w:sz w:val="24"/>
          <w:szCs w:val="24"/>
        </w:rPr>
        <w:t xml:space="preserve">– ovlašteni službenik </w:t>
      </w:r>
    </w:p>
    <w:p w:rsidRPr="003B2B74" w:rsidR="00DA23D6" w:rsidP="00483213" w:rsidRDefault="00DA23D6">
      <w:pPr>
        <w:ind w:left="4320"/>
        <w:jc w:val="both"/>
        <w:rPr>
          <w:rFonts w:ascii="Arial" w:hAnsi="Arial" w:cs="Arial"/>
          <w:sz w:val="24"/>
          <w:szCs w:val="24"/>
        </w:rPr>
      </w:pPr>
      <w:r w:rsidRPr="003B2B74">
        <w:rPr>
          <w:rFonts w:ascii="Arial" w:hAnsi="Arial" w:cs="Arial"/>
          <w:sz w:val="24"/>
          <w:szCs w:val="24"/>
        </w:rPr>
        <w:t>Upraviteljica</w:t>
      </w:r>
      <w:r w:rsidRPr="003B2B74" w:rsidR="006C52F3">
        <w:rPr>
          <w:rFonts w:ascii="Arial" w:hAnsi="Arial" w:cs="Arial"/>
          <w:sz w:val="24"/>
          <w:szCs w:val="24"/>
        </w:rPr>
        <w:t xml:space="preserve"> zajedničke </w:t>
      </w:r>
      <w:r w:rsidRPr="003B2B74">
        <w:rPr>
          <w:rFonts w:ascii="Arial" w:hAnsi="Arial" w:cs="Arial"/>
          <w:sz w:val="24"/>
          <w:szCs w:val="24"/>
        </w:rPr>
        <w:t>sudske pisarnice:</w:t>
      </w:r>
    </w:p>
    <w:p w:rsidRPr="003B2B74" w:rsidR="009668D2" w:rsidP="00483213" w:rsidRDefault="009668D2">
      <w:pPr>
        <w:ind w:left="4320"/>
        <w:jc w:val="both"/>
        <w:rPr>
          <w:rFonts w:ascii="Arial" w:hAnsi="Arial" w:cs="Arial"/>
          <w:sz w:val="24"/>
          <w:szCs w:val="24"/>
        </w:rPr>
      </w:pPr>
    </w:p>
    <w:p w:rsidRPr="003B2B74" w:rsidR="009620E2" w:rsidP="00483213" w:rsidRDefault="00EE22BE">
      <w:pPr>
        <w:ind w:left="4320"/>
        <w:jc w:val="both"/>
        <w:rPr>
          <w:rFonts w:ascii="Arial" w:hAnsi="Arial" w:cs="Arial"/>
          <w:sz w:val="24"/>
          <w:szCs w:val="24"/>
        </w:rPr>
      </w:pPr>
      <w:r w:rsidRPr="003B2B74">
        <w:rPr>
          <w:rFonts w:ascii="Arial" w:hAnsi="Arial" w:cs="Arial"/>
          <w:sz w:val="24"/>
          <w:szCs w:val="24"/>
        </w:rPr>
        <w:t xml:space="preserve">                       </w:t>
      </w:r>
      <w:r w:rsidRPr="003B2B74" w:rsidR="00DA23D6">
        <w:rPr>
          <w:rFonts w:ascii="Arial" w:hAnsi="Arial" w:cs="Arial"/>
          <w:sz w:val="24"/>
          <w:szCs w:val="24"/>
        </w:rPr>
        <w:t>Edita Vrkljan</w:t>
      </w:r>
    </w:p>
    <w:sectPr w:rsidRPr="003B2B74" w:rsidR="009620E2" w:rsidSect="009668D2">
      <w:headerReference w:type="default" r:id="rId11"/>
      <w:pgSz w:w="11906" w:h="16838" w:code="9"/>
      <w:pgMar w:top="1418" w:right="1418" w:bottom="1418" w:left="1418" w:header="1134"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11166" w:rsidRDefault="00E11166">
      <w:r>
        <w:separator/>
      </w:r>
    </w:p>
  </w:endnote>
  <w:endnote w:type="continuationSeparator" w:id="0">
    <w:p w:rsidR="00E11166" w:rsidRDefault="00E11166">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11166" w:rsidRDefault="00E11166">
      <w:r>
        <w:separator/>
      </w:r>
    </w:p>
  </w:footnote>
  <w:footnote w:type="continuationSeparator" w:id="0">
    <w:p w:rsidR="00E11166" w:rsidRDefault="00E11166">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00DD1" w:rsidP="00B22387" w:rsidRDefault="00E00DD1">
    <w:pPr>
      <w:pStyle w:val="Zaglavlje"/>
      <w:jc w:val="center"/>
      <w:rPr>
        <w:rFonts w:ascii="Arial" w:hAnsi="Arial" w:cs="Arial"/>
        <w:sz w:val="24"/>
        <w:szCs w:val="24"/>
      </w:rPr>
    </w:pPr>
    <w:r w:rsidRPr="009668D2">
      <w:rPr>
        <w:rFonts w:ascii="Arial" w:hAnsi="Arial" w:cs="Arial"/>
        <w:snapToGrid w:val="false"/>
        <w:sz w:val="24"/>
        <w:szCs w:val="24"/>
        <w:lang w:eastAsia="en-US"/>
      </w:rPr>
      <w:t xml:space="preserve">- </w:t>
    </w:r>
    <w:r w:rsidRPr="009668D2">
      <w:rPr>
        <w:rFonts w:ascii="Arial" w:hAnsi="Arial" w:cs="Arial"/>
        <w:snapToGrid w:val="false"/>
        <w:sz w:val="24"/>
        <w:szCs w:val="24"/>
        <w:lang w:eastAsia="en-US"/>
      </w:rPr>
      <w:fldChar w:fldCharType="begin"/>
    </w:r>
    <w:r w:rsidRPr="009668D2">
      <w:rPr>
        <w:rFonts w:ascii="Arial" w:hAnsi="Arial" w:cs="Arial"/>
        <w:snapToGrid w:val="false"/>
        <w:sz w:val="24"/>
        <w:szCs w:val="24"/>
        <w:lang w:eastAsia="en-US"/>
      </w:rPr>
      <w:instrText xml:space="preserve"> PAGE </w:instrText>
    </w:r>
    <w:r w:rsidRPr="009668D2">
      <w:rPr>
        <w:rFonts w:ascii="Arial" w:hAnsi="Arial" w:cs="Arial"/>
        <w:snapToGrid w:val="false"/>
        <w:sz w:val="24"/>
        <w:szCs w:val="24"/>
        <w:lang w:eastAsia="en-US"/>
      </w:rPr>
      <w:fldChar w:fldCharType="separate"/>
    </w:r>
    <w:r w:rsidR="00755DB3">
      <w:rPr>
        <w:rFonts w:ascii="Arial" w:hAnsi="Arial" w:cs="Arial"/>
        <w:noProof/>
        <w:snapToGrid w:val="false"/>
        <w:sz w:val="24"/>
        <w:szCs w:val="24"/>
        <w:lang w:eastAsia="en-US"/>
      </w:rPr>
      <w:t>3</w:t>
    </w:r>
    <w:r w:rsidRPr="009668D2">
      <w:rPr>
        <w:rFonts w:ascii="Arial" w:hAnsi="Arial" w:cs="Arial"/>
        <w:snapToGrid w:val="false"/>
        <w:sz w:val="24"/>
        <w:szCs w:val="24"/>
        <w:lang w:eastAsia="en-US"/>
      </w:rPr>
      <w:fldChar w:fldCharType="end"/>
    </w:r>
    <w:r w:rsidRPr="009668D2">
      <w:rPr>
        <w:rFonts w:ascii="Arial" w:hAnsi="Arial" w:cs="Arial"/>
        <w:snapToGrid w:val="false"/>
        <w:sz w:val="24"/>
        <w:szCs w:val="24"/>
        <w:lang w:eastAsia="en-US"/>
      </w:rPr>
      <w:t xml:space="preserve"> -</w:t>
    </w:r>
    <w:r>
      <w:rPr>
        <w:rFonts w:ascii="Arial" w:hAnsi="Arial" w:cs="Arial"/>
        <w:sz w:val="24"/>
        <w:szCs w:val="24"/>
      </w:rPr>
      <w:t xml:space="preserve">                                                                                               </w:t>
    </w:r>
  </w:p>
  <w:p w:rsidR="00E00DD1" w:rsidP="00B337B2" w:rsidRDefault="00E00DD1">
    <w:pPr>
      <w:pStyle w:val="Zaglavlje"/>
      <w:jc w:val="right"/>
      <w:rPr>
        <w:rFonts w:ascii="Arial" w:hAnsi="Arial" w:cs="Arial"/>
        <w:sz w:val="24"/>
        <w:szCs w:val="24"/>
      </w:rPr>
    </w:pPr>
    <w:r w:rsidRPr="009668D2">
      <w:rPr>
        <w:rFonts w:ascii="Arial" w:hAnsi="Arial" w:cs="Arial"/>
        <w:sz w:val="24"/>
        <w:szCs w:val="24"/>
      </w:rPr>
      <w:t>Broj:</w:t>
    </w:r>
    <w:proofErr w:type="spellStart"/>
    <w:r w:rsidRPr="009668D2">
      <w:rPr>
        <w:rFonts w:ascii="Arial" w:hAnsi="Arial" w:cs="Arial"/>
        <w:sz w:val="24"/>
        <w:szCs w:val="24"/>
      </w:rPr>
      <w:t>Ppž</w:t>
    </w:r>
    <w:proofErr w:type="spellEnd"/>
    <w:r w:rsidRPr="009668D2">
      <w:rPr>
        <w:rFonts w:ascii="Arial" w:hAnsi="Arial" w:cs="Arial"/>
        <w:sz w:val="24"/>
        <w:szCs w:val="24"/>
      </w:rPr>
      <w:t>-</w:t>
    </w:r>
    <w:r>
      <w:rPr>
        <w:rFonts w:ascii="Arial" w:hAnsi="Arial" w:cs="Arial"/>
        <w:sz w:val="24"/>
        <w:szCs w:val="24"/>
      </w:rPr>
      <w:t xml:space="preserve">8778/2024 </w:t>
    </w:r>
  </w:p>
  <w:p w:rsidRPr="009668D2" w:rsidR="00E00DD1" w:rsidP="00B337B2" w:rsidRDefault="00E00DD1">
    <w:pPr>
      <w:pStyle w:val="Zaglavlje"/>
      <w:jc w:val="right"/>
      <w:rPr>
        <w:rFonts w:ascii="Arial" w:hAnsi="Arial" w:cs="Arial"/>
        <w:sz w:val="24"/>
        <w:szCs w:val="24"/>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5719AC"/>
    <w:multiLevelType w:val="hybridMultilevel"/>
    <w:tmpl w:val="B2B690F0"/>
    <w:lvl w:ilvl="0" w:tplc="DD2A590C">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0FA84A78"/>
    <w:multiLevelType w:val="hybridMultilevel"/>
    <w:tmpl w:val="3CAE3538"/>
    <w:lvl w:ilvl="0" w:tplc="53685188">
      <w:start w:val="13"/>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10F35AAD"/>
    <w:multiLevelType w:val="hybridMultilevel"/>
    <w:tmpl w:val="28C678AC"/>
    <w:lvl w:ilvl="0" w:tplc="8C38DAB0">
      <w:start w:val="1"/>
      <w:numFmt w:val="upperRoman"/>
      <w:lvlText w:val="%1."/>
      <w:lvlJc w:val="left"/>
      <w:pPr>
        <w:tabs>
          <w:tab w:val="num" w:pos="1440"/>
        </w:tabs>
        <w:ind w:left="1440" w:hanging="7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3">
    <w:nsid w:val="28C24F92"/>
    <w:multiLevelType w:val="hybridMultilevel"/>
    <w:tmpl w:val="939413D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3052733F"/>
    <w:multiLevelType w:val="hybridMultilevel"/>
    <w:tmpl w:val="994EE804"/>
    <w:lvl w:ilvl="0" w:tplc="A482A9C0">
      <w:start w:val="1"/>
      <w:numFmt w:val="decimal"/>
      <w:lvlText w:val="%1."/>
      <w:lvlJc w:val="left"/>
      <w:pPr>
        <w:ind w:left="1440" w:hanging="720"/>
      </w:pPr>
      <w:rPr>
        <w:rFonts w:ascii="Times New Roman" w:hAnsi="Times New Roman" w:eastAsia="Times New Roman" w:cs="Times New Roman"/>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30531CC0"/>
    <w:multiLevelType w:val="hybridMultilevel"/>
    <w:tmpl w:val="E056DBC2"/>
    <w:lvl w:ilvl="0" w:tplc="93EC27DE">
      <w:start w:val="2"/>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6">
    <w:nsid w:val="3A115BB4"/>
    <w:multiLevelType w:val="hybridMultilevel"/>
    <w:tmpl w:val="15AE1B52"/>
    <w:lvl w:ilvl="0" w:tplc="48B2283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7">
    <w:nsid w:val="4E2E7145"/>
    <w:multiLevelType w:val="hybridMultilevel"/>
    <w:tmpl w:val="6E5A12C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5AAC39C8"/>
    <w:multiLevelType w:val="multilevel"/>
    <w:tmpl w:val="A110771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64196CD3"/>
    <w:multiLevelType w:val="multilevel"/>
    <w:tmpl w:val="28C678AC"/>
    <w:lvl w:ilvl="0">
      <w:start w:val="1"/>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nsid w:val="689319B4"/>
    <w:multiLevelType w:val="hybridMultilevel"/>
    <w:tmpl w:val="AD424402"/>
    <w:lvl w:ilvl="0" w:tplc="8CD651F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num>
  <w:num w:numId="2">
    <w:abstractNumId w:val="9"/>
  </w:num>
  <w:num w:numId="3">
    <w:abstractNumId w:val="0"/>
  </w:num>
  <w:num w:numId="4">
    <w:abstractNumId w:val="7"/>
  </w:num>
  <w:num w:numId="5">
    <w:abstractNumId w:val="10"/>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5"/>
  </w:num>
  <w:num w:numId="11">
    <w:abstractNumId w:val="1"/>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embedSystemFonts/>
  <w:proofState w:spelling="clean" w:grammar="clean"/>
  <w:stylePaneFormatFilter w:val="3F01"/>
  <w:defaultTabStop w:val="720"/>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C2"/>
    <w:rsid w:val="0000134E"/>
    <w:rsid w:val="000017CB"/>
    <w:rsid w:val="0000191E"/>
    <w:rsid w:val="00003012"/>
    <w:rsid w:val="000038E3"/>
    <w:rsid w:val="00004846"/>
    <w:rsid w:val="000048FB"/>
    <w:rsid w:val="000053C4"/>
    <w:rsid w:val="00005B81"/>
    <w:rsid w:val="00006059"/>
    <w:rsid w:val="00007B67"/>
    <w:rsid w:val="00013D36"/>
    <w:rsid w:val="0001436F"/>
    <w:rsid w:val="00014803"/>
    <w:rsid w:val="000162D6"/>
    <w:rsid w:val="0001680B"/>
    <w:rsid w:val="00017D87"/>
    <w:rsid w:val="0002177B"/>
    <w:rsid w:val="00021BED"/>
    <w:rsid w:val="00023193"/>
    <w:rsid w:val="00027451"/>
    <w:rsid w:val="00027BBB"/>
    <w:rsid w:val="00027F29"/>
    <w:rsid w:val="00031189"/>
    <w:rsid w:val="000355CF"/>
    <w:rsid w:val="00046D7A"/>
    <w:rsid w:val="00056E65"/>
    <w:rsid w:val="000575DA"/>
    <w:rsid w:val="000608C0"/>
    <w:rsid w:val="000623E2"/>
    <w:rsid w:val="00067632"/>
    <w:rsid w:val="000728A3"/>
    <w:rsid w:val="00075CFE"/>
    <w:rsid w:val="000760C8"/>
    <w:rsid w:val="000761B7"/>
    <w:rsid w:val="00081B6E"/>
    <w:rsid w:val="00082724"/>
    <w:rsid w:val="000917CC"/>
    <w:rsid w:val="00093B4C"/>
    <w:rsid w:val="00096F3A"/>
    <w:rsid w:val="0009750E"/>
    <w:rsid w:val="000A4BE6"/>
    <w:rsid w:val="000A5102"/>
    <w:rsid w:val="000A5A60"/>
    <w:rsid w:val="000A5BDE"/>
    <w:rsid w:val="000A6909"/>
    <w:rsid w:val="000A7614"/>
    <w:rsid w:val="000A7D20"/>
    <w:rsid w:val="000B0218"/>
    <w:rsid w:val="000B02EB"/>
    <w:rsid w:val="000B56E6"/>
    <w:rsid w:val="000C5AA2"/>
    <w:rsid w:val="000C650D"/>
    <w:rsid w:val="000D41A8"/>
    <w:rsid w:val="000D4AAC"/>
    <w:rsid w:val="000E1B82"/>
    <w:rsid w:val="000E2B49"/>
    <w:rsid w:val="000E356F"/>
    <w:rsid w:val="000E35B7"/>
    <w:rsid w:val="000E7B1D"/>
    <w:rsid w:val="000F1CBC"/>
    <w:rsid w:val="000F5E0E"/>
    <w:rsid w:val="00103176"/>
    <w:rsid w:val="0010534A"/>
    <w:rsid w:val="00105B4A"/>
    <w:rsid w:val="00105FE2"/>
    <w:rsid w:val="001076D1"/>
    <w:rsid w:val="00115050"/>
    <w:rsid w:val="00117D99"/>
    <w:rsid w:val="00117E74"/>
    <w:rsid w:val="0012067A"/>
    <w:rsid w:val="00120DB6"/>
    <w:rsid w:val="001243BF"/>
    <w:rsid w:val="00127301"/>
    <w:rsid w:val="0013062F"/>
    <w:rsid w:val="00131F18"/>
    <w:rsid w:val="0013406C"/>
    <w:rsid w:val="001352DC"/>
    <w:rsid w:val="00137FCE"/>
    <w:rsid w:val="001440EC"/>
    <w:rsid w:val="001447EA"/>
    <w:rsid w:val="001450D5"/>
    <w:rsid w:val="0014604F"/>
    <w:rsid w:val="0015173E"/>
    <w:rsid w:val="00154729"/>
    <w:rsid w:val="001575E3"/>
    <w:rsid w:val="001577EE"/>
    <w:rsid w:val="001605D7"/>
    <w:rsid w:val="00166568"/>
    <w:rsid w:val="001716A2"/>
    <w:rsid w:val="001739B8"/>
    <w:rsid w:val="00173FB4"/>
    <w:rsid w:val="001828F9"/>
    <w:rsid w:val="001853E4"/>
    <w:rsid w:val="0018584B"/>
    <w:rsid w:val="00187E6F"/>
    <w:rsid w:val="00191F0A"/>
    <w:rsid w:val="0019285C"/>
    <w:rsid w:val="001934D9"/>
    <w:rsid w:val="001A5158"/>
    <w:rsid w:val="001B00C7"/>
    <w:rsid w:val="001B0B0E"/>
    <w:rsid w:val="001B1B90"/>
    <w:rsid w:val="001B2FC8"/>
    <w:rsid w:val="001B49DB"/>
    <w:rsid w:val="001B4A10"/>
    <w:rsid w:val="001B6E20"/>
    <w:rsid w:val="001C092A"/>
    <w:rsid w:val="001C2600"/>
    <w:rsid w:val="001C27FC"/>
    <w:rsid w:val="001C4B61"/>
    <w:rsid w:val="001C4BF7"/>
    <w:rsid w:val="001C5564"/>
    <w:rsid w:val="001D182E"/>
    <w:rsid w:val="001D2567"/>
    <w:rsid w:val="001D2615"/>
    <w:rsid w:val="001D5E92"/>
    <w:rsid w:val="001D6C88"/>
    <w:rsid w:val="001E0294"/>
    <w:rsid w:val="001E424C"/>
    <w:rsid w:val="001F31D6"/>
    <w:rsid w:val="00200AD7"/>
    <w:rsid w:val="00200BBF"/>
    <w:rsid w:val="002014CA"/>
    <w:rsid w:val="00203F68"/>
    <w:rsid w:val="0020730F"/>
    <w:rsid w:val="00211C51"/>
    <w:rsid w:val="00213A11"/>
    <w:rsid w:val="00213E16"/>
    <w:rsid w:val="00215212"/>
    <w:rsid w:val="002158C1"/>
    <w:rsid w:val="00217FDC"/>
    <w:rsid w:val="002206D3"/>
    <w:rsid w:val="00221A96"/>
    <w:rsid w:val="00222AD9"/>
    <w:rsid w:val="00222BAE"/>
    <w:rsid w:val="00222E1E"/>
    <w:rsid w:val="002247BB"/>
    <w:rsid w:val="00225034"/>
    <w:rsid w:val="00225BB3"/>
    <w:rsid w:val="00226F92"/>
    <w:rsid w:val="00230574"/>
    <w:rsid w:val="002331E8"/>
    <w:rsid w:val="002345C8"/>
    <w:rsid w:val="00242BBB"/>
    <w:rsid w:val="0024346D"/>
    <w:rsid w:val="00243E7C"/>
    <w:rsid w:val="0024423C"/>
    <w:rsid w:val="00245FA1"/>
    <w:rsid w:val="002469C4"/>
    <w:rsid w:val="00255B6F"/>
    <w:rsid w:val="00260C2E"/>
    <w:rsid w:val="00263012"/>
    <w:rsid w:val="00263134"/>
    <w:rsid w:val="002643EC"/>
    <w:rsid w:val="002700F0"/>
    <w:rsid w:val="002741ED"/>
    <w:rsid w:val="002759F2"/>
    <w:rsid w:val="00275BD2"/>
    <w:rsid w:val="002776C5"/>
    <w:rsid w:val="00281BA7"/>
    <w:rsid w:val="00281E51"/>
    <w:rsid w:val="00283BBA"/>
    <w:rsid w:val="002845E7"/>
    <w:rsid w:val="002910D0"/>
    <w:rsid w:val="00292C50"/>
    <w:rsid w:val="002947B9"/>
    <w:rsid w:val="002A0427"/>
    <w:rsid w:val="002A0DE9"/>
    <w:rsid w:val="002A16E0"/>
    <w:rsid w:val="002A597D"/>
    <w:rsid w:val="002B05D0"/>
    <w:rsid w:val="002B4D3C"/>
    <w:rsid w:val="002B4E49"/>
    <w:rsid w:val="002B4FF0"/>
    <w:rsid w:val="002B51FB"/>
    <w:rsid w:val="002C5EB2"/>
    <w:rsid w:val="002C6D66"/>
    <w:rsid w:val="002D01DA"/>
    <w:rsid w:val="002E212A"/>
    <w:rsid w:val="002E3B5E"/>
    <w:rsid w:val="002E43FE"/>
    <w:rsid w:val="002E553D"/>
    <w:rsid w:val="002F38A7"/>
    <w:rsid w:val="002F5069"/>
    <w:rsid w:val="00302B79"/>
    <w:rsid w:val="00304900"/>
    <w:rsid w:val="00304D8A"/>
    <w:rsid w:val="00305B8C"/>
    <w:rsid w:val="003075CD"/>
    <w:rsid w:val="003238B5"/>
    <w:rsid w:val="003247E8"/>
    <w:rsid w:val="0032653A"/>
    <w:rsid w:val="00326946"/>
    <w:rsid w:val="00326B9F"/>
    <w:rsid w:val="003318F1"/>
    <w:rsid w:val="00334050"/>
    <w:rsid w:val="0034120C"/>
    <w:rsid w:val="00341894"/>
    <w:rsid w:val="0034409A"/>
    <w:rsid w:val="00346329"/>
    <w:rsid w:val="0035467B"/>
    <w:rsid w:val="00354990"/>
    <w:rsid w:val="00356337"/>
    <w:rsid w:val="00356ED2"/>
    <w:rsid w:val="00360935"/>
    <w:rsid w:val="00360C81"/>
    <w:rsid w:val="00362733"/>
    <w:rsid w:val="00364286"/>
    <w:rsid w:val="0036469F"/>
    <w:rsid w:val="0036476F"/>
    <w:rsid w:val="003727D7"/>
    <w:rsid w:val="0037283A"/>
    <w:rsid w:val="003733C4"/>
    <w:rsid w:val="0037614C"/>
    <w:rsid w:val="00376179"/>
    <w:rsid w:val="00383562"/>
    <w:rsid w:val="0038441F"/>
    <w:rsid w:val="00385587"/>
    <w:rsid w:val="00386AA5"/>
    <w:rsid w:val="003903E1"/>
    <w:rsid w:val="00392B82"/>
    <w:rsid w:val="003B0F2D"/>
    <w:rsid w:val="003B1426"/>
    <w:rsid w:val="003B149B"/>
    <w:rsid w:val="003B1E8B"/>
    <w:rsid w:val="003B2B74"/>
    <w:rsid w:val="003B7C1B"/>
    <w:rsid w:val="003C0924"/>
    <w:rsid w:val="003C16AE"/>
    <w:rsid w:val="003C2F1B"/>
    <w:rsid w:val="003D0113"/>
    <w:rsid w:val="003E38F2"/>
    <w:rsid w:val="003E3BAA"/>
    <w:rsid w:val="003E402B"/>
    <w:rsid w:val="003E5698"/>
    <w:rsid w:val="003E7BC9"/>
    <w:rsid w:val="003F4B9F"/>
    <w:rsid w:val="003F4CD3"/>
    <w:rsid w:val="004043F5"/>
    <w:rsid w:val="00405878"/>
    <w:rsid w:val="00413E06"/>
    <w:rsid w:val="00413EAF"/>
    <w:rsid w:val="00417301"/>
    <w:rsid w:val="00427ACD"/>
    <w:rsid w:val="00427E40"/>
    <w:rsid w:val="00433284"/>
    <w:rsid w:val="00435E88"/>
    <w:rsid w:val="00437CE1"/>
    <w:rsid w:val="00440E86"/>
    <w:rsid w:val="00442BFD"/>
    <w:rsid w:val="00445E00"/>
    <w:rsid w:val="00450722"/>
    <w:rsid w:val="004508A7"/>
    <w:rsid w:val="00454E87"/>
    <w:rsid w:val="00456548"/>
    <w:rsid w:val="0045657E"/>
    <w:rsid w:val="00456937"/>
    <w:rsid w:val="00457B4C"/>
    <w:rsid w:val="004614C8"/>
    <w:rsid w:val="004617C5"/>
    <w:rsid w:val="00461E52"/>
    <w:rsid w:val="004632C2"/>
    <w:rsid w:val="00467286"/>
    <w:rsid w:val="00470699"/>
    <w:rsid w:val="00471663"/>
    <w:rsid w:val="00473017"/>
    <w:rsid w:val="0048022C"/>
    <w:rsid w:val="00483213"/>
    <w:rsid w:val="0048581D"/>
    <w:rsid w:val="0049595F"/>
    <w:rsid w:val="00497D7E"/>
    <w:rsid w:val="004A408F"/>
    <w:rsid w:val="004A70E9"/>
    <w:rsid w:val="004B138B"/>
    <w:rsid w:val="004B4754"/>
    <w:rsid w:val="004C2189"/>
    <w:rsid w:val="004C6132"/>
    <w:rsid w:val="004C6271"/>
    <w:rsid w:val="004D1EC9"/>
    <w:rsid w:val="004D4F4C"/>
    <w:rsid w:val="004D6724"/>
    <w:rsid w:val="004D7D63"/>
    <w:rsid w:val="004E2640"/>
    <w:rsid w:val="004E5608"/>
    <w:rsid w:val="004E70F4"/>
    <w:rsid w:val="004F0CA9"/>
    <w:rsid w:val="004F1265"/>
    <w:rsid w:val="004F4802"/>
    <w:rsid w:val="004F4ADF"/>
    <w:rsid w:val="00501200"/>
    <w:rsid w:val="0050170F"/>
    <w:rsid w:val="00507DDE"/>
    <w:rsid w:val="00513EFD"/>
    <w:rsid w:val="005166CD"/>
    <w:rsid w:val="005223D7"/>
    <w:rsid w:val="00525FFF"/>
    <w:rsid w:val="005311FA"/>
    <w:rsid w:val="00532F04"/>
    <w:rsid w:val="00536ECE"/>
    <w:rsid w:val="0053720C"/>
    <w:rsid w:val="00540E8E"/>
    <w:rsid w:val="005424BA"/>
    <w:rsid w:val="00543BC9"/>
    <w:rsid w:val="00543F2B"/>
    <w:rsid w:val="00546E2F"/>
    <w:rsid w:val="005522CA"/>
    <w:rsid w:val="00557FAB"/>
    <w:rsid w:val="00560BF8"/>
    <w:rsid w:val="005620E8"/>
    <w:rsid w:val="005636FE"/>
    <w:rsid w:val="005638E6"/>
    <w:rsid w:val="00563B6E"/>
    <w:rsid w:val="0057431F"/>
    <w:rsid w:val="00581EB1"/>
    <w:rsid w:val="00582565"/>
    <w:rsid w:val="005832BB"/>
    <w:rsid w:val="0059083F"/>
    <w:rsid w:val="0059626E"/>
    <w:rsid w:val="005A55BA"/>
    <w:rsid w:val="005A6A47"/>
    <w:rsid w:val="005A6A57"/>
    <w:rsid w:val="005B0C0A"/>
    <w:rsid w:val="005B1873"/>
    <w:rsid w:val="005B3113"/>
    <w:rsid w:val="005B4C00"/>
    <w:rsid w:val="005C25DF"/>
    <w:rsid w:val="005C7014"/>
    <w:rsid w:val="005C78A7"/>
    <w:rsid w:val="005C7F04"/>
    <w:rsid w:val="005D320C"/>
    <w:rsid w:val="005D3DE9"/>
    <w:rsid w:val="005D63B2"/>
    <w:rsid w:val="005E0687"/>
    <w:rsid w:val="005E6E63"/>
    <w:rsid w:val="005F6B3E"/>
    <w:rsid w:val="00601708"/>
    <w:rsid w:val="00620629"/>
    <w:rsid w:val="006226EC"/>
    <w:rsid w:val="00623801"/>
    <w:rsid w:val="00626678"/>
    <w:rsid w:val="00631353"/>
    <w:rsid w:val="006319A7"/>
    <w:rsid w:val="0063269F"/>
    <w:rsid w:val="006333FE"/>
    <w:rsid w:val="006374E6"/>
    <w:rsid w:val="00637851"/>
    <w:rsid w:val="006428C7"/>
    <w:rsid w:val="00645D82"/>
    <w:rsid w:val="00647057"/>
    <w:rsid w:val="00650387"/>
    <w:rsid w:val="00651B57"/>
    <w:rsid w:val="006564BE"/>
    <w:rsid w:val="00672D39"/>
    <w:rsid w:val="00675FE1"/>
    <w:rsid w:val="006771D8"/>
    <w:rsid w:val="006836C0"/>
    <w:rsid w:val="00683B6B"/>
    <w:rsid w:val="0068737F"/>
    <w:rsid w:val="0069436B"/>
    <w:rsid w:val="00694BBF"/>
    <w:rsid w:val="00697430"/>
    <w:rsid w:val="006A4200"/>
    <w:rsid w:val="006A53FC"/>
    <w:rsid w:val="006A57E5"/>
    <w:rsid w:val="006A6A4C"/>
    <w:rsid w:val="006B0836"/>
    <w:rsid w:val="006B28A9"/>
    <w:rsid w:val="006B2969"/>
    <w:rsid w:val="006B4C93"/>
    <w:rsid w:val="006C52F3"/>
    <w:rsid w:val="006C7786"/>
    <w:rsid w:val="006D0431"/>
    <w:rsid w:val="006D0E77"/>
    <w:rsid w:val="006D1545"/>
    <w:rsid w:val="006D6F01"/>
    <w:rsid w:val="006D77A4"/>
    <w:rsid w:val="006D7EFE"/>
    <w:rsid w:val="006E191F"/>
    <w:rsid w:val="006E40AC"/>
    <w:rsid w:val="00703E92"/>
    <w:rsid w:val="00707E80"/>
    <w:rsid w:val="007139C1"/>
    <w:rsid w:val="0071690F"/>
    <w:rsid w:val="00717BEE"/>
    <w:rsid w:val="00720025"/>
    <w:rsid w:val="00724FA6"/>
    <w:rsid w:val="007253FE"/>
    <w:rsid w:val="00725EFA"/>
    <w:rsid w:val="0072685D"/>
    <w:rsid w:val="00730BF1"/>
    <w:rsid w:val="007335F5"/>
    <w:rsid w:val="007365B5"/>
    <w:rsid w:val="00737B11"/>
    <w:rsid w:val="00737C2E"/>
    <w:rsid w:val="007425FC"/>
    <w:rsid w:val="007432E3"/>
    <w:rsid w:val="00744B5A"/>
    <w:rsid w:val="0074578B"/>
    <w:rsid w:val="00752650"/>
    <w:rsid w:val="00752912"/>
    <w:rsid w:val="007538B5"/>
    <w:rsid w:val="00755DB3"/>
    <w:rsid w:val="0076014D"/>
    <w:rsid w:val="00763266"/>
    <w:rsid w:val="00763888"/>
    <w:rsid w:val="0076428A"/>
    <w:rsid w:val="00764D96"/>
    <w:rsid w:val="0076736C"/>
    <w:rsid w:val="0077048E"/>
    <w:rsid w:val="00771021"/>
    <w:rsid w:val="0077143D"/>
    <w:rsid w:val="007717C1"/>
    <w:rsid w:val="007746E1"/>
    <w:rsid w:val="007754FE"/>
    <w:rsid w:val="007755B2"/>
    <w:rsid w:val="007759DA"/>
    <w:rsid w:val="00775D7B"/>
    <w:rsid w:val="007812C5"/>
    <w:rsid w:val="007816D1"/>
    <w:rsid w:val="0078486D"/>
    <w:rsid w:val="007858A4"/>
    <w:rsid w:val="00785D5E"/>
    <w:rsid w:val="0078674B"/>
    <w:rsid w:val="0078692C"/>
    <w:rsid w:val="00786CF0"/>
    <w:rsid w:val="007906D2"/>
    <w:rsid w:val="00796555"/>
    <w:rsid w:val="007A0985"/>
    <w:rsid w:val="007A1F45"/>
    <w:rsid w:val="007A20B6"/>
    <w:rsid w:val="007A3D6E"/>
    <w:rsid w:val="007B0DF3"/>
    <w:rsid w:val="007B167A"/>
    <w:rsid w:val="007D0512"/>
    <w:rsid w:val="007D2B26"/>
    <w:rsid w:val="007D747C"/>
    <w:rsid w:val="007E369F"/>
    <w:rsid w:val="007F34E7"/>
    <w:rsid w:val="007F4476"/>
    <w:rsid w:val="007F60CB"/>
    <w:rsid w:val="008012AE"/>
    <w:rsid w:val="00803333"/>
    <w:rsid w:val="0080530E"/>
    <w:rsid w:val="00805E48"/>
    <w:rsid w:val="0082662F"/>
    <w:rsid w:val="0082777E"/>
    <w:rsid w:val="00830E4D"/>
    <w:rsid w:val="00831158"/>
    <w:rsid w:val="00834D5F"/>
    <w:rsid w:val="008370DE"/>
    <w:rsid w:val="00842E7C"/>
    <w:rsid w:val="008436E7"/>
    <w:rsid w:val="008464EB"/>
    <w:rsid w:val="008545EF"/>
    <w:rsid w:val="0085614E"/>
    <w:rsid w:val="00860AA8"/>
    <w:rsid w:val="00865CDA"/>
    <w:rsid w:val="00867099"/>
    <w:rsid w:val="00867F1B"/>
    <w:rsid w:val="00870E1F"/>
    <w:rsid w:val="008714F2"/>
    <w:rsid w:val="00873D4F"/>
    <w:rsid w:val="00874566"/>
    <w:rsid w:val="0087766B"/>
    <w:rsid w:val="00880B41"/>
    <w:rsid w:val="008872F0"/>
    <w:rsid w:val="008955B3"/>
    <w:rsid w:val="00895FC1"/>
    <w:rsid w:val="008A1570"/>
    <w:rsid w:val="008A340B"/>
    <w:rsid w:val="008A55C0"/>
    <w:rsid w:val="008A6CF1"/>
    <w:rsid w:val="008A7543"/>
    <w:rsid w:val="008B12B3"/>
    <w:rsid w:val="008C1785"/>
    <w:rsid w:val="008C340E"/>
    <w:rsid w:val="008C3A2D"/>
    <w:rsid w:val="008C6EFC"/>
    <w:rsid w:val="008D016D"/>
    <w:rsid w:val="008D296F"/>
    <w:rsid w:val="008D5877"/>
    <w:rsid w:val="008D6E10"/>
    <w:rsid w:val="008E1128"/>
    <w:rsid w:val="008E1171"/>
    <w:rsid w:val="008E7AD8"/>
    <w:rsid w:val="008F04B5"/>
    <w:rsid w:val="008F1C51"/>
    <w:rsid w:val="008F323B"/>
    <w:rsid w:val="008F6A91"/>
    <w:rsid w:val="00900BAA"/>
    <w:rsid w:val="00900F8B"/>
    <w:rsid w:val="00905F2C"/>
    <w:rsid w:val="00910B0E"/>
    <w:rsid w:val="00913ADE"/>
    <w:rsid w:val="009169B3"/>
    <w:rsid w:val="0091782C"/>
    <w:rsid w:val="00923D56"/>
    <w:rsid w:val="009262EC"/>
    <w:rsid w:val="00926DC6"/>
    <w:rsid w:val="009317C6"/>
    <w:rsid w:val="00932B25"/>
    <w:rsid w:val="00935C08"/>
    <w:rsid w:val="00944B2E"/>
    <w:rsid w:val="00945D79"/>
    <w:rsid w:val="00947269"/>
    <w:rsid w:val="0094789F"/>
    <w:rsid w:val="00951447"/>
    <w:rsid w:val="00955D87"/>
    <w:rsid w:val="00955EA2"/>
    <w:rsid w:val="00956BCA"/>
    <w:rsid w:val="00960354"/>
    <w:rsid w:val="009620E2"/>
    <w:rsid w:val="009668D2"/>
    <w:rsid w:val="00967B95"/>
    <w:rsid w:val="009730DD"/>
    <w:rsid w:val="009732A9"/>
    <w:rsid w:val="00973720"/>
    <w:rsid w:val="0097451A"/>
    <w:rsid w:val="00980A4E"/>
    <w:rsid w:val="00982321"/>
    <w:rsid w:val="00987A46"/>
    <w:rsid w:val="009923B9"/>
    <w:rsid w:val="009936DA"/>
    <w:rsid w:val="00995623"/>
    <w:rsid w:val="00995E8E"/>
    <w:rsid w:val="009A0BF2"/>
    <w:rsid w:val="009A10C4"/>
    <w:rsid w:val="009A12C1"/>
    <w:rsid w:val="009A1ADA"/>
    <w:rsid w:val="009B194E"/>
    <w:rsid w:val="009B23B8"/>
    <w:rsid w:val="009B24A6"/>
    <w:rsid w:val="009B3A8F"/>
    <w:rsid w:val="009B6572"/>
    <w:rsid w:val="009C357D"/>
    <w:rsid w:val="009C5B16"/>
    <w:rsid w:val="009D1B3C"/>
    <w:rsid w:val="009D3059"/>
    <w:rsid w:val="009D7914"/>
    <w:rsid w:val="009E026C"/>
    <w:rsid w:val="009E6489"/>
    <w:rsid w:val="009E6D97"/>
    <w:rsid w:val="009E7F36"/>
    <w:rsid w:val="009F0D27"/>
    <w:rsid w:val="009F2BC5"/>
    <w:rsid w:val="009F7B22"/>
    <w:rsid w:val="00A007EE"/>
    <w:rsid w:val="00A06232"/>
    <w:rsid w:val="00A07A24"/>
    <w:rsid w:val="00A10114"/>
    <w:rsid w:val="00A1504A"/>
    <w:rsid w:val="00A21B92"/>
    <w:rsid w:val="00A22293"/>
    <w:rsid w:val="00A23AA1"/>
    <w:rsid w:val="00A23CC6"/>
    <w:rsid w:val="00A24DCF"/>
    <w:rsid w:val="00A44C90"/>
    <w:rsid w:val="00A453DF"/>
    <w:rsid w:val="00A5026F"/>
    <w:rsid w:val="00A5421D"/>
    <w:rsid w:val="00A5645E"/>
    <w:rsid w:val="00A56F1A"/>
    <w:rsid w:val="00A60BD1"/>
    <w:rsid w:val="00A61989"/>
    <w:rsid w:val="00A65A54"/>
    <w:rsid w:val="00A709AA"/>
    <w:rsid w:val="00A718F8"/>
    <w:rsid w:val="00A72EA2"/>
    <w:rsid w:val="00A77ADC"/>
    <w:rsid w:val="00A80DA8"/>
    <w:rsid w:val="00A81BD4"/>
    <w:rsid w:val="00A83870"/>
    <w:rsid w:val="00A85DBF"/>
    <w:rsid w:val="00A87C1E"/>
    <w:rsid w:val="00A9037F"/>
    <w:rsid w:val="00A95BC2"/>
    <w:rsid w:val="00A97770"/>
    <w:rsid w:val="00AB1FF0"/>
    <w:rsid w:val="00AB22D5"/>
    <w:rsid w:val="00AB28A4"/>
    <w:rsid w:val="00AB6FFE"/>
    <w:rsid w:val="00AB7E7C"/>
    <w:rsid w:val="00AC3E37"/>
    <w:rsid w:val="00AC54AE"/>
    <w:rsid w:val="00AC6B32"/>
    <w:rsid w:val="00AD2A0E"/>
    <w:rsid w:val="00AD7409"/>
    <w:rsid w:val="00AE7979"/>
    <w:rsid w:val="00AF1779"/>
    <w:rsid w:val="00AF4E22"/>
    <w:rsid w:val="00AF4FF7"/>
    <w:rsid w:val="00AF5A42"/>
    <w:rsid w:val="00B00A6C"/>
    <w:rsid w:val="00B02E23"/>
    <w:rsid w:val="00B07535"/>
    <w:rsid w:val="00B10D86"/>
    <w:rsid w:val="00B111AF"/>
    <w:rsid w:val="00B14D8D"/>
    <w:rsid w:val="00B1544D"/>
    <w:rsid w:val="00B15D83"/>
    <w:rsid w:val="00B16A0C"/>
    <w:rsid w:val="00B20A74"/>
    <w:rsid w:val="00B21318"/>
    <w:rsid w:val="00B21BB3"/>
    <w:rsid w:val="00B22387"/>
    <w:rsid w:val="00B2729C"/>
    <w:rsid w:val="00B272E5"/>
    <w:rsid w:val="00B27C89"/>
    <w:rsid w:val="00B27DD0"/>
    <w:rsid w:val="00B31180"/>
    <w:rsid w:val="00B32EE3"/>
    <w:rsid w:val="00B337B2"/>
    <w:rsid w:val="00B37AAC"/>
    <w:rsid w:val="00B423F6"/>
    <w:rsid w:val="00B42DB3"/>
    <w:rsid w:val="00B43C5C"/>
    <w:rsid w:val="00B44FBF"/>
    <w:rsid w:val="00B461AC"/>
    <w:rsid w:val="00B52D97"/>
    <w:rsid w:val="00B535BC"/>
    <w:rsid w:val="00B57CDB"/>
    <w:rsid w:val="00B63BB9"/>
    <w:rsid w:val="00B64C2E"/>
    <w:rsid w:val="00B65911"/>
    <w:rsid w:val="00B80C03"/>
    <w:rsid w:val="00B82168"/>
    <w:rsid w:val="00B8251F"/>
    <w:rsid w:val="00BA1217"/>
    <w:rsid w:val="00BA40A4"/>
    <w:rsid w:val="00BA59C4"/>
    <w:rsid w:val="00BA66C9"/>
    <w:rsid w:val="00BC1A10"/>
    <w:rsid w:val="00BC2494"/>
    <w:rsid w:val="00BC28BF"/>
    <w:rsid w:val="00BC79C0"/>
    <w:rsid w:val="00BD0936"/>
    <w:rsid w:val="00BD289D"/>
    <w:rsid w:val="00BD447B"/>
    <w:rsid w:val="00BD4E8F"/>
    <w:rsid w:val="00BD5FE2"/>
    <w:rsid w:val="00BD784C"/>
    <w:rsid w:val="00BE0C6B"/>
    <w:rsid w:val="00BE2799"/>
    <w:rsid w:val="00BE2EFF"/>
    <w:rsid w:val="00BE55C7"/>
    <w:rsid w:val="00BE72C0"/>
    <w:rsid w:val="00BE7974"/>
    <w:rsid w:val="00BF0EB6"/>
    <w:rsid w:val="00BF47D8"/>
    <w:rsid w:val="00BF6636"/>
    <w:rsid w:val="00C0243A"/>
    <w:rsid w:val="00C02D82"/>
    <w:rsid w:val="00C03099"/>
    <w:rsid w:val="00C05F90"/>
    <w:rsid w:val="00C1067C"/>
    <w:rsid w:val="00C12F3B"/>
    <w:rsid w:val="00C13FD8"/>
    <w:rsid w:val="00C14546"/>
    <w:rsid w:val="00C15676"/>
    <w:rsid w:val="00C17C61"/>
    <w:rsid w:val="00C23BD4"/>
    <w:rsid w:val="00C25396"/>
    <w:rsid w:val="00C25965"/>
    <w:rsid w:val="00C25F68"/>
    <w:rsid w:val="00C307DE"/>
    <w:rsid w:val="00C319F5"/>
    <w:rsid w:val="00C31F8D"/>
    <w:rsid w:val="00C3261A"/>
    <w:rsid w:val="00C32F64"/>
    <w:rsid w:val="00C41A93"/>
    <w:rsid w:val="00C445B0"/>
    <w:rsid w:val="00C456F3"/>
    <w:rsid w:val="00C47247"/>
    <w:rsid w:val="00C55696"/>
    <w:rsid w:val="00C56C51"/>
    <w:rsid w:val="00C60747"/>
    <w:rsid w:val="00C62D60"/>
    <w:rsid w:val="00C63BCB"/>
    <w:rsid w:val="00C6699E"/>
    <w:rsid w:val="00C73CE1"/>
    <w:rsid w:val="00C80A73"/>
    <w:rsid w:val="00C8108C"/>
    <w:rsid w:val="00C821D8"/>
    <w:rsid w:val="00C822B9"/>
    <w:rsid w:val="00C91E43"/>
    <w:rsid w:val="00C9225D"/>
    <w:rsid w:val="00C927B7"/>
    <w:rsid w:val="00C9440A"/>
    <w:rsid w:val="00C95BC3"/>
    <w:rsid w:val="00C95DB9"/>
    <w:rsid w:val="00CA24F7"/>
    <w:rsid w:val="00CA4ADA"/>
    <w:rsid w:val="00CA514A"/>
    <w:rsid w:val="00CA54B3"/>
    <w:rsid w:val="00CB027F"/>
    <w:rsid w:val="00CB1EB5"/>
    <w:rsid w:val="00CB6CD9"/>
    <w:rsid w:val="00CC1900"/>
    <w:rsid w:val="00CC3F5E"/>
    <w:rsid w:val="00CC541D"/>
    <w:rsid w:val="00CC6A87"/>
    <w:rsid w:val="00CC7329"/>
    <w:rsid w:val="00CD0F9F"/>
    <w:rsid w:val="00CD3361"/>
    <w:rsid w:val="00CD408B"/>
    <w:rsid w:val="00CD424E"/>
    <w:rsid w:val="00CD52BF"/>
    <w:rsid w:val="00CE4700"/>
    <w:rsid w:val="00CE5B3A"/>
    <w:rsid w:val="00D02BCF"/>
    <w:rsid w:val="00D0500D"/>
    <w:rsid w:val="00D06092"/>
    <w:rsid w:val="00D11321"/>
    <w:rsid w:val="00D12708"/>
    <w:rsid w:val="00D14733"/>
    <w:rsid w:val="00D1638A"/>
    <w:rsid w:val="00D16C40"/>
    <w:rsid w:val="00D20390"/>
    <w:rsid w:val="00D21133"/>
    <w:rsid w:val="00D239C5"/>
    <w:rsid w:val="00D23EBA"/>
    <w:rsid w:val="00D24AD1"/>
    <w:rsid w:val="00D335B3"/>
    <w:rsid w:val="00D33BE9"/>
    <w:rsid w:val="00D3502B"/>
    <w:rsid w:val="00D421A9"/>
    <w:rsid w:val="00D4305D"/>
    <w:rsid w:val="00D50710"/>
    <w:rsid w:val="00D51D43"/>
    <w:rsid w:val="00D52C9D"/>
    <w:rsid w:val="00D53BD9"/>
    <w:rsid w:val="00D57153"/>
    <w:rsid w:val="00D606DD"/>
    <w:rsid w:val="00D60D56"/>
    <w:rsid w:val="00D61AE4"/>
    <w:rsid w:val="00D64CF1"/>
    <w:rsid w:val="00D66D48"/>
    <w:rsid w:val="00D710B9"/>
    <w:rsid w:val="00D711AE"/>
    <w:rsid w:val="00D71365"/>
    <w:rsid w:val="00D72FE9"/>
    <w:rsid w:val="00D745DF"/>
    <w:rsid w:val="00D8261B"/>
    <w:rsid w:val="00D866AD"/>
    <w:rsid w:val="00D92309"/>
    <w:rsid w:val="00D970C5"/>
    <w:rsid w:val="00DA11A5"/>
    <w:rsid w:val="00DA1412"/>
    <w:rsid w:val="00DA23D6"/>
    <w:rsid w:val="00DA37EB"/>
    <w:rsid w:val="00DA5BB7"/>
    <w:rsid w:val="00DA6016"/>
    <w:rsid w:val="00DA679F"/>
    <w:rsid w:val="00DB4E0B"/>
    <w:rsid w:val="00DB6196"/>
    <w:rsid w:val="00DB658E"/>
    <w:rsid w:val="00DC06BC"/>
    <w:rsid w:val="00DD44C0"/>
    <w:rsid w:val="00DD6BB7"/>
    <w:rsid w:val="00DD7A99"/>
    <w:rsid w:val="00DE0C8E"/>
    <w:rsid w:val="00DE13DD"/>
    <w:rsid w:val="00DE6D12"/>
    <w:rsid w:val="00DF2ADA"/>
    <w:rsid w:val="00E00DD1"/>
    <w:rsid w:val="00E0114A"/>
    <w:rsid w:val="00E04304"/>
    <w:rsid w:val="00E04537"/>
    <w:rsid w:val="00E060F9"/>
    <w:rsid w:val="00E100ED"/>
    <w:rsid w:val="00E11166"/>
    <w:rsid w:val="00E13987"/>
    <w:rsid w:val="00E15C30"/>
    <w:rsid w:val="00E17BF3"/>
    <w:rsid w:val="00E22665"/>
    <w:rsid w:val="00E242BB"/>
    <w:rsid w:val="00E25ECE"/>
    <w:rsid w:val="00E268C4"/>
    <w:rsid w:val="00E34215"/>
    <w:rsid w:val="00E34C91"/>
    <w:rsid w:val="00E417E8"/>
    <w:rsid w:val="00E42F3A"/>
    <w:rsid w:val="00E541C6"/>
    <w:rsid w:val="00E54BC1"/>
    <w:rsid w:val="00E55043"/>
    <w:rsid w:val="00E55CAF"/>
    <w:rsid w:val="00E56DE7"/>
    <w:rsid w:val="00E623A3"/>
    <w:rsid w:val="00E640D5"/>
    <w:rsid w:val="00E6475E"/>
    <w:rsid w:val="00E66F59"/>
    <w:rsid w:val="00E66FB1"/>
    <w:rsid w:val="00E73469"/>
    <w:rsid w:val="00E76A16"/>
    <w:rsid w:val="00E80883"/>
    <w:rsid w:val="00E80AC7"/>
    <w:rsid w:val="00E83B34"/>
    <w:rsid w:val="00E92E64"/>
    <w:rsid w:val="00E94D71"/>
    <w:rsid w:val="00E95095"/>
    <w:rsid w:val="00E95F35"/>
    <w:rsid w:val="00E96A1F"/>
    <w:rsid w:val="00EA43B2"/>
    <w:rsid w:val="00EA4703"/>
    <w:rsid w:val="00EB44C7"/>
    <w:rsid w:val="00EB6C0A"/>
    <w:rsid w:val="00EB75CC"/>
    <w:rsid w:val="00EB7A4E"/>
    <w:rsid w:val="00EC0257"/>
    <w:rsid w:val="00EC1F11"/>
    <w:rsid w:val="00EC2592"/>
    <w:rsid w:val="00EC2850"/>
    <w:rsid w:val="00EC3504"/>
    <w:rsid w:val="00EC3EC9"/>
    <w:rsid w:val="00ED17AE"/>
    <w:rsid w:val="00ED3151"/>
    <w:rsid w:val="00ED4612"/>
    <w:rsid w:val="00ED5F24"/>
    <w:rsid w:val="00EE0393"/>
    <w:rsid w:val="00EE15A0"/>
    <w:rsid w:val="00EE19E2"/>
    <w:rsid w:val="00EE1B55"/>
    <w:rsid w:val="00EE22BE"/>
    <w:rsid w:val="00EE4C74"/>
    <w:rsid w:val="00EE672E"/>
    <w:rsid w:val="00EE6995"/>
    <w:rsid w:val="00EE6CD4"/>
    <w:rsid w:val="00EF1ACF"/>
    <w:rsid w:val="00EF2838"/>
    <w:rsid w:val="00EF6EF8"/>
    <w:rsid w:val="00F00893"/>
    <w:rsid w:val="00F0196C"/>
    <w:rsid w:val="00F04015"/>
    <w:rsid w:val="00F050EC"/>
    <w:rsid w:val="00F0539F"/>
    <w:rsid w:val="00F05809"/>
    <w:rsid w:val="00F07DA5"/>
    <w:rsid w:val="00F10D45"/>
    <w:rsid w:val="00F1503D"/>
    <w:rsid w:val="00F1705D"/>
    <w:rsid w:val="00F20EA7"/>
    <w:rsid w:val="00F21BC1"/>
    <w:rsid w:val="00F2617C"/>
    <w:rsid w:val="00F277A4"/>
    <w:rsid w:val="00F27ADD"/>
    <w:rsid w:val="00F30005"/>
    <w:rsid w:val="00F30323"/>
    <w:rsid w:val="00F30A7A"/>
    <w:rsid w:val="00F32FD2"/>
    <w:rsid w:val="00F36018"/>
    <w:rsid w:val="00F40C00"/>
    <w:rsid w:val="00F44114"/>
    <w:rsid w:val="00F4568D"/>
    <w:rsid w:val="00F457CE"/>
    <w:rsid w:val="00F460A0"/>
    <w:rsid w:val="00F469A9"/>
    <w:rsid w:val="00F51E28"/>
    <w:rsid w:val="00F56C7E"/>
    <w:rsid w:val="00F57E0E"/>
    <w:rsid w:val="00F603C7"/>
    <w:rsid w:val="00F60A58"/>
    <w:rsid w:val="00F636B3"/>
    <w:rsid w:val="00F63F6C"/>
    <w:rsid w:val="00F66277"/>
    <w:rsid w:val="00F7023A"/>
    <w:rsid w:val="00F70E8D"/>
    <w:rsid w:val="00F7154B"/>
    <w:rsid w:val="00F747C5"/>
    <w:rsid w:val="00F749D2"/>
    <w:rsid w:val="00F84E34"/>
    <w:rsid w:val="00F869AF"/>
    <w:rsid w:val="00F907EE"/>
    <w:rsid w:val="00F91E5A"/>
    <w:rsid w:val="00F93C10"/>
    <w:rsid w:val="00F96761"/>
    <w:rsid w:val="00F97A99"/>
    <w:rsid w:val="00FA2B5B"/>
    <w:rsid w:val="00FA38F8"/>
    <w:rsid w:val="00FA3C47"/>
    <w:rsid w:val="00FA4923"/>
    <w:rsid w:val="00FA63D2"/>
    <w:rsid w:val="00FA7642"/>
    <w:rsid w:val="00FB2064"/>
    <w:rsid w:val="00FB7296"/>
    <w:rsid w:val="00FB7553"/>
    <w:rsid w:val="00FC04D7"/>
    <w:rsid w:val="00FC354D"/>
    <w:rsid w:val="00FC7CCE"/>
    <w:rsid w:val="00FD11AC"/>
    <w:rsid w:val="00FD209A"/>
    <w:rsid w:val="00FD224B"/>
    <w:rsid w:val="00FD3292"/>
    <w:rsid w:val="00FD4A83"/>
    <w:rsid w:val="00FD63B4"/>
    <w:rsid w:val="00FD6ABC"/>
    <w:rsid w:val="00FE1885"/>
    <w:rsid w:val="00FE3AA6"/>
    <w:rsid w:val="00FE4007"/>
    <w:rsid w:val="00FF1B62"/>
    <w:rsid w:val="00FF396C"/>
    <w:rsid w:val="00FF3EAE"/>
    <w:rsid w:val="00FF6943"/>
    <w:rsid w:val="00FF694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jc w:val="center"/>
      <w:outlineLvl w:val="0"/>
    </w:pPr>
    <w:rPr>
      <w:b/>
      <w:sz w:val="24"/>
    </w:rPr>
  </w:style>
  <w:style w:type="paragraph" w:styleId="Naslov2">
    <w:name w:val="heading 2"/>
    <w:basedOn w:val="Normal"/>
    <w:next w:val="Normal"/>
    <w:qFormat/>
    <w:pPr>
      <w:keepNext/>
      <w:outlineLvl w:val="1"/>
    </w:pPr>
    <w:rPr>
      <w:b/>
    </w:rPr>
  </w:style>
  <w:style w:type="paragraph" w:styleId="Naslov3">
    <w:name w:val="heading 3"/>
    <w:basedOn w:val="Normal"/>
    <w:next w:val="Normal"/>
    <w:qFormat/>
    <w:pPr>
      <w:keepNext/>
      <w:jc w:val="center"/>
      <w:outlineLvl w:val="2"/>
    </w:pPr>
    <w:rPr>
      <w:b/>
      <w:sz w:val="28"/>
    </w:rPr>
  </w:style>
  <w:style w:type="paragraph" w:styleId="Naslov4">
    <w:name w:val="heading 4"/>
    <w:basedOn w:val="Normal"/>
    <w:next w:val="Normal"/>
    <w:qFormat/>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link w:val="UvuenotijelotekstaChar"/>
    <w:pPr>
      <w:ind w:firstLine="720"/>
      <w:jc w:val="both"/>
    </w:pPr>
    <w:rPr>
      <w:sz w:val="24"/>
    </w:rPr>
  </w:style>
  <w:style w:type="paragraph" w:styleId="Tijeloteksta-uvlaka2">
    <w:name w:val="Body Text Indent 2"/>
    <w:aliases w:val="  uvlaka 2"/>
    <w:basedOn w:val="Normal"/>
    <w:pPr>
      <w:ind w:firstLine="720"/>
      <w:jc w:val="both"/>
    </w:pPr>
    <w:rPr>
      <w:b/>
      <w:bCs/>
      <w:sz w:val="24"/>
    </w:rPr>
  </w:style>
  <w:style w:type="paragraph" w:styleId="Tekstbalonia">
    <w:name w:val="Balloon Text"/>
    <w:basedOn w:val="Normal"/>
    <w:link w:val="TekstbaloniaChar"/>
    <w:rsid w:val="00417301"/>
    <w:rPr>
      <w:rFonts w:ascii="Tahoma" w:hAnsi="Tahoma" w:cs="Tahoma"/>
      <w:sz w:val="16"/>
      <w:szCs w:val="16"/>
    </w:rPr>
  </w:style>
  <w:style w:type="character" w:styleId="TekstbaloniaChar" w:customStyle="true">
    <w:name w:val="Tekst balončića Char"/>
    <w:link w:val="Tekstbalonia"/>
    <w:rsid w:val="00417301"/>
    <w:rPr>
      <w:rFonts w:ascii="Tahoma" w:hAnsi="Tahoma" w:cs="Tahoma"/>
      <w:sz w:val="16"/>
      <w:szCs w:val="16"/>
    </w:rPr>
  </w:style>
  <w:style w:type="paragraph" w:styleId="StandardWeb">
    <w:name w:val="Normal (Web)"/>
    <w:basedOn w:val="Normal"/>
    <w:rsid w:val="007F4476"/>
    <w:pPr>
      <w:spacing w:before="100" w:beforeAutospacing="true" w:after="100" w:afterAutospacing="true"/>
    </w:pPr>
    <w:rPr>
      <w:sz w:val="24"/>
      <w:szCs w:val="24"/>
      <w:lang w:val="en-US" w:eastAsia="en-US"/>
    </w:rPr>
  </w:style>
  <w:style w:type="paragraph" w:styleId="clanak" w:customStyle="true">
    <w:name w:val="clanak"/>
    <w:basedOn w:val="Normal"/>
    <w:rsid w:val="007F4476"/>
    <w:pPr>
      <w:spacing w:before="100" w:beforeAutospacing="true" w:after="100" w:afterAutospacing="true"/>
      <w:jc w:val="center"/>
    </w:pPr>
    <w:rPr>
      <w:sz w:val="24"/>
      <w:szCs w:val="24"/>
    </w:rPr>
  </w:style>
  <w:style w:type="paragraph" w:styleId="t-9-8" w:customStyle="true">
    <w:name w:val="t-9-8"/>
    <w:basedOn w:val="Normal"/>
    <w:rsid w:val="007F4476"/>
    <w:pPr>
      <w:spacing w:before="100" w:beforeAutospacing="true" w:after="100" w:afterAutospacing="true"/>
    </w:pPr>
    <w:rPr>
      <w:sz w:val="24"/>
      <w:szCs w:val="24"/>
    </w:rPr>
  </w:style>
  <w:style w:type="table" w:styleId="Reetkatablice">
    <w:name w:val="Table Grid"/>
    <w:basedOn w:val="Obinatablica"/>
    <w:rsid w:val="007F4476"/>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lanak-" w:customStyle="true">
    <w:name w:val="clanak-"/>
    <w:basedOn w:val="Normal"/>
    <w:rsid w:val="008545EF"/>
    <w:pPr>
      <w:spacing w:before="100" w:beforeAutospacing="true" w:after="100" w:afterAutospacing="true"/>
      <w:jc w:val="center"/>
    </w:pPr>
    <w:rPr>
      <w:sz w:val="24"/>
      <w:szCs w:val="24"/>
    </w:rPr>
  </w:style>
  <w:style w:type="character" w:styleId="st1" w:customStyle="true">
    <w:name w:val="st1"/>
    <w:rsid w:val="00C41A93"/>
  </w:style>
  <w:style w:type="paragraph" w:styleId="Odlomakpopisa">
    <w:name w:val="List Paragraph"/>
    <w:basedOn w:val="Normal"/>
    <w:uiPriority w:val="34"/>
    <w:qFormat/>
    <w:rsid w:val="00CE4700"/>
    <w:pPr>
      <w:ind w:left="708"/>
    </w:pPr>
  </w:style>
  <w:style w:type="character" w:styleId="UvuenotijelotekstaChar" w:customStyle="true">
    <w:name w:val="Uvučeno tijelo teksta Char"/>
    <w:link w:val="Uvuenotijeloteksta"/>
    <w:rsid w:val="00383562"/>
    <w:rPr>
      <w:sz w:val="24"/>
    </w:rPr>
  </w:style>
  <w:style w:type="character" w:styleId="apple-converted-space" w:customStyle="true">
    <w:name w:val="apple-converted-space"/>
    <w:rsid w:val="00803333"/>
  </w:style>
  <w:style w:type="paragraph" w:styleId="doc" w:customStyle="true">
    <w:name w:val="doc"/>
    <w:basedOn w:val="Normal"/>
    <w:rsid w:val="00450722"/>
    <w:pPr>
      <w:spacing w:before="100" w:beforeAutospacing="true" w:after="100" w:afterAutospacing="true"/>
    </w:pPr>
    <w:rPr>
      <w:sz w:val="24"/>
      <w:szCs w:val="24"/>
    </w:rPr>
  </w:style>
  <w:style w:type="paragraph" w:styleId="Tekstfusnote">
    <w:name w:val="footnote text"/>
    <w:basedOn w:val="Normal"/>
    <w:link w:val="TekstfusnoteChar"/>
    <w:rsid w:val="00860AA8"/>
  </w:style>
  <w:style w:type="character" w:styleId="TekstfusnoteChar" w:customStyle="true">
    <w:name w:val="Tekst fusnote Char"/>
    <w:basedOn w:val="Zadanifontodlomka"/>
    <w:link w:val="Tekstfusnote"/>
    <w:rsid w:val="00860AA8"/>
  </w:style>
  <w:style w:type="character" w:styleId="Referencafusnote">
    <w:name w:val="footnote reference"/>
    <w:rsid w:val="00860AA8"/>
    <w:rPr>
      <w:vertAlign w:val="superscri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jc w:val="center"/>
      <w:outlineLvl w:val="0"/>
    </w:pPr>
    <w:rPr>
      <w:b/>
      <w:sz w:val="24"/>
    </w:rPr>
  </w:style>
  <w:style w:styleId="Naslov2" w:type="paragraph">
    <w:name w:val="heading 2"/>
    <w:basedOn w:val="Normal"/>
    <w:next w:val="Normal"/>
    <w:qFormat/>
    <w:pPr>
      <w:keepNext/>
      <w:outlineLvl w:val="1"/>
    </w:pPr>
    <w:rPr>
      <w:b/>
    </w:rPr>
  </w:style>
  <w:style w:styleId="Naslov3" w:type="paragraph">
    <w:name w:val="heading 3"/>
    <w:basedOn w:val="Normal"/>
    <w:next w:val="Normal"/>
    <w:qFormat/>
    <w:pPr>
      <w:keepNext/>
      <w:jc w:val="center"/>
      <w:outlineLvl w:val="2"/>
    </w:pPr>
    <w:rPr>
      <w:b/>
      <w:sz w:val="28"/>
    </w:rPr>
  </w:style>
  <w:style w:styleId="Naslov4" w:type="paragraph">
    <w:name w:val="heading 4"/>
    <w:basedOn w:val="Normal"/>
    <w:next w:val="Normal"/>
    <w:qFormat/>
    <w:pPr>
      <w:keepNext/>
      <w:jc w:val="center"/>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link w:val="UvuenotijelotekstaChar"/>
    <w:pPr>
      <w:ind w:firstLine="720"/>
      <w:jc w:val="both"/>
    </w:pPr>
    <w:rPr>
      <w:sz w:val="24"/>
    </w:rPr>
  </w:style>
  <w:style w:styleId="Tijeloteksta-uvlaka2" w:type="paragraph">
    <w:name w:val="Body Text Indent 2"/>
    <w:aliases w:val="  uvlaka 2"/>
    <w:basedOn w:val="Normal"/>
    <w:pPr>
      <w:ind w:firstLine="720"/>
      <w:jc w:val="both"/>
    </w:pPr>
    <w:rPr>
      <w:b/>
      <w:bCs/>
      <w:sz w:val="24"/>
    </w:rPr>
  </w:style>
  <w:style w:styleId="Tekstbalonia" w:type="paragraph">
    <w:name w:val="Balloon Text"/>
    <w:basedOn w:val="Normal"/>
    <w:link w:val="TekstbaloniaChar"/>
    <w:rsid w:val="00417301"/>
    <w:rPr>
      <w:rFonts w:ascii="Tahoma" w:cs="Tahoma" w:hAnsi="Tahoma"/>
      <w:sz w:val="16"/>
      <w:szCs w:val="16"/>
    </w:rPr>
  </w:style>
  <w:style w:customStyle="1" w:styleId="TekstbaloniaChar" w:type="character">
    <w:name w:val="Tekst balončića Char"/>
    <w:link w:val="Tekstbalonia"/>
    <w:rsid w:val="00417301"/>
    <w:rPr>
      <w:rFonts w:ascii="Tahoma" w:cs="Tahoma" w:hAnsi="Tahoma"/>
      <w:sz w:val="16"/>
      <w:szCs w:val="16"/>
    </w:rPr>
  </w:style>
  <w:style w:styleId="StandardWeb" w:type="paragraph">
    <w:name w:val="Normal (Web)"/>
    <w:basedOn w:val="Normal"/>
    <w:rsid w:val="007F4476"/>
    <w:pPr>
      <w:spacing w:after="100" w:afterAutospacing="1" w:before="100" w:beforeAutospacing="1"/>
    </w:pPr>
    <w:rPr>
      <w:sz w:val="24"/>
      <w:szCs w:val="24"/>
      <w:lang w:eastAsia="en-US" w:val="en-US"/>
    </w:rPr>
  </w:style>
  <w:style w:customStyle="1" w:styleId="clanak" w:type="paragraph">
    <w:name w:val="clanak"/>
    <w:basedOn w:val="Normal"/>
    <w:rsid w:val="007F4476"/>
    <w:pPr>
      <w:spacing w:after="100" w:afterAutospacing="1" w:before="100" w:beforeAutospacing="1"/>
      <w:jc w:val="center"/>
    </w:pPr>
    <w:rPr>
      <w:sz w:val="24"/>
      <w:szCs w:val="24"/>
    </w:rPr>
  </w:style>
  <w:style w:customStyle="1" w:styleId="t-9-8" w:type="paragraph">
    <w:name w:val="t-9-8"/>
    <w:basedOn w:val="Normal"/>
    <w:rsid w:val="007F4476"/>
    <w:pPr>
      <w:spacing w:after="100" w:afterAutospacing="1" w:before="100" w:beforeAutospacing="1"/>
    </w:pPr>
    <w:rPr>
      <w:sz w:val="24"/>
      <w:szCs w:val="24"/>
    </w:rPr>
  </w:style>
  <w:style w:styleId="Reetkatablice" w:type="table">
    <w:name w:val="Table Grid"/>
    <w:basedOn w:val="Obinatablica"/>
    <w:rsid w:val="007F4476"/>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clanak-" w:type="paragraph">
    <w:name w:val="clanak-"/>
    <w:basedOn w:val="Normal"/>
    <w:rsid w:val="008545EF"/>
    <w:pPr>
      <w:spacing w:after="100" w:afterAutospacing="1" w:before="100" w:beforeAutospacing="1"/>
      <w:jc w:val="center"/>
    </w:pPr>
    <w:rPr>
      <w:sz w:val="24"/>
      <w:szCs w:val="24"/>
    </w:rPr>
  </w:style>
  <w:style w:customStyle="1" w:styleId="st1" w:type="character">
    <w:name w:val="st1"/>
    <w:rsid w:val="00C41A93"/>
  </w:style>
  <w:style w:styleId="Odlomakpopisa" w:type="paragraph">
    <w:name w:val="List Paragraph"/>
    <w:basedOn w:val="Normal"/>
    <w:uiPriority w:val="34"/>
    <w:qFormat/>
    <w:rsid w:val="00CE4700"/>
    <w:pPr>
      <w:ind w:left="708"/>
    </w:pPr>
  </w:style>
  <w:style w:customStyle="1" w:styleId="UvuenotijelotekstaChar" w:type="character">
    <w:name w:val="Uvučeno tijelo teksta Char"/>
    <w:link w:val="Uvuenotijeloteksta"/>
    <w:rsid w:val="00383562"/>
    <w:rPr>
      <w:sz w:val="24"/>
    </w:rPr>
  </w:style>
  <w:style w:customStyle="1" w:styleId="apple-converted-space" w:type="character">
    <w:name w:val="apple-converted-space"/>
    <w:rsid w:val="00803333"/>
  </w:style>
  <w:style w:customStyle="1" w:styleId="doc" w:type="paragraph">
    <w:name w:val="doc"/>
    <w:basedOn w:val="Normal"/>
    <w:rsid w:val="00450722"/>
    <w:pPr>
      <w:spacing w:after="100" w:afterAutospacing="1" w:before="100" w:beforeAutospacing="1"/>
    </w:pPr>
    <w:rPr>
      <w:sz w:val="24"/>
      <w:szCs w:val="24"/>
    </w:rPr>
  </w:style>
  <w:style w:styleId="Tekstfusnote" w:type="paragraph">
    <w:name w:val="footnote text"/>
    <w:basedOn w:val="Normal"/>
    <w:link w:val="TekstfusnoteChar"/>
    <w:rsid w:val="00860AA8"/>
  </w:style>
  <w:style w:customStyle="1" w:styleId="TekstfusnoteChar" w:type="character">
    <w:name w:val="Tekst fusnote Char"/>
    <w:basedOn w:val="Zadanifontodlomka"/>
    <w:link w:val="Tekstfusnote"/>
    <w:rsid w:val="00860AA8"/>
  </w:style>
  <w:style w:styleId="Referencafusnote" w:type="character">
    <w:name w:val="footnote reference"/>
    <w:rsid w:val="00860AA8"/>
    <w:rPr>
      <w:vertAlign w:val="superscript"/>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53115284">
      <w:bodyDiv w:val="true"/>
      <w:marLeft w:val="0"/>
      <w:marRight w:val="0"/>
      <w:marTop w:val="0"/>
      <w:marBottom w:val="0"/>
      <w:divBdr>
        <w:top w:val="none" w:color="auto" w:sz="0" w:space="0"/>
        <w:left w:val="none" w:color="auto" w:sz="0" w:space="0"/>
        <w:bottom w:val="none" w:color="auto" w:sz="0" w:space="0"/>
        <w:right w:val="none" w:color="auto" w:sz="0" w:space="0"/>
      </w:divBdr>
    </w:div>
    <w:div w:id="480662426">
      <w:bodyDiv w:val="true"/>
      <w:marLeft w:val="0"/>
      <w:marRight w:val="0"/>
      <w:marTop w:val="0"/>
      <w:marBottom w:val="0"/>
      <w:divBdr>
        <w:top w:val="none" w:color="auto" w:sz="0" w:space="0"/>
        <w:left w:val="none" w:color="auto" w:sz="0" w:space="0"/>
        <w:bottom w:val="none" w:color="auto" w:sz="0" w:space="0"/>
        <w:right w:val="none" w:color="auto" w:sz="0" w:space="0"/>
      </w:divBdr>
    </w:div>
    <w:div w:id="518927967">
      <w:bodyDiv w:val="true"/>
      <w:marLeft w:val="0"/>
      <w:marRight w:val="0"/>
      <w:marTop w:val="0"/>
      <w:marBottom w:val="0"/>
      <w:divBdr>
        <w:top w:val="none" w:color="auto" w:sz="0" w:space="0"/>
        <w:left w:val="none" w:color="auto" w:sz="0" w:space="0"/>
        <w:bottom w:val="none" w:color="auto" w:sz="0" w:space="0"/>
        <w:right w:val="none" w:color="auto" w:sz="0" w:space="0"/>
      </w:divBdr>
    </w:div>
    <w:div w:id="525607956">
      <w:bodyDiv w:val="true"/>
      <w:marLeft w:val="0"/>
      <w:marRight w:val="0"/>
      <w:marTop w:val="0"/>
      <w:marBottom w:val="0"/>
      <w:divBdr>
        <w:top w:val="none" w:color="auto" w:sz="0" w:space="0"/>
        <w:left w:val="none" w:color="auto" w:sz="0" w:space="0"/>
        <w:bottom w:val="none" w:color="auto" w:sz="0" w:space="0"/>
        <w:right w:val="none" w:color="auto" w:sz="0" w:space="0"/>
      </w:divBdr>
      <w:divsChild>
        <w:div w:id="877818228">
          <w:marLeft w:val="0"/>
          <w:marRight w:val="0"/>
          <w:marTop w:val="0"/>
          <w:marBottom w:val="0"/>
          <w:divBdr>
            <w:top w:val="none" w:color="auto" w:sz="0" w:space="0"/>
            <w:left w:val="none" w:color="auto" w:sz="0" w:space="0"/>
            <w:bottom w:val="none" w:color="auto" w:sz="0" w:space="0"/>
            <w:right w:val="none" w:color="auto" w:sz="0" w:space="0"/>
          </w:divBdr>
          <w:divsChild>
            <w:div w:id="1398168370">
              <w:marLeft w:val="0"/>
              <w:marRight w:val="0"/>
              <w:marTop w:val="300"/>
              <w:marBottom w:val="450"/>
              <w:divBdr>
                <w:top w:val="none" w:color="auto" w:sz="0" w:space="0"/>
                <w:left w:val="none" w:color="auto" w:sz="0" w:space="0"/>
                <w:bottom w:val="none" w:color="auto" w:sz="0" w:space="0"/>
                <w:right w:val="none" w:color="auto" w:sz="0" w:space="0"/>
              </w:divBdr>
            </w:div>
          </w:divsChild>
        </w:div>
      </w:divsChild>
    </w:div>
    <w:div w:id="532303810">
      <w:bodyDiv w:val="true"/>
      <w:marLeft w:val="0"/>
      <w:marRight w:val="0"/>
      <w:marTop w:val="0"/>
      <w:marBottom w:val="0"/>
      <w:divBdr>
        <w:top w:val="none" w:color="auto" w:sz="0" w:space="0"/>
        <w:left w:val="none" w:color="auto" w:sz="0" w:space="0"/>
        <w:bottom w:val="none" w:color="auto" w:sz="0" w:space="0"/>
        <w:right w:val="none" w:color="auto" w:sz="0" w:space="0"/>
      </w:divBdr>
    </w:div>
    <w:div w:id="557984079">
      <w:bodyDiv w:val="true"/>
      <w:marLeft w:val="0"/>
      <w:marRight w:val="0"/>
      <w:marTop w:val="0"/>
      <w:marBottom w:val="0"/>
      <w:divBdr>
        <w:top w:val="none" w:color="auto" w:sz="0" w:space="0"/>
        <w:left w:val="none" w:color="auto" w:sz="0" w:space="0"/>
        <w:bottom w:val="none" w:color="auto" w:sz="0" w:space="0"/>
        <w:right w:val="none" w:color="auto" w:sz="0" w:space="0"/>
      </w:divBdr>
    </w:div>
    <w:div w:id="616835313">
      <w:bodyDiv w:val="true"/>
      <w:marLeft w:val="0"/>
      <w:marRight w:val="0"/>
      <w:marTop w:val="0"/>
      <w:marBottom w:val="0"/>
      <w:divBdr>
        <w:top w:val="none" w:color="auto" w:sz="0" w:space="0"/>
        <w:left w:val="none" w:color="auto" w:sz="0" w:space="0"/>
        <w:bottom w:val="none" w:color="auto" w:sz="0" w:space="0"/>
        <w:right w:val="none" w:color="auto" w:sz="0" w:space="0"/>
      </w:divBdr>
    </w:div>
    <w:div w:id="797261120">
      <w:bodyDiv w:val="true"/>
      <w:marLeft w:val="0"/>
      <w:marRight w:val="0"/>
      <w:marTop w:val="0"/>
      <w:marBottom w:val="0"/>
      <w:divBdr>
        <w:top w:val="none" w:color="auto" w:sz="0" w:space="0"/>
        <w:left w:val="none" w:color="auto" w:sz="0" w:space="0"/>
        <w:bottom w:val="none" w:color="auto" w:sz="0" w:space="0"/>
        <w:right w:val="none" w:color="auto" w:sz="0" w:space="0"/>
      </w:divBdr>
    </w:div>
    <w:div w:id="815799542">
      <w:bodyDiv w:val="true"/>
      <w:marLeft w:val="0"/>
      <w:marRight w:val="0"/>
      <w:marTop w:val="0"/>
      <w:marBottom w:val="0"/>
      <w:divBdr>
        <w:top w:val="none" w:color="auto" w:sz="0" w:space="0"/>
        <w:left w:val="none" w:color="auto" w:sz="0" w:space="0"/>
        <w:bottom w:val="none" w:color="auto" w:sz="0" w:space="0"/>
        <w:right w:val="none" w:color="auto" w:sz="0" w:space="0"/>
      </w:divBdr>
    </w:div>
    <w:div w:id="845250291">
      <w:bodyDiv w:val="true"/>
      <w:marLeft w:val="0"/>
      <w:marRight w:val="0"/>
      <w:marTop w:val="0"/>
      <w:marBottom w:val="0"/>
      <w:divBdr>
        <w:top w:val="none" w:color="auto" w:sz="0" w:space="0"/>
        <w:left w:val="none" w:color="auto" w:sz="0" w:space="0"/>
        <w:bottom w:val="none" w:color="auto" w:sz="0" w:space="0"/>
        <w:right w:val="none" w:color="auto" w:sz="0" w:space="0"/>
      </w:divBdr>
    </w:div>
    <w:div w:id="1023243545">
      <w:bodyDiv w:val="true"/>
      <w:marLeft w:val="0"/>
      <w:marRight w:val="0"/>
      <w:marTop w:val="0"/>
      <w:marBottom w:val="0"/>
      <w:divBdr>
        <w:top w:val="none" w:color="auto" w:sz="0" w:space="0"/>
        <w:left w:val="none" w:color="auto" w:sz="0" w:space="0"/>
        <w:bottom w:val="none" w:color="auto" w:sz="0" w:space="0"/>
        <w:right w:val="none" w:color="auto" w:sz="0" w:space="0"/>
      </w:divBdr>
    </w:div>
    <w:div w:id="1068764072">
      <w:bodyDiv w:val="true"/>
      <w:marLeft w:val="0"/>
      <w:marRight w:val="0"/>
      <w:marTop w:val="0"/>
      <w:marBottom w:val="0"/>
      <w:divBdr>
        <w:top w:val="none" w:color="auto" w:sz="0" w:space="0"/>
        <w:left w:val="none" w:color="auto" w:sz="0" w:space="0"/>
        <w:bottom w:val="none" w:color="auto" w:sz="0" w:space="0"/>
        <w:right w:val="none" w:color="auto" w:sz="0" w:space="0"/>
      </w:divBdr>
    </w:div>
    <w:div w:id="1190068568">
      <w:bodyDiv w:val="true"/>
      <w:marLeft w:val="0"/>
      <w:marRight w:val="0"/>
      <w:marTop w:val="0"/>
      <w:marBottom w:val="0"/>
      <w:divBdr>
        <w:top w:val="none" w:color="auto" w:sz="0" w:space="0"/>
        <w:left w:val="none" w:color="auto" w:sz="0" w:space="0"/>
        <w:bottom w:val="none" w:color="auto" w:sz="0" w:space="0"/>
        <w:right w:val="none" w:color="auto" w:sz="0" w:space="0"/>
      </w:divBdr>
    </w:div>
    <w:div w:id="1226725536">
      <w:bodyDiv w:val="true"/>
      <w:marLeft w:val="0"/>
      <w:marRight w:val="0"/>
      <w:marTop w:val="0"/>
      <w:marBottom w:val="0"/>
      <w:divBdr>
        <w:top w:val="none" w:color="auto" w:sz="0" w:space="0"/>
        <w:left w:val="none" w:color="auto" w:sz="0" w:space="0"/>
        <w:bottom w:val="none" w:color="auto" w:sz="0" w:space="0"/>
        <w:right w:val="none" w:color="auto" w:sz="0" w:space="0"/>
      </w:divBdr>
    </w:div>
    <w:div w:id="1343435054">
      <w:bodyDiv w:val="true"/>
      <w:marLeft w:val="0"/>
      <w:marRight w:val="0"/>
      <w:marTop w:val="0"/>
      <w:marBottom w:val="0"/>
      <w:divBdr>
        <w:top w:val="none" w:color="auto" w:sz="0" w:space="0"/>
        <w:left w:val="none" w:color="auto" w:sz="0" w:space="0"/>
        <w:bottom w:val="none" w:color="auto" w:sz="0" w:space="0"/>
        <w:right w:val="none" w:color="auto" w:sz="0" w:space="0"/>
      </w:divBdr>
    </w:div>
    <w:div w:id="1352952800">
      <w:bodyDiv w:val="true"/>
      <w:marLeft w:val="0"/>
      <w:marRight w:val="0"/>
      <w:marTop w:val="0"/>
      <w:marBottom w:val="0"/>
      <w:divBdr>
        <w:top w:val="none" w:color="auto" w:sz="0" w:space="0"/>
        <w:left w:val="none" w:color="auto" w:sz="0" w:space="0"/>
        <w:bottom w:val="none" w:color="auto" w:sz="0" w:space="0"/>
        <w:right w:val="none" w:color="auto" w:sz="0" w:space="0"/>
      </w:divBdr>
    </w:div>
    <w:div w:id="1428309915">
      <w:bodyDiv w:val="true"/>
      <w:marLeft w:val="0"/>
      <w:marRight w:val="0"/>
      <w:marTop w:val="0"/>
      <w:marBottom w:val="0"/>
      <w:divBdr>
        <w:top w:val="none" w:color="auto" w:sz="0" w:space="0"/>
        <w:left w:val="none" w:color="auto" w:sz="0" w:space="0"/>
        <w:bottom w:val="none" w:color="auto" w:sz="0" w:space="0"/>
        <w:right w:val="none" w:color="auto" w:sz="0" w:space="0"/>
      </w:divBdr>
    </w:div>
    <w:div w:id="1456211857">
      <w:bodyDiv w:val="true"/>
      <w:marLeft w:val="0"/>
      <w:marRight w:val="0"/>
      <w:marTop w:val="0"/>
      <w:marBottom w:val="0"/>
      <w:divBdr>
        <w:top w:val="none" w:color="auto" w:sz="0" w:space="0"/>
        <w:left w:val="none" w:color="auto" w:sz="0" w:space="0"/>
        <w:bottom w:val="none" w:color="auto" w:sz="0" w:space="0"/>
        <w:right w:val="none" w:color="auto" w:sz="0" w:space="0"/>
      </w:divBdr>
    </w:div>
    <w:div w:id="1604918757">
      <w:bodyDiv w:val="true"/>
      <w:marLeft w:val="0"/>
      <w:marRight w:val="0"/>
      <w:marTop w:val="0"/>
      <w:marBottom w:val="0"/>
      <w:divBdr>
        <w:top w:val="none" w:color="auto" w:sz="0" w:space="0"/>
        <w:left w:val="none" w:color="auto" w:sz="0" w:space="0"/>
        <w:bottom w:val="none" w:color="auto" w:sz="0" w:space="0"/>
        <w:right w:val="none" w:color="auto" w:sz="0" w:space="0"/>
      </w:divBdr>
    </w:div>
    <w:div w:id="1682857417">
      <w:bodyDiv w:val="true"/>
      <w:marLeft w:val="0"/>
      <w:marRight w:val="0"/>
      <w:marTop w:val="0"/>
      <w:marBottom w:val="0"/>
      <w:divBdr>
        <w:top w:val="none" w:color="auto" w:sz="0" w:space="0"/>
        <w:left w:val="none" w:color="auto" w:sz="0" w:space="0"/>
        <w:bottom w:val="none" w:color="auto" w:sz="0" w:space="0"/>
        <w:right w:val="none" w:color="auto" w:sz="0" w:space="0"/>
      </w:divBdr>
    </w:div>
    <w:div w:id="1769036127">
      <w:bodyDiv w:val="true"/>
      <w:marLeft w:val="0"/>
      <w:marRight w:val="0"/>
      <w:marTop w:val="0"/>
      <w:marBottom w:val="0"/>
      <w:divBdr>
        <w:top w:val="none" w:color="auto" w:sz="0" w:space="0"/>
        <w:left w:val="none" w:color="auto" w:sz="0" w:space="0"/>
        <w:bottom w:val="none" w:color="auto" w:sz="0" w:space="0"/>
        <w:right w:val="none" w:color="auto" w:sz="0" w:space="0"/>
      </w:divBdr>
    </w:div>
    <w:div w:id="19398721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a.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0D8D540-9C08-4DCA-812C-E43B1B706374}">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Ured za gubljenje vremena</properties:Company>
  <properties:Pages>3</properties:Pages>
  <properties:Words>980</properties:Words>
  <properties:Characters>5591</properties:Characters>
  <properties:Lines>46</properties:Lines>
  <properties:Paragraphs>13</properties:Paragraphs>
  <properties:TotalTime>44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vector>
  </properties:TitlesOfParts>
  <properties:LinksUpToDate>false</properties:LinksUpToDate>
  <properties:CharactersWithSpaces>6558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2026-02-16T12:02:00Z</dcterms:created>
  <dc:creator>553Y6C1</dc:creator>
  <cp:lastModifiedBy>Jasnica Budek</cp:lastModifiedBy>
  <cp:lastPrinted>2026-02-06T11:54:00Z</cp:lastPrinted>
  <dcterms:modified xmlns:xsi="http://www.w3.org/2001/XMLSchema-instance" xsi:type="dcterms:W3CDTF">2026-02-25T10:35:00Z</dcterms:modified>
  <cp:revision>15</cp:revision>
</cp:coreProperties>
</file>