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c.xml"/>
  <Override ContentType="application/vnd.openxmlformats-officedocument.customXmlProperties+xml" PartName="/customXml/itemProps1.xml"/>
  <Override ContentType="application/vnd.openxmlformats-officedocument.customXmlProperties+xml" PartName="/customXml/itemProps1d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917A22" w:rsidR="001719F5" w:rsidP="00780EE9" w:rsidRDefault="001719F5" w14:paraId="d474478" w14:textId="d474478">
      <w:pPr>
        <w:pStyle w:val="Zaglavlje"/>
        <w:tabs>
          <w:tab w:val="left" w:pos="708"/>
        </w:tabs>
        <w15:collapsed w:val="false"/>
        <w:rPr>
          <w:rFonts w:ascii="Arial" w:hAnsi="Arial" w:cs="Arial"/>
        </w:rPr>
      </w:pPr>
    </w:p>
    <w:p w:rsidRPr="00917A22" w:rsidR="00780EE9" w:rsidP="00780EE9" w:rsidRDefault="001719F5">
      <w:pPr>
        <w:pStyle w:val="Zaglavlje"/>
        <w:tabs>
          <w:tab w:val="left" w:pos="708"/>
        </w:tabs>
        <w:rPr>
          <w:rFonts w:ascii="Arial" w:hAnsi="Arial" w:cs="Arial"/>
        </w:rPr>
      </w:pPr>
      <w:r w:rsidRPr="00917A22">
        <w:rPr>
          <w:rFonts w:ascii="Arial" w:hAnsi="Arial" w:cs="Arial"/>
        </w:rPr>
        <w:tab/>
      </w:r>
      <w:r w:rsidRPr="00917A22" w:rsidR="00780EE9">
        <w:rPr>
          <w:rFonts w:ascii="Arial" w:hAnsi="Arial" w:cs="Arial"/>
        </w:rPr>
        <w:t xml:space="preserve"> </w:t>
      </w:r>
      <w:r w:rsidRPr="00917A22" w:rsidR="00780EE9">
        <w:rPr>
          <w:rFonts w:ascii="Arial" w:hAnsi="Arial" w:cs="Arial"/>
          <w:b/>
          <w:bCs/>
          <w:noProof/>
        </w:rPr>
        <w:t xml:space="preserve">      </w:t>
      </w:r>
      <w:r w:rsidRPr="00917A22" w:rsidR="00692443">
        <w:rPr>
          <w:rFonts w:ascii="Arial" w:hAnsi="Arial" w:cs="Arial"/>
          <w:b/>
          <w:noProof/>
        </w:rPr>
        <w:drawing>
          <wp:inline distT="0" distB="0" distL="0" distR="0">
            <wp:extent cx="382270" cy="504825"/>
            <wp:effectExtent l="0" t="0" r="0" b="0"/>
            <wp:docPr id="1" name="Slika 1" descr="grb-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grb-rh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8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27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17A22" w:rsidR="00780EE9">
        <w:rPr>
          <w:rFonts w:ascii="Arial" w:hAnsi="Arial" w:cs="Arial"/>
          <w:b/>
          <w:bCs/>
          <w:noProof/>
        </w:rPr>
        <w:t xml:space="preserve">   </w:t>
      </w:r>
      <w:r w:rsidRPr="00917A22" w:rsidR="00780EE9">
        <w:rPr>
          <w:rFonts w:ascii="Arial" w:hAnsi="Arial" w:cs="Arial"/>
        </w:rPr>
        <w:t xml:space="preserve">    </w:t>
      </w:r>
    </w:p>
    <w:p w:rsidR="00207F9F" w:rsidP="002000C2" w:rsidRDefault="00207F9F">
      <w:pPr>
        <w:autoSpaceDN w:val="false"/>
        <w:rPr>
          <w:rFonts w:ascii="Arial" w:hAnsi="Arial" w:cs="Arial"/>
        </w:rPr>
      </w:pPr>
    </w:p>
    <w:p w:rsidRPr="00917A22" w:rsidR="002000C2" w:rsidP="002000C2" w:rsidRDefault="002000C2">
      <w:pPr>
        <w:autoSpaceDN w:val="false"/>
        <w:rPr>
          <w:rFonts w:ascii="Arial" w:hAnsi="Arial" w:cs="Arial"/>
          <w:color w:val="339966"/>
        </w:rPr>
      </w:pPr>
      <w:r w:rsidRPr="00917A22">
        <w:rPr>
          <w:rFonts w:ascii="Arial" w:hAnsi="Arial" w:cs="Arial"/>
        </w:rPr>
        <w:t>REPUBLIKA HRVATSKA</w:t>
      </w:r>
    </w:p>
    <w:p w:rsidRPr="00917A22" w:rsidR="002000C2" w:rsidP="002000C2" w:rsidRDefault="002000C2">
      <w:pPr>
        <w:autoSpaceDN w:val="false"/>
        <w:rPr>
          <w:rFonts w:ascii="Arial" w:hAnsi="Arial" w:cs="Arial"/>
        </w:rPr>
      </w:pPr>
      <w:r w:rsidRPr="00917A22">
        <w:rPr>
          <w:rFonts w:ascii="Arial" w:hAnsi="Arial" w:cs="Arial"/>
        </w:rPr>
        <w:t>OPĆINSKI PREKRŠAJNI SUD U ZAGREBU</w:t>
      </w:r>
    </w:p>
    <w:p w:rsidRPr="00917A22" w:rsidR="002000C2" w:rsidP="002000C2" w:rsidRDefault="002000C2">
      <w:pPr>
        <w:autoSpaceDN w:val="false"/>
        <w:rPr>
          <w:rFonts w:ascii="Arial" w:hAnsi="Arial" w:cs="Arial"/>
        </w:rPr>
      </w:pPr>
      <w:r w:rsidRPr="00917A22">
        <w:rPr>
          <w:rFonts w:ascii="Arial" w:hAnsi="Arial" w:cs="Arial"/>
        </w:rPr>
        <w:t>Zagreb, Avenija Dubrovnik 8</w:t>
      </w:r>
    </w:p>
    <w:p w:rsidRPr="00917A22" w:rsidR="002000C2" w:rsidP="002000C2" w:rsidRDefault="002000C2">
      <w:pPr>
        <w:tabs>
          <w:tab w:val="center" w:pos="4153"/>
          <w:tab w:val="right" w:pos="8306"/>
        </w:tabs>
        <w:overflowPunct w:val="false"/>
        <w:autoSpaceDE w:val="false"/>
        <w:autoSpaceDN w:val="false"/>
        <w:adjustRightInd w:val="false"/>
        <w:jc w:val="right"/>
        <w:rPr>
          <w:rFonts w:ascii="Arial" w:hAnsi="Arial" w:cs="Arial"/>
          <w:lang w:eastAsia="hr-BA"/>
        </w:rPr>
      </w:pPr>
      <w:r w:rsidRPr="00917A22">
        <w:rPr>
          <w:rFonts w:ascii="Arial" w:hAnsi="Arial" w:cs="Arial"/>
          <w:lang w:eastAsia="hr-BA"/>
        </w:rPr>
        <w:t>Poslovni broj:</w:t>
      </w:r>
      <w:r w:rsidR="00250E81">
        <w:rPr>
          <w:rFonts w:ascii="Arial" w:hAnsi="Arial" w:cs="Arial"/>
          <w:lang w:eastAsia="hr-BA"/>
        </w:rPr>
        <w:t xml:space="preserve"> </w:t>
      </w:r>
      <w:r w:rsidRPr="00917A22">
        <w:rPr>
          <w:rFonts w:ascii="Arial" w:hAnsi="Arial" w:cs="Arial"/>
          <w:lang w:eastAsia="hr-BA"/>
        </w:rPr>
        <w:t>Pp-</w:t>
      </w:r>
      <w:r w:rsidR="00250E81">
        <w:rPr>
          <w:rFonts w:ascii="Arial" w:hAnsi="Arial" w:cs="Arial"/>
          <w:lang w:eastAsia="hr-BA"/>
        </w:rPr>
        <w:t>5871/2026</w:t>
      </w:r>
    </w:p>
    <w:p w:rsidR="002000C2" w:rsidP="002000C2" w:rsidRDefault="002000C2">
      <w:pPr>
        <w:overflowPunct w:val="false"/>
        <w:autoSpaceDE w:val="false"/>
        <w:autoSpaceDN w:val="false"/>
        <w:adjustRightInd w:val="false"/>
        <w:jc w:val="both"/>
        <w:rPr>
          <w:rFonts w:ascii="Arial" w:hAnsi="Arial" w:cs="Arial"/>
          <w:lang w:eastAsia="hr-BA"/>
        </w:rPr>
      </w:pPr>
    </w:p>
    <w:p w:rsidRPr="00917A22" w:rsidR="00207F9F" w:rsidP="002000C2" w:rsidRDefault="00207F9F">
      <w:pPr>
        <w:overflowPunct w:val="false"/>
        <w:autoSpaceDE w:val="false"/>
        <w:autoSpaceDN w:val="false"/>
        <w:adjustRightInd w:val="false"/>
        <w:jc w:val="both"/>
        <w:rPr>
          <w:rFonts w:ascii="Arial" w:hAnsi="Arial" w:cs="Arial"/>
          <w:lang w:eastAsia="hr-BA"/>
        </w:rPr>
      </w:pPr>
    </w:p>
    <w:p w:rsidR="002000C2" w:rsidP="002000C2" w:rsidRDefault="002000C2">
      <w:pPr>
        <w:overflowPunct w:val="false"/>
        <w:autoSpaceDE w:val="false"/>
        <w:autoSpaceDN w:val="false"/>
        <w:adjustRightInd w:val="false"/>
        <w:jc w:val="center"/>
        <w:rPr>
          <w:rFonts w:ascii="Arial" w:hAnsi="Arial" w:cs="Arial"/>
          <w:lang w:eastAsia="hr-BA"/>
        </w:rPr>
      </w:pPr>
      <w:r w:rsidRPr="00917A22">
        <w:rPr>
          <w:rFonts w:ascii="Arial" w:hAnsi="Arial" w:cs="Arial"/>
          <w:lang w:eastAsia="hr-BA"/>
        </w:rPr>
        <w:t>REPUBLIKA HRVATSKA</w:t>
      </w:r>
    </w:p>
    <w:p w:rsidRPr="00917A22" w:rsidR="0001755D" w:rsidP="002000C2" w:rsidRDefault="0001755D">
      <w:pPr>
        <w:overflowPunct w:val="false"/>
        <w:autoSpaceDE w:val="false"/>
        <w:autoSpaceDN w:val="false"/>
        <w:adjustRightInd w:val="false"/>
        <w:jc w:val="center"/>
        <w:rPr>
          <w:rFonts w:ascii="Arial" w:hAnsi="Arial" w:cs="Arial"/>
          <w:lang w:eastAsia="hr-BA"/>
        </w:rPr>
      </w:pPr>
    </w:p>
    <w:p w:rsidRPr="00917A22" w:rsidR="00207F9F" w:rsidP="002000C2" w:rsidRDefault="00207F9F">
      <w:pPr>
        <w:overflowPunct w:val="false"/>
        <w:autoSpaceDE w:val="false"/>
        <w:autoSpaceDN w:val="false"/>
        <w:adjustRightInd w:val="false"/>
        <w:jc w:val="both"/>
        <w:rPr>
          <w:rFonts w:ascii="Arial" w:hAnsi="Arial" w:cs="Arial"/>
          <w:lang w:eastAsia="hr-BA"/>
        </w:rPr>
      </w:pPr>
    </w:p>
    <w:p w:rsidR="0036317A" w:rsidP="0036317A" w:rsidRDefault="002000C2">
      <w:pPr>
        <w:ind w:firstLine="720"/>
        <w:jc w:val="both"/>
        <w:rPr>
          <w:rFonts w:ascii="Arial" w:hAnsi="Arial" w:cs="Arial"/>
          <w:lang w:eastAsia="hr-BA"/>
        </w:rPr>
      </w:pPr>
      <w:r w:rsidRPr="00917A22">
        <w:rPr>
          <w:rFonts w:ascii="Arial" w:hAnsi="Arial" w:cs="Arial"/>
          <w:lang w:eastAsia="hr-BA"/>
        </w:rPr>
        <w:t>Općinski prekršajni sud u Zagrebu, po su</w:t>
      </w:r>
      <w:r w:rsidR="0084603C">
        <w:rPr>
          <w:rFonts w:ascii="Arial" w:hAnsi="Arial" w:cs="Arial"/>
          <w:lang w:eastAsia="hr-BA"/>
        </w:rPr>
        <w:t>tkinji Mireli Prstec Batarelo</w:t>
      </w:r>
      <w:r w:rsidRPr="00917A22">
        <w:rPr>
          <w:rFonts w:ascii="Arial" w:hAnsi="Arial" w:cs="Arial"/>
          <w:lang w:eastAsia="hr-BA"/>
        </w:rPr>
        <w:t>, uz sudjelovanje zapisniča</w:t>
      </w:r>
      <w:r w:rsidR="0084603C">
        <w:rPr>
          <w:rFonts w:ascii="Arial" w:hAnsi="Arial" w:cs="Arial"/>
          <w:lang w:eastAsia="hr-BA"/>
        </w:rPr>
        <w:t>rke Biljane Maljković</w:t>
      </w:r>
      <w:r w:rsidRPr="00917A22">
        <w:rPr>
          <w:rFonts w:ascii="Arial" w:hAnsi="Arial" w:cs="Arial"/>
          <w:lang w:eastAsia="hr-BA"/>
        </w:rPr>
        <w:t xml:space="preserve">, </w:t>
      </w:r>
      <w:r w:rsidRPr="00917A22" w:rsidR="00B07997">
        <w:rPr>
          <w:rFonts w:ascii="Arial" w:hAnsi="Arial" w:cs="Arial"/>
          <w:lang w:eastAsia="hr-BA"/>
        </w:rPr>
        <w:t xml:space="preserve">u prekršajnom predmetu </w:t>
      </w:r>
      <w:r w:rsidRPr="00917A22" w:rsidR="0036317A">
        <w:rPr>
          <w:rFonts w:ascii="Arial" w:hAnsi="Arial" w:cs="Arial"/>
          <w:lang w:eastAsia="hr-BA"/>
        </w:rPr>
        <w:t xml:space="preserve">protiv </w:t>
      </w:r>
      <w:proofErr w:type="spellStart"/>
      <w:r w:rsidRPr="00917A22" w:rsidR="0036317A">
        <w:rPr>
          <w:rFonts w:ascii="Arial" w:hAnsi="Arial" w:cs="Arial"/>
          <w:lang w:eastAsia="hr-BA"/>
        </w:rPr>
        <w:t>okr</w:t>
      </w:r>
      <w:proofErr w:type="spellEnd"/>
      <w:r w:rsidRPr="00917A22" w:rsidR="0036317A">
        <w:rPr>
          <w:rFonts w:ascii="Arial" w:hAnsi="Arial" w:cs="Arial"/>
          <w:lang w:eastAsia="hr-BA"/>
        </w:rPr>
        <w:t xml:space="preserve">. </w:t>
      </w:r>
      <w:r w:rsidR="001C6EED">
        <w:rPr>
          <w:rFonts w:ascii="Arial" w:hAnsi="Arial" w:cs="Arial"/>
          <w:lang w:eastAsia="hr-BA"/>
        </w:rPr>
        <w:t>Milorada Dobrilovića</w:t>
      </w:r>
      <w:r w:rsidRPr="00917A22" w:rsidR="00B07997">
        <w:rPr>
          <w:rFonts w:ascii="Arial" w:hAnsi="Arial" w:cs="Arial"/>
          <w:lang w:eastAsia="hr-BA"/>
        </w:rPr>
        <w:t>,</w:t>
      </w:r>
      <w:r w:rsidR="001C6EED">
        <w:rPr>
          <w:rFonts w:ascii="Arial" w:hAnsi="Arial" w:cs="Arial"/>
          <w:lang w:eastAsia="hr-BA"/>
        </w:rPr>
        <w:t xml:space="preserve"> </w:t>
      </w:r>
      <w:r w:rsidR="00917A22">
        <w:rPr>
          <w:rFonts w:ascii="Arial" w:hAnsi="Arial" w:cs="Arial"/>
          <w:lang w:eastAsia="hr-BA"/>
        </w:rPr>
        <w:t xml:space="preserve">povodom optužnog prijedloga </w:t>
      </w:r>
      <w:r w:rsidR="001C6EED">
        <w:rPr>
          <w:rFonts w:ascii="Arial" w:hAnsi="Arial" w:cs="Arial"/>
        </w:rPr>
        <w:t xml:space="preserve">MUP PU Zagrebačke III PP Zagreb, klasa: 211-07/26-5/9460, </w:t>
      </w:r>
      <w:proofErr w:type="spellStart"/>
      <w:r w:rsidR="001C6EED">
        <w:rPr>
          <w:rFonts w:ascii="Arial" w:hAnsi="Arial" w:cs="Arial"/>
        </w:rPr>
        <w:t>ur</w:t>
      </w:r>
      <w:proofErr w:type="spellEnd"/>
      <w:r w:rsidR="001C6EED">
        <w:rPr>
          <w:rFonts w:ascii="Arial" w:hAnsi="Arial" w:cs="Arial"/>
        </w:rPr>
        <w:t>. broj: 511-19-29-26-1 od 16. travnja 2026. godine</w:t>
      </w:r>
      <w:r w:rsidR="00C50331">
        <w:rPr>
          <w:rFonts w:ascii="Arial" w:hAnsi="Arial" w:cs="Arial"/>
        </w:rPr>
        <w:t>,</w:t>
      </w:r>
      <w:r w:rsidRPr="00917A22" w:rsidR="0036317A">
        <w:rPr>
          <w:rFonts w:ascii="Arial" w:hAnsi="Arial" w:cs="Arial"/>
          <w:lang w:eastAsia="hr-BA"/>
        </w:rPr>
        <w:t xml:space="preserve"> zbog prekršajnog djela iz odredbe čl. 1</w:t>
      </w:r>
      <w:r w:rsidR="001C6EED">
        <w:rPr>
          <w:rFonts w:ascii="Arial" w:hAnsi="Arial" w:cs="Arial"/>
          <w:lang w:eastAsia="hr-BA"/>
        </w:rPr>
        <w:t>4</w:t>
      </w:r>
      <w:r w:rsidRPr="00917A22" w:rsidR="0036317A">
        <w:rPr>
          <w:rFonts w:ascii="Arial" w:hAnsi="Arial" w:cs="Arial"/>
          <w:lang w:eastAsia="hr-BA"/>
        </w:rPr>
        <w:t>. Zakona o prekršajima protiv javnog reda i mira</w:t>
      </w:r>
      <w:r w:rsidRPr="00917A22" w:rsidR="00B07997">
        <w:rPr>
          <w:rFonts w:ascii="Arial" w:hAnsi="Arial" w:cs="Arial"/>
          <w:lang w:eastAsia="hr-BA"/>
        </w:rPr>
        <w:t xml:space="preserve"> </w:t>
      </w:r>
      <w:r w:rsidRPr="00917A22" w:rsidR="00B07997">
        <w:rPr>
          <w:rFonts w:ascii="Arial" w:hAnsi="Arial" w:cs="Arial"/>
          <w:color w:val="000000" w:themeColor="text1"/>
        </w:rPr>
        <w:t>("Narodne novine" br. 5/90, 30/90, 47/90</w:t>
      </w:r>
      <w:r w:rsidR="0084603C">
        <w:rPr>
          <w:rFonts w:ascii="Arial" w:hAnsi="Arial" w:cs="Arial"/>
          <w:color w:val="000000" w:themeColor="text1"/>
        </w:rPr>
        <w:t xml:space="preserve">, </w:t>
      </w:r>
      <w:r w:rsidRPr="0084603C" w:rsidR="0084603C">
        <w:rPr>
          <w:rFonts w:ascii="Arial" w:hAnsi="Arial" w:cs="Arial"/>
          <w:color w:val="000000" w:themeColor="text1"/>
        </w:rPr>
        <w:t> </w:t>
      </w:r>
      <w:hyperlink w:history="true" r:id="rId9">
        <w:r w:rsidRPr="004D099B" w:rsidR="0084603C">
          <w:rPr>
            <w:rFonts w:ascii="Arial" w:hAnsi="Arial" w:cs="Arial"/>
            <w:color w:val="000000" w:themeColor="text1"/>
          </w:rPr>
          <w:t>29/94</w:t>
        </w:r>
      </w:hyperlink>
      <w:r w:rsidRPr="004D099B" w:rsidR="0084603C">
        <w:rPr>
          <w:rFonts w:ascii="Arial" w:hAnsi="Arial" w:cs="Arial"/>
          <w:color w:val="000000" w:themeColor="text1"/>
        </w:rPr>
        <w:t>, </w:t>
      </w:r>
      <w:hyperlink w:history="true" r:id="rId10">
        <w:r w:rsidRPr="004D099B" w:rsidR="0084603C">
          <w:rPr>
            <w:rFonts w:ascii="Arial" w:hAnsi="Arial" w:cs="Arial"/>
            <w:color w:val="000000" w:themeColor="text1"/>
          </w:rPr>
          <w:t>114/22</w:t>
        </w:r>
      </w:hyperlink>
      <w:r w:rsidRPr="004D099B" w:rsidR="00B07997">
        <w:rPr>
          <w:rFonts w:ascii="Arial" w:hAnsi="Arial" w:cs="Arial"/>
          <w:color w:val="000000" w:themeColor="text1"/>
        </w:rPr>
        <w:t>)</w:t>
      </w:r>
      <w:r w:rsidRPr="0084603C" w:rsidR="0036317A">
        <w:rPr>
          <w:rFonts w:ascii="Arial" w:hAnsi="Arial" w:cs="Arial"/>
          <w:color w:val="000000" w:themeColor="text1"/>
        </w:rPr>
        <w:t>, na</w:t>
      </w:r>
      <w:r w:rsidRPr="00917A22" w:rsidR="0036317A">
        <w:rPr>
          <w:rFonts w:ascii="Arial" w:hAnsi="Arial" w:cs="Arial"/>
          <w:lang w:eastAsia="hr-BA"/>
        </w:rPr>
        <w:t xml:space="preserve"> temelju odredbe čl. 230. Prekršajnog zakona (</w:t>
      </w:r>
      <w:r w:rsidRPr="00917A22" w:rsidR="00B07997">
        <w:rPr>
          <w:rFonts w:ascii="Arial" w:hAnsi="Arial" w:cs="Arial"/>
          <w:lang w:eastAsia="hr-BA"/>
        </w:rPr>
        <w:t>"</w:t>
      </w:r>
      <w:r w:rsidRPr="00917A22" w:rsidR="0036317A">
        <w:rPr>
          <w:rFonts w:ascii="Arial" w:hAnsi="Arial" w:cs="Arial"/>
          <w:lang w:eastAsia="hr-BA"/>
        </w:rPr>
        <w:t>N</w:t>
      </w:r>
      <w:r w:rsidRPr="00917A22" w:rsidR="00B07997">
        <w:rPr>
          <w:rFonts w:ascii="Arial" w:hAnsi="Arial" w:cs="Arial"/>
          <w:lang w:eastAsia="hr-BA"/>
        </w:rPr>
        <w:t>arodne novine" br.</w:t>
      </w:r>
      <w:r w:rsidRPr="00917A22" w:rsidR="0036317A">
        <w:rPr>
          <w:rFonts w:ascii="Arial" w:hAnsi="Arial" w:cs="Arial"/>
          <w:lang w:eastAsia="hr-BA"/>
        </w:rPr>
        <w:t xml:space="preserve"> 107/07, 39/13, 157/13, 110/15, 70/17,118/18</w:t>
      </w:r>
      <w:r w:rsidR="00137462">
        <w:rPr>
          <w:rFonts w:ascii="Arial" w:hAnsi="Arial" w:cs="Arial"/>
          <w:lang w:eastAsia="hr-BA"/>
        </w:rPr>
        <w:t>, 114/22</w:t>
      </w:r>
      <w:r w:rsidRPr="00917A22" w:rsidR="0036317A">
        <w:rPr>
          <w:rFonts w:ascii="Arial" w:hAnsi="Arial" w:cs="Arial"/>
          <w:lang w:eastAsia="hr-BA"/>
        </w:rPr>
        <w:t xml:space="preserve">), </w:t>
      </w:r>
      <w:r w:rsidR="001C6EED">
        <w:rPr>
          <w:rFonts w:ascii="Arial" w:hAnsi="Arial" w:cs="Arial"/>
          <w:lang w:eastAsia="hr-BA"/>
        </w:rPr>
        <w:t xml:space="preserve">dana </w:t>
      </w:r>
      <w:r w:rsidR="007543BF">
        <w:rPr>
          <w:rFonts w:ascii="Arial" w:hAnsi="Arial" w:cs="Arial"/>
          <w:lang w:eastAsia="hr-BA"/>
        </w:rPr>
        <w:t>30</w:t>
      </w:r>
      <w:r w:rsidR="001C6EED">
        <w:rPr>
          <w:rFonts w:ascii="Arial" w:hAnsi="Arial" w:cs="Arial"/>
          <w:lang w:eastAsia="hr-BA"/>
        </w:rPr>
        <w:t xml:space="preserve">. travnja 2026. godine, </w:t>
      </w:r>
      <w:r w:rsidRPr="00917A22" w:rsidR="0036317A">
        <w:rPr>
          <w:rFonts w:ascii="Arial" w:hAnsi="Arial" w:cs="Arial"/>
          <w:lang w:eastAsia="hr-BA"/>
        </w:rPr>
        <w:t xml:space="preserve"> izdaje</w:t>
      </w:r>
    </w:p>
    <w:p w:rsidRPr="00917A22" w:rsidR="0036317A" w:rsidP="0036317A" w:rsidRDefault="0036317A">
      <w:pPr>
        <w:overflowPunct w:val="false"/>
        <w:autoSpaceDE w:val="false"/>
        <w:autoSpaceDN w:val="false"/>
        <w:adjustRightInd w:val="false"/>
        <w:ind w:firstLine="720"/>
        <w:jc w:val="both"/>
        <w:textAlignment w:val="baseline"/>
        <w:rPr>
          <w:rFonts w:ascii="Arial" w:hAnsi="Arial" w:cs="Arial"/>
          <w:lang w:eastAsia="hr-BA"/>
        </w:rPr>
      </w:pPr>
    </w:p>
    <w:p w:rsidR="0036317A" w:rsidP="0036317A" w:rsidRDefault="00B07997">
      <w:pPr>
        <w:overflowPunct w:val="false"/>
        <w:autoSpaceDE w:val="false"/>
        <w:autoSpaceDN w:val="false"/>
        <w:adjustRightInd w:val="false"/>
        <w:jc w:val="center"/>
        <w:textAlignment w:val="baseline"/>
        <w:rPr>
          <w:rFonts w:ascii="Arial" w:hAnsi="Arial" w:cs="Arial"/>
          <w:lang w:eastAsia="hr-BA"/>
        </w:rPr>
      </w:pPr>
      <w:r w:rsidRPr="00917A22">
        <w:rPr>
          <w:rFonts w:ascii="Arial" w:hAnsi="Arial" w:cs="Arial"/>
          <w:lang w:eastAsia="hr-BA"/>
        </w:rPr>
        <w:t>p r e k r š a j n i    n a l o g</w:t>
      </w:r>
    </w:p>
    <w:p w:rsidRPr="00917A22" w:rsidR="0036317A" w:rsidP="004D099B" w:rsidRDefault="00207F9F">
      <w:pPr>
        <w:overflowPunct w:val="false"/>
        <w:autoSpaceDE w:val="false"/>
        <w:autoSpaceDN w:val="false"/>
        <w:adjustRightInd w:val="false"/>
        <w:textAlignment w:val="baseline"/>
        <w:rPr>
          <w:rFonts w:ascii="Arial" w:hAnsi="Arial" w:cs="Arial"/>
          <w:lang w:eastAsia="hr-BA"/>
        </w:rPr>
      </w:pPr>
      <w:r>
        <w:rPr>
          <w:rFonts w:ascii="Arial" w:hAnsi="Arial" w:cs="Arial"/>
          <w:lang w:eastAsia="hr-BA"/>
        </w:rPr>
        <w:t xml:space="preserve"> </w:t>
      </w:r>
    </w:p>
    <w:p w:rsidRPr="00D457C3" w:rsidR="00D8623A" w:rsidP="00D8623A" w:rsidRDefault="00D8623A">
      <w:pPr>
        <w:pStyle w:val="Uvuenotijeloteksta"/>
        <w:rPr>
          <w:rFonts w:ascii="Arial" w:hAnsi="Arial" w:cs="Arial"/>
          <w:b w:val="false"/>
        </w:rPr>
      </w:pPr>
      <w:r w:rsidRPr="00D457C3">
        <w:rPr>
          <w:rFonts w:ascii="Arial" w:hAnsi="Arial" w:cs="Arial"/>
          <w:b w:val="false"/>
        </w:rPr>
        <w:t xml:space="preserve">Okrivljenik </w:t>
      </w:r>
      <w:r>
        <w:rPr>
          <w:rFonts w:ascii="Arial" w:hAnsi="Arial" w:cs="Arial"/>
          <w:b w:val="false"/>
        </w:rPr>
        <w:t xml:space="preserve">Milorad Dobrilović, sin Rajka i Mirjane, </w:t>
      </w:r>
      <w:proofErr w:type="spellStart"/>
      <w:r>
        <w:rPr>
          <w:rFonts w:ascii="Arial" w:hAnsi="Arial" w:cs="Arial"/>
          <w:b w:val="false"/>
        </w:rPr>
        <w:t>rođ</w:t>
      </w:r>
      <w:proofErr w:type="spellEnd"/>
      <w:r>
        <w:rPr>
          <w:rFonts w:ascii="Arial" w:hAnsi="Arial" w:cs="Arial"/>
          <w:b w:val="false"/>
        </w:rPr>
        <w:t xml:space="preserve">. 11. rujna 1969. u Zagrebu, OIB 64569403181, </w:t>
      </w:r>
      <w:r w:rsidRPr="00D457C3">
        <w:rPr>
          <w:rFonts w:ascii="Arial" w:hAnsi="Arial" w:cs="Arial"/>
          <w:b w:val="false"/>
        </w:rPr>
        <w:t xml:space="preserve">državljanin RH, </w:t>
      </w:r>
      <w:r>
        <w:rPr>
          <w:rFonts w:ascii="Arial" w:hAnsi="Arial" w:cs="Arial"/>
          <w:b w:val="false"/>
        </w:rPr>
        <w:t xml:space="preserve">sa stanom u Zagrebu, Aleja Blaža Jurišića 23, prekršajno </w:t>
      </w:r>
      <w:r w:rsidRPr="00D457C3">
        <w:rPr>
          <w:rFonts w:ascii="Arial" w:hAnsi="Arial" w:cs="Arial"/>
          <w:b w:val="false"/>
        </w:rPr>
        <w:t xml:space="preserve">kažnjavan, </w:t>
      </w:r>
    </w:p>
    <w:p w:rsidRPr="00917A22" w:rsidR="0036317A" w:rsidP="00D8623A" w:rsidRDefault="0084603C">
      <w:pPr>
        <w:overflowPunct w:val="false"/>
        <w:autoSpaceDE w:val="false"/>
        <w:autoSpaceDN w:val="false"/>
        <w:adjustRightInd w:val="false"/>
        <w:jc w:val="center"/>
        <w:textAlignment w:val="baseline"/>
        <w:rPr>
          <w:rFonts w:ascii="Arial" w:hAnsi="Arial" w:cs="Arial"/>
          <w:lang w:eastAsia="hr-BA"/>
        </w:rPr>
      </w:pPr>
      <w:r>
        <w:rPr>
          <w:rFonts w:ascii="Arial" w:hAnsi="Arial" w:cs="Arial"/>
          <w:lang w:eastAsia="hr-BA"/>
        </w:rPr>
        <w:t xml:space="preserve">k </w:t>
      </w:r>
      <w:r w:rsidRPr="00917A22" w:rsidR="0036317A">
        <w:rPr>
          <w:rFonts w:ascii="Arial" w:hAnsi="Arial" w:cs="Arial"/>
          <w:lang w:eastAsia="hr-BA"/>
        </w:rPr>
        <w:t xml:space="preserve">r i v      </w:t>
      </w:r>
      <w:r>
        <w:rPr>
          <w:rFonts w:ascii="Arial" w:hAnsi="Arial" w:cs="Arial"/>
          <w:lang w:eastAsia="hr-BA"/>
        </w:rPr>
        <w:t>j e</w:t>
      </w:r>
    </w:p>
    <w:p w:rsidRPr="00917A22" w:rsidR="0036317A" w:rsidP="0036317A" w:rsidRDefault="0036317A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ascii="Arial" w:hAnsi="Arial" w:cs="Arial"/>
          <w:lang w:eastAsia="hr-BA"/>
        </w:rPr>
      </w:pPr>
    </w:p>
    <w:p w:rsidR="00C50331" w:rsidP="00C50331" w:rsidRDefault="00C5033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I/ </w:t>
      </w:r>
      <w:r w:rsidRPr="00095B7B">
        <w:rPr>
          <w:rFonts w:ascii="Arial" w:hAnsi="Arial" w:cs="Arial"/>
        </w:rPr>
        <w:t xml:space="preserve">što </w:t>
      </w:r>
      <w:r>
        <w:rPr>
          <w:rFonts w:ascii="Arial" w:hAnsi="Arial" w:cs="Arial"/>
        </w:rPr>
        <w:t>je dana 12. travnja 2026. godine u 05:02 sati u Zagrebu, Aleja Blaža Jurišića 23, iz svog stana u pet navrata iznosi plastične posude (lavore) punih fekalija i iste baca  na travnatu površinu ispred ulaza u zgradu, uslijed čega se širio intenzivan smrad,</w:t>
      </w:r>
    </w:p>
    <w:p w:rsidR="00C50331" w:rsidP="00C50331" w:rsidRDefault="00C5033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dakle, što je na javnom mjestu </w:t>
      </w:r>
      <w:r w:rsidR="007543BF">
        <w:rPr>
          <w:rFonts w:ascii="Arial" w:hAnsi="Arial" w:cs="Arial"/>
        </w:rPr>
        <w:t>omalovažavao</w:t>
      </w:r>
      <w:r>
        <w:rPr>
          <w:rFonts w:ascii="Arial" w:hAnsi="Arial" w:cs="Arial"/>
        </w:rPr>
        <w:t xml:space="preserve"> moralne osjećaje građana,</w:t>
      </w:r>
    </w:p>
    <w:p w:rsidR="00C50331" w:rsidP="00C50331" w:rsidRDefault="00C50331">
      <w:pPr>
        <w:ind w:firstLine="708"/>
        <w:jc w:val="both"/>
        <w:rPr>
          <w:rFonts w:ascii="Arial" w:hAnsi="Arial" w:cs="Arial"/>
          <w:bCs/>
        </w:rPr>
      </w:pPr>
      <w:r w:rsidRPr="00D42D5C">
        <w:rPr>
          <w:rFonts w:ascii="Arial" w:hAnsi="Arial" w:cs="Arial"/>
        </w:rPr>
        <w:t xml:space="preserve">čime </w:t>
      </w:r>
      <w:r>
        <w:rPr>
          <w:rFonts w:ascii="Arial" w:hAnsi="Arial" w:cs="Arial"/>
        </w:rPr>
        <w:t>je</w:t>
      </w:r>
      <w:r w:rsidRPr="00D42D5C">
        <w:rPr>
          <w:rFonts w:ascii="Arial" w:hAnsi="Arial" w:cs="Arial"/>
        </w:rPr>
        <w:t xml:space="preserve"> p</w:t>
      </w:r>
      <w:r>
        <w:rPr>
          <w:rFonts w:ascii="Arial" w:hAnsi="Arial" w:cs="Arial"/>
        </w:rPr>
        <w:t xml:space="preserve">očinilo prekršajno djelo </w:t>
      </w:r>
      <w:r w:rsidRPr="00D42D5C">
        <w:rPr>
          <w:rFonts w:ascii="Arial" w:hAnsi="Arial" w:cs="Arial"/>
        </w:rPr>
        <w:t xml:space="preserve">iz članka </w:t>
      </w:r>
      <w:r>
        <w:rPr>
          <w:rFonts w:ascii="Arial" w:hAnsi="Arial" w:cs="Arial"/>
        </w:rPr>
        <w:t>14</w:t>
      </w:r>
      <w:r w:rsidRPr="00D42D5C">
        <w:rPr>
          <w:rFonts w:ascii="Arial" w:hAnsi="Arial" w:cs="Arial"/>
        </w:rPr>
        <w:t xml:space="preserve">. </w:t>
      </w:r>
      <w:r w:rsidRPr="00D42D5C">
        <w:rPr>
          <w:rFonts w:ascii="Arial" w:hAnsi="Arial" w:cs="Arial"/>
          <w:bCs/>
        </w:rPr>
        <w:t>Zakona o prekrš</w:t>
      </w:r>
      <w:r>
        <w:rPr>
          <w:rFonts w:ascii="Arial" w:hAnsi="Arial" w:cs="Arial"/>
          <w:bCs/>
        </w:rPr>
        <w:t>ajima protiv javnog reda i mira,</w:t>
      </w:r>
    </w:p>
    <w:p w:rsidRPr="00917A22" w:rsidR="0036317A" w:rsidP="0036317A" w:rsidRDefault="0036317A">
      <w:pPr>
        <w:overflowPunct w:val="false"/>
        <w:autoSpaceDE w:val="false"/>
        <w:autoSpaceDN w:val="false"/>
        <w:adjustRightInd w:val="false"/>
        <w:ind w:firstLine="720"/>
        <w:jc w:val="both"/>
        <w:textAlignment w:val="baseline"/>
        <w:rPr>
          <w:rFonts w:ascii="Arial" w:hAnsi="Arial" w:cs="Arial"/>
          <w:lang w:eastAsia="hr-BA"/>
        </w:rPr>
      </w:pPr>
      <w:r w:rsidRPr="00917A22">
        <w:rPr>
          <w:rFonts w:ascii="Arial" w:hAnsi="Arial" w:cs="Arial"/>
          <w:lang w:eastAsia="hr-BA"/>
        </w:rPr>
        <w:t xml:space="preserve">pa </w:t>
      </w:r>
      <w:r w:rsidR="00AD42AE">
        <w:rPr>
          <w:rFonts w:ascii="Arial" w:hAnsi="Arial" w:cs="Arial"/>
          <w:lang w:eastAsia="hr-BA"/>
        </w:rPr>
        <w:t>mu</w:t>
      </w:r>
      <w:r w:rsidRPr="00917A22">
        <w:rPr>
          <w:rFonts w:ascii="Arial" w:hAnsi="Arial" w:cs="Arial"/>
          <w:lang w:eastAsia="hr-BA"/>
        </w:rPr>
        <w:t xml:space="preserve"> se temeljem </w:t>
      </w:r>
      <w:proofErr w:type="spellStart"/>
      <w:r w:rsidRPr="00917A22">
        <w:rPr>
          <w:rFonts w:ascii="Arial" w:hAnsi="Arial" w:cs="Arial"/>
          <w:lang w:eastAsia="hr-BA"/>
        </w:rPr>
        <w:t>cit</w:t>
      </w:r>
      <w:proofErr w:type="spellEnd"/>
      <w:r w:rsidRPr="00917A22">
        <w:rPr>
          <w:rFonts w:ascii="Arial" w:hAnsi="Arial" w:cs="Arial"/>
          <w:lang w:eastAsia="hr-BA"/>
        </w:rPr>
        <w:t xml:space="preserve">. odredbe </w:t>
      </w:r>
    </w:p>
    <w:p w:rsidRPr="00917A22" w:rsidR="0036317A" w:rsidP="0036317A" w:rsidRDefault="0036317A">
      <w:pPr>
        <w:overflowPunct w:val="false"/>
        <w:autoSpaceDE w:val="false"/>
        <w:autoSpaceDN w:val="false"/>
        <w:adjustRightInd w:val="false"/>
        <w:ind w:firstLine="720"/>
        <w:jc w:val="center"/>
        <w:textAlignment w:val="baseline"/>
        <w:rPr>
          <w:rFonts w:ascii="Arial" w:hAnsi="Arial" w:cs="Arial"/>
          <w:lang w:eastAsia="hr-BA"/>
        </w:rPr>
      </w:pPr>
      <w:r w:rsidRPr="00917A22">
        <w:rPr>
          <w:rFonts w:ascii="Arial" w:hAnsi="Arial" w:cs="Arial"/>
          <w:lang w:eastAsia="hr-BA"/>
        </w:rPr>
        <w:t>izriče</w:t>
      </w:r>
    </w:p>
    <w:p w:rsidRPr="00917A22" w:rsidR="0036317A" w:rsidP="0036317A" w:rsidRDefault="0036317A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ascii="Arial" w:hAnsi="Arial" w:cs="Arial"/>
          <w:lang w:eastAsia="hr-BA"/>
        </w:rPr>
      </w:pPr>
    </w:p>
    <w:p w:rsidRPr="00917A22" w:rsidR="0036317A" w:rsidP="00AD42AE" w:rsidRDefault="00C50331">
      <w:pPr>
        <w:overflowPunct w:val="false"/>
        <w:autoSpaceDE w:val="false"/>
        <w:autoSpaceDN w:val="false"/>
        <w:adjustRightInd w:val="false"/>
        <w:ind w:firstLine="720"/>
        <w:jc w:val="both"/>
        <w:textAlignment w:val="baseline"/>
        <w:rPr>
          <w:rFonts w:ascii="Arial" w:hAnsi="Arial" w:cs="Arial"/>
          <w:lang w:eastAsia="hr-BA"/>
        </w:rPr>
      </w:pPr>
      <w:r>
        <w:rPr>
          <w:rFonts w:ascii="Arial" w:hAnsi="Arial" w:cs="Arial"/>
          <w:lang w:eastAsia="hr-BA"/>
        </w:rPr>
        <w:t xml:space="preserve">                            </w:t>
      </w:r>
      <w:r w:rsidRPr="00917A22" w:rsidR="0036317A">
        <w:rPr>
          <w:rFonts w:ascii="Arial" w:hAnsi="Arial" w:cs="Arial"/>
          <w:lang w:eastAsia="hr-BA"/>
        </w:rPr>
        <w:t>novčana kazna u iznosu od</w:t>
      </w:r>
      <w:r w:rsidR="00137462">
        <w:rPr>
          <w:rFonts w:ascii="Arial" w:hAnsi="Arial" w:cs="Arial"/>
          <w:lang w:eastAsia="hr-BA"/>
        </w:rPr>
        <w:t xml:space="preserve"> </w:t>
      </w:r>
      <w:r w:rsidR="007543BF">
        <w:rPr>
          <w:rFonts w:ascii="Arial" w:hAnsi="Arial" w:cs="Arial"/>
          <w:lang w:eastAsia="hr-BA"/>
        </w:rPr>
        <w:t>2</w:t>
      </w:r>
      <w:r w:rsidR="0096128C">
        <w:rPr>
          <w:rFonts w:ascii="Arial" w:hAnsi="Arial" w:cs="Arial"/>
          <w:lang w:eastAsia="hr-BA"/>
        </w:rPr>
        <w:t xml:space="preserve">00,00 </w:t>
      </w:r>
      <w:r w:rsidR="00137462">
        <w:rPr>
          <w:rFonts w:ascii="Arial" w:hAnsi="Arial" w:cs="Arial"/>
          <w:lang w:eastAsia="hr-BA"/>
        </w:rPr>
        <w:t xml:space="preserve"> </w:t>
      </w:r>
      <w:r>
        <w:rPr>
          <w:rFonts w:ascii="Arial" w:hAnsi="Arial" w:cs="Arial"/>
          <w:lang w:eastAsia="hr-BA"/>
        </w:rPr>
        <w:t>(</w:t>
      </w:r>
      <w:r w:rsidR="007543BF">
        <w:rPr>
          <w:rFonts w:ascii="Arial" w:hAnsi="Arial" w:cs="Arial"/>
          <w:lang w:eastAsia="hr-BA"/>
        </w:rPr>
        <w:t>dvjesto</w:t>
      </w:r>
      <w:r>
        <w:rPr>
          <w:rFonts w:ascii="Arial" w:hAnsi="Arial" w:cs="Arial"/>
          <w:lang w:eastAsia="hr-BA"/>
        </w:rPr>
        <w:t xml:space="preserve">) </w:t>
      </w:r>
      <w:r w:rsidR="00137462">
        <w:rPr>
          <w:rFonts w:ascii="Arial" w:hAnsi="Arial" w:cs="Arial"/>
          <w:lang w:eastAsia="hr-BA"/>
        </w:rPr>
        <w:t>eura</w:t>
      </w:r>
      <w:r w:rsidRPr="00917A22" w:rsidR="0036317A">
        <w:rPr>
          <w:rFonts w:ascii="Arial" w:hAnsi="Arial" w:cs="Arial"/>
          <w:lang w:eastAsia="hr-BA"/>
        </w:rPr>
        <w:t xml:space="preserve">, </w:t>
      </w:r>
    </w:p>
    <w:p w:rsidRPr="00917A22" w:rsidR="00917A22" w:rsidP="0036317A" w:rsidRDefault="00917A22">
      <w:pPr>
        <w:overflowPunct w:val="false"/>
        <w:autoSpaceDE w:val="false"/>
        <w:autoSpaceDN w:val="false"/>
        <w:adjustRightInd w:val="false"/>
        <w:ind w:firstLine="720"/>
        <w:jc w:val="both"/>
        <w:textAlignment w:val="baseline"/>
        <w:rPr>
          <w:rFonts w:ascii="Arial" w:hAnsi="Arial" w:cs="Arial"/>
          <w:lang w:eastAsia="hr-BA"/>
        </w:rPr>
      </w:pPr>
    </w:p>
    <w:p w:rsidRPr="00917A22" w:rsidR="0036317A" w:rsidP="0036317A" w:rsidRDefault="00207F9F">
      <w:pPr>
        <w:overflowPunct w:val="false"/>
        <w:autoSpaceDE w:val="false"/>
        <w:autoSpaceDN w:val="false"/>
        <w:adjustRightInd w:val="false"/>
        <w:ind w:firstLine="720"/>
        <w:jc w:val="both"/>
        <w:textAlignment w:val="baseline"/>
        <w:rPr>
          <w:rFonts w:ascii="Arial" w:hAnsi="Arial" w:cs="Arial"/>
          <w:lang w:eastAsia="hr-BA"/>
        </w:rPr>
      </w:pPr>
      <w:r>
        <w:rPr>
          <w:rFonts w:ascii="Arial" w:hAnsi="Arial" w:cs="Arial"/>
          <w:lang w:eastAsia="hr-BA"/>
        </w:rPr>
        <w:t>II</w:t>
      </w:r>
      <w:r w:rsidR="006B59D6">
        <w:rPr>
          <w:rFonts w:ascii="Arial" w:hAnsi="Arial" w:cs="Arial"/>
          <w:lang w:eastAsia="hr-BA"/>
        </w:rPr>
        <w:t>/</w:t>
      </w:r>
      <w:r>
        <w:rPr>
          <w:rFonts w:ascii="Arial" w:hAnsi="Arial" w:cs="Arial"/>
          <w:lang w:eastAsia="hr-BA"/>
        </w:rPr>
        <w:t xml:space="preserve"> </w:t>
      </w:r>
      <w:r w:rsidRPr="00917A22" w:rsidR="0036317A">
        <w:rPr>
          <w:rFonts w:ascii="Arial" w:hAnsi="Arial" w:cs="Arial"/>
          <w:lang w:eastAsia="hr-BA"/>
        </w:rPr>
        <w:t>Temeljem čl. 33. st.11. Prekršajnog zakona  okr</w:t>
      </w:r>
      <w:r w:rsidRPr="00917A22" w:rsidR="00917A22">
        <w:rPr>
          <w:rFonts w:ascii="Arial" w:hAnsi="Arial" w:cs="Arial"/>
          <w:lang w:eastAsia="hr-BA"/>
        </w:rPr>
        <w:t>ivljeni</w:t>
      </w:r>
      <w:r w:rsidR="00AD42AE">
        <w:rPr>
          <w:rFonts w:ascii="Arial" w:hAnsi="Arial" w:cs="Arial"/>
          <w:lang w:eastAsia="hr-BA"/>
        </w:rPr>
        <w:t>k je obvezan</w:t>
      </w:r>
      <w:r w:rsidRPr="00917A22" w:rsidR="0036317A">
        <w:rPr>
          <w:rFonts w:ascii="Arial" w:hAnsi="Arial" w:cs="Arial"/>
          <w:lang w:eastAsia="hr-BA"/>
        </w:rPr>
        <w:t xml:space="preserve"> platiti novčanu kaznu u korist Državnog proračuna i to u roku od </w:t>
      </w:r>
      <w:r w:rsidR="004D099B">
        <w:rPr>
          <w:rFonts w:ascii="Arial" w:hAnsi="Arial" w:cs="Arial"/>
          <w:lang w:eastAsia="hr-BA"/>
        </w:rPr>
        <w:t>1 (jedan) mjesec</w:t>
      </w:r>
      <w:r w:rsidRPr="00917A22" w:rsidR="0036317A">
        <w:rPr>
          <w:rFonts w:ascii="Arial" w:hAnsi="Arial" w:cs="Arial"/>
          <w:lang w:eastAsia="hr-BA"/>
        </w:rPr>
        <w:t xml:space="preserve"> po pravomoćnosti prekršajnog naloga, a u protivnom postupit će se prema odredbi čl. 34. Prekršajnog zakona.</w:t>
      </w:r>
    </w:p>
    <w:p w:rsidRPr="00917A22" w:rsidR="0036317A" w:rsidP="0036317A" w:rsidRDefault="00917A22">
      <w:pPr>
        <w:overflowPunct w:val="false"/>
        <w:autoSpaceDE w:val="false"/>
        <w:autoSpaceDN w:val="false"/>
        <w:adjustRightInd w:val="false"/>
        <w:ind w:firstLine="720"/>
        <w:jc w:val="both"/>
        <w:textAlignment w:val="baseline"/>
        <w:rPr>
          <w:rFonts w:ascii="Arial" w:hAnsi="Arial" w:cs="Arial"/>
          <w:lang w:eastAsia="hr-BA"/>
        </w:rPr>
      </w:pPr>
      <w:r w:rsidRPr="00917A22">
        <w:rPr>
          <w:rFonts w:ascii="Arial" w:hAnsi="Arial" w:cs="Arial"/>
          <w:lang w:eastAsia="hr-BA"/>
        </w:rPr>
        <w:t>Okrivljeni</w:t>
      </w:r>
      <w:r w:rsidR="00AD42AE">
        <w:rPr>
          <w:rFonts w:ascii="Arial" w:hAnsi="Arial" w:cs="Arial"/>
          <w:lang w:eastAsia="hr-BA"/>
        </w:rPr>
        <w:t>k se upozorava</w:t>
      </w:r>
      <w:r w:rsidRPr="00917A22" w:rsidR="0036317A">
        <w:rPr>
          <w:rFonts w:ascii="Arial" w:hAnsi="Arial" w:cs="Arial"/>
          <w:lang w:eastAsia="hr-BA"/>
        </w:rPr>
        <w:t xml:space="preserve"> da ukoliko u roku koji </w:t>
      </w:r>
      <w:r w:rsidR="00AD42AE">
        <w:rPr>
          <w:rFonts w:ascii="Arial" w:hAnsi="Arial" w:cs="Arial"/>
          <w:lang w:eastAsia="hr-BA"/>
        </w:rPr>
        <w:t>mu</w:t>
      </w:r>
      <w:r w:rsidRPr="00917A22" w:rsidR="0036317A">
        <w:rPr>
          <w:rFonts w:ascii="Arial" w:hAnsi="Arial" w:cs="Arial"/>
          <w:lang w:eastAsia="hr-BA"/>
        </w:rPr>
        <w:t xml:space="preserve"> je određen za plaćanje novčane kazne uplat</w:t>
      </w:r>
      <w:r w:rsidR="00AD42AE">
        <w:rPr>
          <w:rFonts w:ascii="Arial" w:hAnsi="Arial" w:cs="Arial"/>
          <w:lang w:eastAsia="hr-BA"/>
        </w:rPr>
        <w:t>i</w:t>
      </w:r>
      <w:r w:rsidRPr="00917A22" w:rsidR="0036317A">
        <w:rPr>
          <w:rFonts w:ascii="Arial" w:hAnsi="Arial" w:cs="Arial"/>
          <w:lang w:eastAsia="hr-BA"/>
        </w:rPr>
        <w:t xml:space="preserve"> dvije trećine izrečene novčane kazne smatrat će se da je novčana kazna u cjelini uplaćena. </w:t>
      </w:r>
    </w:p>
    <w:p w:rsidRPr="00917A22" w:rsidR="0036317A" w:rsidP="006B59D6" w:rsidRDefault="00207F9F">
      <w:pPr>
        <w:overflowPunct w:val="false"/>
        <w:autoSpaceDE w:val="false"/>
        <w:autoSpaceDN w:val="false"/>
        <w:adjustRightInd w:val="false"/>
        <w:ind w:firstLine="720"/>
        <w:jc w:val="both"/>
        <w:textAlignment w:val="baseline"/>
        <w:rPr>
          <w:rFonts w:ascii="Arial" w:hAnsi="Arial" w:cs="Arial"/>
          <w:lang w:eastAsia="hr-BA"/>
        </w:rPr>
      </w:pPr>
      <w:r>
        <w:rPr>
          <w:rFonts w:ascii="Arial" w:hAnsi="Arial" w:cs="Arial"/>
          <w:lang w:eastAsia="hr-BA"/>
        </w:rPr>
        <w:lastRenderedPageBreak/>
        <w:t>III</w:t>
      </w:r>
      <w:r w:rsidR="006B59D6">
        <w:rPr>
          <w:rFonts w:ascii="Arial" w:hAnsi="Arial" w:cs="Arial"/>
          <w:lang w:eastAsia="hr-BA"/>
        </w:rPr>
        <w:t>/</w:t>
      </w:r>
      <w:r>
        <w:rPr>
          <w:rFonts w:ascii="Arial" w:hAnsi="Arial" w:cs="Arial"/>
          <w:lang w:eastAsia="hr-BA"/>
        </w:rPr>
        <w:t xml:space="preserve"> </w:t>
      </w:r>
      <w:r w:rsidRPr="00917A22" w:rsidR="0036317A">
        <w:rPr>
          <w:rFonts w:ascii="Arial" w:hAnsi="Arial" w:cs="Arial"/>
          <w:lang w:eastAsia="hr-BA"/>
        </w:rPr>
        <w:t>Temeljem čl. 139. st. 3. u vezi s čl. 138.</w:t>
      </w:r>
      <w:r w:rsidRPr="00917A22" w:rsidR="00917A22">
        <w:rPr>
          <w:rFonts w:ascii="Arial" w:hAnsi="Arial" w:cs="Arial"/>
          <w:lang w:eastAsia="hr-BA"/>
        </w:rPr>
        <w:t xml:space="preserve"> st. 2. i 3. Prekršajnog zakona okrivljeni</w:t>
      </w:r>
      <w:r w:rsidR="00AD42AE">
        <w:rPr>
          <w:rFonts w:ascii="Arial" w:hAnsi="Arial" w:cs="Arial"/>
          <w:lang w:eastAsia="hr-BA"/>
        </w:rPr>
        <w:t>k</w:t>
      </w:r>
      <w:r w:rsidRPr="00917A22" w:rsidR="0036317A">
        <w:rPr>
          <w:rFonts w:ascii="Arial" w:hAnsi="Arial" w:cs="Arial"/>
          <w:lang w:eastAsia="hr-BA"/>
        </w:rPr>
        <w:t xml:space="preserve">  obvez</w:t>
      </w:r>
      <w:r w:rsidR="00AD42AE">
        <w:rPr>
          <w:rFonts w:ascii="Arial" w:hAnsi="Arial" w:cs="Arial"/>
          <w:lang w:eastAsia="hr-BA"/>
        </w:rPr>
        <w:t>an</w:t>
      </w:r>
      <w:r w:rsidRPr="00917A22" w:rsidR="0036317A">
        <w:rPr>
          <w:rFonts w:ascii="Arial" w:hAnsi="Arial" w:cs="Arial"/>
          <w:lang w:eastAsia="hr-BA"/>
        </w:rPr>
        <w:t xml:space="preserve"> naknaditi trošak prekršajnog postupka u paušalnom iznosu od </w:t>
      </w:r>
      <w:r w:rsidR="007543BF">
        <w:rPr>
          <w:rFonts w:ascii="Arial" w:hAnsi="Arial" w:cs="Arial"/>
          <w:lang w:eastAsia="hr-BA"/>
        </w:rPr>
        <w:t>1</w:t>
      </w:r>
      <w:r w:rsidR="00C50331">
        <w:rPr>
          <w:rFonts w:ascii="Arial" w:hAnsi="Arial" w:cs="Arial"/>
          <w:lang w:eastAsia="hr-BA"/>
        </w:rPr>
        <w:t xml:space="preserve">0,00 </w:t>
      </w:r>
      <w:r w:rsidRPr="00B056D8" w:rsidR="006B59D6">
        <w:rPr>
          <w:rFonts w:ascii="Arial" w:hAnsi="Arial" w:cs="Arial"/>
          <w:lang w:eastAsia="hr-BA"/>
        </w:rPr>
        <w:t xml:space="preserve"> </w:t>
      </w:r>
      <w:r w:rsidR="00C50331">
        <w:rPr>
          <w:rFonts w:ascii="Arial" w:hAnsi="Arial" w:cs="Arial"/>
          <w:lang w:eastAsia="hr-BA"/>
        </w:rPr>
        <w:t>(</w:t>
      </w:r>
      <w:r w:rsidR="007543BF">
        <w:rPr>
          <w:rFonts w:ascii="Arial" w:hAnsi="Arial" w:cs="Arial"/>
          <w:lang w:eastAsia="hr-BA"/>
        </w:rPr>
        <w:t>deset</w:t>
      </w:r>
      <w:r w:rsidR="00C50331">
        <w:rPr>
          <w:rFonts w:ascii="Arial" w:hAnsi="Arial" w:cs="Arial"/>
          <w:lang w:eastAsia="hr-BA"/>
        </w:rPr>
        <w:t xml:space="preserve">) </w:t>
      </w:r>
      <w:r w:rsidRPr="00B056D8" w:rsidR="006B59D6">
        <w:rPr>
          <w:rFonts w:ascii="Arial" w:hAnsi="Arial" w:cs="Arial"/>
          <w:lang w:eastAsia="hr-BA"/>
        </w:rPr>
        <w:t xml:space="preserve">eura </w:t>
      </w:r>
      <w:r w:rsidRPr="00917A22" w:rsidR="0036317A">
        <w:rPr>
          <w:rFonts w:ascii="Arial" w:hAnsi="Arial" w:cs="Arial"/>
          <w:lang w:eastAsia="hr-BA"/>
        </w:rPr>
        <w:t xml:space="preserve">u korist Državnog proračuna i to u roku od </w:t>
      </w:r>
      <w:r w:rsidR="006B59D6">
        <w:rPr>
          <w:rFonts w:ascii="Arial" w:hAnsi="Arial" w:cs="Arial"/>
          <w:lang w:eastAsia="hr-BA"/>
        </w:rPr>
        <w:t>1 (jedan) mjesec</w:t>
      </w:r>
      <w:r w:rsidRPr="00917A22" w:rsidR="006B59D6">
        <w:rPr>
          <w:rFonts w:ascii="Arial" w:hAnsi="Arial" w:cs="Arial"/>
          <w:lang w:eastAsia="hr-BA"/>
        </w:rPr>
        <w:t xml:space="preserve"> </w:t>
      </w:r>
      <w:r w:rsidRPr="00917A22" w:rsidR="0036317A">
        <w:rPr>
          <w:rFonts w:ascii="Arial" w:hAnsi="Arial" w:cs="Arial"/>
          <w:lang w:eastAsia="hr-BA"/>
        </w:rPr>
        <w:t>po pravomoćnosti prekršajnog naloga, a u protivnom troškovi će se naplatiti prisilno, temeljem čl. 152. st. 4. i 11. Prekršajnog zakona.</w:t>
      </w:r>
    </w:p>
    <w:p w:rsidRPr="00917A22" w:rsidR="0036317A" w:rsidP="0036317A" w:rsidRDefault="00207F9F">
      <w:pPr>
        <w:overflowPunct w:val="false"/>
        <w:autoSpaceDE w:val="false"/>
        <w:autoSpaceDN w:val="false"/>
        <w:adjustRightInd w:val="false"/>
        <w:ind w:firstLine="720"/>
        <w:jc w:val="both"/>
        <w:textAlignment w:val="baseline"/>
        <w:rPr>
          <w:rFonts w:ascii="Arial" w:hAnsi="Arial" w:cs="Arial"/>
          <w:lang w:eastAsia="hr-BA"/>
        </w:rPr>
      </w:pPr>
      <w:r>
        <w:rPr>
          <w:rFonts w:ascii="Arial" w:hAnsi="Arial" w:cs="Arial"/>
          <w:lang w:eastAsia="hr-BA"/>
        </w:rPr>
        <w:t>IV</w:t>
      </w:r>
      <w:r w:rsidR="006B59D6">
        <w:rPr>
          <w:rFonts w:ascii="Arial" w:hAnsi="Arial" w:cs="Arial"/>
          <w:lang w:eastAsia="hr-BA"/>
        </w:rPr>
        <w:t>/</w:t>
      </w:r>
      <w:r>
        <w:rPr>
          <w:rFonts w:ascii="Arial" w:hAnsi="Arial" w:cs="Arial"/>
          <w:lang w:eastAsia="hr-BA"/>
        </w:rPr>
        <w:t xml:space="preserve"> </w:t>
      </w:r>
      <w:r w:rsidRPr="00917A22" w:rsidR="00917A22">
        <w:rPr>
          <w:rFonts w:ascii="Arial" w:hAnsi="Arial" w:cs="Arial"/>
          <w:lang w:eastAsia="hr-BA"/>
        </w:rPr>
        <w:t>Okrivljeni</w:t>
      </w:r>
      <w:r w:rsidR="00AD42AE">
        <w:rPr>
          <w:rFonts w:ascii="Arial" w:hAnsi="Arial" w:cs="Arial"/>
          <w:lang w:eastAsia="hr-BA"/>
        </w:rPr>
        <w:t>k</w:t>
      </w:r>
      <w:r w:rsidRPr="00917A22" w:rsidR="0036317A">
        <w:rPr>
          <w:rFonts w:ascii="Arial" w:hAnsi="Arial" w:cs="Arial"/>
          <w:lang w:eastAsia="hr-BA"/>
        </w:rPr>
        <w:t xml:space="preserve"> novčanu kaznu i troškove postupka plaća putem priloženih uplatnica.</w:t>
      </w:r>
    </w:p>
    <w:p w:rsidRPr="00917A22" w:rsidR="0036317A" w:rsidP="0036317A" w:rsidRDefault="0036317A">
      <w:pPr>
        <w:overflowPunct w:val="false"/>
        <w:autoSpaceDE w:val="false"/>
        <w:autoSpaceDN w:val="false"/>
        <w:adjustRightInd w:val="false"/>
        <w:jc w:val="center"/>
        <w:textAlignment w:val="baseline"/>
        <w:rPr>
          <w:rFonts w:ascii="Arial" w:hAnsi="Arial" w:cs="Arial"/>
          <w:lang w:eastAsia="hr-BA"/>
        </w:rPr>
      </w:pPr>
      <w:r w:rsidRPr="00917A22">
        <w:rPr>
          <w:rFonts w:ascii="Arial" w:hAnsi="Arial" w:cs="Arial"/>
          <w:lang w:eastAsia="hr-BA"/>
        </w:rPr>
        <w:t>O b r a z l o ž e n j e</w:t>
      </w:r>
    </w:p>
    <w:p w:rsidRPr="00917A22" w:rsidR="0036317A" w:rsidP="0036317A" w:rsidRDefault="0036317A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ascii="Arial" w:hAnsi="Arial" w:cs="Arial"/>
          <w:lang w:eastAsia="hr-BA"/>
        </w:rPr>
      </w:pPr>
    </w:p>
    <w:p w:rsidRPr="00AD42AE" w:rsidR="00137462" w:rsidP="00137462" w:rsidRDefault="00C50331">
      <w:pPr>
        <w:pStyle w:val="Odlomakpopisa"/>
        <w:numPr>
          <w:ilvl w:val="0"/>
          <w:numId w:val="8"/>
        </w:numPr>
        <w:overflowPunct w:val="false"/>
        <w:autoSpaceDE w:val="false"/>
        <w:autoSpaceDN w:val="false"/>
        <w:adjustRightInd w:val="false"/>
        <w:ind w:left="0" w:firstLine="426"/>
        <w:jc w:val="both"/>
        <w:textAlignment w:val="baseline"/>
        <w:rPr>
          <w:rFonts w:ascii="Arial" w:hAnsi="Arial" w:cs="Arial"/>
          <w:lang w:eastAsia="hr-BA"/>
        </w:rPr>
      </w:pPr>
      <w:r>
        <w:rPr>
          <w:rFonts w:ascii="Arial" w:hAnsi="Arial" w:cs="Arial"/>
        </w:rPr>
        <w:t xml:space="preserve">MUP PU Zagrebačke III PP Zagreb, klasa: 211-07/26-5/9460, </w:t>
      </w:r>
      <w:proofErr w:type="spellStart"/>
      <w:r>
        <w:rPr>
          <w:rFonts w:ascii="Arial" w:hAnsi="Arial" w:cs="Arial"/>
        </w:rPr>
        <w:t>ur</w:t>
      </w:r>
      <w:proofErr w:type="spellEnd"/>
      <w:r>
        <w:rPr>
          <w:rFonts w:ascii="Arial" w:hAnsi="Arial" w:cs="Arial"/>
        </w:rPr>
        <w:t>. broj: 511-19-29-26-1 od 16. travnja 2026. godine</w:t>
      </w:r>
      <w:r w:rsidRPr="00207F9F" w:rsidR="00917A22">
        <w:rPr>
          <w:rFonts w:ascii="Arial" w:hAnsi="Arial" w:cs="Arial"/>
          <w:lang w:eastAsia="hr-BA"/>
        </w:rPr>
        <w:t xml:space="preserve">, </w:t>
      </w:r>
      <w:r w:rsidRPr="00207F9F" w:rsidR="0036317A">
        <w:rPr>
          <w:rFonts w:ascii="Arial" w:hAnsi="Arial" w:cs="Arial"/>
          <w:lang w:eastAsia="hr-BA"/>
        </w:rPr>
        <w:t xml:space="preserve">podnijela je optužni prijedlog protiv </w:t>
      </w:r>
      <w:r w:rsidRPr="00207F9F" w:rsidR="00917A22">
        <w:rPr>
          <w:rFonts w:ascii="Arial" w:hAnsi="Arial" w:cs="Arial"/>
          <w:lang w:eastAsia="hr-BA"/>
        </w:rPr>
        <w:t>okrivljenika</w:t>
      </w:r>
      <w:r w:rsidRPr="00207F9F" w:rsidR="0036317A">
        <w:rPr>
          <w:rFonts w:ascii="Arial" w:hAnsi="Arial" w:cs="Arial"/>
          <w:lang w:eastAsia="hr-BA"/>
        </w:rPr>
        <w:t xml:space="preserve"> zbog prekršajn</w:t>
      </w:r>
      <w:r w:rsidRPr="00207F9F" w:rsidR="00917A22">
        <w:rPr>
          <w:rFonts w:ascii="Arial" w:hAnsi="Arial" w:cs="Arial"/>
          <w:lang w:eastAsia="hr-BA"/>
        </w:rPr>
        <w:t>og</w:t>
      </w:r>
      <w:r w:rsidRPr="00207F9F" w:rsidR="0036317A">
        <w:rPr>
          <w:rFonts w:ascii="Arial" w:hAnsi="Arial" w:cs="Arial"/>
          <w:lang w:eastAsia="hr-BA"/>
        </w:rPr>
        <w:t xml:space="preserve"> djela činjenično i pravno opisan</w:t>
      </w:r>
      <w:r w:rsidRPr="00207F9F" w:rsidR="00917A22">
        <w:rPr>
          <w:rFonts w:ascii="Arial" w:hAnsi="Arial" w:cs="Arial"/>
          <w:lang w:eastAsia="hr-BA"/>
        </w:rPr>
        <w:t>og</w:t>
      </w:r>
      <w:r w:rsidRPr="00207F9F" w:rsidR="0036317A">
        <w:rPr>
          <w:rFonts w:ascii="Arial" w:hAnsi="Arial" w:cs="Arial"/>
          <w:lang w:eastAsia="hr-BA"/>
        </w:rPr>
        <w:t xml:space="preserve"> u izreci ovog prekršajnog naloga. </w:t>
      </w:r>
    </w:p>
    <w:p w:rsidR="00207F9F" w:rsidP="00207F9F" w:rsidRDefault="0036317A">
      <w:pPr>
        <w:pStyle w:val="Odlomakpopisa"/>
        <w:numPr>
          <w:ilvl w:val="0"/>
          <w:numId w:val="8"/>
        </w:numPr>
        <w:overflowPunct w:val="false"/>
        <w:autoSpaceDE w:val="false"/>
        <w:autoSpaceDN w:val="false"/>
        <w:adjustRightInd w:val="false"/>
        <w:ind w:left="0" w:firstLine="426"/>
        <w:jc w:val="both"/>
        <w:textAlignment w:val="baseline"/>
        <w:rPr>
          <w:rFonts w:ascii="Arial" w:hAnsi="Arial" w:cs="Arial"/>
          <w:lang w:eastAsia="hr-BA"/>
        </w:rPr>
      </w:pPr>
      <w:r w:rsidRPr="00207F9F">
        <w:rPr>
          <w:rFonts w:ascii="Arial" w:hAnsi="Arial" w:cs="Arial"/>
          <w:lang w:eastAsia="hr-BA"/>
        </w:rPr>
        <w:t xml:space="preserve">Razmotrivši optužni prijedlog </w:t>
      </w:r>
      <w:r w:rsidR="007143A9">
        <w:rPr>
          <w:rFonts w:ascii="Arial" w:hAnsi="Arial" w:cs="Arial"/>
          <w:lang w:eastAsia="hr-BA"/>
        </w:rPr>
        <w:t>S</w:t>
      </w:r>
      <w:r w:rsidRPr="00207F9F">
        <w:rPr>
          <w:rFonts w:ascii="Arial" w:hAnsi="Arial" w:cs="Arial"/>
          <w:lang w:eastAsia="hr-BA"/>
        </w:rPr>
        <w:t>ud je utvrdio da su se stekli uvjeti iz čl.</w:t>
      </w:r>
      <w:r w:rsidRPr="00207F9F" w:rsidR="004A0C95">
        <w:rPr>
          <w:rFonts w:ascii="Arial" w:hAnsi="Arial" w:cs="Arial"/>
          <w:lang w:eastAsia="hr-BA"/>
        </w:rPr>
        <w:t xml:space="preserve"> </w:t>
      </w:r>
      <w:r w:rsidRPr="00207F9F">
        <w:rPr>
          <w:rFonts w:ascii="Arial" w:hAnsi="Arial" w:cs="Arial"/>
          <w:lang w:eastAsia="hr-BA"/>
        </w:rPr>
        <w:t xml:space="preserve">230. Prekršajnog zakona za izdavanje prekršajnog naloga, jer je optužni prijedlog podnio ovlašteni tužitelj, a isti je utemeljen na obavljenom nadzoru ovlaštene osobe tužitelja, koja je o tome sačinila zapisnike o ispitivanju osumnjičenika i zapisnike o ispitivanju svjedoka. Ocijenivši činjenično stanje dovoljno utvrđenim i bez ispitivanja </w:t>
      </w:r>
      <w:r w:rsidRPr="00207F9F" w:rsidR="004A0C95">
        <w:rPr>
          <w:rFonts w:ascii="Arial" w:hAnsi="Arial" w:cs="Arial"/>
          <w:lang w:eastAsia="hr-BA"/>
        </w:rPr>
        <w:t>okrivljenika</w:t>
      </w:r>
      <w:r w:rsidRPr="00207F9F">
        <w:rPr>
          <w:rFonts w:ascii="Arial" w:hAnsi="Arial" w:cs="Arial"/>
          <w:lang w:eastAsia="hr-BA"/>
        </w:rPr>
        <w:t xml:space="preserve"> i provođenja glavne rasprave, sud je utvrdio da su</w:t>
      </w:r>
      <w:r w:rsidRPr="00207F9F" w:rsidR="004A0C95">
        <w:rPr>
          <w:rFonts w:ascii="Arial" w:hAnsi="Arial" w:cs="Arial"/>
          <w:lang w:eastAsia="hr-BA"/>
        </w:rPr>
        <w:t xml:space="preserve"> okrivljenici</w:t>
      </w:r>
      <w:r w:rsidRPr="00207F9F">
        <w:rPr>
          <w:rFonts w:ascii="Arial" w:hAnsi="Arial" w:cs="Arial"/>
          <w:lang w:eastAsia="hr-BA"/>
        </w:rPr>
        <w:t xml:space="preserve"> počinili prekršaj</w:t>
      </w:r>
      <w:r w:rsidRPr="00207F9F" w:rsidR="004A0C95">
        <w:rPr>
          <w:rFonts w:ascii="Arial" w:hAnsi="Arial" w:cs="Arial"/>
          <w:lang w:eastAsia="hr-BA"/>
        </w:rPr>
        <w:t xml:space="preserve"> koji im se stavlja</w:t>
      </w:r>
      <w:r w:rsidRPr="00207F9F">
        <w:rPr>
          <w:rFonts w:ascii="Arial" w:hAnsi="Arial" w:cs="Arial"/>
          <w:lang w:eastAsia="hr-BA"/>
        </w:rPr>
        <w:t xml:space="preserve"> na teret, slijedom čega je odlučio kao u izreci.</w:t>
      </w:r>
    </w:p>
    <w:p w:rsidR="00207F9F" w:rsidP="00207F9F" w:rsidRDefault="0036317A">
      <w:pPr>
        <w:pStyle w:val="Odlomakpopisa"/>
        <w:numPr>
          <w:ilvl w:val="0"/>
          <w:numId w:val="8"/>
        </w:numPr>
        <w:overflowPunct w:val="false"/>
        <w:autoSpaceDE w:val="false"/>
        <w:autoSpaceDN w:val="false"/>
        <w:adjustRightInd w:val="false"/>
        <w:ind w:left="0" w:firstLine="426"/>
        <w:jc w:val="both"/>
        <w:textAlignment w:val="baseline"/>
        <w:rPr>
          <w:rFonts w:ascii="Arial" w:hAnsi="Arial" w:cs="Arial"/>
          <w:lang w:eastAsia="hr-BA"/>
        </w:rPr>
      </w:pPr>
      <w:r w:rsidRPr="00207F9F">
        <w:rPr>
          <w:rFonts w:ascii="Arial" w:hAnsi="Arial" w:cs="Arial"/>
          <w:lang w:eastAsia="hr-BA"/>
        </w:rPr>
        <w:t xml:space="preserve">Prilikom odmjere novčane kazne </w:t>
      </w:r>
      <w:r w:rsidR="007143A9">
        <w:rPr>
          <w:rFonts w:ascii="Arial" w:hAnsi="Arial" w:cs="Arial"/>
          <w:lang w:eastAsia="hr-BA"/>
        </w:rPr>
        <w:t>S</w:t>
      </w:r>
      <w:r w:rsidRPr="00207F9F">
        <w:rPr>
          <w:rFonts w:ascii="Arial" w:hAnsi="Arial" w:cs="Arial"/>
          <w:lang w:eastAsia="hr-BA"/>
        </w:rPr>
        <w:t>ud je vodio računa o stupnju krivnje, opas</w:t>
      </w:r>
      <w:r w:rsidR="007543BF">
        <w:rPr>
          <w:rFonts w:ascii="Arial" w:hAnsi="Arial" w:cs="Arial"/>
          <w:lang w:eastAsia="hr-BA"/>
        </w:rPr>
        <w:t>nosti djela i svrsi kažnjavanja</w:t>
      </w:r>
      <w:r w:rsidRPr="00207F9F">
        <w:rPr>
          <w:rFonts w:ascii="Arial" w:hAnsi="Arial" w:cs="Arial"/>
          <w:lang w:eastAsia="hr-BA"/>
        </w:rPr>
        <w:t xml:space="preserve">.  </w:t>
      </w:r>
    </w:p>
    <w:p w:rsidR="00207F9F" w:rsidP="00207F9F" w:rsidRDefault="0036317A">
      <w:pPr>
        <w:pStyle w:val="Odlomakpopisa"/>
        <w:numPr>
          <w:ilvl w:val="0"/>
          <w:numId w:val="8"/>
        </w:numPr>
        <w:overflowPunct w:val="false"/>
        <w:autoSpaceDE w:val="false"/>
        <w:autoSpaceDN w:val="false"/>
        <w:adjustRightInd w:val="false"/>
        <w:ind w:left="0" w:firstLine="426"/>
        <w:jc w:val="both"/>
        <w:textAlignment w:val="baseline"/>
        <w:rPr>
          <w:rFonts w:ascii="Arial" w:hAnsi="Arial" w:cs="Arial"/>
          <w:lang w:eastAsia="hr-BA"/>
        </w:rPr>
      </w:pPr>
      <w:r w:rsidRPr="00207F9F">
        <w:rPr>
          <w:rFonts w:ascii="Arial" w:hAnsi="Arial" w:cs="Arial"/>
        </w:rPr>
        <w:t>Zbog navedenog, izrečene novčane kazne za počinjen</w:t>
      </w:r>
      <w:r w:rsidRPr="00207F9F" w:rsidR="004A0C95">
        <w:rPr>
          <w:rFonts w:ascii="Arial" w:hAnsi="Arial" w:cs="Arial"/>
        </w:rPr>
        <w:t>i</w:t>
      </w:r>
      <w:r w:rsidRPr="00207F9F">
        <w:rPr>
          <w:rFonts w:ascii="Arial" w:hAnsi="Arial" w:cs="Arial"/>
        </w:rPr>
        <w:t xml:space="preserve"> prekršaj</w:t>
      </w:r>
      <w:r w:rsidRPr="00207F9F" w:rsidR="004A0C95">
        <w:rPr>
          <w:rFonts w:ascii="Arial" w:hAnsi="Arial" w:cs="Arial"/>
        </w:rPr>
        <w:t>, S</w:t>
      </w:r>
      <w:r w:rsidRPr="00207F9F">
        <w:rPr>
          <w:rFonts w:ascii="Arial" w:hAnsi="Arial" w:cs="Arial"/>
        </w:rPr>
        <w:t>ud smatra primjerenim, te da će se njihovim izricanjem postići svrha kažnjavanja i da će one dovoljno utjecati na okrivljenik</w:t>
      </w:r>
      <w:r w:rsidR="00C50331">
        <w:rPr>
          <w:rFonts w:ascii="Arial" w:hAnsi="Arial" w:cs="Arial"/>
        </w:rPr>
        <w:t>a</w:t>
      </w:r>
      <w:r w:rsidRPr="00207F9F">
        <w:rPr>
          <w:rFonts w:ascii="Arial" w:hAnsi="Arial" w:cs="Arial"/>
        </w:rPr>
        <w:t xml:space="preserve"> da se ubuduće klone ovakvih i sličnih djela, kao i na svijest građana o povredi javnog poretka, društvene discipline i drugih društvenih vrijednosti, te pravednosti kažnjavanja njihovih počinitelja.</w:t>
      </w:r>
    </w:p>
    <w:p w:rsidRPr="00207F9F" w:rsidR="0036317A" w:rsidP="00207F9F" w:rsidRDefault="0036317A">
      <w:pPr>
        <w:pStyle w:val="Odlomakpopisa"/>
        <w:numPr>
          <w:ilvl w:val="0"/>
          <w:numId w:val="8"/>
        </w:numPr>
        <w:overflowPunct w:val="false"/>
        <w:autoSpaceDE w:val="false"/>
        <w:autoSpaceDN w:val="false"/>
        <w:adjustRightInd w:val="false"/>
        <w:ind w:left="0" w:firstLine="426"/>
        <w:jc w:val="both"/>
        <w:textAlignment w:val="baseline"/>
        <w:rPr>
          <w:rFonts w:ascii="Arial" w:hAnsi="Arial" w:cs="Arial"/>
          <w:lang w:eastAsia="hr-BA"/>
        </w:rPr>
      </w:pPr>
      <w:r w:rsidRPr="00207F9F">
        <w:rPr>
          <w:rFonts w:ascii="Arial" w:hAnsi="Arial" w:cs="Arial"/>
          <w:lang w:eastAsia="hr-BA"/>
        </w:rPr>
        <w:t xml:space="preserve">Odluka o troškovima prekršajnog postupka donijeta je na temelju </w:t>
      </w:r>
      <w:proofErr w:type="spellStart"/>
      <w:r w:rsidRPr="00207F9F">
        <w:rPr>
          <w:rFonts w:ascii="Arial" w:hAnsi="Arial" w:cs="Arial"/>
          <w:lang w:eastAsia="hr-BA"/>
        </w:rPr>
        <w:t>cit</w:t>
      </w:r>
      <w:proofErr w:type="spellEnd"/>
      <w:r w:rsidRPr="00207F9F">
        <w:rPr>
          <w:rFonts w:ascii="Arial" w:hAnsi="Arial" w:cs="Arial"/>
          <w:lang w:eastAsia="hr-BA"/>
        </w:rPr>
        <w:t xml:space="preserve">. odredbi, s tim da je trošak postupka određen u paušalnom iznosu, koji se smatra primjerenim s obzirom na trajanje i složenost postupka. </w:t>
      </w:r>
    </w:p>
    <w:p w:rsidRPr="00917A22" w:rsidR="0036317A" w:rsidP="0036317A" w:rsidRDefault="0036317A">
      <w:pPr>
        <w:overflowPunct w:val="false"/>
        <w:autoSpaceDE w:val="false"/>
        <w:autoSpaceDN w:val="false"/>
        <w:adjustRightInd w:val="false"/>
        <w:ind w:firstLine="720"/>
        <w:jc w:val="both"/>
        <w:textAlignment w:val="baseline"/>
        <w:rPr>
          <w:rFonts w:ascii="Arial" w:hAnsi="Arial" w:cs="Arial"/>
          <w:lang w:eastAsia="hr-BA"/>
        </w:rPr>
      </w:pPr>
    </w:p>
    <w:p w:rsidRPr="00917A22" w:rsidR="0036317A" w:rsidP="0036317A" w:rsidRDefault="0036317A">
      <w:pPr>
        <w:overflowPunct w:val="false"/>
        <w:autoSpaceDE w:val="false"/>
        <w:autoSpaceDN w:val="false"/>
        <w:adjustRightInd w:val="false"/>
        <w:jc w:val="center"/>
        <w:textAlignment w:val="baseline"/>
        <w:rPr>
          <w:rFonts w:ascii="Arial" w:hAnsi="Arial" w:cs="Arial"/>
          <w:lang w:eastAsia="hr-BA"/>
        </w:rPr>
      </w:pPr>
      <w:r w:rsidRPr="00917A22">
        <w:rPr>
          <w:rFonts w:ascii="Arial" w:hAnsi="Arial" w:cs="Arial"/>
          <w:lang w:eastAsia="hr-BA"/>
        </w:rPr>
        <w:t xml:space="preserve">U Zagrebu, </w:t>
      </w:r>
      <w:r w:rsidR="007543BF">
        <w:rPr>
          <w:rFonts w:ascii="Arial" w:hAnsi="Arial" w:cs="Arial"/>
          <w:lang w:eastAsia="hr-BA"/>
        </w:rPr>
        <w:t>30</w:t>
      </w:r>
      <w:r w:rsidR="00C50331">
        <w:rPr>
          <w:rFonts w:ascii="Arial" w:hAnsi="Arial" w:cs="Arial"/>
          <w:lang w:eastAsia="hr-BA"/>
        </w:rPr>
        <w:t>. travnja 2026.</w:t>
      </w:r>
    </w:p>
    <w:p w:rsidRPr="00917A22" w:rsidR="0036317A" w:rsidP="0036317A" w:rsidRDefault="0036317A">
      <w:pPr>
        <w:overflowPunct w:val="false"/>
        <w:autoSpaceDE w:val="false"/>
        <w:autoSpaceDN w:val="false"/>
        <w:adjustRightInd w:val="false"/>
        <w:jc w:val="center"/>
        <w:textAlignment w:val="baseline"/>
        <w:rPr>
          <w:rFonts w:ascii="Arial" w:hAnsi="Arial" w:cs="Arial"/>
          <w:lang w:eastAsia="hr-BA"/>
        </w:rPr>
      </w:pPr>
    </w:p>
    <w:p w:rsidR="0036317A" w:rsidP="0036317A" w:rsidRDefault="00546AF1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ascii="Arial" w:hAnsi="Arial" w:cs="Arial"/>
          <w:lang w:eastAsia="hr-BA"/>
        </w:rPr>
      </w:pPr>
      <w:r>
        <w:rPr>
          <w:rFonts w:ascii="Arial" w:hAnsi="Arial" w:cs="Arial"/>
          <w:lang w:eastAsia="hr-BA"/>
        </w:rPr>
        <w:t xml:space="preserve">  </w:t>
      </w:r>
      <w:r w:rsidRPr="00917A22" w:rsidR="0036317A">
        <w:rPr>
          <w:rFonts w:ascii="Arial" w:hAnsi="Arial" w:cs="Arial"/>
          <w:lang w:eastAsia="hr-BA"/>
        </w:rPr>
        <w:t>Zapisničar</w:t>
      </w:r>
      <w:r w:rsidR="00AD42AE">
        <w:rPr>
          <w:rFonts w:ascii="Arial" w:hAnsi="Arial" w:cs="Arial"/>
          <w:lang w:eastAsia="hr-BA"/>
        </w:rPr>
        <w:t>ka</w:t>
      </w:r>
      <w:r>
        <w:rPr>
          <w:rFonts w:ascii="Arial" w:hAnsi="Arial" w:cs="Arial"/>
          <w:lang w:eastAsia="hr-BA"/>
        </w:rPr>
        <w:tab/>
      </w:r>
      <w:r>
        <w:rPr>
          <w:rFonts w:ascii="Arial" w:hAnsi="Arial" w:cs="Arial"/>
          <w:lang w:eastAsia="hr-BA"/>
        </w:rPr>
        <w:tab/>
      </w:r>
      <w:r>
        <w:rPr>
          <w:rFonts w:ascii="Arial" w:hAnsi="Arial" w:cs="Arial"/>
          <w:lang w:eastAsia="hr-BA"/>
        </w:rPr>
        <w:tab/>
      </w:r>
      <w:r>
        <w:rPr>
          <w:rFonts w:ascii="Arial" w:hAnsi="Arial" w:cs="Arial"/>
          <w:lang w:eastAsia="hr-BA"/>
        </w:rPr>
        <w:tab/>
      </w:r>
      <w:r>
        <w:rPr>
          <w:rFonts w:ascii="Arial" w:hAnsi="Arial" w:cs="Arial"/>
          <w:lang w:eastAsia="hr-BA"/>
        </w:rPr>
        <w:tab/>
      </w:r>
      <w:r>
        <w:rPr>
          <w:rFonts w:ascii="Arial" w:hAnsi="Arial" w:cs="Arial"/>
          <w:lang w:eastAsia="hr-BA"/>
        </w:rPr>
        <w:tab/>
        <w:t xml:space="preserve">                     </w:t>
      </w:r>
      <w:r w:rsidRPr="00917A22" w:rsidR="0036317A">
        <w:rPr>
          <w:rFonts w:ascii="Arial" w:hAnsi="Arial" w:cs="Arial"/>
          <w:lang w:eastAsia="hr-BA"/>
        </w:rPr>
        <w:t xml:space="preserve"> Su</w:t>
      </w:r>
      <w:r w:rsidR="00AD42AE">
        <w:rPr>
          <w:rFonts w:ascii="Arial" w:hAnsi="Arial" w:cs="Arial"/>
          <w:lang w:eastAsia="hr-BA"/>
        </w:rPr>
        <w:t>tkinja</w:t>
      </w:r>
    </w:p>
    <w:p w:rsidR="00C50331" w:rsidP="0036317A" w:rsidRDefault="00C50331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ascii="Arial" w:hAnsi="Arial" w:cs="Arial"/>
          <w:lang w:eastAsia="hr-BA"/>
        </w:rPr>
      </w:pPr>
    </w:p>
    <w:p w:rsidR="0036317A" w:rsidP="0036317A" w:rsidRDefault="00AD42AE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ascii="Arial" w:hAnsi="Arial" w:cs="Arial"/>
          <w:lang w:eastAsia="hr-BA"/>
        </w:rPr>
      </w:pPr>
      <w:r>
        <w:rPr>
          <w:rFonts w:ascii="Arial" w:hAnsi="Arial" w:cs="Arial"/>
          <w:lang w:eastAsia="hr-BA"/>
        </w:rPr>
        <w:t>Biljana Maljković</w:t>
      </w:r>
      <w:r w:rsidRPr="00917A22" w:rsidR="0036317A">
        <w:rPr>
          <w:rFonts w:ascii="Arial" w:hAnsi="Arial" w:cs="Arial"/>
          <w:lang w:eastAsia="hr-BA"/>
        </w:rPr>
        <w:tab/>
      </w:r>
      <w:r w:rsidRPr="00917A22" w:rsidR="0036317A">
        <w:rPr>
          <w:rFonts w:ascii="Arial" w:hAnsi="Arial" w:cs="Arial"/>
          <w:lang w:eastAsia="hr-BA"/>
        </w:rPr>
        <w:tab/>
      </w:r>
      <w:r w:rsidRPr="00917A22" w:rsidR="0036317A">
        <w:rPr>
          <w:rFonts w:ascii="Arial" w:hAnsi="Arial" w:cs="Arial"/>
          <w:lang w:eastAsia="hr-BA"/>
        </w:rPr>
        <w:tab/>
      </w:r>
      <w:r w:rsidRPr="00917A22" w:rsidR="0036317A">
        <w:rPr>
          <w:rFonts w:ascii="Arial" w:hAnsi="Arial" w:cs="Arial"/>
          <w:lang w:eastAsia="hr-BA"/>
        </w:rPr>
        <w:tab/>
      </w:r>
      <w:r w:rsidRPr="00917A22" w:rsidR="0036317A">
        <w:rPr>
          <w:rFonts w:ascii="Arial" w:hAnsi="Arial" w:cs="Arial"/>
          <w:lang w:eastAsia="hr-BA"/>
        </w:rPr>
        <w:tab/>
      </w:r>
      <w:r w:rsidRPr="00917A22" w:rsidR="0036317A">
        <w:rPr>
          <w:rFonts w:ascii="Arial" w:hAnsi="Arial" w:cs="Arial"/>
          <w:lang w:eastAsia="hr-BA"/>
        </w:rPr>
        <w:tab/>
        <w:t xml:space="preserve">            </w:t>
      </w:r>
      <w:r>
        <w:rPr>
          <w:rFonts w:ascii="Arial" w:hAnsi="Arial" w:cs="Arial"/>
          <w:lang w:eastAsia="hr-BA"/>
        </w:rPr>
        <w:t>Mirela Prstec Batarelo</w:t>
      </w:r>
      <w:r w:rsidR="004A0C95">
        <w:rPr>
          <w:rFonts w:ascii="Arial" w:hAnsi="Arial" w:cs="Arial"/>
          <w:lang w:eastAsia="hr-BA"/>
        </w:rPr>
        <w:t xml:space="preserve"> </w:t>
      </w:r>
    </w:p>
    <w:p w:rsidRPr="00917A22" w:rsidR="0036317A" w:rsidP="0036317A" w:rsidRDefault="0036317A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ascii="Arial" w:hAnsi="Arial" w:cs="Arial"/>
          <w:lang w:eastAsia="hr-BA"/>
        </w:rPr>
      </w:pPr>
    </w:p>
    <w:p w:rsidRPr="00917A22" w:rsidR="0036317A" w:rsidP="0036317A" w:rsidRDefault="004A0C95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ascii="Arial" w:hAnsi="Arial" w:cs="Arial"/>
          <w:lang w:eastAsia="hr-BA"/>
        </w:rPr>
      </w:pPr>
      <w:r w:rsidRPr="00917A22">
        <w:rPr>
          <w:rFonts w:ascii="Arial" w:hAnsi="Arial" w:cs="Arial"/>
          <w:lang w:eastAsia="hr-BA"/>
        </w:rPr>
        <w:t>Uputa o pravnom lijeku:</w:t>
      </w:r>
    </w:p>
    <w:p w:rsidRPr="00917A22" w:rsidR="0036317A" w:rsidP="0036317A" w:rsidRDefault="0036317A">
      <w:pPr>
        <w:overflowPunct w:val="false"/>
        <w:autoSpaceDE w:val="false"/>
        <w:autoSpaceDN w:val="false"/>
        <w:adjustRightInd w:val="false"/>
        <w:ind w:firstLine="720"/>
        <w:jc w:val="both"/>
        <w:textAlignment w:val="baseline"/>
        <w:rPr>
          <w:rFonts w:ascii="Arial" w:hAnsi="Arial" w:cs="Arial"/>
          <w:lang w:eastAsia="hr-BA"/>
        </w:rPr>
      </w:pPr>
      <w:r w:rsidRPr="00917A22">
        <w:rPr>
          <w:rFonts w:ascii="Arial" w:hAnsi="Arial" w:cs="Arial"/>
          <w:lang w:eastAsia="hr-BA"/>
        </w:rPr>
        <w:t xml:space="preserve">Protiv ovog prekršajnog naloga okrivljenici i osobe iz čl. 192. st. 2. Prekršajnog zakona imaju pravo podnijeti prigovor Općinskom prekršajnom sudu u Zagrebu, Avenija Dubrovnik 8, u roku od 8 dana od dana njegovog primitka. Prigovor se podnosi u dva istovjetna primjerka. </w:t>
      </w:r>
    </w:p>
    <w:p w:rsidRPr="007543BF" w:rsidR="0036317A" w:rsidP="0036317A" w:rsidRDefault="0036317A">
      <w:pPr>
        <w:overflowPunct w:val="false"/>
        <w:autoSpaceDE w:val="false"/>
        <w:autoSpaceDN w:val="false"/>
        <w:adjustRightInd w:val="false"/>
        <w:ind w:firstLine="720"/>
        <w:jc w:val="both"/>
        <w:textAlignment w:val="baseline"/>
        <w:rPr>
          <w:rFonts w:ascii="Arial" w:hAnsi="Arial" w:cs="Arial"/>
          <w:lang w:eastAsia="hr-BA"/>
        </w:rPr>
      </w:pPr>
      <w:r w:rsidRPr="007543BF">
        <w:rPr>
          <w:rFonts w:ascii="Arial" w:hAnsi="Arial" w:cs="Arial"/>
          <w:lang w:eastAsia="hr-BA"/>
        </w:rPr>
        <w:t>U prekršajnom postupku koji se vodi po prigovoru na prekršajni nalog zbog poricanja prekršaja sud nije vezan zabranom iz čl. 202. st. 4. Prekršajnog zakona (zabrana izmjene presude na štetu okrivljenika).</w:t>
      </w:r>
    </w:p>
    <w:p w:rsidRPr="007543BF" w:rsidR="006B59D6" w:rsidP="0036317A" w:rsidRDefault="006B59D6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ascii="Arial" w:hAnsi="Arial" w:cs="Arial"/>
          <w:lang w:eastAsia="hr-BA"/>
        </w:rPr>
      </w:pPr>
    </w:p>
    <w:p w:rsidRPr="00917A22" w:rsidR="0036317A" w:rsidP="0036317A" w:rsidRDefault="0036317A">
      <w:pPr>
        <w:overflowPunct w:val="false"/>
        <w:autoSpaceDE w:val="false"/>
        <w:autoSpaceDN w:val="false"/>
        <w:adjustRightInd w:val="false"/>
        <w:jc w:val="both"/>
        <w:textAlignment w:val="baseline"/>
        <w:rPr>
          <w:rFonts w:ascii="Arial" w:hAnsi="Arial" w:cs="Arial"/>
          <w:lang w:eastAsia="hr-BA"/>
        </w:rPr>
      </w:pPr>
      <w:r w:rsidRPr="00917A22">
        <w:rPr>
          <w:rFonts w:ascii="Arial" w:hAnsi="Arial" w:cs="Arial"/>
          <w:lang w:eastAsia="hr-BA"/>
        </w:rPr>
        <w:t>Dostavna naredba:</w:t>
      </w:r>
    </w:p>
    <w:p w:rsidR="00AD42AE" w:rsidP="0036317A" w:rsidRDefault="00AD42AE">
      <w:pPr>
        <w:numPr>
          <w:ilvl w:val="0"/>
          <w:numId w:val="7"/>
        </w:numPr>
        <w:overflowPunct w:val="false"/>
        <w:autoSpaceDE w:val="false"/>
        <w:autoSpaceDN w:val="false"/>
        <w:adjustRightInd w:val="false"/>
        <w:jc w:val="both"/>
        <w:textAlignment w:val="baseline"/>
        <w:rPr>
          <w:rFonts w:ascii="Arial" w:hAnsi="Arial" w:cs="Arial"/>
          <w:lang w:eastAsia="hr-BA"/>
        </w:rPr>
      </w:pPr>
      <w:proofErr w:type="spellStart"/>
      <w:r>
        <w:rPr>
          <w:rFonts w:ascii="Arial" w:hAnsi="Arial" w:cs="Arial"/>
          <w:lang w:eastAsia="hr-BA"/>
        </w:rPr>
        <w:t>Okr</w:t>
      </w:r>
      <w:proofErr w:type="spellEnd"/>
      <w:r>
        <w:rPr>
          <w:rFonts w:ascii="Arial" w:hAnsi="Arial" w:cs="Arial"/>
          <w:lang w:eastAsia="hr-BA"/>
        </w:rPr>
        <w:t xml:space="preserve">. </w:t>
      </w:r>
      <w:r w:rsidR="00C50331">
        <w:rPr>
          <w:rFonts w:ascii="Arial" w:hAnsi="Arial" w:cs="Arial"/>
          <w:lang w:eastAsia="hr-BA"/>
        </w:rPr>
        <w:t xml:space="preserve">Milorad Dobrilović, Zagreb, Aleja Blaža Jurišića 23, </w:t>
      </w:r>
    </w:p>
    <w:p w:rsidR="008A14D1" w:rsidP="0036317A" w:rsidRDefault="0036317A">
      <w:pPr>
        <w:numPr>
          <w:ilvl w:val="0"/>
          <w:numId w:val="7"/>
        </w:numPr>
        <w:overflowPunct w:val="false"/>
        <w:autoSpaceDE w:val="false"/>
        <w:autoSpaceDN w:val="false"/>
        <w:adjustRightInd w:val="false"/>
        <w:jc w:val="both"/>
        <w:textAlignment w:val="baseline"/>
        <w:rPr>
          <w:rFonts w:ascii="Arial" w:hAnsi="Arial" w:cs="Arial"/>
          <w:lang w:eastAsia="hr-BA"/>
        </w:rPr>
      </w:pPr>
      <w:r w:rsidRPr="008A14D1">
        <w:rPr>
          <w:rFonts w:ascii="Arial" w:hAnsi="Arial" w:cs="Arial"/>
          <w:lang w:eastAsia="hr-BA"/>
        </w:rPr>
        <w:t xml:space="preserve">tužitelj, MUP, </w:t>
      </w:r>
      <w:r w:rsidRPr="008A14D1" w:rsidR="00267F2A">
        <w:rPr>
          <w:rFonts w:ascii="Arial" w:hAnsi="Arial" w:cs="Arial"/>
          <w:lang w:eastAsia="hr-BA"/>
        </w:rPr>
        <w:t>PU</w:t>
      </w:r>
      <w:r w:rsidR="00AD42AE">
        <w:rPr>
          <w:rFonts w:ascii="Arial" w:hAnsi="Arial" w:cs="Arial"/>
          <w:lang w:eastAsia="hr-BA"/>
        </w:rPr>
        <w:t>Z, II</w:t>
      </w:r>
      <w:r w:rsidR="00C50331">
        <w:rPr>
          <w:rFonts w:ascii="Arial" w:hAnsi="Arial" w:cs="Arial"/>
          <w:lang w:eastAsia="hr-BA"/>
        </w:rPr>
        <w:t>I</w:t>
      </w:r>
      <w:r w:rsidR="00AD42AE">
        <w:rPr>
          <w:rFonts w:ascii="Arial" w:hAnsi="Arial" w:cs="Arial"/>
          <w:lang w:eastAsia="hr-BA"/>
        </w:rPr>
        <w:t xml:space="preserve"> PP Zagreb, </w:t>
      </w:r>
    </w:p>
    <w:p w:rsidRPr="00DD2A20" w:rsidR="00DD2A20" w:rsidP="00DD2A20" w:rsidRDefault="0036317A">
      <w:pPr>
        <w:numPr>
          <w:ilvl w:val="0"/>
          <w:numId w:val="7"/>
        </w:numPr>
        <w:overflowPunct w:val="false"/>
        <w:autoSpaceDE w:val="false"/>
        <w:autoSpaceDN w:val="false"/>
        <w:adjustRightInd w:val="false"/>
        <w:jc w:val="both"/>
        <w:textAlignment w:val="baseline"/>
        <w:rPr>
          <w:rFonts w:ascii="Arial" w:hAnsi="Arial" w:cs="Arial"/>
          <w:lang w:eastAsia="hr-BA"/>
        </w:rPr>
      </w:pPr>
      <w:r w:rsidRPr="008A14D1">
        <w:rPr>
          <w:rFonts w:ascii="Arial" w:hAnsi="Arial" w:cs="Arial"/>
          <w:lang w:eastAsia="hr-BA"/>
        </w:rPr>
        <w:t>pismohrana-ovdje.</w:t>
      </w:r>
      <w:bookmarkStart w:name="_GoBack" w:id="0"/>
      <w:bookmarkEnd w:id="0"/>
    </w:p>
    <w:sectPr w:rsidRPr="00DD2A20" w:rsidR="00DD2A20" w:rsidSect="007F4390">
      <w:headerReference w:type="even" r:id="rId11"/>
      <w:headerReference w:type="default" r:id="rId12"/>
      <w:footerReference w:type="default" r:id="rId13"/>
      <w:pgSz w:w="11906" w:h="16838"/>
      <w:pgMar w:top="1417" w:right="1417" w:bottom="1417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580A18" w:rsidRDefault="00580A18">
      <w:r>
        <w:separator/>
      </w:r>
    </w:p>
  </w:endnote>
  <w:endnote w:type="continuationSeparator" w:id="0">
    <w:p w:rsidR="00580A18" w:rsidRDefault="00580A18"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868986319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:rsidRPr="00692443" w:rsidR="00DF0F5C" w:rsidP="00DF0F5C" w:rsidRDefault="00DF0F5C">
        <w:pPr>
          <w:pStyle w:val="Podnoje"/>
          <w:jc w:val="center"/>
          <w:rPr>
            <w:rFonts w:ascii="Arial" w:hAnsi="Arial" w:cs="Arial"/>
          </w:rPr>
        </w:pPr>
        <w:r w:rsidRPr="00692443">
          <w:rPr>
            <w:rFonts w:ascii="Arial" w:hAnsi="Arial" w:cs="Arial"/>
          </w:rPr>
          <w:fldChar w:fldCharType="begin"/>
        </w:r>
        <w:r w:rsidRPr="00692443">
          <w:rPr>
            <w:rFonts w:ascii="Arial" w:hAnsi="Arial" w:cs="Arial"/>
          </w:rPr>
          <w:instrText>PAGE   \* MERGEFORMAT</w:instrText>
        </w:r>
        <w:r w:rsidRPr="00692443">
          <w:rPr>
            <w:rFonts w:ascii="Arial" w:hAnsi="Arial" w:cs="Arial"/>
          </w:rPr>
          <w:fldChar w:fldCharType="separate"/>
        </w:r>
        <w:r w:rsidR="007543BF">
          <w:rPr>
            <w:rFonts w:ascii="Arial" w:hAnsi="Arial" w:cs="Arial"/>
            <w:noProof/>
          </w:rPr>
          <w:t>2</w:t>
        </w:r>
        <w:r w:rsidRPr="00692443">
          <w:rPr>
            <w:rFonts w:ascii="Arial" w:hAnsi="Arial" w:cs="Arial"/>
          </w:rPr>
          <w:fldChar w:fldCharType="end"/>
        </w:r>
      </w:p>
    </w:sdtContent>
  </w:sdt>
  <w:p w:rsidR="00DF0F5C" w:rsidRDefault="00DF0F5C">
    <w:pPr>
      <w:pStyle w:val="Podnoje"/>
    </w:pPr>
  </w:p>
</w:ftr>
</file>

<file path=word/footnotes.xml><?xml version="1.0" encoding="utf-8"?>
<w:foot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580A18" w:rsidRDefault="00580A18">
      <w:r>
        <w:separator/>
      </w:r>
    </w:p>
  </w:footnote>
  <w:footnote w:type="continuationSeparator" w:id="0">
    <w:p w:rsidR="00580A18" w:rsidRDefault="00580A18"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24336A" w:rsidP="00B659DD" w:rsidRDefault="0024336A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24336A" w:rsidRDefault="0024336A">
    <w:pPr>
      <w:pStyle w:val="Zaglavlje"/>
    </w:pPr>
  </w:p>
</w:hdr>
</file>

<file path=word/header2.xml><?xml version="1.0" encoding="utf-8"?>
<w:hdr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24336A" w:rsidP="00473C8A" w:rsidRDefault="001719F5">
    <w:pPr>
      <w:pStyle w:val="Zaglavlje"/>
    </w:pPr>
    <w:r>
      <w:tab/>
    </w:r>
    <w:r>
      <w:tab/>
    </w:r>
    <w:r w:rsidRPr="00692443" w:rsidR="00DF0F5C">
      <w:rPr>
        <w:rFonts w:ascii="Arial" w:hAnsi="Arial" w:cs="Arial"/>
      </w:rPr>
      <w:t xml:space="preserve">Poslovni broj: </w:t>
    </w:r>
    <w:r w:rsidR="00546AF1">
      <w:rPr>
        <w:rFonts w:ascii="Arial" w:hAnsi="Arial" w:cs="Arial"/>
      </w:rPr>
      <w:t>Pp</w:t>
    </w:r>
    <w:r w:rsidR="00FA60C3">
      <w:rPr>
        <w:rFonts w:ascii="Arial" w:hAnsi="Arial" w:cs="Arial"/>
      </w:rPr>
      <w:t>-</w:t>
    </w:r>
    <w:r w:rsidR="00250E81">
      <w:rPr>
        <w:rFonts w:ascii="Arial" w:hAnsi="Arial" w:cs="Arial"/>
      </w:rPr>
      <w:t>5871/2026</w:t>
    </w:r>
  </w:p>
</w:hdr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1C9209E"/>
    <w:multiLevelType w:val="hybridMultilevel"/>
    <w:tmpl w:val="720EE6B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440DA0"/>
    <w:multiLevelType w:val="hybridMultilevel"/>
    <w:tmpl w:val="6582B554"/>
    <w:lvl w:ilvl="0" w:tplc="E5BE6F3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>
    <w:nsid w:val="162C5763"/>
    <w:multiLevelType w:val="hybridMultilevel"/>
    <w:tmpl w:val="113433F4"/>
    <w:lvl w:ilvl="0" w:tplc="4CDC091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506" w:hanging="360"/>
      </w:pPr>
    </w:lvl>
    <w:lvl w:ilvl="2" w:tplc="041A001B" w:tentative="true">
      <w:start w:val="1"/>
      <w:numFmt w:val="lowerRoman"/>
      <w:lvlText w:val="%3."/>
      <w:lvlJc w:val="right"/>
      <w:pPr>
        <w:ind w:left="2226" w:hanging="180"/>
      </w:pPr>
    </w:lvl>
    <w:lvl w:ilvl="3" w:tplc="041A000F" w:tentative="true">
      <w:start w:val="1"/>
      <w:numFmt w:val="decimal"/>
      <w:lvlText w:val="%4."/>
      <w:lvlJc w:val="left"/>
      <w:pPr>
        <w:ind w:left="2946" w:hanging="360"/>
      </w:pPr>
    </w:lvl>
    <w:lvl w:ilvl="4" w:tplc="041A0019" w:tentative="true">
      <w:start w:val="1"/>
      <w:numFmt w:val="lowerLetter"/>
      <w:lvlText w:val="%5."/>
      <w:lvlJc w:val="left"/>
      <w:pPr>
        <w:ind w:left="3666" w:hanging="360"/>
      </w:pPr>
    </w:lvl>
    <w:lvl w:ilvl="5" w:tplc="041A001B" w:tentative="true">
      <w:start w:val="1"/>
      <w:numFmt w:val="lowerRoman"/>
      <w:lvlText w:val="%6."/>
      <w:lvlJc w:val="right"/>
      <w:pPr>
        <w:ind w:left="4386" w:hanging="180"/>
      </w:pPr>
    </w:lvl>
    <w:lvl w:ilvl="6" w:tplc="041A000F" w:tentative="true">
      <w:start w:val="1"/>
      <w:numFmt w:val="decimal"/>
      <w:lvlText w:val="%7."/>
      <w:lvlJc w:val="left"/>
      <w:pPr>
        <w:ind w:left="5106" w:hanging="360"/>
      </w:pPr>
    </w:lvl>
    <w:lvl w:ilvl="7" w:tplc="041A0019" w:tentative="true">
      <w:start w:val="1"/>
      <w:numFmt w:val="lowerLetter"/>
      <w:lvlText w:val="%8."/>
      <w:lvlJc w:val="left"/>
      <w:pPr>
        <w:ind w:left="5826" w:hanging="360"/>
      </w:pPr>
    </w:lvl>
    <w:lvl w:ilvl="8" w:tplc="041A001B" w:tentative="true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1F693C40"/>
    <w:multiLevelType w:val="hybridMultilevel"/>
    <w:tmpl w:val="3286ACB2"/>
    <w:lvl w:ilvl="0" w:tplc="041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C339B2"/>
    <w:multiLevelType w:val="hybridMultilevel"/>
    <w:tmpl w:val="E0BE78F4"/>
    <w:lvl w:ilvl="0" w:tplc="8098B3B6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380" w:hanging="360"/>
      </w:pPr>
    </w:lvl>
    <w:lvl w:ilvl="2" w:tplc="041A001B" w:tentative="true">
      <w:start w:val="1"/>
      <w:numFmt w:val="lowerRoman"/>
      <w:lvlText w:val="%3."/>
      <w:lvlJc w:val="right"/>
      <w:pPr>
        <w:ind w:left="2100" w:hanging="180"/>
      </w:pPr>
    </w:lvl>
    <w:lvl w:ilvl="3" w:tplc="041A000F" w:tentative="true">
      <w:start w:val="1"/>
      <w:numFmt w:val="decimal"/>
      <w:lvlText w:val="%4."/>
      <w:lvlJc w:val="left"/>
      <w:pPr>
        <w:ind w:left="2820" w:hanging="360"/>
      </w:pPr>
    </w:lvl>
    <w:lvl w:ilvl="4" w:tplc="041A0019" w:tentative="true">
      <w:start w:val="1"/>
      <w:numFmt w:val="lowerLetter"/>
      <w:lvlText w:val="%5."/>
      <w:lvlJc w:val="left"/>
      <w:pPr>
        <w:ind w:left="3540" w:hanging="360"/>
      </w:pPr>
    </w:lvl>
    <w:lvl w:ilvl="5" w:tplc="041A001B" w:tentative="true">
      <w:start w:val="1"/>
      <w:numFmt w:val="lowerRoman"/>
      <w:lvlText w:val="%6."/>
      <w:lvlJc w:val="right"/>
      <w:pPr>
        <w:ind w:left="4260" w:hanging="180"/>
      </w:pPr>
    </w:lvl>
    <w:lvl w:ilvl="6" w:tplc="041A000F" w:tentative="true">
      <w:start w:val="1"/>
      <w:numFmt w:val="decimal"/>
      <w:lvlText w:val="%7."/>
      <w:lvlJc w:val="left"/>
      <w:pPr>
        <w:ind w:left="4980" w:hanging="360"/>
      </w:pPr>
    </w:lvl>
    <w:lvl w:ilvl="7" w:tplc="041A0019" w:tentative="true">
      <w:start w:val="1"/>
      <w:numFmt w:val="lowerLetter"/>
      <w:lvlText w:val="%8."/>
      <w:lvlJc w:val="left"/>
      <w:pPr>
        <w:ind w:left="5700" w:hanging="360"/>
      </w:pPr>
    </w:lvl>
    <w:lvl w:ilvl="8" w:tplc="041A001B" w:tentative="true">
      <w:start w:val="1"/>
      <w:numFmt w:val="lowerRoman"/>
      <w:lvlText w:val="%9."/>
      <w:lvlJc w:val="right"/>
      <w:pPr>
        <w:ind w:left="6420" w:hanging="180"/>
      </w:pPr>
    </w:lvl>
  </w:abstractNum>
  <w:abstractNum w:abstractNumId="5">
    <w:nsid w:val="25630227"/>
    <w:multiLevelType w:val="hybridMultilevel"/>
    <w:tmpl w:val="D3A2975C"/>
    <w:lvl w:ilvl="0" w:tplc="667E89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7D01BE6"/>
    <w:multiLevelType w:val="hybridMultilevel"/>
    <w:tmpl w:val="E0AE156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D462E5C"/>
    <w:multiLevelType w:val="hybridMultilevel"/>
    <w:tmpl w:val="FB3E11F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7"/>
  </w:num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FFC"/>
    <w:rsid w:val="0001755D"/>
    <w:rsid w:val="0003091F"/>
    <w:rsid w:val="00030D50"/>
    <w:rsid w:val="00054729"/>
    <w:rsid w:val="0005553B"/>
    <w:rsid w:val="00070961"/>
    <w:rsid w:val="00072805"/>
    <w:rsid w:val="000738A5"/>
    <w:rsid w:val="00085E21"/>
    <w:rsid w:val="000908BD"/>
    <w:rsid w:val="000A3E29"/>
    <w:rsid w:val="000A4C5D"/>
    <w:rsid w:val="000B22D0"/>
    <w:rsid w:val="000C3871"/>
    <w:rsid w:val="000D3534"/>
    <w:rsid w:val="000D6A2A"/>
    <w:rsid w:val="000E3E2C"/>
    <w:rsid w:val="00110432"/>
    <w:rsid w:val="00111EAF"/>
    <w:rsid w:val="00113741"/>
    <w:rsid w:val="00137462"/>
    <w:rsid w:val="001460E5"/>
    <w:rsid w:val="00147D7B"/>
    <w:rsid w:val="001611C0"/>
    <w:rsid w:val="0016585B"/>
    <w:rsid w:val="001719F5"/>
    <w:rsid w:val="001756B7"/>
    <w:rsid w:val="00190A6D"/>
    <w:rsid w:val="001A3479"/>
    <w:rsid w:val="001B3D63"/>
    <w:rsid w:val="001B6436"/>
    <w:rsid w:val="001C2E98"/>
    <w:rsid w:val="001C6EED"/>
    <w:rsid w:val="001E7EF1"/>
    <w:rsid w:val="001F761F"/>
    <w:rsid w:val="002000C2"/>
    <w:rsid w:val="0020180F"/>
    <w:rsid w:val="00207F9F"/>
    <w:rsid w:val="002277C5"/>
    <w:rsid w:val="0023513C"/>
    <w:rsid w:val="00235382"/>
    <w:rsid w:val="00242339"/>
    <w:rsid w:val="0024336A"/>
    <w:rsid w:val="00250E81"/>
    <w:rsid w:val="002667E6"/>
    <w:rsid w:val="00267F2A"/>
    <w:rsid w:val="00270EF6"/>
    <w:rsid w:val="00275186"/>
    <w:rsid w:val="002A2B8A"/>
    <w:rsid w:val="002B02FC"/>
    <w:rsid w:val="002B4F92"/>
    <w:rsid w:val="002B7874"/>
    <w:rsid w:val="002D0F82"/>
    <w:rsid w:val="002D2645"/>
    <w:rsid w:val="002D4BC3"/>
    <w:rsid w:val="002D7DB0"/>
    <w:rsid w:val="002E026F"/>
    <w:rsid w:val="002E6098"/>
    <w:rsid w:val="002F5E13"/>
    <w:rsid w:val="00301A67"/>
    <w:rsid w:val="003026B2"/>
    <w:rsid w:val="003209FD"/>
    <w:rsid w:val="00325945"/>
    <w:rsid w:val="0033329F"/>
    <w:rsid w:val="00337189"/>
    <w:rsid w:val="00341D83"/>
    <w:rsid w:val="0034244E"/>
    <w:rsid w:val="0034300B"/>
    <w:rsid w:val="00345170"/>
    <w:rsid w:val="00345253"/>
    <w:rsid w:val="00353E5D"/>
    <w:rsid w:val="0035410B"/>
    <w:rsid w:val="00362E6D"/>
    <w:rsid w:val="0036317A"/>
    <w:rsid w:val="00363B0A"/>
    <w:rsid w:val="00375827"/>
    <w:rsid w:val="00382541"/>
    <w:rsid w:val="00385ABE"/>
    <w:rsid w:val="003A2327"/>
    <w:rsid w:val="003A2B10"/>
    <w:rsid w:val="003C543B"/>
    <w:rsid w:val="003F5B40"/>
    <w:rsid w:val="004340A5"/>
    <w:rsid w:val="00436469"/>
    <w:rsid w:val="00451861"/>
    <w:rsid w:val="00460A9F"/>
    <w:rsid w:val="0047161B"/>
    <w:rsid w:val="00473C8A"/>
    <w:rsid w:val="004A0C95"/>
    <w:rsid w:val="004A667A"/>
    <w:rsid w:val="004B2055"/>
    <w:rsid w:val="004B7071"/>
    <w:rsid w:val="004C1968"/>
    <w:rsid w:val="004C4B27"/>
    <w:rsid w:val="004D099B"/>
    <w:rsid w:val="004D1D79"/>
    <w:rsid w:val="004D41FE"/>
    <w:rsid w:val="004E1C91"/>
    <w:rsid w:val="004E6776"/>
    <w:rsid w:val="004F24F1"/>
    <w:rsid w:val="0050345F"/>
    <w:rsid w:val="00523B80"/>
    <w:rsid w:val="00524E8D"/>
    <w:rsid w:val="0053118F"/>
    <w:rsid w:val="00537517"/>
    <w:rsid w:val="00542419"/>
    <w:rsid w:val="00543E1C"/>
    <w:rsid w:val="00546AF1"/>
    <w:rsid w:val="005558B5"/>
    <w:rsid w:val="005614F2"/>
    <w:rsid w:val="00561ECF"/>
    <w:rsid w:val="00561F74"/>
    <w:rsid w:val="00563641"/>
    <w:rsid w:val="005803AA"/>
    <w:rsid w:val="00580A18"/>
    <w:rsid w:val="00586103"/>
    <w:rsid w:val="005863EF"/>
    <w:rsid w:val="0059163A"/>
    <w:rsid w:val="00591D55"/>
    <w:rsid w:val="00591EE5"/>
    <w:rsid w:val="00594D38"/>
    <w:rsid w:val="005961E0"/>
    <w:rsid w:val="00596811"/>
    <w:rsid w:val="005969EB"/>
    <w:rsid w:val="00597B4F"/>
    <w:rsid w:val="00597E6B"/>
    <w:rsid w:val="005A7FA7"/>
    <w:rsid w:val="005B4F91"/>
    <w:rsid w:val="005B693A"/>
    <w:rsid w:val="005C27CC"/>
    <w:rsid w:val="005D0C93"/>
    <w:rsid w:val="005D1380"/>
    <w:rsid w:val="005F07C6"/>
    <w:rsid w:val="005F08C7"/>
    <w:rsid w:val="00613351"/>
    <w:rsid w:val="006151BF"/>
    <w:rsid w:val="006152B8"/>
    <w:rsid w:val="006364DE"/>
    <w:rsid w:val="00636D0F"/>
    <w:rsid w:val="006440F8"/>
    <w:rsid w:val="0065507C"/>
    <w:rsid w:val="0068114C"/>
    <w:rsid w:val="00692443"/>
    <w:rsid w:val="00696571"/>
    <w:rsid w:val="006B2436"/>
    <w:rsid w:val="006B59D6"/>
    <w:rsid w:val="006B7D4B"/>
    <w:rsid w:val="006C14E0"/>
    <w:rsid w:val="006C7BAC"/>
    <w:rsid w:val="006D5D5E"/>
    <w:rsid w:val="006E07A0"/>
    <w:rsid w:val="006E4121"/>
    <w:rsid w:val="006F1917"/>
    <w:rsid w:val="006F2A83"/>
    <w:rsid w:val="007029D0"/>
    <w:rsid w:val="00707D77"/>
    <w:rsid w:val="007143A9"/>
    <w:rsid w:val="00727A7B"/>
    <w:rsid w:val="00727B3F"/>
    <w:rsid w:val="007303CB"/>
    <w:rsid w:val="007364E1"/>
    <w:rsid w:val="00737DA5"/>
    <w:rsid w:val="00740BA2"/>
    <w:rsid w:val="0074288B"/>
    <w:rsid w:val="00745C4B"/>
    <w:rsid w:val="00751543"/>
    <w:rsid w:val="007543BF"/>
    <w:rsid w:val="00780EE9"/>
    <w:rsid w:val="0078446F"/>
    <w:rsid w:val="00787BE3"/>
    <w:rsid w:val="007A0675"/>
    <w:rsid w:val="007A7172"/>
    <w:rsid w:val="007B4E7E"/>
    <w:rsid w:val="007B5931"/>
    <w:rsid w:val="007D0CCE"/>
    <w:rsid w:val="007D5032"/>
    <w:rsid w:val="007D51B5"/>
    <w:rsid w:val="007F4390"/>
    <w:rsid w:val="007F7CDA"/>
    <w:rsid w:val="00802F95"/>
    <w:rsid w:val="0080450A"/>
    <w:rsid w:val="00804BFB"/>
    <w:rsid w:val="0082113C"/>
    <w:rsid w:val="008232E7"/>
    <w:rsid w:val="00823A72"/>
    <w:rsid w:val="0082503F"/>
    <w:rsid w:val="008264BD"/>
    <w:rsid w:val="008272CC"/>
    <w:rsid w:val="0084603C"/>
    <w:rsid w:val="008527D0"/>
    <w:rsid w:val="00863D59"/>
    <w:rsid w:val="00864D50"/>
    <w:rsid w:val="00873526"/>
    <w:rsid w:val="00891005"/>
    <w:rsid w:val="00891219"/>
    <w:rsid w:val="008A11BF"/>
    <w:rsid w:val="008A14D1"/>
    <w:rsid w:val="008A3860"/>
    <w:rsid w:val="008B30D8"/>
    <w:rsid w:val="008B315D"/>
    <w:rsid w:val="008C00CC"/>
    <w:rsid w:val="008C3B18"/>
    <w:rsid w:val="008D7604"/>
    <w:rsid w:val="00906904"/>
    <w:rsid w:val="00911731"/>
    <w:rsid w:val="00912FFC"/>
    <w:rsid w:val="00917A22"/>
    <w:rsid w:val="0092296C"/>
    <w:rsid w:val="00922D31"/>
    <w:rsid w:val="00934202"/>
    <w:rsid w:val="00941E8B"/>
    <w:rsid w:val="00944278"/>
    <w:rsid w:val="00944D4D"/>
    <w:rsid w:val="0096128C"/>
    <w:rsid w:val="0096641C"/>
    <w:rsid w:val="009701E7"/>
    <w:rsid w:val="00987028"/>
    <w:rsid w:val="00997489"/>
    <w:rsid w:val="009B33F9"/>
    <w:rsid w:val="009B7FAD"/>
    <w:rsid w:val="009C606C"/>
    <w:rsid w:val="009E464F"/>
    <w:rsid w:val="009F1300"/>
    <w:rsid w:val="00A02301"/>
    <w:rsid w:val="00A04D0D"/>
    <w:rsid w:val="00A07C00"/>
    <w:rsid w:val="00A123C1"/>
    <w:rsid w:val="00A2331B"/>
    <w:rsid w:val="00A254F0"/>
    <w:rsid w:val="00A26F82"/>
    <w:rsid w:val="00A343B8"/>
    <w:rsid w:val="00A367F6"/>
    <w:rsid w:val="00A4010A"/>
    <w:rsid w:val="00A44CD5"/>
    <w:rsid w:val="00A454B8"/>
    <w:rsid w:val="00A5020F"/>
    <w:rsid w:val="00A83B39"/>
    <w:rsid w:val="00A877A6"/>
    <w:rsid w:val="00A9032B"/>
    <w:rsid w:val="00AA0FA9"/>
    <w:rsid w:val="00AA3238"/>
    <w:rsid w:val="00AA5E9A"/>
    <w:rsid w:val="00AB0FD2"/>
    <w:rsid w:val="00AB4252"/>
    <w:rsid w:val="00AD42AE"/>
    <w:rsid w:val="00AD55FD"/>
    <w:rsid w:val="00AE0237"/>
    <w:rsid w:val="00AF5FBC"/>
    <w:rsid w:val="00B07997"/>
    <w:rsid w:val="00B22A80"/>
    <w:rsid w:val="00B374B5"/>
    <w:rsid w:val="00B4215C"/>
    <w:rsid w:val="00B47F8C"/>
    <w:rsid w:val="00B51F24"/>
    <w:rsid w:val="00B56912"/>
    <w:rsid w:val="00B62748"/>
    <w:rsid w:val="00B659DD"/>
    <w:rsid w:val="00B70E01"/>
    <w:rsid w:val="00B72A21"/>
    <w:rsid w:val="00B9018B"/>
    <w:rsid w:val="00B93E46"/>
    <w:rsid w:val="00C13AF1"/>
    <w:rsid w:val="00C15E80"/>
    <w:rsid w:val="00C176B0"/>
    <w:rsid w:val="00C225DC"/>
    <w:rsid w:val="00C2670A"/>
    <w:rsid w:val="00C3390E"/>
    <w:rsid w:val="00C406D0"/>
    <w:rsid w:val="00C41B44"/>
    <w:rsid w:val="00C47959"/>
    <w:rsid w:val="00C50331"/>
    <w:rsid w:val="00C51ED6"/>
    <w:rsid w:val="00C67125"/>
    <w:rsid w:val="00C7122B"/>
    <w:rsid w:val="00C94097"/>
    <w:rsid w:val="00CB33A6"/>
    <w:rsid w:val="00CB55CE"/>
    <w:rsid w:val="00CC4873"/>
    <w:rsid w:val="00CD2ABD"/>
    <w:rsid w:val="00CE0CC5"/>
    <w:rsid w:val="00CE1678"/>
    <w:rsid w:val="00CE4DBA"/>
    <w:rsid w:val="00CE5D62"/>
    <w:rsid w:val="00CE7B49"/>
    <w:rsid w:val="00CF23DF"/>
    <w:rsid w:val="00CF74E9"/>
    <w:rsid w:val="00D042FD"/>
    <w:rsid w:val="00D05AE5"/>
    <w:rsid w:val="00D148B7"/>
    <w:rsid w:val="00D15B7D"/>
    <w:rsid w:val="00D25210"/>
    <w:rsid w:val="00D27F40"/>
    <w:rsid w:val="00D41C50"/>
    <w:rsid w:val="00D57695"/>
    <w:rsid w:val="00D57EDB"/>
    <w:rsid w:val="00D65057"/>
    <w:rsid w:val="00D65402"/>
    <w:rsid w:val="00D8623A"/>
    <w:rsid w:val="00D86713"/>
    <w:rsid w:val="00D970A0"/>
    <w:rsid w:val="00DB3009"/>
    <w:rsid w:val="00DB5F5E"/>
    <w:rsid w:val="00DB7F1C"/>
    <w:rsid w:val="00DC5C32"/>
    <w:rsid w:val="00DC7088"/>
    <w:rsid w:val="00DD2A20"/>
    <w:rsid w:val="00DE68B5"/>
    <w:rsid w:val="00DF0F5C"/>
    <w:rsid w:val="00E12944"/>
    <w:rsid w:val="00E14746"/>
    <w:rsid w:val="00E14DA4"/>
    <w:rsid w:val="00E15FD0"/>
    <w:rsid w:val="00E211D9"/>
    <w:rsid w:val="00E23BC3"/>
    <w:rsid w:val="00E5320D"/>
    <w:rsid w:val="00E54293"/>
    <w:rsid w:val="00E66CDC"/>
    <w:rsid w:val="00EA11AA"/>
    <w:rsid w:val="00EA1506"/>
    <w:rsid w:val="00EA3D6F"/>
    <w:rsid w:val="00EA4156"/>
    <w:rsid w:val="00EA4E11"/>
    <w:rsid w:val="00EB7466"/>
    <w:rsid w:val="00EC6724"/>
    <w:rsid w:val="00ED2FB2"/>
    <w:rsid w:val="00ED33E8"/>
    <w:rsid w:val="00EF0974"/>
    <w:rsid w:val="00EF09CA"/>
    <w:rsid w:val="00EF69AA"/>
    <w:rsid w:val="00F07A15"/>
    <w:rsid w:val="00F108B6"/>
    <w:rsid w:val="00F147F5"/>
    <w:rsid w:val="00F16EFB"/>
    <w:rsid w:val="00F25E7E"/>
    <w:rsid w:val="00F34489"/>
    <w:rsid w:val="00F3755A"/>
    <w:rsid w:val="00F44CE9"/>
    <w:rsid w:val="00F65440"/>
    <w:rsid w:val="00F874E3"/>
    <w:rsid w:val="00F90593"/>
    <w:rsid w:val="00F91587"/>
    <w:rsid w:val="00FA1B62"/>
    <w:rsid w:val="00FA60C3"/>
    <w:rsid w:val="00FC2B23"/>
    <w:rsid w:val="00FE0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3DC76C96"/>
  <w15:docId w15:val="{A8E03652-7C41-43A1-B62E-63BC68137902}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Pr>
      <w:sz w:val="24"/>
      <w:szCs w:val="24"/>
    </w:rPr>
  </w:style>
  <w:style w:type="paragraph" w:styleId="Naslov1">
    <w:name w:val="heading 1"/>
    <w:basedOn w:val="Normal"/>
    <w:next w:val="Normal"/>
    <w:qFormat/>
    <w:pPr>
      <w:keepNext/>
      <w:outlineLvl w:val="0"/>
    </w:pPr>
    <w:rPr>
      <w:b/>
      <w:bCs/>
    </w:rPr>
  </w:style>
  <w:style w:type="paragraph" w:styleId="Naslov2">
    <w:name w:val="heading 2"/>
    <w:basedOn w:val="Normal"/>
    <w:next w:val="Normal"/>
    <w:qFormat/>
    <w:pPr>
      <w:keepNext/>
      <w:jc w:val="center"/>
      <w:outlineLvl w:val="1"/>
    </w:pPr>
    <w:rPr>
      <w:b/>
      <w:bCs/>
      <w:sz w:val="20"/>
    </w:rPr>
  </w:style>
  <w:style w:type="paragraph" w:styleId="Naslov3">
    <w:name w:val="heading 3"/>
    <w:basedOn w:val="Normal"/>
    <w:next w:val="Normal"/>
    <w:qFormat/>
    <w:pPr>
      <w:keepNext/>
      <w:outlineLvl w:val="2"/>
    </w:pPr>
    <w:rPr>
      <w:b/>
      <w:bCs/>
      <w:sz w:val="20"/>
    </w:rPr>
  </w:style>
  <w:style w:type="paragraph" w:styleId="Naslov4">
    <w:name w:val="heading 4"/>
    <w:basedOn w:val="Normal"/>
    <w:next w:val="Normal"/>
    <w:qFormat/>
    <w:pPr>
      <w:keepNext/>
      <w:jc w:val="right"/>
      <w:outlineLvl w:val="3"/>
    </w:pPr>
    <w:rPr>
      <w:b/>
      <w:bCs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ijeloteksta">
    <w:name w:val="Body Text"/>
    <w:basedOn w:val="Normal"/>
    <w:rPr>
      <w:sz w:val="20"/>
    </w:rPr>
  </w:style>
  <w:style w:type="paragraph" w:styleId="Zaglavlje">
    <w:name w:val="header"/>
    <w:basedOn w:val="Normal"/>
    <w:link w:val="ZaglavljeChar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</w:style>
  <w:style w:type="paragraph" w:styleId="Tijeloteksta2">
    <w:name w:val="Body Text 2"/>
    <w:basedOn w:val="Normal"/>
    <w:pPr>
      <w:jc w:val="both"/>
    </w:pPr>
  </w:style>
  <w:style w:type="paragraph" w:styleId="Uvuenotijeloteksta">
    <w:name w:val="Body Text Indent"/>
    <w:basedOn w:val="Normal"/>
    <w:pPr>
      <w:ind w:firstLine="708"/>
      <w:jc w:val="both"/>
    </w:pPr>
    <w:rPr>
      <w:b/>
      <w:bCs/>
    </w:rPr>
  </w:style>
  <w:style w:type="paragraph" w:styleId="Podnoje">
    <w:name w:val="footer"/>
    <w:basedOn w:val="Normal"/>
    <w:link w:val="PodnojeChar"/>
    <w:uiPriority w:val="99"/>
    <w:pPr>
      <w:tabs>
        <w:tab w:val="center" w:pos="4536"/>
        <w:tab w:val="right" w:pos="9072"/>
      </w:tabs>
    </w:pPr>
  </w:style>
  <w:style w:type="paragraph" w:styleId="BodyText21" w:customStyle="true">
    <w:name w:val="Body Text 21"/>
    <w:basedOn w:val="Normal"/>
    <w:rsid w:val="00DB5F5E"/>
    <w:pPr>
      <w:overflowPunct w:val="false"/>
      <w:autoSpaceDE w:val="false"/>
      <w:autoSpaceDN w:val="false"/>
      <w:adjustRightInd w:val="false"/>
      <w:ind w:firstLine="720"/>
      <w:jc w:val="both"/>
      <w:textAlignment w:val="baseline"/>
    </w:pPr>
    <w:rPr>
      <w:sz w:val="28"/>
      <w:szCs w:val="20"/>
    </w:rPr>
  </w:style>
  <w:style w:type="character" w:styleId="ZaglavljeChar" w:customStyle="true">
    <w:name w:val="Zaglavlje Char"/>
    <w:link w:val="Zaglavlje"/>
    <w:rsid w:val="00F16EFB"/>
    <w:rPr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F16EFB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link w:val="Tekstbalonia"/>
    <w:uiPriority w:val="99"/>
    <w:semiHidden/>
    <w:rsid w:val="00F16EFB"/>
    <w:rPr>
      <w:rFonts w:ascii="Tahoma" w:hAnsi="Tahoma" w:cs="Tahoma"/>
      <w:sz w:val="16"/>
      <w:szCs w:val="16"/>
    </w:rPr>
  </w:style>
  <w:style w:type="paragraph" w:styleId="Bezproreda">
    <w:name w:val="No Spacing"/>
    <w:uiPriority w:val="1"/>
    <w:qFormat/>
    <w:rsid w:val="00F16EFB"/>
    <w:rPr>
      <w:sz w:val="24"/>
      <w:szCs w:val="24"/>
    </w:rPr>
  </w:style>
  <w:style w:type="character" w:styleId="PodnojeChar" w:customStyle="true">
    <w:name w:val="Podnožje Char"/>
    <w:basedOn w:val="Zadanifontodlomka"/>
    <w:link w:val="Podnoje"/>
    <w:uiPriority w:val="99"/>
    <w:rsid w:val="00DF0F5C"/>
    <w:rPr>
      <w:sz w:val="24"/>
      <w:szCs w:val="24"/>
    </w:rPr>
  </w:style>
  <w:style w:type="paragraph" w:styleId="Odlomakpopisa">
    <w:name w:val="List Paragraph"/>
    <w:basedOn w:val="Normal"/>
    <w:uiPriority w:val="34"/>
    <w:qFormat/>
    <w:rsid w:val="004B2055"/>
    <w:pPr>
      <w:ind w:left="720"/>
      <w:contextualSpacing/>
    </w:pPr>
  </w:style>
  <w:style w:type="paragraph" w:styleId="Tekstfusnote">
    <w:name w:val="footnote text"/>
    <w:basedOn w:val="Normal"/>
    <w:link w:val="TekstfusnoteChar"/>
    <w:uiPriority w:val="99"/>
    <w:semiHidden/>
    <w:unhideWhenUsed/>
    <w:rsid w:val="00AA5E9A"/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AA5E9A"/>
  </w:style>
  <w:style w:type="character" w:styleId="Referencafusnote">
    <w:name w:val="footnote reference"/>
    <w:basedOn w:val="Zadanifontodlomka"/>
    <w:uiPriority w:val="99"/>
    <w:semiHidden/>
    <w:unhideWhenUsed/>
    <w:rsid w:val="00AA5E9A"/>
    <w:rPr>
      <w:vertAlign w:val="superscript"/>
    </w:rPr>
  </w:style>
  <w:style w:type="character" w:styleId="Hiperveza">
    <w:name w:val="Hyperlink"/>
    <w:basedOn w:val="Zadanifontodlomka"/>
    <w:uiPriority w:val="99"/>
    <w:semiHidden/>
    <w:unhideWhenUsed/>
    <w:rsid w:val="0084603C"/>
    <w:rPr>
      <w:color w:val="0000FF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901324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382346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643972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142628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7737117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8312390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8308505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2273365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3591273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2773684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1734344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6602888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6668703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3865714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2430996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3586543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9342042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3392628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9138491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4434972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4507760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footer1.xml" Type="http://schemas.openxmlformats.org/officeDocument/2006/relationships/footer" Id="rId13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header2.xml" Type="http://schemas.openxmlformats.org/officeDocument/2006/relationships/header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header1.xml" Type="http://schemas.openxmlformats.org/officeDocument/2006/relationships/header" Id="rId11"/><Relationship Target="webSettings.xml" Type="http://schemas.openxmlformats.org/officeDocument/2006/relationships/webSettings" Id="rId5"/><Relationship Target="theme/theme1.xml" Type="http://schemas.openxmlformats.org/officeDocument/2006/relationships/theme" Id="rId15"/><Relationship TargetMode="External" Target="https://www.zakon.hr/cms.htm?id=56752" Type="http://schemas.openxmlformats.org/officeDocument/2006/relationships/hyperlink" Id="rId10"/><Relationship Target="settings.xml" Type="http://schemas.openxmlformats.org/officeDocument/2006/relationships/settings" Id="rId4"/><Relationship TargetMode="External" Target="https://www.zakon.hr/cms.htm?id=56749" Type="http://schemas.openxmlformats.org/officeDocument/2006/relationships/hyperlink" Id="rId9"/><Relationship Target="fontTable.xml" Type="http://schemas.openxmlformats.org/officeDocument/2006/relationships/fontTable" Id="rId14"/><Relationship Target="../customXml/item1c.xml" Type="http://schemas.openxmlformats.org/officeDocument/2006/relationships/customXml" Id="rId16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c.xml.rels><?xml version="1.0" encoding="UTF-8" standalone="yes"?><Relationships xmlns="http://schemas.openxmlformats.org/package/2006/relationships"><Relationship Target="itemProps1d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c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D0B679EB-1E2F-42D1-9C4D-72A961FFE0C8}">
  <ds:schemaRefs>
    <ds:schemaRef ds:uri="http://schemas.openxmlformats.org/officeDocument/2006/bibliography"/>
  </ds:schemaRefs>
</ds:datastoreItem>
</file>

<file path=customXml/itemProps1d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Normal.dotm</properties:Template>
  <properties:Company>Ministarstvo pravosuđa</properties:Company>
  <properties:Pages>2</properties:Pages>
  <properties:Words>731</properties:Words>
  <properties:Characters>4190</properties:Characters>
  <properties:Lines>34</properties:Lines>
  <properties:Paragraphs>9</properties:Paragraphs>
  <properties:TotalTime>19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Predložak novog rješenja</vt:lpstr>
      <vt:lpstr>Predložak novog rješenja</vt:lpstr>
    </vt:vector>
  </properties:TitlesOfParts>
  <properties:LinksUpToDate>false</properties:LinksUpToDate>
  <properties:CharactersWithSpaces>4912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2026-04-27T07:18:00Z</dcterms:created>
  <dc:creator>Selma Diklić</dc:creator>
  <cp:keywords/>
  <cp:lastModifiedBy>Mirela Prstec Batarelo</cp:lastModifiedBy>
  <cp:lastPrinted>2023-05-24T08:31:00Z</cp:lastPrinted>
  <dcterms:modified xmlns:xsi="http://www.w3.org/2001/XMLSchema-instance" xsi:type="dcterms:W3CDTF">2026-04-30T09:02:00Z</dcterms:modified>
  <cp:revision>9</cp:revision>
  <dc:subject>Poslovnik</dc:subject>
  <dc:title>Predložak novog rješenja</dc:title>
</cp:coreProperties>
</file>