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360" w:after="48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object w:dxaOrig="2753" w:dyaOrig="546">
          <v:rect xmlns:o="urn:schemas-microsoft-com:office:office" xmlns:v="urn:schemas-microsoft-com:vml" id="rectole0000000000" style="width:137.650000pt;height:27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FINANCIJSKA AGENCIJA</w:t>
      </w:r>
    </w:p>
    <w:p>
      <w:pPr>
        <w:suppressAutoHyphens w:val="true"/>
        <w:spacing w:before="0" w:after="24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OIB: 85821130368</w:t>
      </w:r>
    </w:p>
    <w:p>
      <w:pPr>
        <w:suppressAutoHyphens w:val="true"/>
        <w:spacing w:before="12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Datum: 04.09.2017.</w:t>
      </w:r>
    </w:p>
    <w:p>
      <w:pPr>
        <w:suppressAutoHyphens w:val="true"/>
        <w:spacing w:before="12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Nadležni trgova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čki sud: Trgovački sud u Splitu</w:t>
      </w:r>
    </w:p>
    <w:p>
      <w:pPr>
        <w:suppressAutoHyphens w:val="true"/>
        <w:spacing w:before="12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Poslovni broj spisa: 14.ST-767/2017</w:t>
      </w:r>
    </w:p>
    <w:p>
      <w:pPr>
        <w:suppressAutoHyphens w:val="true"/>
        <w:spacing w:before="1080" w:after="72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OBAVIJEST FINANCIJSKE AGENCIJE DA POVJERENIK NIJE</w:t>
        <w:br/>
        <w:t xml:space="preserve">DOSTAVIO O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ČITOVANJE O PRIJAVLJENIM TRAŽBINAMA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Na temelju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članka 43. stavka 4. Stečajnog zakona (NN 71/15) Financijska agencija obavještava da povjerenik u gornjem predmetu RADNIČKI NOGOMETNI KLUB SPLIT SPORTSKO DIONIČKO DRUŠTVO ZA OBAVLJANJE SPORTSKIH DJELATNOSTI, OIB: 19808345315, HRVATSKE MORNARICE 10, 21000 SPLIT nije dostavio očitovanje o prijavljenim tražbinama koje je trebao dostaviti Financijskoj agenciji u skladu s odredbom članka 41. Stečajnog zakona.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Financijska agencija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 xml:space="preserve">zastupana po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      </w:t>
        <w:tab/>
        <w:tab/>
        <w:tab/>
        <w:tab/>
        <w:tab/>
        <w:tab/>
        <w:tab/>
        <w:tab/>
        <w:tab/>
        <w:t xml:space="preserve">Smiljana Grkovi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ć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 xml:space="preserve">Su-502/15.</w:t>
      </w:r>
    </w:p>
    <w:p>
      <w:pPr>
        <w:suppressAutoHyphens w:val="true"/>
        <w:spacing w:before="0" w:after="36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