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288" w:type="dxa"/>
        <w:tblLook w:firstRow="1" w:lastRow="1" w:firstColumn="1" w:lastColumn="1" w:noHBand="0" w:noVBand="0" w:val="01E0"/>
      </w:tblPr>
      <w:tblGrid>
        <w:gridCol w:w="3060"/>
      </w:tblGrid>
      <w:tr w:rsidR="005A27E5" w:rsidTr="005A27E5">
        <w:trPr>
          <w:trHeight w:val="293"/>
        </w:trPr>
        <w:tc>
          <w:tcPr>
            <w:tcW w:w="3060" w:type="dxa"/>
          </w:tcPr>
          <w:p w:rsidR="005A27E5" w:rsidRDefault="005A27E5">
            <w:pPr>
              <w:overflowPunct w:val="false"/>
              <w:autoSpaceDE w:val="false"/>
              <w:autoSpaceDN w:val="false"/>
              <w:adjustRightInd w:val="false"/>
              <w:jc w:val="center"/>
              <w:rPr>
                <w:lang w:eastAsia="en-US"/>
              </w:rPr>
            </w:pPr>
            <w:bookmarkStart w:name="_GoBack" w:id="0"/>
            <w:bookmarkEnd w:id="0"/>
          </w:p>
        </w:tc>
      </w:tr>
    </w:tbl>
    <w:p w:rsidR="005A27E5" w:rsidP="005A27E5" w:rsidRDefault="005A27E5" w14:paraId="c592258" w14:textId="c592258">
      <w:pPr>
        <w15:collapsed w:val="false"/>
      </w:pPr>
    </w:p>
    <w:p w:rsidR="005A27E5" w:rsidP="005A27E5" w:rsidRDefault="005A27E5"/>
    <w:p w:rsidR="005A27E5" w:rsidP="005A27E5" w:rsidRDefault="005A27E5">
      <w:r>
        <w:t>REPUBLIKA HRVATSKA</w:t>
      </w:r>
    </w:p>
    <w:p w:rsidR="005A27E5" w:rsidP="005A27E5" w:rsidRDefault="005A27E5">
      <w:r>
        <w:t>Trgovački sud u Zagrebu</w:t>
      </w:r>
    </w:p>
    <w:p w:rsidR="005A27E5" w:rsidP="005A27E5" w:rsidRDefault="005A27E5">
      <w:r>
        <w:t>Zagreb, Amruševa 2/II</w:t>
      </w:r>
    </w:p>
    <w:p w:rsidR="005A27E5" w:rsidP="005A27E5" w:rsidRDefault="005A27E5">
      <w:pPr>
        <w:rPr>
          <w:b/>
        </w:rPr>
      </w:pPr>
    </w:p>
    <w:p w:rsidRPr="005A27E5" w:rsidR="005A27E5" w:rsidP="005A27E5" w:rsidRDefault="005A27E5">
      <w:pPr>
        <w:rPr>
          <w:sz w:val="28"/>
          <w:szCs w:val="28"/>
          <w:lang w:eastAsia="en-US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8"/>
          <w:szCs w:val="28"/>
        </w:rPr>
        <w:tab/>
      </w:r>
      <w:r w:rsidRPr="005A27E5">
        <w:rPr>
          <w:sz w:val="28"/>
          <w:szCs w:val="28"/>
        </w:rPr>
        <w:t xml:space="preserve">            Z A P I S N I K</w:t>
      </w:r>
    </w:p>
    <w:p w:rsidR="005A27E5" w:rsidP="005A27E5" w:rsidRDefault="005A27E5">
      <w:pPr>
        <w:jc w:val="center"/>
        <w:rPr>
          <w:b/>
        </w:rPr>
      </w:pPr>
    </w:p>
    <w:p w:rsidR="005A27E5" w:rsidP="00FB4C5A" w:rsidRDefault="005A27E5">
      <w:pPr>
        <w:pStyle w:val="Tijeloteksta2"/>
        <w:jc w:val="both"/>
      </w:pPr>
      <w:r>
        <w:t xml:space="preserve">s ročišta za glasovanje o izmijenjenom planu  restrukturiranja (čl.60., u vezi čl.55. Stečajnog Zakona, NN br. 71/15, </w:t>
      </w:r>
      <w:r w:rsidR="00B77824">
        <w:t xml:space="preserve">104/17, </w:t>
      </w:r>
      <w:r>
        <w:t xml:space="preserve">dalje SZ) održanog dana </w:t>
      </w:r>
      <w:r w:rsidR="00EF30CD">
        <w:t>12. prosinca</w:t>
      </w:r>
      <w:r w:rsidR="00533A0F">
        <w:t xml:space="preserve"> 2019.</w:t>
      </w:r>
      <w:r>
        <w:t xml:space="preserve"> godine na Trgovačkom sudu u Zagrebu u </w:t>
      </w:r>
      <w:r w:rsidRPr="00A176ED" w:rsidR="00B21473">
        <w:rPr>
          <w:noProof/>
        </w:rPr>
        <w:t xml:space="preserve">predstečajnom postupku nad dužnikom </w:t>
      </w:r>
      <w:r w:rsidR="00AA629E">
        <w:t xml:space="preserve">FRUCTUS d.o.o., </w:t>
      </w:r>
      <w:r w:rsidRPr="00E22BF9" w:rsidR="00AA629E">
        <w:t>Velika Ludina,</w:t>
      </w:r>
      <w:r w:rsidR="00AA629E">
        <w:t xml:space="preserve"> </w:t>
      </w:r>
      <w:r w:rsidRPr="00E22BF9" w:rsidR="00AA629E">
        <w:t>Sv. Mihovila 19, OIB: 65104739579</w:t>
      </w:r>
    </w:p>
    <w:p w:rsidR="005A27E5" w:rsidP="005A27E5" w:rsidRDefault="005A27E5"/>
    <w:p w:rsidR="005A27E5" w:rsidP="005A27E5" w:rsidRDefault="005A27E5">
      <w:r>
        <w:t>Nazočni od suda:</w:t>
      </w:r>
    </w:p>
    <w:p w:rsidR="005A27E5" w:rsidP="005A27E5" w:rsidRDefault="005A27E5">
      <w:pPr>
        <w:jc w:val="both"/>
      </w:pPr>
      <w:r>
        <w:t>Vesna Sremac Šoštar, sudac</w:t>
      </w:r>
    </w:p>
    <w:p w:rsidR="005A27E5" w:rsidP="005A27E5" w:rsidRDefault="00533A0F">
      <w:pPr>
        <w:jc w:val="both"/>
      </w:pPr>
      <w:r>
        <w:t>Vinka Mihalinčić</w:t>
      </w:r>
      <w:r w:rsidR="005A27E5">
        <w:t>, zapisničar</w:t>
      </w:r>
    </w:p>
    <w:p w:rsidR="005A27E5" w:rsidP="005A27E5" w:rsidRDefault="005A27E5">
      <w:pPr>
        <w:jc w:val="both"/>
      </w:pPr>
    </w:p>
    <w:p w:rsidR="005A27E5" w:rsidP="005A27E5" w:rsidRDefault="006407AD">
      <w:pPr>
        <w:jc w:val="both"/>
      </w:pPr>
      <w:r>
        <w:t>Započeto u 10</w:t>
      </w:r>
      <w:r w:rsidR="00AA629E">
        <w:t>,0</w:t>
      </w:r>
      <w:r w:rsidR="005A27E5">
        <w:t>0 sati.</w:t>
      </w:r>
    </w:p>
    <w:p w:rsidR="005A27E5" w:rsidP="005A27E5" w:rsidRDefault="005A27E5">
      <w:pPr>
        <w:jc w:val="both"/>
      </w:pPr>
    </w:p>
    <w:p w:rsidR="005A27E5" w:rsidP="005A27E5" w:rsidRDefault="005A27E5">
      <w:pPr>
        <w:jc w:val="both"/>
      </w:pPr>
      <w:r>
        <w:t xml:space="preserve">Utvrđuje se da je pristupio povjerenik predstečajne nagodbe </w:t>
      </w:r>
      <w:r w:rsidR="00AA629E">
        <w:t>Zdravko Frleta</w:t>
      </w:r>
      <w:r>
        <w:t xml:space="preserve"> </w:t>
      </w:r>
    </w:p>
    <w:p w:rsidR="005A27E5" w:rsidP="005A27E5" w:rsidRDefault="005A27E5">
      <w:pPr>
        <w:jc w:val="both"/>
      </w:pPr>
    </w:p>
    <w:p w:rsidR="005A27E5" w:rsidP="005A27E5" w:rsidRDefault="00B21473">
      <w:pPr>
        <w:jc w:val="both"/>
      </w:pPr>
      <w:r>
        <w:t xml:space="preserve">Za dužnika: </w:t>
      </w:r>
      <w:r w:rsidR="00AA629E">
        <w:t xml:space="preserve">FRUCTUS d.o.o., </w:t>
      </w:r>
      <w:r w:rsidRPr="00E22BF9" w:rsidR="00AA629E">
        <w:t>Velika Ludina,</w:t>
      </w:r>
      <w:r w:rsidR="00AA629E">
        <w:t xml:space="preserve"> </w:t>
      </w:r>
      <w:r w:rsidRPr="00E22BF9" w:rsidR="00AA629E">
        <w:t>Sv. Mihovila 19, OIB: 65104739579</w:t>
      </w:r>
      <w:r w:rsidR="00AA629E">
        <w:t xml:space="preserve"> </w:t>
      </w:r>
      <w:r w:rsidR="0017300C">
        <w:t>–</w:t>
      </w:r>
      <w:r w:rsidR="00C905C5">
        <w:t xml:space="preserve"> </w:t>
      </w:r>
      <w:r w:rsidR="0017300C">
        <w:t xml:space="preserve">pun. Bariša Pavičić, odvj. </w:t>
      </w:r>
      <w:r w:rsidR="008134CE">
        <w:t>u</w:t>
      </w:r>
      <w:r w:rsidR="0017300C">
        <w:t>z zakonskog zastupnika</w:t>
      </w:r>
      <w:r w:rsidR="00496BEA">
        <w:t xml:space="preserve"> Zorislava Kiš</w:t>
      </w:r>
    </w:p>
    <w:p w:rsidR="005A27E5" w:rsidP="005A27E5" w:rsidRDefault="005A27E5">
      <w:pPr>
        <w:jc w:val="both"/>
      </w:pPr>
    </w:p>
    <w:p w:rsidR="005A27E5" w:rsidP="005A27E5" w:rsidRDefault="005A27E5">
      <w:pPr>
        <w:jc w:val="both"/>
      </w:pPr>
      <w:r>
        <w:t xml:space="preserve">Stečajni sudac utvrđuje da su pristupili sljedeći vjerovnici: </w:t>
      </w:r>
    </w:p>
    <w:p w:rsidRPr="005347A5" w:rsidR="00F356E8" w:rsidP="005347A5" w:rsidRDefault="00F356E8">
      <w:pPr>
        <w:pStyle w:val="Odlomakpopisa"/>
        <w:numPr>
          <w:ilvl w:val="0"/>
          <w:numId w:val="15"/>
        </w:numPr>
        <w:jc w:val="both"/>
        <w:rPr>
          <w:sz w:val="24"/>
          <w:szCs w:val="24"/>
        </w:rPr>
      </w:pPr>
      <w:r w:rsidRPr="005347A5">
        <w:rPr>
          <w:sz w:val="24"/>
          <w:szCs w:val="24"/>
        </w:rPr>
        <w:t>RH MF, Porezna uprava, i RH Min. pravosuđa zastupano po Gabrijela Majer, ŽDO Sisak</w:t>
      </w:r>
    </w:p>
    <w:p w:rsidRPr="00AD32C9" w:rsidR="00F356E8" w:rsidP="00F356E8" w:rsidRDefault="00F356E8">
      <w:pPr>
        <w:pStyle w:val="Zaglavlje"/>
        <w:numPr>
          <w:ilvl w:val="0"/>
          <w:numId w:val="15"/>
        </w:numPr>
        <w:jc w:val="both"/>
      </w:pPr>
      <w:r w:rsidRPr="00AD32C9">
        <w:rPr>
          <w:color w:val="000000"/>
        </w:rPr>
        <w:t xml:space="preserve">OTP banka Hrvatska dioničko društvo, OIB: 52508873833, Domovinskog rata 61, 21000 Split </w:t>
      </w:r>
      <w:r>
        <w:rPr>
          <w:color w:val="000000"/>
        </w:rPr>
        <w:t>–</w:t>
      </w:r>
      <w:r w:rsidR="005347A5">
        <w:rPr>
          <w:color w:val="000000"/>
        </w:rPr>
        <w:t xml:space="preserve"> </w:t>
      </w:r>
      <w:r>
        <w:rPr>
          <w:color w:val="000000"/>
        </w:rPr>
        <w:t xml:space="preserve">pun. Ema Kalodjera Juranić, odvj. </w:t>
      </w:r>
    </w:p>
    <w:p w:rsidR="00F356E8" w:rsidP="003B4286" w:rsidRDefault="00F356E8">
      <w:pPr>
        <w:jc w:val="both"/>
      </w:pPr>
    </w:p>
    <w:p w:rsidR="00836A99" w:rsidP="003B4286" w:rsidRDefault="00836A99">
      <w:pPr>
        <w:jc w:val="both"/>
      </w:pPr>
    </w:p>
    <w:p w:rsidR="005A27E5" w:rsidP="005A27E5" w:rsidRDefault="005A27E5">
      <w:pPr>
        <w:jc w:val="both"/>
      </w:pPr>
      <w:r>
        <w:tab/>
        <w:t xml:space="preserve">Utvrđuje se da je rješenje ovog suda, broj </w:t>
      </w:r>
      <w:r w:rsidR="00473070">
        <w:t>St-</w:t>
      </w:r>
      <w:r w:rsidR="001A0425">
        <w:t>2318</w:t>
      </w:r>
      <w:r w:rsidR="00426FBD">
        <w:t>/18</w:t>
      </w:r>
      <w:r>
        <w:t xml:space="preserve">, od </w:t>
      </w:r>
      <w:r w:rsidR="001A0425">
        <w:t>3. lipnja</w:t>
      </w:r>
      <w:r w:rsidR="00426FBD">
        <w:t xml:space="preserve"> 2019.</w:t>
      </w:r>
      <w:r>
        <w:t xml:space="preserve">, kojim su utvrđene tražbine vjerovnika u ovoj pravnoj stvari, postalo pravomoćno </w:t>
      </w:r>
      <w:r w:rsidR="001A0425">
        <w:t>2. srpnja</w:t>
      </w:r>
      <w:r w:rsidR="00B622B7">
        <w:t xml:space="preserve"> 2019.</w:t>
      </w:r>
      <w:r>
        <w:t xml:space="preserve"> </w:t>
      </w:r>
    </w:p>
    <w:p w:rsidR="009743E7" w:rsidP="005A27E5" w:rsidRDefault="005A27E5">
      <w:pPr>
        <w:jc w:val="both"/>
      </w:pPr>
      <w:r>
        <w:tab/>
        <w:t xml:space="preserve">Utvrđuje se da je održavanje ročišta za glasovanje o izmijenjenom planu restrukturiranja određeno zaključkom ovog suda, broj </w:t>
      </w:r>
      <w:r w:rsidR="00473070">
        <w:t>St-</w:t>
      </w:r>
      <w:r w:rsidR="001A0425">
        <w:t>2318</w:t>
      </w:r>
      <w:r w:rsidR="008036F9">
        <w:t>/18</w:t>
      </w:r>
      <w:r>
        <w:t xml:space="preserve">, od </w:t>
      </w:r>
      <w:r w:rsidR="00DC49F3">
        <w:t>5. studenog</w:t>
      </w:r>
      <w:r w:rsidR="00397C2C">
        <w:t xml:space="preserve"> 2019.g</w:t>
      </w:r>
      <w:r>
        <w:t xml:space="preserve">, za dan </w:t>
      </w:r>
      <w:r w:rsidR="00DC49F3">
        <w:t>27</w:t>
      </w:r>
      <w:r w:rsidR="008379AD">
        <w:t>. studenog 2019.</w:t>
      </w:r>
      <w:r>
        <w:t>,</w:t>
      </w:r>
      <w:r w:rsidR="00B80DEB">
        <w:t xml:space="preserve"> na navedenom ročištu</w:t>
      </w:r>
      <w:r w:rsidR="00B94E98">
        <w:t xml:space="preserve"> odgođeno za današnji dan. </w:t>
      </w:r>
    </w:p>
    <w:p w:rsidR="005A27E5" w:rsidP="005A27E5" w:rsidRDefault="005A27E5">
      <w:pPr>
        <w:jc w:val="both"/>
      </w:pPr>
      <w:r>
        <w:t xml:space="preserve">     </w:t>
      </w:r>
    </w:p>
    <w:p w:rsidR="005A27E5" w:rsidP="005A27E5" w:rsidRDefault="005A27E5">
      <w:pPr>
        <w:jc w:val="both"/>
      </w:pPr>
      <w:r>
        <w:t xml:space="preserve">            Utvrđuje se da je na e-oglasnoj ploči suda dana </w:t>
      </w:r>
      <w:r w:rsidR="00DC49F3">
        <w:t xml:space="preserve">6. </w:t>
      </w:r>
      <w:r w:rsidR="00B94E98">
        <w:t>prosinca</w:t>
      </w:r>
      <w:r w:rsidR="008379AD">
        <w:t xml:space="preserve"> 2019</w:t>
      </w:r>
      <w:r w:rsidR="00193ABE">
        <w:t xml:space="preserve">., </w:t>
      </w:r>
      <w:r>
        <w:t>objavljen popis vjerovnika i prava glasa koja vjerovnicima pripadaju (članak 57. Stečajnog zakona, N.N.br.71/15</w:t>
      </w:r>
      <w:r w:rsidR="00B469AA">
        <w:t>, 104/17</w:t>
      </w:r>
      <w:r>
        <w:t xml:space="preserve">), dok  je izmijenjeni plan restrukturiranja dužnika objavljen </w:t>
      </w:r>
      <w:r w:rsidR="0020118F">
        <w:t>6. prosinca</w:t>
      </w:r>
      <w:r w:rsidR="00B469AA">
        <w:t xml:space="preserve"> 2019</w:t>
      </w:r>
      <w:r>
        <w:t xml:space="preserve">. </w:t>
      </w:r>
    </w:p>
    <w:p w:rsidRPr="00B469AA" w:rsidR="006557FE" w:rsidP="006557FE" w:rsidRDefault="006557FE">
      <w:pPr>
        <w:jc w:val="both"/>
      </w:pPr>
    </w:p>
    <w:p w:rsidR="00690C53" w:rsidP="005A27E5" w:rsidRDefault="009F6356">
      <w:pPr>
        <w:jc w:val="both"/>
      </w:pPr>
      <w:r>
        <w:t xml:space="preserve">         </w:t>
      </w:r>
    </w:p>
    <w:p w:rsidR="00DE1854" w:rsidP="005A27E5" w:rsidRDefault="00DE1854">
      <w:pPr>
        <w:jc w:val="both"/>
      </w:pPr>
      <w:r>
        <w:tab/>
        <w:t>Utvrđuje se da spisu prileži podnesak RH-MF-PU s uskratom suglasnosti</w:t>
      </w:r>
      <w:r w:rsidR="0073370A">
        <w:t xml:space="preserve"> </w:t>
      </w:r>
      <w:r>
        <w:t>na</w:t>
      </w:r>
      <w:r w:rsidR="009311C6">
        <w:t xml:space="preserve"> izmijenjeni</w:t>
      </w:r>
      <w:r>
        <w:t xml:space="preserve"> plan restrukturiranja u ovom predstečajnom postupku u smislu čl. 54 SZ-a od</w:t>
      </w:r>
      <w:r w:rsidR="009311C6">
        <w:t xml:space="preserve"> 11. prosinca</w:t>
      </w:r>
      <w:r>
        <w:t xml:space="preserve"> 2019. </w:t>
      </w:r>
    </w:p>
    <w:p w:rsidR="001B70F0" w:rsidP="005A27E5" w:rsidRDefault="001B70F0">
      <w:pPr>
        <w:jc w:val="both"/>
      </w:pPr>
    </w:p>
    <w:p w:rsidR="009F6356" w:rsidP="005A27E5" w:rsidRDefault="009F6356">
      <w:pPr>
        <w:jc w:val="both"/>
      </w:pPr>
    </w:p>
    <w:p w:rsidR="009F6356" w:rsidP="005A27E5" w:rsidRDefault="009F6356">
      <w:pPr>
        <w:jc w:val="both"/>
      </w:pPr>
    </w:p>
    <w:p w:rsidR="00690C53" w:rsidP="005A27E5" w:rsidRDefault="00690C53">
      <w:pPr>
        <w:jc w:val="both"/>
      </w:pPr>
      <w:r>
        <w:lastRenderedPageBreak/>
        <w:tab/>
        <w:t xml:space="preserve">Utvrđuje se da spisu prileže obrasci za glasovanje vjerovnika kako slijedi: </w:t>
      </w:r>
    </w:p>
    <w:p w:rsidRPr="00690C53" w:rsidR="00690C53" w:rsidP="00690C53" w:rsidRDefault="00690C53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 w:rsidRPr="00690C53">
        <w:rPr>
          <w:sz w:val="24"/>
          <w:szCs w:val="24"/>
        </w:rPr>
        <w:t>RH-MINISTARSTVO PRAVOSUĐA</w:t>
      </w:r>
      <w:r>
        <w:rPr>
          <w:sz w:val="24"/>
          <w:szCs w:val="24"/>
        </w:rPr>
        <w:t>, OIB:</w:t>
      </w:r>
      <w:r w:rsidRPr="00690C53">
        <w:rPr>
          <w:sz w:val="24"/>
          <w:szCs w:val="24"/>
        </w:rPr>
        <w:t xml:space="preserve"> 26635293339</w:t>
      </w:r>
    </w:p>
    <w:p w:rsidR="00690C53" w:rsidP="00690C53" w:rsidRDefault="00F54D9F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RH-MINISTARSTVO FINANCIJA-POREZNA UPRAVA</w:t>
      </w:r>
      <w:r w:rsidR="0033577E">
        <w:rPr>
          <w:sz w:val="24"/>
          <w:szCs w:val="24"/>
        </w:rPr>
        <w:t xml:space="preserve"> OIB: 18683136487</w:t>
      </w:r>
    </w:p>
    <w:p w:rsidRPr="00A30A1A" w:rsidR="00A30A1A" w:rsidP="00A30A1A" w:rsidRDefault="00A30A1A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JADRANKO POMAHAČ, OIB: 84961110414</w:t>
      </w:r>
    </w:p>
    <w:p w:rsidRPr="00A30A1A" w:rsidR="00A30A1A" w:rsidP="00A30A1A" w:rsidRDefault="00A30A1A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HORVAT d.o.o. , OIB: 84751919984</w:t>
      </w:r>
    </w:p>
    <w:p w:rsidRPr="00A30A1A" w:rsidR="00A30A1A" w:rsidP="00A30A1A" w:rsidRDefault="00A30A1A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MOSLAVAČKO VINOGORJE j.d.o.o., OIB: 25100048426</w:t>
      </w:r>
    </w:p>
    <w:p w:rsidRPr="00AA402E" w:rsidR="00A30A1A" w:rsidP="00A30A1A" w:rsidRDefault="00AA402E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AGROTEKS d.o.o.,OIB: 09346591759</w:t>
      </w:r>
    </w:p>
    <w:p w:rsidRPr="00AA402E" w:rsidR="00AA402E" w:rsidP="00A30A1A" w:rsidRDefault="00AA402E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"KONTO" vl. Mirjana Bobek, OIB:93415854613</w:t>
      </w:r>
    </w:p>
    <w:p w:rsidRPr="00AA402E" w:rsidR="00AA402E" w:rsidP="00A30A1A" w:rsidRDefault="00E222C3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PA-</w:t>
      </w:r>
      <w:r w:rsidR="00AA402E">
        <w:rPr>
          <w:sz w:val="24"/>
          <w:szCs w:val="24"/>
        </w:rPr>
        <w:t>VIN d.o.o., OIB:59920925649</w:t>
      </w:r>
    </w:p>
    <w:p w:rsidRPr="0026473D" w:rsidR="00AA402E" w:rsidP="00A30A1A" w:rsidRDefault="0026473D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AGROFERRUM d.o.o., OIB: 08075942404</w:t>
      </w:r>
    </w:p>
    <w:p w:rsidRPr="0026473D" w:rsidR="0026473D" w:rsidP="00A30A1A" w:rsidRDefault="0026473D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A.Z.K. PLUS d.o.o., OIB:86115657426</w:t>
      </w:r>
    </w:p>
    <w:p w:rsidRPr="0026473D" w:rsidR="0026473D" w:rsidP="00A30A1A" w:rsidRDefault="0026473D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DEAN LUKETIĆ, OIB: 3954514141</w:t>
      </w:r>
    </w:p>
    <w:p w:rsidRPr="00F07B2E" w:rsidR="0026473D" w:rsidP="00A30A1A" w:rsidRDefault="0026473D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ABUNDAN d.o.o., OIB:</w:t>
      </w:r>
      <w:r w:rsidR="00F07B2E">
        <w:rPr>
          <w:sz w:val="24"/>
          <w:szCs w:val="24"/>
        </w:rPr>
        <w:t>27461541024</w:t>
      </w:r>
    </w:p>
    <w:p w:rsidRPr="00F07B2E" w:rsidR="00F07B2E" w:rsidP="00A30A1A" w:rsidRDefault="00F07B2E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ZORISLAV KIŠ, OIB: 33597174662</w:t>
      </w:r>
    </w:p>
    <w:p w:rsidRPr="00A30A1A" w:rsidR="00F07B2E" w:rsidP="00A30A1A" w:rsidRDefault="00F07B2E">
      <w:pPr>
        <w:pStyle w:val="Odlomakpopisa"/>
        <w:numPr>
          <w:ilvl w:val="0"/>
          <w:numId w:val="14"/>
        </w:numPr>
        <w:jc w:val="both"/>
      </w:pPr>
      <w:r>
        <w:rPr>
          <w:sz w:val="24"/>
          <w:szCs w:val="24"/>
        </w:rPr>
        <w:t>TAMARA PLEIĆ, OIB: 42914393814</w:t>
      </w:r>
    </w:p>
    <w:p w:rsidR="00BF58CC" w:rsidP="005A27E5" w:rsidRDefault="00BF58CC">
      <w:pPr>
        <w:jc w:val="both"/>
      </w:pPr>
    </w:p>
    <w:p w:rsidR="005A27E5" w:rsidP="00244E63" w:rsidRDefault="005A27E5">
      <w:pPr>
        <w:ind w:firstLine="708"/>
        <w:jc w:val="both"/>
      </w:pPr>
      <w:r>
        <w:t xml:space="preserve"> Sudac upoznaje nazočne kako se prema članku 59. stavku 2. SZ-a smatra da su vjerovnici prihvatili plan restrukturiranja ako je:</w:t>
      </w:r>
    </w:p>
    <w:p w:rsidR="005A27E5" w:rsidP="005A27E5" w:rsidRDefault="005A27E5">
      <w:pPr>
        <w:jc w:val="both"/>
      </w:pPr>
      <w:r>
        <w:t xml:space="preserve">-za prihvaćanje plana glasovala većina svih vjerovnika i ako </w:t>
      </w:r>
    </w:p>
    <w:p w:rsidR="005A27E5" w:rsidP="005A27E5" w:rsidRDefault="005A27E5">
      <w:pPr>
        <w:jc w:val="both"/>
      </w:pPr>
      <w:r>
        <w:t>-u svakoj skupini zbroj tražbina vjerovnika koji su glasovali za prihvaćanje plana dvostruko prelazi zbroj tražbina koji su glasovali protiv prihvaćanja plana restrukturiranja</w:t>
      </w:r>
    </w:p>
    <w:p w:rsidR="005913F4" w:rsidP="00313F89" w:rsidRDefault="005A27E5">
      <w:pPr>
        <w:jc w:val="both"/>
      </w:pPr>
      <w:r>
        <w:t xml:space="preserve">  </w:t>
      </w:r>
    </w:p>
    <w:p w:rsidR="00F6205B" w:rsidP="00F54D9F" w:rsidRDefault="00F6205B">
      <w:pPr>
        <w:ind w:firstLine="708"/>
        <w:jc w:val="both"/>
      </w:pPr>
      <w:r>
        <w:t>Sud donosi</w:t>
      </w:r>
    </w:p>
    <w:p w:rsidR="00F6205B" w:rsidP="00F6205B" w:rsidRDefault="00F6205B">
      <w:pPr>
        <w:jc w:val="both"/>
      </w:pPr>
      <w:r>
        <w:t xml:space="preserve">                                                                     Rješenje</w:t>
      </w:r>
    </w:p>
    <w:p w:rsidR="00F6205B" w:rsidP="00F6205B" w:rsidRDefault="00F6205B">
      <w:pPr>
        <w:ind w:firstLine="720"/>
        <w:jc w:val="both"/>
        <w:rPr>
          <w:b/>
        </w:rPr>
      </w:pPr>
    </w:p>
    <w:p w:rsidRPr="00DC368E" w:rsidR="00F6205B" w:rsidP="00F6205B" w:rsidRDefault="00F6205B">
      <w:pPr>
        <w:pStyle w:val="Odlomakpopisa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DC368E">
        <w:rPr>
          <w:b/>
          <w:sz w:val="24"/>
          <w:szCs w:val="24"/>
        </w:rPr>
        <w:t>Prelazi se na raspravljanje o izmijenjenom planu restrukturiranja dužnika</w:t>
      </w:r>
    </w:p>
    <w:p w:rsidR="00F6205B" w:rsidP="00F6205B" w:rsidRDefault="00F6205B">
      <w:pPr>
        <w:ind w:firstLine="720"/>
        <w:jc w:val="both"/>
      </w:pPr>
    </w:p>
    <w:p w:rsidR="00F6205B" w:rsidP="00F6205B" w:rsidRDefault="00C31593">
      <w:pPr>
        <w:ind w:firstLine="720"/>
        <w:jc w:val="both"/>
      </w:pPr>
      <w:r>
        <w:t xml:space="preserve">Čita se </w:t>
      </w:r>
      <w:r w:rsidR="00F6205B">
        <w:t xml:space="preserve"> Izm</w:t>
      </w:r>
      <w:r>
        <w:t xml:space="preserve">ijenjeni plan restrukturiranja od </w:t>
      </w:r>
      <w:r w:rsidR="00EF30CD">
        <w:t>2. prosinca</w:t>
      </w:r>
      <w:r w:rsidR="00561D4B">
        <w:t xml:space="preserve"> </w:t>
      </w:r>
      <w:r w:rsidR="00DC368E">
        <w:t xml:space="preserve"> 2019</w:t>
      </w:r>
      <w:r w:rsidR="00561D4B">
        <w:t xml:space="preserve">., koji je ovom sudu dostavljen </w:t>
      </w:r>
      <w:r w:rsidR="00EF30CD">
        <w:t>4. prosinca</w:t>
      </w:r>
      <w:r w:rsidR="00561D4B">
        <w:t xml:space="preserve"> 2019. i objavljen na e-oglasnoj ploči suda </w:t>
      </w:r>
      <w:r w:rsidR="00EF30CD">
        <w:t>6. prosinca</w:t>
      </w:r>
      <w:r w:rsidR="00561D4B">
        <w:t xml:space="preserve"> 2019. </w:t>
      </w:r>
    </w:p>
    <w:p w:rsidR="000C58B9" w:rsidP="00F6205B" w:rsidRDefault="000C58B9">
      <w:pPr>
        <w:ind w:firstLine="720"/>
        <w:jc w:val="both"/>
      </w:pPr>
    </w:p>
    <w:p w:rsidR="000C58B9" w:rsidP="00F6205B" w:rsidRDefault="000C58B9">
      <w:pPr>
        <w:ind w:firstLine="720"/>
        <w:jc w:val="both"/>
      </w:pPr>
      <w:r>
        <w:t>Dužnik izjavljuje da ostaje u cijelosti kod svog prijedloga i izlaže izmijenjeni plan restrukturiranja usmeno kao pismeno.</w:t>
      </w:r>
    </w:p>
    <w:p w:rsidR="00DC368E" w:rsidP="00F6205B" w:rsidRDefault="00DC368E">
      <w:pPr>
        <w:ind w:firstLine="720"/>
        <w:jc w:val="both"/>
      </w:pPr>
    </w:p>
    <w:p w:rsidRPr="00244E63" w:rsidR="000C58B9" w:rsidP="00244E63" w:rsidRDefault="000C58B9">
      <w:pPr>
        <w:ind w:firstLine="720"/>
        <w:jc w:val="both"/>
        <w:rPr>
          <w:b/>
          <w:color w:val="FF0000"/>
        </w:rPr>
        <w:sectPr w:rsidRPr="00244E63" w:rsidR="000C58B9" w:rsidSect="005A27E5">
          <w:head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05548" w:rsidP="005A27E5" w:rsidRDefault="00905548">
      <w:pPr>
        <w:jc w:val="both"/>
      </w:pPr>
    </w:p>
    <w:p w:rsidR="005A27E5" w:rsidP="005A27E5" w:rsidRDefault="005A27E5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Prelazi se na glasovanje o planu restrukturiranja</w:t>
      </w:r>
    </w:p>
    <w:p w:rsidR="005A27E5" w:rsidP="005A27E5" w:rsidRDefault="005A27E5">
      <w:pPr>
        <w:ind w:firstLine="720"/>
        <w:jc w:val="both"/>
      </w:pPr>
    </w:p>
    <w:p w:rsidR="005A27E5" w:rsidP="005A27E5" w:rsidRDefault="00703E9B">
      <w:pPr>
        <w:ind w:firstLine="720"/>
        <w:jc w:val="both"/>
      </w:pPr>
      <w:r>
        <w:t>Sud</w:t>
      </w:r>
      <w:r w:rsidR="005A27E5">
        <w:t xml:space="preserve"> objavljuje da su prema izmijenjenom planu restrukturiranja vjero</w:t>
      </w:r>
      <w:r>
        <w:t xml:space="preserve">vnici razvrstani u </w:t>
      </w:r>
      <w:r w:rsidR="00F52651">
        <w:t>dvije skupine</w:t>
      </w:r>
      <w:r>
        <w:t>.</w:t>
      </w:r>
    </w:p>
    <w:p w:rsidR="005A27E5" w:rsidP="005A27E5" w:rsidRDefault="005A27E5">
      <w:pPr>
        <w:ind w:firstLine="720"/>
        <w:jc w:val="both"/>
      </w:pPr>
    </w:p>
    <w:p w:rsidR="005A27E5" w:rsidP="005A27E5" w:rsidRDefault="005A27E5">
      <w:pPr>
        <w:ind w:firstLine="720"/>
        <w:jc w:val="both"/>
        <w:rPr>
          <w:u w:val="single"/>
        </w:rPr>
      </w:pPr>
      <w:r>
        <w:rPr>
          <w:u w:val="single"/>
        </w:rPr>
        <w:t xml:space="preserve">Pristupa se glasovanju </w:t>
      </w:r>
    </w:p>
    <w:p w:rsidR="00C4057B" w:rsidP="00F02FC0" w:rsidRDefault="00F02FC0">
      <w:pPr>
        <w:ind w:firstLine="708"/>
        <w:jc w:val="both"/>
      </w:pPr>
      <w:r>
        <w:t>Prisutni vjerovnici</w:t>
      </w:r>
      <w:r w:rsidRPr="00DC368E" w:rsidR="00C4057B">
        <w:rPr>
          <w:color w:val="FF0000"/>
        </w:rPr>
        <w:t xml:space="preserve"> </w:t>
      </w:r>
      <w:r>
        <w:t>predaju u spis ispunjene obrasce</w:t>
      </w:r>
      <w:r w:rsidR="008B4681">
        <w:t xml:space="preserve"> glasovanja, pa sud u tabličnom prikazu </w:t>
      </w:r>
      <w:r w:rsidR="009B3741">
        <w:t>objavljuje</w:t>
      </w:r>
      <w:r w:rsidR="008B4681">
        <w:t xml:space="preserve"> kako slijedi:</w:t>
      </w:r>
    </w:p>
    <w:p w:rsidR="008F40AD" w:rsidP="00C4057B" w:rsidRDefault="008F40AD">
      <w:pPr>
        <w:ind w:firstLine="720"/>
        <w:jc w:val="both"/>
      </w:pPr>
    </w:p>
    <w:p w:rsidRPr="00F52651" w:rsidR="00F52651" w:rsidP="00F52651" w:rsidRDefault="00F52651">
      <w:pPr>
        <w:pStyle w:val="t-9-8"/>
        <w:spacing w:before="0" w:beforeAutospacing="false" w:after="0" w:afterAutospacing="false"/>
        <w:ind w:firstLine="284"/>
        <w:jc w:val="both"/>
        <w:rPr>
          <w:caps/>
          <w:color w:val="000000"/>
        </w:rPr>
      </w:pPr>
      <w:r w:rsidRPr="00F52651">
        <w:rPr>
          <w:color w:val="000000"/>
        </w:rPr>
        <w:t xml:space="preserve">PREDSTEČAJNI </w:t>
      </w:r>
      <w:r w:rsidRPr="00F52651">
        <w:rPr>
          <w:caps/>
          <w:color w:val="000000"/>
        </w:rPr>
        <w:t>vjerovniCI koji nisu nižega isplatnog reda</w:t>
      </w:r>
    </w:p>
    <w:p w:rsidRPr="00F52651" w:rsidR="00F52651" w:rsidP="00F52651" w:rsidRDefault="00F52651">
      <w:pPr>
        <w:spacing w:before="60" w:after="60"/>
        <w:ind w:left="284"/>
        <w:rPr>
          <w:caps/>
        </w:rPr>
      </w:pPr>
      <w:r w:rsidRPr="00F52651">
        <w:rPr>
          <w:caps/>
        </w:rPr>
        <w:t>skupina I – VJEROVNICI TEMELJEM POSLOVNIH ODNOSA S NEOSIGURANIM TRAŽBINAMA</w:t>
      </w:r>
    </w:p>
    <w:tbl>
      <w:tblPr>
        <w:tblW w:w="5000" w:type="pct"/>
        <w:tblCellMar>
          <w:top w:w="15" w:type="dxa"/>
          <w:bottom w:w="15" w:type="dxa"/>
        </w:tblCellMar>
        <w:tblLook w:firstRow="1" w:lastRow="0" w:firstColumn="1" w:lastColumn="0" w:noHBand="0" w:noVBand="1" w:val="04A0"/>
      </w:tblPr>
      <w:tblGrid>
        <w:gridCol w:w="483"/>
        <w:gridCol w:w="2123"/>
        <w:gridCol w:w="1536"/>
        <w:gridCol w:w="2407"/>
        <w:gridCol w:w="1476"/>
        <w:gridCol w:w="1261"/>
      </w:tblGrid>
      <w:tr w:rsidRPr="001110D9" w:rsidR="00635866" w:rsidTr="001139E5">
        <w:trPr>
          <w:trHeight w:val="68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1110D9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1110D9">
              <w:rPr>
                <w:bCs/>
                <w:color w:val="000000"/>
                <w:sz w:val="20"/>
              </w:rPr>
              <w:t>R. BR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1110D9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1110D9">
              <w:rPr>
                <w:bCs/>
                <w:color w:val="000000"/>
                <w:sz w:val="20"/>
              </w:rPr>
              <w:t>NAZIV VJEROVNIKA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1110D9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</w:p>
          <w:p w:rsidRPr="001110D9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1110D9">
              <w:rPr>
                <w:bCs/>
                <w:color w:val="000000"/>
                <w:sz w:val="20"/>
              </w:rPr>
              <w:t>OIB</w:t>
            </w:r>
          </w:p>
          <w:p w:rsidRPr="001110D9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1110D9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1110D9">
              <w:rPr>
                <w:bCs/>
                <w:color w:val="000000"/>
                <w:sz w:val="20"/>
              </w:rPr>
              <w:t>ADRESA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1110D9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1110D9">
              <w:rPr>
                <w:bCs/>
                <w:color w:val="000000"/>
                <w:sz w:val="20"/>
              </w:rPr>
              <w:t>UTVRĐENI IZNOS TRAŽBINE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1110D9" w:rsidR="00635866" w:rsidP="001139E5" w:rsidRDefault="00F54D9F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ZA/PROTIV</w:t>
            </w:r>
          </w:p>
        </w:tc>
      </w:tr>
      <w:tr w:rsidRPr="00E5152E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r w:rsidRPr="00E5152E">
              <w:t>"KONTO" vl. Mirjana Bobek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93415854613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HR-44317 DONJA VLAHINIČKA, Lipovečka 16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1.500,00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2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 xml:space="preserve">A. Z. K. PLUS, d.o.o. 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86115657426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HR-44316 VELIKA LUDINA, Svetog Mihovila 19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2.250,00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3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ABUNDAN d.o.o.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27461541024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HR-44317 VELIKA LUDINA, Vidrenjak, Svetog Mihaela 19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1.334.684,75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153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4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ADDIKO BANK d.d.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14036333877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Slavonska avenija 6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148.204,43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577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5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 xml:space="preserve">AGRO FERRUM d.o.o. 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08075942404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HR-44317 VELIKA LUDINA, Obrtnička ulica 7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1.000,00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6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 xml:space="preserve">AGROTEKS d.o.o. 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09346591759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HR-10450 JASTREBARSKO, Zrinski Frankopanska 12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29.391,30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05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7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 xml:space="preserve">ALLIANZ ZAGREB d.d. 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23759810849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Heinzelova 70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355,24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815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8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CROATIA OSIGURANJE d.d.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26187994862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Vatroslava Jagića 33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148.715,49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815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9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 xml:space="preserve">DANON d.o.o. 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08285160598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HR-10255 DONJI STUPNIK, Ledinska 7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2.237,40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815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10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FITO PROMET d.o.o.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68339203084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Mošćenička 15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29.034,22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815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11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 xml:space="preserve">HORVAT d.o.o. 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84751919984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HR-40320 DONJI KRALJEVEC, Ludbreška bb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4.012,50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12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HRVATSKE ŠUME d.o.o.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69693144506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Ulica Kneza Branimira 1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498,73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815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13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ZORISLAV KIŠ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33597174662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HR-44316 VELIKA LUDINA, Cvjetna 13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896.090,03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153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14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DEAN LUKETIĆ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03954514141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HR-44316 VELIKA LUDINA, Svetog Mihaela 18b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1.000,00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15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MINISTARSTVO FINANCIJA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18683136487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Katančićeva 5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476.869,67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F54D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lastRenderedPageBreak/>
              <w:t>16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MINISTARSTVO PRAVOSUĐA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26635293339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Ulica grada Vukovara 49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44.946,17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F54D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17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 xml:space="preserve">MOSLAVAČKO VINOGORJE j.d.o.o. 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25100048426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44316 VELIKA LUDINA, Cvjetna ulica 13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375.000,00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PA-VIN d.o.o.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59920925649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HR-10450 JASTREBARSKO, Većeslava Holjevca 20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1.751,19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TAMARA PLEIĆ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42914393814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HR-44316 VELIKA LUDINA, Obrtnička ulica 7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985.000,00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153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JADRANKO POMAHAČ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84961110414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HR-44316 VELIKA LUDINA, Obrtnička 82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</w:pPr>
            <w:r w:rsidRPr="00E5152E">
              <w:t>365,31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7A25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2</w:t>
            </w:r>
            <w:r>
              <w:rPr>
                <w:color w:val="000000"/>
              </w:rPr>
              <w:t>1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AGROCHEM-MAKS d.o.o.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74907633394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HR-10000 ZAGREB, Trg žrtava fašizma 6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  <w:r w:rsidRPr="00E5152E">
              <w:t>79.608,59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815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2</w:t>
            </w:r>
            <w:r>
              <w:rPr>
                <w:color w:val="000000"/>
              </w:rPr>
              <w:t>2</w:t>
            </w:r>
          </w:p>
        </w:tc>
        <w:tc>
          <w:tcPr>
            <w:tcW w:w="11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r w:rsidRPr="00E5152E">
              <w:t>ROMACORRIERE d.o.o.</w:t>
            </w:r>
          </w:p>
        </w:tc>
        <w:tc>
          <w:tcPr>
            <w:tcW w:w="8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E5152E" w:rsidR="00635866" w:rsidP="001139E5" w:rsidRDefault="00635866">
            <w:pPr>
              <w:jc w:val="center"/>
            </w:pPr>
            <w:r w:rsidRPr="00E5152E">
              <w:t>43280590884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A24DC" w:rsidR="00635866" w:rsidP="001139E5" w:rsidRDefault="00635866">
            <w:pPr>
              <w:ind w:left="33" w:right="-109"/>
              <w:rPr>
                <w:sz w:val="20"/>
              </w:rPr>
            </w:pPr>
            <w:r w:rsidRPr="004A24DC">
              <w:rPr>
                <w:sz w:val="20"/>
              </w:rPr>
              <w:t>HR-10310 IVANIĆ GRAD, Majdekova ulica 132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  <w:r w:rsidRPr="00E5152E">
              <w:t>500,00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D644E2" w:rsidR="00635866" w:rsidP="001139E5" w:rsidRDefault="005815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PROTIV</w:t>
            </w:r>
          </w:p>
        </w:tc>
      </w:tr>
      <w:tr w:rsidRPr="00E5152E" w:rsidR="00635866" w:rsidTr="001139E5">
        <w:trPr>
          <w:trHeight w:val="34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</w:p>
        </w:tc>
        <w:tc>
          <w:tcPr>
            <w:tcW w:w="118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</w:p>
        </w:tc>
        <w:tc>
          <w:tcPr>
            <w:tcW w:w="81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</w:p>
        </w:tc>
        <w:tc>
          <w:tcPr>
            <w:tcW w:w="1479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  <w:r w:rsidRPr="00E5152E">
              <w:rPr>
                <w:color w:val="000000"/>
              </w:rPr>
              <w:t>UKUPNO:</w:t>
            </w:r>
          </w:p>
        </w:tc>
        <w:tc>
          <w:tcPr>
            <w:tcW w:w="7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  <w:r>
              <w:t>4.562.515,02</w:t>
            </w:r>
          </w:p>
        </w:tc>
        <w:tc>
          <w:tcPr>
            <w:tcW w:w="5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</w:p>
        </w:tc>
      </w:tr>
    </w:tbl>
    <w:p w:rsidR="00C7550E" w:rsidP="00C7550E" w:rsidRDefault="00C7550E">
      <w:pPr>
        <w:spacing w:after="60"/>
        <w:rPr>
          <w:caps/>
        </w:rPr>
      </w:pPr>
    </w:p>
    <w:p w:rsidR="00C7550E" w:rsidP="00C7550E" w:rsidRDefault="00C7550E">
      <w:pPr>
        <w:spacing w:after="60"/>
        <w:rPr>
          <w:caps/>
        </w:rPr>
      </w:pPr>
      <w:r>
        <w:rPr>
          <w:caps/>
        </w:rPr>
        <w:t>2. skupina II – VJEROVNICI PO OSNOVU IZDANIH JAMSTAVA S OSIGURANOM TRAŽBINOM</w:t>
      </w:r>
    </w:p>
    <w:p w:rsidR="00F52651" w:rsidP="005A27E5" w:rsidRDefault="00F52651">
      <w:pPr>
        <w:ind w:firstLine="720"/>
        <w:jc w:val="both"/>
        <w:rPr>
          <w:u w:val="single"/>
        </w:rPr>
      </w:pPr>
    </w:p>
    <w:tbl>
      <w:tblPr>
        <w:tblW w:w="5000" w:type="pct"/>
        <w:tblCellMar>
          <w:top w:w="15" w:type="dxa"/>
          <w:bottom w:w="15" w:type="dxa"/>
        </w:tblCellMar>
        <w:tblLook w:firstRow="1" w:lastRow="0" w:firstColumn="1" w:lastColumn="0" w:noHBand="0" w:noVBand="1" w:val="04A0"/>
      </w:tblPr>
      <w:tblGrid>
        <w:gridCol w:w="483"/>
        <w:gridCol w:w="1996"/>
        <w:gridCol w:w="1536"/>
        <w:gridCol w:w="2111"/>
        <w:gridCol w:w="1899"/>
        <w:gridCol w:w="1261"/>
      </w:tblGrid>
      <w:tr w:rsidRPr="006F6522" w:rsidR="00635866" w:rsidTr="001139E5">
        <w:trPr>
          <w:trHeight w:val="51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F6522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6F6522">
              <w:rPr>
                <w:bCs/>
                <w:color w:val="000000"/>
                <w:sz w:val="20"/>
              </w:rPr>
              <w:t>R. BR</w:t>
            </w:r>
          </w:p>
        </w:tc>
        <w:tc>
          <w:tcPr>
            <w:tcW w:w="10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F6522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6F6522">
              <w:rPr>
                <w:bCs/>
                <w:color w:val="000000"/>
                <w:sz w:val="20"/>
              </w:rPr>
              <w:t>NAZIV VJEROVNIKA</w:t>
            </w:r>
          </w:p>
        </w:tc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F6522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6F6522">
              <w:rPr>
                <w:bCs/>
                <w:color w:val="000000"/>
                <w:sz w:val="20"/>
              </w:rPr>
              <w:t>OIB</w:t>
            </w:r>
          </w:p>
        </w:tc>
        <w:tc>
          <w:tcPr>
            <w:tcW w:w="1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F6522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6F6522">
              <w:rPr>
                <w:bCs/>
                <w:color w:val="000000"/>
                <w:sz w:val="20"/>
              </w:rPr>
              <w:t>ADRESA</w:t>
            </w:r>
          </w:p>
        </w:tc>
        <w:tc>
          <w:tcPr>
            <w:tcW w:w="10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F6522" w:rsidR="00635866" w:rsidP="001139E5" w:rsidRDefault="00635866">
            <w:pPr>
              <w:jc w:val="center"/>
              <w:rPr>
                <w:bCs/>
                <w:color w:val="000000"/>
                <w:sz w:val="20"/>
              </w:rPr>
            </w:pPr>
            <w:r w:rsidRPr="006F6522">
              <w:rPr>
                <w:bCs/>
                <w:color w:val="000000"/>
                <w:sz w:val="20"/>
              </w:rPr>
              <w:t>UTVRĐENI IZNOS TRAŽBINE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6F6522" w:rsidR="00635866" w:rsidP="001139E5" w:rsidRDefault="00CE0F98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ZA/PROTIV</w:t>
            </w:r>
          </w:p>
        </w:tc>
      </w:tr>
      <w:tr w:rsidRPr="00E5152E" w:rsidR="00635866" w:rsidTr="001139E5">
        <w:trPr>
          <w:trHeight w:val="45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  <w:r w:rsidRPr="00E5152E">
              <w:rPr>
                <w:color w:val="000000"/>
              </w:rPr>
              <w:t>1</w:t>
            </w:r>
          </w:p>
        </w:tc>
        <w:tc>
          <w:tcPr>
            <w:tcW w:w="10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5152E" w:rsidR="00635866" w:rsidP="001139E5" w:rsidRDefault="00635866">
            <w:r w:rsidRPr="00E5152E">
              <w:t>OTP BANKA HRVATSKA d.d.</w:t>
            </w:r>
          </w:p>
        </w:tc>
        <w:tc>
          <w:tcPr>
            <w:tcW w:w="7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5152E" w:rsidR="00635866" w:rsidP="001139E5" w:rsidRDefault="00635866">
            <w:pPr>
              <w:jc w:val="center"/>
            </w:pPr>
            <w:r w:rsidRPr="00E5152E">
              <w:t>52508873833</w:t>
            </w:r>
          </w:p>
        </w:tc>
        <w:tc>
          <w:tcPr>
            <w:tcW w:w="1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5152E" w:rsidR="00635866" w:rsidP="001139E5" w:rsidRDefault="00635866">
            <w:r w:rsidRPr="00E5152E">
              <w:t>HR-21000 SPLIT, Domovinskog rata 61</w:t>
            </w:r>
          </w:p>
        </w:tc>
        <w:tc>
          <w:tcPr>
            <w:tcW w:w="10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635866">
            <w:pPr>
              <w:ind w:left="-110"/>
              <w:jc w:val="right"/>
              <w:rPr>
                <w:color w:val="000000"/>
              </w:rPr>
            </w:pPr>
            <w:r w:rsidRPr="00E5152E">
              <w:t>10.301.943,23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1164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</w:t>
            </w:r>
          </w:p>
        </w:tc>
      </w:tr>
      <w:tr w:rsidRPr="00E5152E" w:rsidR="00635866" w:rsidTr="001139E5">
        <w:trPr>
          <w:trHeight w:val="340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</w:p>
        </w:tc>
        <w:tc>
          <w:tcPr>
            <w:tcW w:w="109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</w:p>
        </w:tc>
        <w:tc>
          <w:tcPr>
            <w:tcW w:w="7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</w:p>
        </w:tc>
        <w:tc>
          <w:tcPr>
            <w:tcW w:w="115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right"/>
              <w:rPr>
                <w:color w:val="000000"/>
              </w:rPr>
            </w:pPr>
            <w:r w:rsidRPr="00E5152E">
              <w:rPr>
                <w:color w:val="000000"/>
              </w:rPr>
              <w:t>UKUPNO:</w:t>
            </w:r>
          </w:p>
        </w:tc>
        <w:tc>
          <w:tcPr>
            <w:tcW w:w="10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635866">
            <w:pPr>
              <w:ind w:left="-110"/>
              <w:jc w:val="right"/>
              <w:rPr>
                <w:color w:val="000000"/>
              </w:rPr>
            </w:pPr>
            <w:r w:rsidRPr="00E5152E">
              <w:t>10.301.943,23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5152E" w:rsidR="00635866" w:rsidP="001139E5" w:rsidRDefault="00635866">
            <w:pPr>
              <w:jc w:val="center"/>
              <w:rPr>
                <w:color w:val="000000"/>
              </w:rPr>
            </w:pPr>
          </w:p>
        </w:tc>
      </w:tr>
    </w:tbl>
    <w:p w:rsidR="005A27E5" w:rsidP="00B94EFD" w:rsidRDefault="005A27E5">
      <w:pPr>
        <w:ind w:firstLine="720"/>
        <w:jc w:val="both"/>
        <w:rPr>
          <w:u w:val="single"/>
        </w:rPr>
      </w:pPr>
    </w:p>
    <w:p w:rsidR="00D5183D" w:rsidP="00D5183D" w:rsidRDefault="00D5183D">
      <w:pPr>
        <w:ind w:left="4248" w:firstLine="708"/>
      </w:pPr>
      <w:r>
        <w:t>SVEUKUPNO: 14.864.458,25</w:t>
      </w:r>
    </w:p>
    <w:p w:rsidR="00CF54A7" w:rsidP="00CF54A7" w:rsidRDefault="00CF54A7">
      <w:pPr>
        <w:jc w:val="both"/>
      </w:pPr>
    </w:p>
    <w:p w:rsidRPr="00CF54A7" w:rsidR="00D5183D" w:rsidP="00CF54A7" w:rsidRDefault="00CF54A7">
      <w:pPr>
        <w:ind w:firstLine="708"/>
        <w:jc w:val="both"/>
      </w:pPr>
      <w:r>
        <w:t>Određuje se stanka od 15 minuta radi zbrajanja glasova.</w:t>
      </w:r>
    </w:p>
    <w:p w:rsidR="00B62292" w:rsidP="005A27E5" w:rsidRDefault="00B62292">
      <w:pPr>
        <w:ind w:firstLine="720"/>
        <w:jc w:val="both"/>
      </w:pPr>
    </w:p>
    <w:p w:rsidR="005A27E5" w:rsidP="00C67DDD" w:rsidRDefault="00854FA9">
      <w:pPr>
        <w:ind w:firstLine="720"/>
        <w:jc w:val="center"/>
      </w:pPr>
      <w:r>
        <w:t>Glasovanje dovršeno u 10,15</w:t>
      </w:r>
      <w:r w:rsidR="005A27E5">
        <w:t xml:space="preserve"> sati.</w:t>
      </w:r>
    </w:p>
    <w:p w:rsidR="005A27E5" w:rsidP="005A27E5" w:rsidRDefault="005A27E5">
      <w:pPr>
        <w:ind w:firstLine="720"/>
        <w:jc w:val="both"/>
      </w:pPr>
    </w:p>
    <w:p w:rsidR="005A27E5" w:rsidP="005A27E5" w:rsidRDefault="005A27E5">
      <w:pPr>
        <w:ind w:firstLine="720"/>
        <w:jc w:val="both"/>
      </w:pPr>
    </w:p>
    <w:p w:rsidR="00204E30" w:rsidP="005A27E5" w:rsidRDefault="00204E30">
      <w:pPr>
        <w:ind w:firstLine="720"/>
        <w:jc w:val="both"/>
        <w:sectPr w:rsidR="00204E30" w:rsidSect="00486CF1"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5A27E5" w:rsidP="005A27E5" w:rsidRDefault="005A27E5">
      <w:pPr>
        <w:jc w:val="both"/>
      </w:pPr>
    </w:p>
    <w:p w:rsidR="005A27E5" w:rsidP="005A27E5" w:rsidRDefault="002A05DC">
      <w:pPr>
        <w:jc w:val="both"/>
      </w:pPr>
      <w:r>
        <w:tab/>
        <w:t>Početak u 10,30 sati.</w:t>
      </w:r>
    </w:p>
    <w:p w:rsidR="002A05DC" w:rsidP="005A27E5" w:rsidRDefault="002A05DC">
      <w:pPr>
        <w:jc w:val="both"/>
      </w:pPr>
    </w:p>
    <w:p w:rsidR="005A27E5" w:rsidP="005A27E5" w:rsidRDefault="00BB4060">
      <w:pPr>
        <w:ind w:firstLine="720"/>
        <w:jc w:val="both"/>
      </w:pPr>
      <w:r>
        <w:t>Nakon provedenog glasovanja  sud</w:t>
      </w:r>
      <w:r w:rsidR="005A27E5">
        <w:t xml:space="preserve"> utvrđuje rezultate glasovanja i to kako slijedi:</w:t>
      </w:r>
    </w:p>
    <w:p w:rsidR="005A27E5" w:rsidP="005A27E5" w:rsidRDefault="005A27E5">
      <w:pPr>
        <w:ind w:firstLine="720"/>
        <w:jc w:val="both"/>
      </w:pPr>
    </w:p>
    <w:p w:rsidR="005A27E5" w:rsidP="005A27E5" w:rsidRDefault="005A27E5">
      <w:pPr>
        <w:pStyle w:val="Odlomakpopis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U odnosu na većinu svih vjerovnika:</w:t>
      </w:r>
    </w:p>
    <w:p w:rsidR="005A27E5" w:rsidP="005A27E5" w:rsidRDefault="005A27E5">
      <w:pPr>
        <w:pStyle w:val="Odlomakpopisa"/>
        <w:jc w:val="both"/>
        <w:rPr>
          <w:sz w:val="24"/>
          <w:szCs w:val="24"/>
        </w:rPr>
      </w:pPr>
    </w:p>
    <w:p w:rsidR="005A27E5" w:rsidP="005A27E5" w:rsidRDefault="005A27E5">
      <w:pPr>
        <w:ind w:firstLine="720"/>
        <w:jc w:val="both"/>
      </w:pPr>
      <w:r>
        <w:t>Od ukupno  vjerovnika sa utvrđenim tražbinama koji imaju pravo glasa:</w:t>
      </w:r>
    </w:p>
    <w:p w:rsidR="005A27E5" w:rsidP="005A27E5" w:rsidRDefault="005A27E5">
      <w:pPr>
        <w:ind w:firstLine="720"/>
        <w:jc w:val="both"/>
      </w:pPr>
      <w:r>
        <w:t>-</w:t>
      </w:r>
      <w:r w:rsidR="00C8445D">
        <w:t xml:space="preserve"> </w:t>
      </w:r>
      <w:r>
        <w:t>ZA prihvaćanje izmijenjenog plana</w:t>
      </w:r>
      <w:r w:rsidR="00EF56D1">
        <w:t xml:space="preserve"> restrukturiranja glasovala su</w:t>
      </w:r>
      <w:r w:rsidRPr="00376034" w:rsidR="00EF56D1">
        <w:rPr>
          <w:b/>
        </w:rPr>
        <w:t xml:space="preserve"> </w:t>
      </w:r>
      <w:r w:rsidR="001C0A02">
        <w:t>13</w:t>
      </w:r>
      <w:r w:rsidR="00EF56D1">
        <w:t xml:space="preserve"> od ukupno</w:t>
      </w:r>
      <w:r w:rsidRPr="00376034" w:rsidR="00EF56D1">
        <w:rPr>
          <w:b/>
        </w:rPr>
        <w:t xml:space="preserve"> </w:t>
      </w:r>
      <w:r w:rsidR="001C0A02">
        <w:t xml:space="preserve">23 </w:t>
      </w:r>
      <w:r w:rsidR="0015290F">
        <w:t>-</w:t>
      </w:r>
      <w:r w:rsidRPr="005F6B3C">
        <w:t xml:space="preserve"> </w:t>
      </w:r>
      <w:r>
        <w:t xml:space="preserve">vjerovnika  ili </w:t>
      </w:r>
      <w:r w:rsidR="002A4561">
        <w:t>56,52</w:t>
      </w:r>
      <w:r>
        <w:t xml:space="preserve">%  </w:t>
      </w:r>
    </w:p>
    <w:p w:rsidR="005A27E5" w:rsidP="005A27E5" w:rsidRDefault="005A27E5">
      <w:pPr>
        <w:ind w:firstLine="720"/>
        <w:jc w:val="both"/>
      </w:pPr>
      <w:r>
        <w:t>-</w:t>
      </w:r>
      <w:r w:rsidR="00C8445D">
        <w:t xml:space="preserve"> </w:t>
      </w:r>
      <w:r>
        <w:t xml:space="preserve">PROTIV prihvaćanja  plana </w:t>
      </w:r>
      <w:r w:rsidR="00EF56D1">
        <w:t xml:space="preserve">restrukturiranja glasovalo je </w:t>
      </w:r>
      <w:r w:rsidR="00854FA9">
        <w:t>10</w:t>
      </w:r>
      <w:r w:rsidR="00EF56D1">
        <w:t xml:space="preserve"> vjerovnika od ukupno  </w:t>
      </w:r>
      <w:r w:rsidR="00854FA9">
        <w:t xml:space="preserve">23 </w:t>
      </w:r>
      <w:r>
        <w:t xml:space="preserve">ili </w:t>
      </w:r>
      <w:r w:rsidR="009F04E6">
        <w:t>43,48</w:t>
      </w:r>
      <w:r>
        <w:t xml:space="preserve"> %.</w:t>
      </w:r>
    </w:p>
    <w:p w:rsidR="005A27E5" w:rsidP="005A27E5" w:rsidRDefault="005A27E5">
      <w:pPr>
        <w:ind w:firstLine="720"/>
        <w:jc w:val="both"/>
      </w:pPr>
    </w:p>
    <w:p w:rsidR="00B96440" w:rsidP="00B96440" w:rsidRDefault="00B96440">
      <w:pPr>
        <w:pStyle w:val="Odlomakpopisa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 odnosu na većine po skupinama: </w:t>
      </w:r>
    </w:p>
    <w:p w:rsidR="00B96440" w:rsidP="00B96440" w:rsidRDefault="00B96440">
      <w:pPr>
        <w:pStyle w:val="Odlomakpopis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C1AB5" w:rsidP="00B96440" w:rsidRDefault="00B96440">
      <w:pPr>
        <w:pStyle w:val="Odlomakpopisa"/>
        <w:jc w:val="both"/>
        <w:rPr>
          <w:caps/>
          <w:sz w:val="24"/>
          <w:szCs w:val="24"/>
        </w:rPr>
      </w:pPr>
      <w:r>
        <w:rPr>
          <w:sz w:val="24"/>
          <w:szCs w:val="24"/>
        </w:rPr>
        <w:tab/>
        <w:t xml:space="preserve">u prvoj (1.) skupini vjerovnika </w:t>
      </w:r>
      <w:r w:rsidRPr="004B212F">
        <w:rPr>
          <w:bCs/>
          <w:sz w:val="24"/>
          <w:szCs w:val="24"/>
        </w:rPr>
        <w:t>(</w:t>
      </w:r>
      <w:r w:rsidRPr="004B212F" w:rsidR="004B212F">
        <w:rPr>
          <w:caps/>
          <w:sz w:val="24"/>
          <w:szCs w:val="24"/>
        </w:rPr>
        <w:t xml:space="preserve">VJEROVNICI TEMELJEM POSLOVNIH </w:t>
      </w:r>
    </w:p>
    <w:p w:rsidRPr="003C1AB5" w:rsidR="00B96440" w:rsidP="003C1AB5" w:rsidRDefault="004B212F">
      <w:pPr>
        <w:jc w:val="both"/>
      </w:pPr>
      <w:r w:rsidRPr="003C1AB5">
        <w:rPr>
          <w:caps/>
        </w:rPr>
        <w:t>ODNOSA S NEOSIGURANIM TRAŽBINAMA)</w:t>
      </w:r>
    </w:p>
    <w:p w:rsidR="00B96440" w:rsidP="00B96440" w:rsidRDefault="00B96440">
      <w:pPr>
        <w:jc w:val="both"/>
      </w:pPr>
    </w:p>
    <w:p w:rsidR="001D7C9D" w:rsidP="001D7C9D" w:rsidRDefault="00B96440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 w:rsidRPr="001D7C9D">
        <w:rPr>
          <w:sz w:val="24"/>
          <w:szCs w:val="24"/>
        </w:rPr>
        <w:t xml:space="preserve">ZA prihvaćanje izmijenjenog plana restrukturiranja glasovali su vjerovnici čije </w:t>
      </w:r>
    </w:p>
    <w:p w:rsidR="0027699D" w:rsidP="001D7C9D" w:rsidRDefault="00B96440">
      <w:pPr>
        <w:jc w:val="both"/>
      </w:pPr>
      <w:r w:rsidRPr="001D7C9D">
        <w:t xml:space="preserve">tražbine iznose </w:t>
      </w:r>
      <w:r w:rsidR="00CB2C21">
        <w:t>3.631.545,08</w:t>
      </w:r>
      <w:r w:rsidRPr="001D7C9D">
        <w:t xml:space="preserve">  kn ili </w:t>
      </w:r>
      <w:r w:rsidR="00CA4EC9">
        <w:t>79,60</w:t>
      </w:r>
      <w:r w:rsidRPr="001D7C9D">
        <w:t>%</w:t>
      </w:r>
      <w:r w:rsidRPr="001D7C9D" w:rsidR="001D7C9D">
        <w:t xml:space="preserve"> </w:t>
      </w:r>
    </w:p>
    <w:p w:rsidR="0027699D" w:rsidP="0027699D" w:rsidRDefault="00B96440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 w:rsidRPr="0027699D">
        <w:rPr>
          <w:sz w:val="24"/>
          <w:szCs w:val="24"/>
        </w:rPr>
        <w:t xml:space="preserve">PROTIV prihvaćanja izmijenjenog plana restrukturiranja glasovali su vjerovnici </w:t>
      </w:r>
    </w:p>
    <w:p w:rsidRPr="0027699D" w:rsidR="00B96440" w:rsidP="0027699D" w:rsidRDefault="00B96440">
      <w:pPr>
        <w:jc w:val="both"/>
      </w:pPr>
      <w:r w:rsidRPr="0027699D">
        <w:t xml:space="preserve">čije tražbine iznose </w:t>
      </w:r>
      <w:r w:rsidR="00CB2C21">
        <w:rPr>
          <w:color w:val="000000"/>
        </w:rPr>
        <w:t>930.969,94</w:t>
      </w:r>
      <w:r w:rsidRPr="0027699D">
        <w:rPr>
          <w:color w:val="000000"/>
        </w:rPr>
        <w:t xml:space="preserve"> </w:t>
      </w:r>
      <w:r w:rsidRPr="0027699D">
        <w:t xml:space="preserve">kn ili </w:t>
      </w:r>
      <w:r w:rsidR="00CA4EC9">
        <w:t>20,</w:t>
      </w:r>
      <w:r w:rsidR="00CB2C21">
        <w:t>4</w:t>
      </w:r>
      <w:r w:rsidR="00CA4EC9">
        <w:t>0</w:t>
      </w:r>
      <w:r w:rsidRPr="0027699D">
        <w:t>%</w:t>
      </w:r>
    </w:p>
    <w:p w:rsidR="00B96440" w:rsidP="00B96440" w:rsidRDefault="00B96440">
      <w:pPr>
        <w:pStyle w:val="Odlomakpopisa"/>
        <w:jc w:val="both"/>
        <w:rPr>
          <w:sz w:val="24"/>
          <w:szCs w:val="24"/>
        </w:rPr>
      </w:pPr>
    </w:p>
    <w:p w:rsidR="003C1AB5" w:rsidP="00B96440" w:rsidRDefault="00B96440">
      <w:pPr>
        <w:pStyle w:val="Odlomakpopisa"/>
        <w:jc w:val="both"/>
        <w:rPr>
          <w:caps/>
          <w:sz w:val="24"/>
          <w:szCs w:val="24"/>
        </w:rPr>
      </w:pPr>
      <w:r>
        <w:rPr>
          <w:sz w:val="24"/>
          <w:szCs w:val="24"/>
        </w:rPr>
        <w:tab/>
        <w:t xml:space="preserve">u drugoj (2.) skupini vjerovnika </w:t>
      </w:r>
      <w:r w:rsidR="003C1AB5">
        <w:rPr>
          <w:bCs/>
          <w:color w:val="000000"/>
          <w:sz w:val="24"/>
          <w:szCs w:val="24"/>
        </w:rPr>
        <w:t>(</w:t>
      </w:r>
      <w:r w:rsidRPr="003C1AB5" w:rsidR="003C1AB5">
        <w:rPr>
          <w:caps/>
          <w:sz w:val="24"/>
          <w:szCs w:val="24"/>
        </w:rPr>
        <w:t xml:space="preserve"> VJEROVNICI PO OSNOVU IZDANIH </w:t>
      </w:r>
    </w:p>
    <w:p w:rsidRPr="003C1AB5" w:rsidR="00B96440" w:rsidP="003C1AB5" w:rsidRDefault="003C1AB5">
      <w:pPr>
        <w:jc w:val="both"/>
      </w:pPr>
      <w:r w:rsidRPr="003C1AB5">
        <w:rPr>
          <w:caps/>
        </w:rPr>
        <w:t>JAMSTAVA S OSIGURANOM TRAŽBINOM</w:t>
      </w:r>
      <w:r w:rsidRPr="003C1AB5" w:rsidR="00B96440">
        <w:rPr>
          <w:bCs/>
          <w:color w:val="000000"/>
        </w:rPr>
        <w:t>):</w:t>
      </w:r>
      <w:r w:rsidRPr="003C1AB5" w:rsidR="00B96440">
        <w:t xml:space="preserve"> </w:t>
      </w:r>
    </w:p>
    <w:p w:rsidR="00B96440" w:rsidP="00B96440" w:rsidRDefault="00B96440">
      <w:pPr>
        <w:pStyle w:val="Odlomakpopisa"/>
        <w:jc w:val="both"/>
        <w:rPr>
          <w:sz w:val="24"/>
          <w:szCs w:val="24"/>
        </w:rPr>
      </w:pPr>
    </w:p>
    <w:p w:rsidR="001D7C9D" w:rsidP="001D7C9D" w:rsidRDefault="00B96440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prihvaćanje izmijenjenog plana restrukturiranja glasovali su vjerovnici čije </w:t>
      </w:r>
    </w:p>
    <w:p w:rsidRPr="001D7C9D" w:rsidR="00B96440" w:rsidP="001D7C9D" w:rsidRDefault="00B96440">
      <w:pPr>
        <w:jc w:val="both"/>
      </w:pPr>
      <w:r w:rsidRPr="001D7C9D">
        <w:t xml:space="preserve">tražbine iznose </w:t>
      </w:r>
      <w:r w:rsidR="001F7F5C">
        <w:t>10.301.943,23</w:t>
      </w:r>
      <w:r w:rsidRPr="001D7C9D">
        <w:t xml:space="preserve">  </w:t>
      </w:r>
      <w:r w:rsidR="001F7F5C">
        <w:t>kn ili 100</w:t>
      </w:r>
      <w:r w:rsidRPr="001D7C9D">
        <w:t>%</w:t>
      </w:r>
    </w:p>
    <w:p w:rsidR="001D7C9D" w:rsidP="001D7C9D" w:rsidRDefault="00B96440">
      <w:pPr>
        <w:pStyle w:val="Odlomakpopis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PROTIV prihvaćanja izmijenjenog plana restrukturiranja glasovali su vjerovnici </w:t>
      </w:r>
    </w:p>
    <w:p w:rsidRPr="001D7C9D" w:rsidR="00B96440" w:rsidP="001D7C9D" w:rsidRDefault="00B96440">
      <w:pPr>
        <w:jc w:val="both"/>
      </w:pPr>
      <w:r w:rsidRPr="001D7C9D">
        <w:t xml:space="preserve">čije tražbine iznose </w:t>
      </w:r>
      <w:r w:rsidR="001F7F5C">
        <w:rPr>
          <w:color w:val="000000"/>
        </w:rPr>
        <w:t>0,00</w:t>
      </w:r>
      <w:r w:rsidRPr="001D7C9D">
        <w:rPr>
          <w:color w:val="000000"/>
        </w:rPr>
        <w:t xml:space="preserve"> </w:t>
      </w:r>
      <w:r w:rsidR="001F7F5C">
        <w:t>kn ili 0,00</w:t>
      </w:r>
      <w:r w:rsidRPr="001D7C9D">
        <w:t>%</w:t>
      </w:r>
    </w:p>
    <w:p w:rsidRPr="0018663F" w:rsidR="004E6BD6" w:rsidP="0018663F" w:rsidRDefault="004E6BD6">
      <w:pPr>
        <w:jc w:val="both"/>
      </w:pPr>
    </w:p>
    <w:p w:rsidR="005A27E5" w:rsidP="005A27E5" w:rsidRDefault="005A27E5">
      <w:pPr>
        <w:ind w:firstLine="720"/>
        <w:jc w:val="both"/>
      </w:pPr>
      <w:r>
        <w:t xml:space="preserve">Sud  utvrđuje da </w:t>
      </w:r>
      <w:r w:rsidR="00ED18A3">
        <w:t xml:space="preserve">su </w:t>
      </w:r>
      <w:r>
        <w:t>vjerovnici prihvatili izmijenjeni plan restrukturiranja većinom propisanom odredbom članka 59. stavka 2 SZ-a.</w:t>
      </w:r>
    </w:p>
    <w:p w:rsidR="005A27E5" w:rsidP="00116A7C" w:rsidRDefault="005A27E5">
      <w:pPr>
        <w:jc w:val="both"/>
        <w:rPr>
          <w:i/>
        </w:rPr>
      </w:pPr>
    </w:p>
    <w:p w:rsidR="005A27E5" w:rsidP="005A27E5" w:rsidRDefault="005A27E5">
      <w:pPr>
        <w:pStyle w:val="Tijeloteksta"/>
        <w:tabs>
          <w:tab w:val="left" w:pos="426"/>
        </w:tabs>
      </w:pPr>
      <w:r>
        <w:tab/>
        <w:t xml:space="preserve"> </w:t>
      </w:r>
      <w:r>
        <w:tab/>
        <w:t>Sud donosi  sljedeći</w:t>
      </w:r>
    </w:p>
    <w:p w:rsidR="005A27E5" w:rsidP="006E7578" w:rsidRDefault="005A27E5">
      <w:pPr>
        <w:pStyle w:val="Tijeloteksta"/>
        <w:tabs>
          <w:tab w:val="left" w:pos="426"/>
        </w:tabs>
        <w:jc w:val="center"/>
      </w:pPr>
      <w:r>
        <w:t>ZAKLJUČAK</w:t>
      </w:r>
    </w:p>
    <w:p w:rsidR="005A27E5" w:rsidP="006E7578" w:rsidRDefault="005A27E5">
      <w:pPr>
        <w:pStyle w:val="Tijeloteksta"/>
        <w:tabs>
          <w:tab w:val="left" w:pos="426"/>
        </w:tabs>
        <w:jc w:val="center"/>
      </w:pPr>
      <w:r>
        <w:tab/>
        <w:t>Odluka će uslijediti pisanim putem.</w:t>
      </w:r>
    </w:p>
    <w:p w:rsidR="005A27E5" w:rsidP="00C67DDD" w:rsidRDefault="005A27E5">
      <w:pPr>
        <w:jc w:val="center"/>
      </w:pPr>
      <w:r>
        <w:t xml:space="preserve">Dovršeno u </w:t>
      </w:r>
      <w:r w:rsidR="00B66B70">
        <w:t xml:space="preserve">10,35 </w:t>
      </w:r>
      <w:r>
        <w:t>sati.</w:t>
      </w:r>
    </w:p>
    <w:p w:rsidR="005A27E5" w:rsidP="005A27E5" w:rsidRDefault="005A27E5">
      <w:pPr>
        <w:jc w:val="both"/>
      </w:pPr>
    </w:p>
    <w:p w:rsidR="005A27E5" w:rsidP="005A27E5" w:rsidRDefault="005A27E5">
      <w:pPr>
        <w:jc w:val="both"/>
      </w:pPr>
      <w:r>
        <w:t xml:space="preserve">                                                                   SUDAC:</w:t>
      </w:r>
      <w:r>
        <w:tab/>
      </w:r>
    </w:p>
    <w:p w:rsidR="005A27E5" w:rsidP="005A27E5" w:rsidRDefault="005A27E5">
      <w:pPr>
        <w:jc w:val="both"/>
      </w:pPr>
      <w:r>
        <w:t xml:space="preserve">                                                         Vesna Sremac Šoštar</w:t>
      </w:r>
      <w:r>
        <w:tab/>
      </w:r>
      <w:r>
        <w:tab/>
      </w:r>
      <w:r>
        <w:tab/>
        <w:t xml:space="preserve">                     </w:t>
      </w:r>
      <w:r>
        <w:tab/>
      </w:r>
      <w:r>
        <w:tab/>
      </w:r>
      <w:r>
        <w:tab/>
        <w:t xml:space="preserve">                                                   </w:t>
      </w:r>
    </w:p>
    <w:p w:rsidR="005A27E5" w:rsidP="005A27E5" w:rsidRDefault="005A27E5">
      <w:pPr>
        <w:jc w:val="both"/>
      </w:pPr>
      <w:r>
        <w:t xml:space="preserve">                                                                 Zapisničar:</w:t>
      </w:r>
    </w:p>
    <w:p w:rsidR="005A27E5" w:rsidP="005A27E5" w:rsidRDefault="005A27E5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</w:t>
      </w:r>
      <w:r w:rsidR="00376034">
        <w:t>Vinka Mihalinčić</w:t>
      </w:r>
    </w:p>
    <w:p w:rsidR="005A27E5" w:rsidP="005A27E5" w:rsidRDefault="005A27E5">
      <w:pPr>
        <w:jc w:val="both"/>
      </w:pPr>
      <w:r>
        <w:t>Povjerenik:</w:t>
      </w:r>
    </w:p>
    <w:p w:rsidR="005A27E5" w:rsidP="005A27E5" w:rsidRDefault="00AA0A55">
      <w:pPr>
        <w:jc w:val="both"/>
      </w:pPr>
      <w:r>
        <w:t>Zdravko Frleta</w:t>
      </w:r>
    </w:p>
    <w:p w:rsidR="005A27E5" w:rsidP="005A27E5" w:rsidRDefault="005A27E5"/>
    <w:p w:rsidR="005A27E5" w:rsidP="005A27E5" w:rsidRDefault="005A27E5">
      <w:r>
        <w:t>VJEROVNICI:</w:t>
      </w:r>
    </w:p>
    <w:p w:rsidR="005A27E5" w:rsidP="005A27E5" w:rsidRDefault="005A27E5">
      <w:pPr>
        <w:jc w:val="both"/>
      </w:pPr>
    </w:p>
    <w:p w:rsidR="005A27E5" w:rsidP="005A27E5" w:rsidRDefault="005A27E5"/>
    <w:p w:rsidR="00676C72" w:rsidRDefault="00676C72"/>
    <w:sectPr w:rsidR="00676C72" w:rsidSect="006E7578">
      <w:pgSz w:w="11906" w:h="16838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A629E" w:rsidP="005A27E5" w:rsidRDefault="00AA629E">
      <w:r>
        <w:separator/>
      </w:r>
    </w:p>
  </w:endnote>
  <w:endnote w:type="continuationSeparator" w:id="0">
    <w:p w:rsidR="00AA629E" w:rsidP="005A27E5" w:rsidRDefault="00AA629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A629E" w:rsidP="005A27E5" w:rsidRDefault="00AA629E">
      <w:r>
        <w:separator/>
      </w:r>
    </w:p>
  </w:footnote>
  <w:footnote w:type="continuationSeparator" w:id="0">
    <w:p w:rsidR="00AA629E" w:rsidP="005A27E5" w:rsidRDefault="00AA629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62117216"/>
      <w:docPartObj>
        <w:docPartGallery w:val="Page Numbers (Top of Page)"/>
        <w:docPartUnique/>
      </w:docPartObj>
    </w:sdtPr>
    <w:sdtEndPr/>
    <w:sdtContent>
      <w:p w:rsidR="00AA629E" w:rsidP="003A7F25" w:rsidRDefault="0046298B">
        <w:pPr>
          <w:pStyle w:val="Zaglavlje"/>
          <w:jc w:val="right"/>
        </w:pPr>
        <w:r>
          <w:t>48.St-2318</w:t>
        </w:r>
        <w:r w:rsidR="00AA629E">
          <w:t>/18</w:t>
        </w:r>
      </w:p>
      <w:p w:rsidR="00AA629E" w:rsidRDefault="00AA629E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0B4">
          <w:rPr>
            <w:noProof/>
          </w:rPr>
          <w:t>6</w:t>
        </w:r>
        <w:r>
          <w:fldChar w:fldCharType="end"/>
        </w:r>
      </w:p>
    </w:sdtContent>
  </w:sdt>
  <w:p w:rsidR="00AA629E" w:rsidRDefault="00AA629E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A629E" w:rsidP="005A27E5" w:rsidRDefault="00AA629E">
    <w:pPr>
      <w:pStyle w:val="Zaglavlje"/>
      <w:jc w:val="right"/>
    </w:pPr>
    <w:r>
      <w:t>48.St-2318/18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1B5029"/>
    <w:multiLevelType w:val="hybridMultilevel"/>
    <w:tmpl w:val="FFB42F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20A26"/>
    <w:multiLevelType w:val="hybridMultilevel"/>
    <w:tmpl w:val="EFF2BD7A"/>
    <w:lvl w:ilvl="0" w:tplc="B246C65A">
      <w:start w:val="48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00F2A57"/>
    <w:multiLevelType w:val="hybridMultilevel"/>
    <w:tmpl w:val="7E146A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3082B"/>
    <w:multiLevelType w:val="hybridMultilevel"/>
    <w:tmpl w:val="49466498"/>
    <w:lvl w:ilvl="0" w:tplc="B246C65A">
      <w:start w:val="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DD340EF"/>
    <w:multiLevelType w:val="hybridMultilevel"/>
    <w:tmpl w:val="A32A0F92"/>
    <w:lvl w:ilvl="0" w:tplc="B246C65A">
      <w:start w:val="48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EA512DD"/>
    <w:multiLevelType w:val="hybridMultilevel"/>
    <w:tmpl w:val="B2F6FF64"/>
    <w:lvl w:ilvl="0" w:tplc="D34EEB2C">
      <w:start w:val="48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01C2172"/>
    <w:multiLevelType w:val="hybridMultilevel"/>
    <w:tmpl w:val="AC665562"/>
    <w:lvl w:ilvl="0" w:tplc="F9C48D64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5012A2"/>
    <w:multiLevelType w:val="hybridMultilevel"/>
    <w:tmpl w:val="E47AD21E"/>
    <w:lvl w:ilvl="0" w:tplc="20AA7932">
      <w:start w:val="48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50963FFC"/>
    <w:multiLevelType w:val="hybridMultilevel"/>
    <w:tmpl w:val="19146ED4"/>
    <w:lvl w:ilvl="0" w:tplc="0AA4AF2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460224"/>
    <w:multiLevelType w:val="hybridMultilevel"/>
    <w:tmpl w:val="F6244FC0"/>
    <w:lvl w:ilvl="0" w:tplc="B246C65A">
      <w:start w:val="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3DF38AE"/>
    <w:multiLevelType w:val="hybridMultilevel"/>
    <w:tmpl w:val="51E67616"/>
    <w:lvl w:ilvl="0" w:tplc="B246C65A">
      <w:start w:val="10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67A750A1"/>
    <w:multiLevelType w:val="hybridMultilevel"/>
    <w:tmpl w:val="07F0C370"/>
    <w:lvl w:ilvl="0" w:tplc="B246C65A">
      <w:start w:val="48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7DCB2286"/>
    <w:multiLevelType w:val="hybridMultilevel"/>
    <w:tmpl w:val="1EC01372"/>
    <w:lvl w:ilvl="0" w:tplc="52D88BAE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5"/>
  </w:num>
  <w:num w:numId="8">
    <w:abstractNumId w:val="1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11"/>
  </w:num>
  <w:num w:numId="14">
    <w:abstractNumId w:val="12"/>
  </w:num>
  <w:num w:numId="15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62B"/>
    <w:rsid w:val="000324BE"/>
    <w:rsid w:val="000357D4"/>
    <w:rsid w:val="00047D01"/>
    <w:rsid w:val="00062517"/>
    <w:rsid w:val="00062A4F"/>
    <w:rsid w:val="0009048E"/>
    <w:rsid w:val="000A6594"/>
    <w:rsid w:val="000A6CED"/>
    <w:rsid w:val="000B1021"/>
    <w:rsid w:val="000C036D"/>
    <w:rsid w:val="000C177B"/>
    <w:rsid w:val="000C58B9"/>
    <w:rsid w:val="000D5070"/>
    <w:rsid w:val="000F3172"/>
    <w:rsid w:val="000F5099"/>
    <w:rsid w:val="0010348F"/>
    <w:rsid w:val="00116464"/>
    <w:rsid w:val="00116A7C"/>
    <w:rsid w:val="00116B12"/>
    <w:rsid w:val="00121921"/>
    <w:rsid w:val="0014372C"/>
    <w:rsid w:val="00151845"/>
    <w:rsid w:val="0015290F"/>
    <w:rsid w:val="00161783"/>
    <w:rsid w:val="00163BA7"/>
    <w:rsid w:val="0017300C"/>
    <w:rsid w:val="0018663F"/>
    <w:rsid w:val="00187D69"/>
    <w:rsid w:val="00193ABE"/>
    <w:rsid w:val="001A0425"/>
    <w:rsid w:val="001A3079"/>
    <w:rsid w:val="001B27B0"/>
    <w:rsid w:val="001B70F0"/>
    <w:rsid w:val="001C0A02"/>
    <w:rsid w:val="001D0013"/>
    <w:rsid w:val="001D0EB3"/>
    <w:rsid w:val="001D7C4A"/>
    <w:rsid w:val="001D7C9D"/>
    <w:rsid w:val="001E00B4"/>
    <w:rsid w:val="001F087F"/>
    <w:rsid w:val="001F7F5C"/>
    <w:rsid w:val="0020118F"/>
    <w:rsid w:val="002043D4"/>
    <w:rsid w:val="00204E30"/>
    <w:rsid w:val="00211DB6"/>
    <w:rsid w:val="00224A7E"/>
    <w:rsid w:val="00225423"/>
    <w:rsid w:val="00241BDC"/>
    <w:rsid w:val="00244E63"/>
    <w:rsid w:val="0026473D"/>
    <w:rsid w:val="0027699D"/>
    <w:rsid w:val="002A04D6"/>
    <w:rsid w:val="002A05DC"/>
    <w:rsid w:val="002A4561"/>
    <w:rsid w:val="002C1063"/>
    <w:rsid w:val="002D660E"/>
    <w:rsid w:val="002F0FF0"/>
    <w:rsid w:val="00301F07"/>
    <w:rsid w:val="00313F89"/>
    <w:rsid w:val="0033577E"/>
    <w:rsid w:val="00344031"/>
    <w:rsid w:val="003621DC"/>
    <w:rsid w:val="003625C7"/>
    <w:rsid w:val="00376034"/>
    <w:rsid w:val="00397C2C"/>
    <w:rsid w:val="003A7F25"/>
    <w:rsid w:val="003B4286"/>
    <w:rsid w:val="003C1AB5"/>
    <w:rsid w:val="003C2992"/>
    <w:rsid w:val="003D6262"/>
    <w:rsid w:val="003E1C9A"/>
    <w:rsid w:val="003F1983"/>
    <w:rsid w:val="003F1CA1"/>
    <w:rsid w:val="003F7471"/>
    <w:rsid w:val="00412D8C"/>
    <w:rsid w:val="00415EB5"/>
    <w:rsid w:val="00416B14"/>
    <w:rsid w:val="00422C57"/>
    <w:rsid w:val="00426FBD"/>
    <w:rsid w:val="004367BA"/>
    <w:rsid w:val="0045115F"/>
    <w:rsid w:val="004534AE"/>
    <w:rsid w:val="0046298B"/>
    <w:rsid w:val="00462C04"/>
    <w:rsid w:val="00463801"/>
    <w:rsid w:val="004657E8"/>
    <w:rsid w:val="00473070"/>
    <w:rsid w:val="004833D7"/>
    <w:rsid w:val="00483586"/>
    <w:rsid w:val="00486CF1"/>
    <w:rsid w:val="00496BEA"/>
    <w:rsid w:val="004A48FB"/>
    <w:rsid w:val="004B212F"/>
    <w:rsid w:val="004B38A8"/>
    <w:rsid w:val="004C22C2"/>
    <w:rsid w:val="004D36CE"/>
    <w:rsid w:val="004D49A5"/>
    <w:rsid w:val="004D7BEF"/>
    <w:rsid w:val="004E6BD6"/>
    <w:rsid w:val="00505C61"/>
    <w:rsid w:val="00515995"/>
    <w:rsid w:val="005178B7"/>
    <w:rsid w:val="00533A0F"/>
    <w:rsid w:val="005347A5"/>
    <w:rsid w:val="00535406"/>
    <w:rsid w:val="0054127B"/>
    <w:rsid w:val="0055775E"/>
    <w:rsid w:val="00561D4B"/>
    <w:rsid w:val="00570D10"/>
    <w:rsid w:val="0057468D"/>
    <w:rsid w:val="00575F80"/>
    <w:rsid w:val="00581515"/>
    <w:rsid w:val="00581CB5"/>
    <w:rsid w:val="005913A6"/>
    <w:rsid w:val="005913F4"/>
    <w:rsid w:val="005A27E5"/>
    <w:rsid w:val="005D09F4"/>
    <w:rsid w:val="005F4A7A"/>
    <w:rsid w:val="005F6B3C"/>
    <w:rsid w:val="00635866"/>
    <w:rsid w:val="006407AD"/>
    <w:rsid w:val="00651D8E"/>
    <w:rsid w:val="006557FE"/>
    <w:rsid w:val="00671E82"/>
    <w:rsid w:val="0067336B"/>
    <w:rsid w:val="00676C72"/>
    <w:rsid w:val="0067789F"/>
    <w:rsid w:val="00690C53"/>
    <w:rsid w:val="00694AAF"/>
    <w:rsid w:val="006A762B"/>
    <w:rsid w:val="006B35F1"/>
    <w:rsid w:val="006C1FAB"/>
    <w:rsid w:val="006E1874"/>
    <w:rsid w:val="006E7578"/>
    <w:rsid w:val="006F36E3"/>
    <w:rsid w:val="00702EE0"/>
    <w:rsid w:val="00703E9B"/>
    <w:rsid w:val="007068A0"/>
    <w:rsid w:val="007153B8"/>
    <w:rsid w:val="0073370A"/>
    <w:rsid w:val="007429FD"/>
    <w:rsid w:val="00762776"/>
    <w:rsid w:val="00786A29"/>
    <w:rsid w:val="007944A8"/>
    <w:rsid w:val="007A2599"/>
    <w:rsid w:val="007B149F"/>
    <w:rsid w:val="007B588F"/>
    <w:rsid w:val="007C6EF6"/>
    <w:rsid w:val="007D370E"/>
    <w:rsid w:val="007E35CF"/>
    <w:rsid w:val="007E602B"/>
    <w:rsid w:val="007F3F42"/>
    <w:rsid w:val="007F4F54"/>
    <w:rsid w:val="008036F9"/>
    <w:rsid w:val="008134CE"/>
    <w:rsid w:val="00822B5B"/>
    <w:rsid w:val="008332BF"/>
    <w:rsid w:val="00836A99"/>
    <w:rsid w:val="008379AD"/>
    <w:rsid w:val="00840EA2"/>
    <w:rsid w:val="00854756"/>
    <w:rsid w:val="00854FA9"/>
    <w:rsid w:val="00877045"/>
    <w:rsid w:val="00897300"/>
    <w:rsid w:val="008B4681"/>
    <w:rsid w:val="008D72BD"/>
    <w:rsid w:val="008E42F7"/>
    <w:rsid w:val="008F2C50"/>
    <w:rsid w:val="008F40AD"/>
    <w:rsid w:val="00905548"/>
    <w:rsid w:val="009311C6"/>
    <w:rsid w:val="00946576"/>
    <w:rsid w:val="0095134B"/>
    <w:rsid w:val="00952E7E"/>
    <w:rsid w:val="00954F3A"/>
    <w:rsid w:val="009743E7"/>
    <w:rsid w:val="00976B14"/>
    <w:rsid w:val="00985350"/>
    <w:rsid w:val="0098742E"/>
    <w:rsid w:val="00987ABA"/>
    <w:rsid w:val="009B3741"/>
    <w:rsid w:val="009B7543"/>
    <w:rsid w:val="009D2528"/>
    <w:rsid w:val="009D5B70"/>
    <w:rsid w:val="009F04E6"/>
    <w:rsid w:val="009F16E5"/>
    <w:rsid w:val="009F6356"/>
    <w:rsid w:val="00A174C0"/>
    <w:rsid w:val="00A20CCF"/>
    <w:rsid w:val="00A30A1A"/>
    <w:rsid w:val="00A54606"/>
    <w:rsid w:val="00A85B8F"/>
    <w:rsid w:val="00A85F82"/>
    <w:rsid w:val="00A86549"/>
    <w:rsid w:val="00A95E95"/>
    <w:rsid w:val="00A9706F"/>
    <w:rsid w:val="00A9779F"/>
    <w:rsid w:val="00AA0A55"/>
    <w:rsid w:val="00AA402E"/>
    <w:rsid w:val="00AA629E"/>
    <w:rsid w:val="00AA752D"/>
    <w:rsid w:val="00AB046F"/>
    <w:rsid w:val="00AD4310"/>
    <w:rsid w:val="00AE4C84"/>
    <w:rsid w:val="00AE757C"/>
    <w:rsid w:val="00B022D5"/>
    <w:rsid w:val="00B02B31"/>
    <w:rsid w:val="00B05B3D"/>
    <w:rsid w:val="00B0656F"/>
    <w:rsid w:val="00B1631B"/>
    <w:rsid w:val="00B1764A"/>
    <w:rsid w:val="00B176A2"/>
    <w:rsid w:val="00B21473"/>
    <w:rsid w:val="00B469AA"/>
    <w:rsid w:val="00B52EF8"/>
    <w:rsid w:val="00B60D5D"/>
    <w:rsid w:val="00B62292"/>
    <w:rsid w:val="00B622B7"/>
    <w:rsid w:val="00B669AB"/>
    <w:rsid w:val="00B66B70"/>
    <w:rsid w:val="00B77824"/>
    <w:rsid w:val="00B80DEB"/>
    <w:rsid w:val="00B9080F"/>
    <w:rsid w:val="00B94E98"/>
    <w:rsid w:val="00B94EFD"/>
    <w:rsid w:val="00B95E38"/>
    <w:rsid w:val="00B96440"/>
    <w:rsid w:val="00BA2123"/>
    <w:rsid w:val="00BB4060"/>
    <w:rsid w:val="00BC3280"/>
    <w:rsid w:val="00BD5CD6"/>
    <w:rsid w:val="00BF58CC"/>
    <w:rsid w:val="00C16636"/>
    <w:rsid w:val="00C25A76"/>
    <w:rsid w:val="00C31593"/>
    <w:rsid w:val="00C3388D"/>
    <w:rsid w:val="00C338AE"/>
    <w:rsid w:val="00C4057B"/>
    <w:rsid w:val="00C41A3F"/>
    <w:rsid w:val="00C52022"/>
    <w:rsid w:val="00C612C6"/>
    <w:rsid w:val="00C67DDD"/>
    <w:rsid w:val="00C7550E"/>
    <w:rsid w:val="00C757DD"/>
    <w:rsid w:val="00C8445D"/>
    <w:rsid w:val="00C905C5"/>
    <w:rsid w:val="00CA4EC9"/>
    <w:rsid w:val="00CB2C21"/>
    <w:rsid w:val="00CB31AC"/>
    <w:rsid w:val="00CB4950"/>
    <w:rsid w:val="00CD6895"/>
    <w:rsid w:val="00CE0F98"/>
    <w:rsid w:val="00CF54A7"/>
    <w:rsid w:val="00D07EA2"/>
    <w:rsid w:val="00D125A6"/>
    <w:rsid w:val="00D16F66"/>
    <w:rsid w:val="00D26967"/>
    <w:rsid w:val="00D5183D"/>
    <w:rsid w:val="00D51EC0"/>
    <w:rsid w:val="00DB7221"/>
    <w:rsid w:val="00DC368E"/>
    <w:rsid w:val="00DC49F3"/>
    <w:rsid w:val="00DD0946"/>
    <w:rsid w:val="00DE1854"/>
    <w:rsid w:val="00DF6E72"/>
    <w:rsid w:val="00DF73FD"/>
    <w:rsid w:val="00E13F42"/>
    <w:rsid w:val="00E222C3"/>
    <w:rsid w:val="00E33DDA"/>
    <w:rsid w:val="00E35080"/>
    <w:rsid w:val="00E3719F"/>
    <w:rsid w:val="00E414BB"/>
    <w:rsid w:val="00E42295"/>
    <w:rsid w:val="00E8177B"/>
    <w:rsid w:val="00ED18A3"/>
    <w:rsid w:val="00ED55DA"/>
    <w:rsid w:val="00EE6FCA"/>
    <w:rsid w:val="00EF30CD"/>
    <w:rsid w:val="00EF56D1"/>
    <w:rsid w:val="00F02FC0"/>
    <w:rsid w:val="00F07B2E"/>
    <w:rsid w:val="00F1465F"/>
    <w:rsid w:val="00F15017"/>
    <w:rsid w:val="00F356E8"/>
    <w:rsid w:val="00F42539"/>
    <w:rsid w:val="00F52651"/>
    <w:rsid w:val="00F546F5"/>
    <w:rsid w:val="00F54D9F"/>
    <w:rsid w:val="00F6205B"/>
    <w:rsid w:val="00F65230"/>
    <w:rsid w:val="00F678F4"/>
    <w:rsid w:val="00F8347F"/>
    <w:rsid w:val="00FB286C"/>
    <w:rsid w:val="00FB4C5A"/>
    <w:rsid w:val="00FE1B9C"/>
    <w:rsid w:val="00FE4E42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Body Text 3" w:uiPriority="0"/>
    <w:lsdException w:name="Strong" w:uiPriority="22" w:semiHidden="false" w:unhideWhenUsed="false" w:qFormat="true"/>
    <w:lsdException w:name="Emphasis" w:uiPriority="20" w:semiHidden="false" w:unhideWhenUsed="false" w:qFormat="true"/>
    <w:lsdException w:name="Balloon Text" w:uiPriority="0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5A27E5"/>
    <w:pPr>
      <w:spacing w:after="0" w:line="240" w:lineRule="auto"/>
    </w:pPr>
    <w:rPr>
      <w:rFonts w:eastAsia="Times New Roman" w:cs="Times New Roman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5A27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5A27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5A27E5"/>
    <w:rPr>
      <w:rFonts w:ascii="Arial" w:hAnsi="Arial" w:eastAsia="Times New Roman" w:cs="Arial"/>
      <w:b/>
      <w:bCs/>
      <w:kern w:val="32"/>
      <w:sz w:val="32"/>
      <w:szCs w:val="32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5A27E5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A27E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5A27E5"/>
    <w:rPr>
      <w:rFonts w:eastAsia="Times New Roman" w:cs="Times New Roman"/>
      <w:szCs w:val="24"/>
      <w:lang w:eastAsia="hr-HR"/>
    </w:rPr>
  </w:style>
  <w:style w:type="paragraph" w:styleId="Podnoje">
    <w:name w:val="footer"/>
    <w:basedOn w:val="Normal"/>
    <w:link w:val="PodnojeChar"/>
    <w:unhideWhenUsed/>
    <w:rsid w:val="005A27E5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5A27E5"/>
    <w:rPr>
      <w:rFonts w:eastAsia="Times New Roman" w:cs="Times New Roman"/>
      <w:szCs w:val="24"/>
      <w:lang w:eastAsia="hr-HR"/>
    </w:rPr>
  </w:style>
  <w:style w:type="paragraph" w:styleId="Tijeloteksta">
    <w:name w:val="Body Text"/>
    <w:basedOn w:val="Normal"/>
    <w:link w:val="TijelotekstaChar"/>
    <w:unhideWhenUsed/>
    <w:rsid w:val="005A27E5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rsid w:val="005A27E5"/>
    <w:rPr>
      <w:rFonts w:eastAsia="Times New Roman" w:cs="Times New Roman"/>
      <w:szCs w:val="24"/>
      <w:lang w:eastAsia="hr-HR"/>
    </w:rPr>
  </w:style>
  <w:style w:type="paragraph" w:styleId="Tijeloteksta3">
    <w:name w:val="Body Text 3"/>
    <w:basedOn w:val="Normal"/>
    <w:link w:val="Tijeloteksta3Char"/>
    <w:semiHidden/>
    <w:unhideWhenUsed/>
    <w:rsid w:val="005A27E5"/>
    <w:pPr>
      <w:widowControl w:val="false"/>
      <w:overflowPunct w:val="false"/>
      <w:autoSpaceDE w:val="false"/>
      <w:autoSpaceDN w:val="false"/>
      <w:adjustRightInd w:val="false"/>
      <w:jc w:val="center"/>
    </w:pPr>
    <w:rPr>
      <w:b/>
      <w:sz w:val="20"/>
      <w:szCs w:val="20"/>
    </w:rPr>
  </w:style>
  <w:style w:type="character" w:styleId="Tijeloteksta3Char" w:customStyle="true">
    <w:name w:val="Tijelo teksta 3 Char"/>
    <w:basedOn w:val="Zadanifontodlomka"/>
    <w:link w:val="Tijeloteksta3"/>
    <w:semiHidden/>
    <w:rsid w:val="005A27E5"/>
    <w:rPr>
      <w:rFonts w:eastAsia="Times New Roman" w:cs="Times New Roman"/>
      <w:b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semiHidden/>
    <w:unhideWhenUsed/>
    <w:rsid w:val="005A27E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semiHidden/>
    <w:rsid w:val="005A27E5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5A27E5"/>
    <w:pPr>
      <w:spacing w:after="0" w:line="240" w:lineRule="auto"/>
    </w:pPr>
    <w:rPr>
      <w:rFonts w:eastAsia="Calibri" w:cs="Times New Roman"/>
    </w:rPr>
  </w:style>
  <w:style w:type="paragraph" w:styleId="Odlomakpopisa">
    <w:name w:val="List Paragraph"/>
    <w:basedOn w:val="Normal"/>
    <w:uiPriority w:val="34"/>
    <w:qFormat/>
    <w:rsid w:val="005A27E5"/>
    <w:pPr>
      <w:ind w:left="720"/>
      <w:contextualSpacing/>
    </w:pPr>
    <w:rPr>
      <w:sz w:val="20"/>
      <w:szCs w:val="20"/>
    </w:rPr>
  </w:style>
  <w:style w:type="paragraph" w:styleId="TableParagraph" w:customStyle="true">
    <w:name w:val="Table Paragraph"/>
    <w:basedOn w:val="Normal"/>
    <w:uiPriority w:val="1"/>
    <w:qFormat/>
    <w:rsid w:val="005A27E5"/>
    <w:pPr>
      <w:widowControl w:val="false"/>
    </w:pPr>
    <w:rPr>
      <w:rFonts w:ascii="Calibri" w:hAnsi="Calibri" w:eastAsia="Calibri"/>
      <w:sz w:val="22"/>
      <w:szCs w:val="22"/>
      <w:lang w:val="en-US" w:eastAsia="en-US"/>
    </w:rPr>
  </w:style>
  <w:style w:type="paragraph" w:styleId="TableContents" w:customStyle="true">
    <w:name w:val="Table Contents"/>
    <w:basedOn w:val="Normal"/>
    <w:rsid w:val="005A27E5"/>
    <w:pPr>
      <w:widowControl w:val="false"/>
      <w:suppressLineNumbers/>
      <w:suppressAutoHyphens/>
      <w:autoSpaceDN w:val="false"/>
    </w:pPr>
    <w:rPr>
      <w:rFonts w:eastAsia="Lucida Sans Unicode" w:cs="Tahoma"/>
      <w:kern w:val="3"/>
    </w:rPr>
  </w:style>
  <w:style w:type="paragraph" w:styleId="Standard" w:customStyle="true">
    <w:name w:val="Standard"/>
    <w:rsid w:val="005A27E5"/>
    <w:pPr>
      <w:widowControl w:val="false"/>
      <w:suppressAutoHyphens/>
      <w:autoSpaceDN w:val="false"/>
      <w:spacing w:after="0" w:line="240" w:lineRule="auto"/>
    </w:pPr>
    <w:rPr>
      <w:rFonts w:eastAsia="Lucida Sans Unicode" w:cs="Tahoma"/>
      <w:kern w:val="3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5A27E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A27E5"/>
    <w:rPr>
      <w:rFonts w:hint="default" w:ascii="Times New Roman" w:hAnsi="Times New Roman" w:cs="Times New Roman"/>
      <w:sz w:val="24"/>
      <w:bdr w:val="none" w:color="auto" w:sz="0" w:space="0" w:frame="true"/>
      <w:lang w:val="hr-HR" w:eastAsia="en-US"/>
    </w:rPr>
  </w:style>
  <w:style w:type="character" w:styleId="PozadinaSvijetloZuta" w:customStyle="true">
    <w:name w:val="Pozadina_SvijetloZuta"/>
    <w:basedOn w:val="Zadanifontodlomka"/>
    <w:rsid w:val="005A27E5"/>
    <w:rPr>
      <w:bdr w:val="none" w:color="auto" w:sz="0" w:space="0" w:frame="true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5A27E5"/>
    <w:rPr>
      <w:rFonts w:hint="default" w:ascii="Times New Roman" w:hAnsi="Times New Roman" w:cs="Times New Roman"/>
      <w:sz w:val="24"/>
      <w:bdr w:val="none" w:color="auto" w:sz="0" w:space="0" w:frame="true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5A27E5"/>
    <w:rPr>
      <w:rFonts w:hint="default" w:ascii="Times New Roman" w:hAnsi="Times New Roman" w:cs="Times New Roman"/>
      <w:sz w:val="24"/>
      <w:bdr w:val="none" w:color="auto" w:sz="0" w:space="0" w:frame="true"/>
      <w:shd w:val="clear" w:color="auto" w:fill="CCFFCC"/>
      <w:lang w:val="hr-HR" w:eastAsia="en-US"/>
    </w:rPr>
  </w:style>
  <w:style w:type="table" w:styleId="Reetkatablice">
    <w:name w:val="Table Grid"/>
    <w:basedOn w:val="Obinatablica"/>
    <w:uiPriority w:val="59"/>
    <w:rsid w:val="005A27E5"/>
    <w:pPr>
      <w:overflowPunct w:val="false"/>
      <w:autoSpaceDE w:val="false"/>
      <w:autoSpaceDN w:val="false"/>
      <w:adjustRightInd w:val="false"/>
      <w:spacing w:after="0" w:line="240" w:lineRule="auto"/>
    </w:pPr>
    <w:rPr>
      <w:rFonts w:eastAsia="Times New Roman" w:cs="Times New Roman"/>
      <w:sz w:val="20"/>
      <w:szCs w:val="20"/>
      <w:lang w:eastAsia="hr-HR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2" w:customStyle="true">
    <w:name w:val="Table Normal2"/>
    <w:uiPriority w:val="2"/>
    <w:semiHidden/>
    <w:qFormat/>
    <w:rsid w:val="005A27E5"/>
    <w:pPr>
      <w:widowControl w:val="false"/>
      <w:spacing w:after="0" w:line="240" w:lineRule="auto"/>
    </w:pPr>
    <w:rPr>
      <w:rFonts w:asciiTheme="minorHAnsi" w:hAnsiTheme="minorHAnsi"/>
      <w:sz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2">
    <w:name w:val="Body Text 2"/>
    <w:basedOn w:val="Normal"/>
    <w:link w:val="Tijeloteksta2Char"/>
    <w:uiPriority w:val="99"/>
    <w:unhideWhenUsed/>
    <w:rsid w:val="004367BA"/>
    <w:pPr>
      <w:jc w:val="right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4367BA"/>
    <w:rPr>
      <w:rFonts w:eastAsia="Times New Roman" w:cs="Times New Roman"/>
      <w:szCs w:val="24"/>
      <w:lang w:eastAsia="hr-HR"/>
    </w:rPr>
  </w:style>
  <w:style w:type="paragraph" w:styleId="t-9-8" w:customStyle="true">
    <w:name w:val="t-9-8"/>
    <w:basedOn w:val="Normal"/>
    <w:rsid w:val="00F52651"/>
    <w:pPr>
      <w:spacing w:before="100" w:beforeAutospacing="true" w:after="100" w:afterAutospacing="true"/>
    </w:pPr>
    <w:rPr>
      <w:rFonts w:eastAsiaTheme="minorEastAsia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Body Text 3" w:uiPriority="0"/>
    <w:lsdException w:name="Strong" w:qFormat="1" w:semiHidden="0" w:uiPriority="22" w:unhideWhenUsed="0"/>
    <w:lsdException w:name="Emphasis" w:qFormat="1" w:semiHidden="0" w:uiPriority="2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27E5"/>
    <w:pPr>
      <w:spacing w:after="0" w:line="240" w:lineRule="auto"/>
    </w:pPr>
    <w:rPr>
      <w:rFonts w:cs="Times New Roman" w:eastAsia="Times New Roman"/>
      <w:szCs w:val="24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5A27E5"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5A27E5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27E5"/>
    <w:rPr>
      <w:rFonts w:ascii="Arial" w:cs="Arial" w:eastAsia="Times New Roman" w:hAnsi="Arial"/>
      <w:b/>
      <w:bCs/>
      <w:kern w:val="32"/>
      <w:sz w:val="32"/>
      <w:szCs w:val="32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5A27E5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5A27E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27E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nhideWhenUsed/>
    <w:rsid w:val="005A27E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5A27E5"/>
    <w:rPr>
      <w:rFonts w:cs="Times New Roman" w:eastAsia="Times New Roman"/>
      <w:szCs w:val="24"/>
      <w:lang w:eastAsia="hr-HR"/>
    </w:rPr>
  </w:style>
  <w:style w:styleId="Tijeloteksta" w:type="paragraph">
    <w:name w:val="Body Text"/>
    <w:basedOn w:val="Normal"/>
    <w:link w:val="TijelotekstaChar"/>
    <w:unhideWhenUsed/>
    <w:rsid w:val="005A27E5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5A27E5"/>
    <w:rPr>
      <w:rFonts w:cs="Times New Roman" w:eastAsia="Times New Roman"/>
      <w:szCs w:val="24"/>
      <w:lang w:eastAsia="hr-HR"/>
    </w:rPr>
  </w:style>
  <w:style w:styleId="Tijeloteksta3" w:type="paragraph">
    <w:name w:val="Body Text 3"/>
    <w:basedOn w:val="Normal"/>
    <w:link w:val="Tijeloteksta3Char"/>
    <w:semiHidden/>
    <w:unhideWhenUsed/>
    <w:rsid w:val="005A27E5"/>
    <w:pPr>
      <w:widowControl w:val="0"/>
      <w:overflowPunct w:val="0"/>
      <w:autoSpaceDE w:val="0"/>
      <w:autoSpaceDN w:val="0"/>
      <w:adjustRightInd w:val="0"/>
      <w:jc w:val="center"/>
    </w:pPr>
    <w:rPr>
      <w:b/>
      <w:sz w:val="20"/>
      <w:szCs w:val="20"/>
    </w:rPr>
  </w:style>
  <w:style w:customStyle="1" w:styleId="Tijeloteksta3Char" w:type="character">
    <w:name w:val="Tijelo teksta 3 Char"/>
    <w:basedOn w:val="Zadanifontodlomka"/>
    <w:link w:val="Tijeloteksta3"/>
    <w:semiHidden/>
    <w:rsid w:val="005A27E5"/>
    <w:rPr>
      <w:rFonts w:cs="Times New Roman" w:eastAsia="Times New Roman"/>
      <w:b/>
      <w:sz w:val="20"/>
      <w:szCs w:val="20"/>
      <w:lang w:eastAsia="hr-HR"/>
    </w:rPr>
  </w:style>
  <w:style w:styleId="Tekstbalonia" w:type="paragraph">
    <w:name w:val="Balloon Text"/>
    <w:basedOn w:val="Normal"/>
    <w:link w:val="TekstbaloniaChar"/>
    <w:semiHidden/>
    <w:unhideWhenUsed/>
    <w:rsid w:val="005A27E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semiHidden/>
    <w:rsid w:val="005A27E5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5A27E5"/>
    <w:pPr>
      <w:spacing w:after="0" w:line="240" w:lineRule="auto"/>
    </w:pPr>
    <w:rPr>
      <w:rFonts w:cs="Times New Roman" w:eastAsia="Calibri"/>
    </w:rPr>
  </w:style>
  <w:style w:styleId="Odlomakpopisa" w:type="paragraph">
    <w:name w:val="List Paragraph"/>
    <w:basedOn w:val="Normal"/>
    <w:uiPriority w:val="34"/>
    <w:qFormat/>
    <w:rsid w:val="005A27E5"/>
    <w:pPr>
      <w:ind w:left="720"/>
      <w:contextualSpacing/>
    </w:pPr>
    <w:rPr>
      <w:sz w:val="20"/>
      <w:szCs w:val="20"/>
    </w:rPr>
  </w:style>
  <w:style w:customStyle="1" w:styleId="TableParagraph" w:type="paragraph">
    <w:name w:val="Table Paragraph"/>
    <w:basedOn w:val="Normal"/>
    <w:uiPriority w:val="1"/>
    <w:qFormat/>
    <w:rsid w:val="005A27E5"/>
    <w:pPr>
      <w:widowControl w:val="0"/>
    </w:pPr>
    <w:rPr>
      <w:rFonts w:ascii="Calibri" w:eastAsia="Calibri" w:hAnsi="Calibri"/>
      <w:sz w:val="22"/>
      <w:szCs w:val="22"/>
      <w:lang w:eastAsia="en-US" w:val="en-US"/>
    </w:rPr>
  </w:style>
  <w:style w:customStyle="1" w:styleId="TableContents" w:type="paragraph">
    <w:name w:val="Table Contents"/>
    <w:basedOn w:val="Normal"/>
    <w:rsid w:val="005A27E5"/>
    <w:pPr>
      <w:widowControl w:val="0"/>
      <w:suppressLineNumbers/>
      <w:suppressAutoHyphens/>
      <w:autoSpaceDN w:val="0"/>
    </w:pPr>
    <w:rPr>
      <w:rFonts w:cs="Tahoma" w:eastAsia="Lucida Sans Unicode"/>
      <w:kern w:val="3"/>
    </w:rPr>
  </w:style>
  <w:style w:customStyle="1" w:styleId="Standard" w:type="paragraph">
    <w:name w:val="Standard"/>
    <w:rsid w:val="005A27E5"/>
    <w:pPr>
      <w:widowControl w:val="0"/>
      <w:suppressAutoHyphens/>
      <w:autoSpaceDN w:val="0"/>
      <w:spacing w:after="0" w:line="240" w:lineRule="auto"/>
    </w:pPr>
    <w:rPr>
      <w:rFonts w:cs="Tahoma" w:eastAsia="Lucida Sans Unicode"/>
      <w:kern w:val="3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A27E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A27E5"/>
    <w:rPr>
      <w:rFonts w:ascii="Times New Roman" w:cs="Times New Roman" w:hAnsi="Times New Roman" w:hint="default"/>
      <w:sz w:val="24"/>
      <w:bdr w:color="auto" w:frame="1" w:space="0" w:sz="0" w:val="none"/>
      <w:lang w:eastAsia="en-US" w:val="hr-HR"/>
    </w:rPr>
  </w:style>
  <w:style w:customStyle="1" w:styleId="PozadinaSvijetloZuta" w:type="character">
    <w:name w:val="Pozadina_SvijetloZuta"/>
    <w:basedOn w:val="Zadanifontodlomka"/>
    <w:rsid w:val="005A27E5"/>
    <w:rPr>
      <w:bdr w:color="auto" w:frame="1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5A27E5"/>
    <w:rPr>
      <w:rFonts w:ascii="Times New Roman" w:cs="Times New Roman" w:hAnsi="Times New Roman" w:hint="default"/>
      <w:sz w:val="24"/>
      <w:bdr w:color="auto" w:frame="1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5A27E5"/>
    <w:rPr>
      <w:rFonts w:ascii="Times New Roman" w:cs="Times New Roman" w:hAnsi="Times New Roman" w:hint="default"/>
      <w:sz w:val="24"/>
      <w:bdr w:color="auto" w:frame="1" w:space="0" w:sz="0" w:val="none"/>
      <w:shd w:color="auto" w:fill="CCFFCC" w:val="clear"/>
      <w:lang w:eastAsia="en-US" w:val="hr-HR"/>
    </w:rPr>
  </w:style>
  <w:style w:styleId="Reetkatablice" w:type="table">
    <w:name w:val="Table Grid"/>
    <w:basedOn w:val="Obinatablica"/>
    <w:uiPriority w:val="59"/>
    <w:rsid w:val="005A27E5"/>
    <w:pPr>
      <w:overflowPunct w:val="0"/>
      <w:autoSpaceDE w:val="0"/>
      <w:autoSpaceDN w:val="0"/>
      <w:adjustRightInd w:val="0"/>
      <w:spacing w:after="0" w:line="240" w:lineRule="auto"/>
    </w:pPr>
    <w:rPr>
      <w:rFonts w:cs="Times New Roman" w:eastAsia="Times New Roman"/>
      <w:sz w:val="20"/>
      <w:szCs w:val="20"/>
      <w:lang w:eastAsia="hr-HR"/>
    </w:rPr>
    <w:tblPr>
      <w:tblInd w:type="nil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TableNormal2" w:type="table">
    <w:name w:val="Table Normal2"/>
    <w:uiPriority w:val="2"/>
    <w:semiHidden/>
    <w:qFormat/>
    <w:rsid w:val="005A27E5"/>
    <w:pPr>
      <w:widowControl w:val="0"/>
      <w:spacing w:after="0" w:line="240" w:lineRule="auto"/>
    </w:pPr>
    <w:rPr>
      <w:rFonts w:asciiTheme="minorHAnsi" w:hAnsiTheme="minorHAnsi"/>
      <w:sz w:val="22"/>
      <w:lang w:val="en-US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Tijeloteksta2" w:type="paragraph">
    <w:name w:val="Body Text 2"/>
    <w:basedOn w:val="Normal"/>
    <w:link w:val="Tijeloteksta2Char"/>
    <w:uiPriority w:val="99"/>
    <w:unhideWhenUsed/>
    <w:rsid w:val="004367BA"/>
    <w:pPr>
      <w:jc w:val="right"/>
    </w:pPr>
  </w:style>
  <w:style w:customStyle="1" w:styleId="Tijeloteksta2Char" w:type="character">
    <w:name w:val="Tijelo teksta 2 Char"/>
    <w:basedOn w:val="Zadanifontodlomka"/>
    <w:link w:val="Tijeloteksta2"/>
    <w:uiPriority w:val="99"/>
    <w:rsid w:val="004367BA"/>
    <w:rPr>
      <w:rFonts w:cs="Times New Roman" w:eastAsia="Times New Roman"/>
      <w:szCs w:val="24"/>
      <w:lang w:eastAsia="hr-HR"/>
    </w:rPr>
  </w:style>
  <w:style w:customStyle="1" w:styleId="t-9-8" w:type="paragraph">
    <w:name w:val="t-9-8"/>
    <w:basedOn w:val="Normal"/>
    <w:rsid w:val="00F52651"/>
    <w:pPr>
      <w:spacing w:after="100" w:afterAutospacing="1" w:before="100" w:beforeAutospacing="1"/>
    </w:pPr>
    <w:rPr>
      <w:rFonts w:eastAsiaTheme="minorEastAsia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7916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88060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1959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2.xml" Type="http://schemas.openxmlformats.org/officeDocument/2006/relationships/header" Id="rId11"/><Relationship Target="stylesWithEffects.xml" Type="http://schemas.microsoft.com/office/2007/relationships/stylesWithEffect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endnotes.xml" Type="http://schemas.openxmlformats.org/officeDocument/2006/relationships/endnotes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UZ II 93</izvorni_sadrzaj>
    <derivirana_varijabla naziv="DomainObject.Prostorija.Naziv_1">Soba UZ II 93</derivirana_varijabla>
  </DomainObject.Prostorija.Naziv>
  <DomainObject.Prostorija.Oznaka>
    <izvorni_sadrzaj>UZ II 93</izvorni_sadrzaj>
    <derivirana_varijabla naziv="DomainObject.Prostorija.Oznaka_1">UZ II 93</derivirana_varijabla>
  </DomainObject.Prostorija.Oznaka>
  <DomainObject.Obrazlozenje>
    <izvorni_sadrzaj/>
    <derivirana_varijabla naziv="DomainObject.Obrazlozenje_1"/>
  </DomainObject.Obrazlozenje>
  <DomainObject.StvarniPocetakDatum>
    <izvorni_sadrzaj>12. prosinca 2019.</izvorni_sadrzaj>
    <derivirana_varijabla naziv="DomainObject.StvarniPocetakDatum_1">12. prosinca 2019.</derivirana_varijabla>
  </DomainObject.StvarniPocetakDatum>
  <DomainObject.StvarniZavrsetakDatum>
    <izvorni_sadrzaj>12. prosinca 2019.</izvorni_sadrzaj>
    <derivirana_varijabla naziv="DomainObject.StvarniZavrsetakDatum_1">12. prosinca 2019.</derivirana_varijabla>
  </DomainObject.StvarniZavrsetakDatum>
  <DomainObject.PlaniraniZavrsetakDatum>
    <izvorni_sadrzaj>12. prosinca 2019.</izvorni_sadrzaj>
    <derivirana_varijabla naziv="DomainObject.PlaniraniZavrsetakDatum_1">12. prosinca 2019.</derivirana_varijabla>
  </DomainObject.PlaniraniZavrsetakDatum>
  <DomainObject.PlaniraniPocetakDatum>
    <izvorni_sadrzaj>12. prosinca 2019.</izvorni_sadrzaj>
    <derivirana_varijabla naziv="DomainObject.PlaniraniPocetakDatum_1">12. prosinca 2019.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10:35</izvorni_sadrzaj>
    <derivirana_varijabla naziv="DomainObject.StvarniZavrsetakVrijeme_1">10:35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12. prosinca 2019.</izvorni_sadrzaj>
    <derivirana_varijabla naziv="DomainObject.Zapisnik.DatumKreiranja_1">12. prosinca 2019.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St-2318/2018-54</izvorni_sadrzaj>
    <derivirana_varijabla naziv="DomainObject.Zapisnik.Oznaka_1">St-2318/2018-54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Pom. omot -26.06.19. uz podnesak od 24.06.19. u ref.</izvorni_sadrzaj>
    <derivirana_varijabla naziv="DomainObject.Predmet.Opis_1">Pom. omot -26.06.19. uz podnesak od 24.06.19. u ref.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>
      <item>Bariša Pavičić</item>
      <item>Ema Kalogjera Juranić</item>
    </izvorni_sadrzaj>
    <derivirana_varijabla naziv="DomainObject.Predmet.OstaliListFormated_1">
      <item>Bariša Pavičić</item>
      <item>Ema Kalogjera Juranić</item>
    </derivirana_varijabla>
  </DomainObject.Predmet.OstaliListFormated>
  <DomainObject.Predmet.OstaliListFormatedOIB>
    <izvorni_sadrzaj>
      <item>Bariša Pavičić, OIB 54280025302</item>
      <item>Ema Kalogjera Juranić, OIB 48794356556</item>
    </izvorni_sadrzaj>
    <derivirana_varijabla naziv="DomainObject.Predmet.OstaliListFormatedOIB_1">
      <item>Bariša Pavičić, OIB 54280025302</item>
      <item>Ema Kalogjera Juranić, OIB 48794356556</item>
    </derivirana_varijabla>
  </DomainObject.Predmet.OstaliListFormatedOIB>
  <DomainObject.Predmet.OstaliListFormatedWithAdress>
    <izvorni_sadrzaj>
      <item>Bariša Pavičić, Ulica Petra I Tome Erdody 12, 10000 Zagreb</item>
      <item>Ema Kalogjera Juranić, Ul. grada Vukovara 284, 10000 Zagreb</item>
    </izvorni_sadrzaj>
    <derivirana_varijabla naziv="DomainObject.Predmet.OstaliListFormatedWithAdress_1">
      <item>Bariša Pavičić, Ulica Petra I Tome Erdody 12, 10000 Zagreb</item>
      <item>Ema Kalogjera Juranić, Ul. grada Vukovara 284, 10000 Zagreb</item>
    </derivirana_varijabla>
  </DomainObject.Predmet.OstaliListFormatedWithAdress>
  <DomainObject.Predmet.OstaliListFormatedWithAdressOIB>
    <izvorni_sadrzaj>
      <item>Bariša Pavičić, OIB 54280025302, Ulica Petra I Tome Erdody 12, 10000 Zagreb</item>
      <item>Ema Kalogjera Juranić, OIB 48794356556, Ul. grada Vukovara 284, 10000 Zagreb</item>
    </izvorni_sadrzaj>
    <derivirana_varijabla naziv="DomainObject.Predmet.OstaliListFormatedWithAdressOIB_1">
      <item>Bariša Pavičić, OIB 54280025302, Ulica Petra I Tome Erdody 12, 10000 Zagreb</item>
      <item>Ema Kalogjera Juranić, OIB 48794356556, Ul. grada Vukovara 284, 10000 Zagreb</item>
    </derivirana_varijabla>
  </DomainObject.Predmet.OstaliListFormatedWithAdressOIB>
  <DomainObject.Predmet.OstaliListNazivFormated>
    <izvorni_sadrzaj>
      <item>Bariša Pavičić</item>
      <item>Ema Kalogjera Juranić</item>
    </izvorni_sadrzaj>
    <derivirana_varijabla naziv="DomainObject.Predmet.OstaliListNazivFormated_1">
      <item>Bariša Pavičić</item>
      <item>Ema Kalogjera Juranić</item>
    </derivirana_varijabla>
  </DomainObject.Predmet.OstaliListNazivFormated>
  <DomainObject.Predmet.OstaliListNazivFormatedOIB>
    <izvorni_sadrzaj>
      <item>Bariša Pavičić, OIB 54280025302</item>
      <item>Ema Kalogjera Juranić, OIB 48794356556</item>
    </izvorni_sadrzaj>
    <derivirana_varijabla naziv="DomainObject.Predmet.OstaliListNazivFormatedOIB_1">
      <item>Bariša Pavičić, OIB 54280025302</item>
      <item>Ema Kalogjera Juranić, OIB 48794356556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prosinca 2019.</izvorni_sadrzaj>
    <derivirana_varijabla naziv="DomainObject.Datum_1">12. prosinca 2019.</derivirana_varijabla>
  </DomainObject.Datum>
  <DomainObject.PoslovniBrojDokumenta>
    <izvorni_sadrzaj>St-2318/2018-54</izvorni_sadrzaj>
    <derivirana_varijabla naziv="DomainObject.PoslovniBrojDokumenta_1">St-2318/2018-54</derivirana_varijabla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  <item>Bariša Pavičić</item>
      <item>Ema Kalogjera Juranić</item>
    </izvorni_sadrzaj>
    <derivirana_varijabla naziv="DomainObject.Predmet.SudioniciListNaziv_1">
      <item>FRUCTUS d.o.o.</item>
      <item>FRUCTUS d.o.o.</item>
      <item>Zorislav Kiš</item>
      <item>Bariša Pavičić</item>
      <item>Ema Kalogjera Juranić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  <item>Bariša Pavičić, OIB 54280025302, Ulica Petra I Tome Erdody 12,10000 Zagreb</item>
      <item>Ema Kalogjera Juranić, OIB 48794356556, Ul. grada Vukovara 284,10000 Zagreb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  <item>Bariša Pavičić, OIB 54280025302, Ulica Petra I Tome Erdody 12,10000 Zagreb</item>
      <item>Ema Kalogjera Juranić, OIB 48794356556, Ul. grada Vukovara 284,10000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  <item>, OIB 54280025302</item>
      <item>, OIB 48794356556</item>
    </izvorni_sadrzaj>
    <derivirana_varijabla naziv="DomainObject.Predmet.SudioniciListNazivOIB_1">
      <item>, OIB 65104739579</item>
      <item>, OIB 65104739579</item>
      <item>, OIB 33597174662</item>
      <item>, OIB 54280025302</item>
      <item>, OIB 48794356556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rujna 2018.</izvorni_sadrzaj>
    <derivirana_varijabla naziv="DomainObject.Predmet.DatumPocetkaProcesa_1">14. rujna 2018.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D57B405-8AF7-4E87-A97B-17B03BA02A42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6</properties:Pages>
  <properties:Words>1045</properties:Words>
  <properties:Characters>6417</properties:Characters>
  <properties:Lines>378</properties:Lines>
  <properties:Paragraphs>236</properties:Paragraphs>
  <properties:TotalTime>53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7671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2019-12-06T10:01:00Z</dcterms:created>
  <dc:creator>Matea Bizjak</dc:creator>
  <cp:lastModifiedBy>Vinka Mihalinčić</cp:lastModifiedBy>
  <cp:lastPrinted>2019-12-12T09:11:00Z</cp:lastPrinted>
  <dcterms:modified xmlns:xsi="http://www.w3.org/2001/XMLSchema-instance" xsi:type="dcterms:W3CDTF">2019-12-12T09:35:00Z</dcterms:modified>
  <cp:revision>41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St-2318/2018-54 / Zapisnik - Ročište za glasovanje o planu restrukturiranja (st-2318-18 - ročište - glasovanje o planu restrukturiranja.docx)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6</vt:i4>
  </prop:property>
</prop:Properties>
</file>