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45080" w:rsidR="00574D42" w:rsidP="00FC7691" w:rsidRDefault="00E94ADC" w14:paraId="0c017a5" w14:textId="0c017a5">
      <w:pPr>
        <w:ind w:firstLine="567"/>
        <w:jc w:val="right"/>
        <w15:collapsed w:val="false"/>
        <w:rPr>
          <w:rFonts w:ascii="Times New Roman" w:hAnsi="Times New Roman"/>
        </w:rPr>
      </w:pPr>
      <w:bookmarkStart w:name="_GoBack" w:id="0"/>
      <w:bookmarkEnd w:id="0"/>
      <w:r w:rsidRPr="00345080">
        <w:rPr>
          <w:rFonts w:ascii="Times New Roman" w:hAnsi="Times New Roman"/>
        </w:rPr>
        <w:t xml:space="preserve">3 </w:t>
      </w:r>
      <w:r w:rsidRPr="00345080" w:rsidR="001A6E03">
        <w:rPr>
          <w:rFonts w:ascii="Times New Roman" w:hAnsi="Times New Roman"/>
        </w:rPr>
        <w:t>St-</w:t>
      </w:r>
      <w:r w:rsidR="00877772">
        <w:rPr>
          <w:rFonts w:ascii="Times New Roman" w:hAnsi="Times New Roman"/>
        </w:rPr>
        <w:t>609/2019-24</w:t>
      </w:r>
    </w:p>
    <w:p w:rsidR="0071033A" w:rsidP="006E2D44" w:rsidRDefault="006E2D44">
      <w:pPr>
        <w:rPr>
          <w:rFonts w:ascii="Times New Roman" w:hAnsi="Times New Roman"/>
        </w:rPr>
      </w:pPr>
      <w:r w:rsidRPr="00345080">
        <w:rPr>
          <w:rFonts w:ascii="Times New Roman" w:hAnsi="Times New Roman"/>
        </w:rPr>
        <w:t xml:space="preserve">       </w:t>
      </w:r>
      <w:r w:rsidRPr="00345080">
        <w:rPr>
          <w:rFonts w:ascii="Times New Roman" w:hAnsi="Times New Roman"/>
          <w:noProof/>
        </w:rPr>
        <w:drawing>
          <wp:inline distT="0" distB="0" distL="0" distR="0">
            <wp:extent cx="723900" cy="965200"/>
            <wp:effectExtent l="0" t="0" r="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45080" w:rsidR="00E560B5" w:rsidP="006E2D44" w:rsidRDefault="00E560B5">
      <w:pPr>
        <w:rPr>
          <w:rFonts w:ascii="Times New Roman" w:hAnsi="Times New Roman"/>
        </w:rPr>
      </w:pPr>
    </w:p>
    <w:p w:rsidRPr="00345080" w:rsidR="0071033A" w:rsidP="006E2D44" w:rsidRDefault="006E2D44">
      <w:pPr>
        <w:rPr>
          <w:rFonts w:ascii="Times New Roman" w:hAnsi="Times New Roman"/>
        </w:rPr>
      </w:pPr>
      <w:r w:rsidRPr="00345080">
        <w:rPr>
          <w:rFonts w:ascii="Times New Roman" w:hAnsi="Times New Roman"/>
        </w:rPr>
        <w:t xml:space="preserve">          </w:t>
      </w:r>
      <w:r w:rsidRPr="00345080" w:rsidR="0071033A">
        <w:rPr>
          <w:rFonts w:ascii="Times New Roman" w:hAnsi="Times New Roman"/>
        </w:rPr>
        <w:t>REPUBLIKA HRVATSKA</w:t>
      </w:r>
    </w:p>
    <w:p w:rsidRPr="00345080" w:rsidR="0071033A" w:rsidP="006E2D44" w:rsidRDefault="0071033A">
      <w:pPr>
        <w:ind w:firstLine="567"/>
        <w:rPr>
          <w:rFonts w:ascii="Times New Roman" w:hAnsi="Times New Roman"/>
        </w:rPr>
      </w:pPr>
      <w:r w:rsidRPr="00345080">
        <w:rPr>
          <w:rFonts w:ascii="Times New Roman" w:hAnsi="Times New Roman"/>
        </w:rPr>
        <w:t>TRGOVAČKI SUD U ZAGREBU</w:t>
      </w:r>
    </w:p>
    <w:p w:rsidRPr="00345080" w:rsidR="0071033A" w:rsidP="006E2D44" w:rsidRDefault="0071033A">
      <w:pPr>
        <w:ind w:firstLine="567"/>
        <w:rPr>
          <w:rFonts w:ascii="Times New Roman" w:hAnsi="Times New Roman"/>
        </w:rPr>
      </w:pPr>
      <w:r w:rsidRPr="00345080">
        <w:rPr>
          <w:rFonts w:ascii="Times New Roman" w:hAnsi="Times New Roman"/>
        </w:rPr>
        <w:t xml:space="preserve">STALNA SLUŽBA </w:t>
      </w:r>
      <w:r w:rsidR="006C0C42">
        <w:rPr>
          <w:rFonts w:ascii="Times New Roman" w:hAnsi="Times New Roman"/>
        </w:rPr>
        <w:t>U KARLOVCU</w:t>
      </w:r>
    </w:p>
    <w:p w:rsidRPr="00345080" w:rsidR="001A6E03" w:rsidP="00F53EE8" w:rsidRDefault="0071033A">
      <w:pPr>
        <w:ind w:firstLine="567"/>
        <w:rPr>
          <w:rFonts w:ascii="Times New Roman" w:hAnsi="Times New Roman"/>
        </w:rPr>
      </w:pPr>
      <w:r w:rsidRPr="00345080">
        <w:rPr>
          <w:rFonts w:ascii="Times New Roman" w:hAnsi="Times New Roman"/>
        </w:rPr>
        <w:t xml:space="preserve">Karlovac, </w:t>
      </w:r>
      <w:r w:rsidR="00287730">
        <w:rPr>
          <w:rFonts w:ascii="Times New Roman" w:hAnsi="Times New Roman"/>
        </w:rPr>
        <w:t>Trg hrvatskih branitelja 1/II</w:t>
      </w:r>
    </w:p>
    <w:p w:rsidRPr="00345080" w:rsidR="001A6E03" w:rsidP="001A6E03" w:rsidRDefault="001A6E03">
      <w:pPr>
        <w:ind w:firstLine="567"/>
        <w:jc w:val="both"/>
        <w:rPr>
          <w:rFonts w:ascii="Times New Roman" w:hAnsi="Times New Roman"/>
        </w:rPr>
      </w:pPr>
    </w:p>
    <w:p w:rsidRPr="00345080" w:rsidR="001A6E03" w:rsidP="001A6E03" w:rsidRDefault="001A6E03">
      <w:pPr>
        <w:ind w:firstLine="567"/>
        <w:jc w:val="center"/>
        <w:rPr>
          <w:rFonts w:ascii="Times New Roman" w:hAnsi="Times New Roman"/>
        </w:rPr>
      </w:pPr>
      <w:r w:rsidRPr="00345080">
        <w:rPr>
          <w:rFonts w:ascii="Times New Roman" w:hAnsi="Times New Roman"/>
        </w:rPr>
        <w:t>REPUBLIKA HRVATSKA</w:t>
      </w:r>
    </w:p>
    <w:p w:rsidRPr="00345080" w:rsidR="001A6E03" w:rsidP="001A6E03" w:rsidRDefault="001A6E03">
      <w:pPr>
        <w:ind w:firstLine="567"/>
        <w:jc w:val="center"/>
        <w:rPr>
          <w:rFonts w:ascii="Times New Roman" w:hAnsi="Times New Roman"/>
        </w:rPr>
      </w:pPr>
      <w:r w:rsidRPr="00345080">
        <w:rPr>
          <w:rFonts w:ascii="Times New Roman" w:hAnsi="Times New Roman"/>
        </w:rPr>
        <w:t>R J E Š E N J E</w:t>
      </w:r>
    </w:p>
    <w:p w:rsidRPr="00345080" w:rsidR="001A6E03" w:rsidP="001A6E03" w:rsidRDefault="001A6E03">
      <w:pPr>
        <w:ind w:firstLine="567"/>
        <w:jc w:val="both"/>
        <w:rPr>
          <w:rFonts w:ascii="Times New Roman" w:hAnsi="Times New Roman"/>
        </w:rPr>
      </w:pPr>
    </w:p>
    <w:p w:rsidRPr="00345080" w:rsidR="001A6E03" w:rsidP="001A6E03" w:rsidRDefault="004F6063">
      <w:pPr>
        <w:ind w:firstLine="567"/>
        <w:jc w:val="both"/>
        <w:rPr>
          <w:rFonts w:ascii="Times New Roman" w:hAnsi="Times New Roman"/>
        </w:rPr>
      </w:pPr>
      <w:r w:rsidRPr="004F6063">
        <w:rPr>
          <w:rFonts w:ascii="Times New Roman" w:hAnsi="Times New Roman"/>
        </w:rPr>
        <w:t>Trgovački sud u Zagrebu, Stalna služba</w:t>
      </w:r>
      <w:r w:rsidR="006C0C42">
        <w:rPr>
          <w:rFonts w:ascii="Times New Roman" w:hAnsi="Times New Roman"/>
        </w:rPr>
        <w:t xml:space="preserve"> u Karlovcu</w:t>
      </w:r>
      <w:r w:rsidRPr="004F6063">
        <w:rPr>
          <w:rFonts w:ascii="Times New Roman" w:hAnsi="Times New Roman"/>
        </w:rPr>
        <w:t>, po stečajnom sucu Vesni Fundurulić Perišin</w:t>
      </w:r>
      <w:r w:rsidR="00877772">
        <w:rPr>
          <w:rFonts w:ascii="Times New Roman" w:hAnsi="Times New Roman"/>
        </w:rPr>
        <w:t xml:space="preserve">, </w:t>
      </w:r>
      <w:r w:rsidRPr="004F6063">
        <w:rPr>
          <w:rFonts w:ascii="Times New Roman" w:hAnsi="Times New Roman"/>
        </w:rPr>
        <w:t>postupajući po prijedlogu Financijske agencije,</w:t>
      </w:r>
      <w:r w:rsidR="00877772">
        <w:rPr>
          <w:rFonts w:ascii="Times New Roman" w:hAnsi="Times New Roman"/>
        </w:rPr>
        <w:t xml:space="preserve"> Regionalni centar Zagreb, Zagreb, Trg Svibanjskih žrtava 1995. br. 1, OIB: 185821130368, </w:t>
      </w:r>
      <w:r w:rsidR="00877772">
        <w:rPr>
          <w:rFonts w:ascii="Times New Roman" w:hAnsi="Times New Roman"/>
          <w:lang w:eastAsia="en-US"/>
        </w:rPr>
        <w:t>za otvaranje stečajnog postupka nad dužnikom MN TEHNOGRAD d.o.o., Zagreb, Drinska 25, OIB: 79695708977,</w:t>
      </w:r>
      <w:r w:rsidRPr="00E560B5" w:rsidR="00E560B5">
        <w:rPr>
          <w:rFonts w:ascii="Times New Roman" w:hAnsi="Times New Roman"/>
        </w:rPr>
        <w:t xml:space="preserve"> </w:t>
      </w:r>
      <w:r w:rsidR="00E560B5">
        <w:rPr>
          <w:rFonts w:ascii="Times New Roman" w:hAnsi="Times New Roman"/>
        </w:rPr>
        <w:t xml:space="preserve"> </w:t>
      </w:r>
      <w:r w:rsidR="00877772">
        <w:rPr>
          <w:rFonts w:ascii="Times New Roman" w:hAnsi="Times New Roman"/>
        </w:rPr>
        <w:t>21. kolovoza 2019</w:t>
      </w:r>
      <w:r w:rsidR="006C0C42">
        <w:rPr>
          <w:rFonts w:ascii="Times New Roman" w:hAnsi="Times New Roman"/>
        </w:rPr>
        <w:t>.,</w:t>
      </w:r>
    </w:p>
    <w:p w:rsidRPr="00345080" w:rsidR="001A6E03" w:rsidP="009E4C63" w:rsidRDefault="001A6E03">
      <w:pPr>
        <w:jc w:val="both"/>
        <w:rPr>
          <w:rFonts w:ascii="Times New Roman" w:hAnsi="Times New Roman"/>
        </w:rPr>
      </w:pPr>
    </w:p>
    <w:p w:rsidRPr="00345080" w:rsidR="001A6E03" w:rsidP="009E4C63" w:rsidRDefault="001A6E03">
      <w:pPr>
        <w:ind w:firstLine="567"/>
        <w:jc w:val="center"/>
        <w:rPr>
          <w:rFonts w:ascii="Times New Roman" w:hAnsi="Times New Roman"/>
        </w:rPr>
      </w:pPr>
      <w:r w:rsidRPr="00345080">
        <w:rPr>
          <w:rFonts w:ascii="Times New Roman" w:hAnsi="Times New Roman"/>
        </w:rPr>
        <w:t>r i j e š i o    j e</w:t>
      </w:r>
    </w:p>
    <w:p w:rsidRPr="00345080" w:rsidR="001A6E03" w:rsidP="001A6E03" w:rsidRDefault="001A6E03">
      <w:pPr>
        <w:ind w:firstLine="567"/>
        <w:jc w:val="center"/>
        <w:rPr>
          <w:rFonts w:ascii="Times New Roman" w:hAnsi="Times New Roman"/>
        </w:rPr>
      </w:pPr>
    </w:p>
    <w:p w:rsidR="006C0C42" w:rsidP="00877772" w:rsidRDefault="006C0C42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</w:rPr>
      </w:pPr>
      <w:r w:rsidRPr="00877772">
        <w:rPr>
          <w:rFonts w:ascii="Times New Roman" w:hAnsi="Times New Roman"/>
        </w:rPr>
        <w:t xml:space="preserve">Obustavlja se stečajni postupak nad dužnikom </w:t>
      </w:r>
      <w:r w:rsidRPr="00877772" w:rsidR="00877772">
        <w:rPr>
          <w:rFonts w:ascii="Times New Roman" w:hAnsi="Times New Roman"/>
          <w:lang w:eastAsia="en-US"/>
        </w:rPr>
        <w:t>MN TEHNOGRAD d.o.o., Zagreb, Drinska 25, OIB: 79695708977</w:t>
      </w:r>
      <w:r w:rsidRPr="00877772" w:rsidR="00D46C8A">
        <w:rPr>
          <w:rFonts w:ascii="Times New Roman" w:hAnsi="Times New Roman"/>
        </w:rPr>
        <w:t>.</w:t>
      </w:r>
    </w:p>
    <w:p w:rsidR="00877772" w:rsidP="00877772" w:rsidRDefault="00877772">
      <w:pPr>
        <w:pStyle w:val="Odlomakpopisa"/>
        <w:ind w:left="927"/>
        <w:jc w:val="both"/>
        <w:rPr>
          <w:rFonts w:ascii="Times New Roman" w:hAnsi="Times New Roman"/>
        </w:rPr>
      </w:pPr>
    </w:p>
    <w:p w:rsidRPr="00877772" w:rsidR="00877772" w:rsidP="00877772" w:rsidRDefault="00877772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Ročište radi utvrđivanja uvjeta za otvaranje stečajnog postupka određeno za </w:t>
      </w:r>
      <w:r w:rsidRPr="00877772">
        <w:rPr>
          <w:rFonts w:ascii="Times New Roman" w:hAnsi="Times New Roman"/>
        </w:rPr>
        <w:t xml:space="preserve">12. rujna 2019. </w:t>
      </w:r>
      <w:r>
        <w:rPr>
          <w:rFonts w:ascii="Times New Roman" w:hAnsi="Times New Roman"/>
        </w:rPr>
        <w:t>u Trgovačkom sudu u Zagrebu, Stalna služba u Karlovcu, Karlovac, Trg hrvatskih branitelja 1/II, soba broj 205,  neće se održati.</w:t>
      </w:r>
    </w:p>
    <w:p w:rsidR="006C0C42" w:rsidP="00E560B5" w:rsidRDefault="006C0C42">
      <w:pPr>
        <w:jc w:val="both"/>
        <w:rPr>
          <w:rFonts w:ascii="Times New Roman" w:hAnsi="Times New Roman"/>
        </w:rPr>
      </w:pPr>
    </w:p>
    <w:p w:rsidRPr="00E560B5" w:rsidR="009738C7" w:rsidP="00E560B5" w:rsidRDefault="009738C7">
      <w:pPr>
        <w:jc w:val="both"/>
        <w:rPr>
          <w:rFonts w:ascii="Times New Roman" w:hAnsi="Times New Roman"/>
        </w:rPr>
      </w:pPr>
    </w:p>
    <w:p w:rsidR="006C0C42" w:rsidP="006C0C42" w:rsidRDefault="006C0C42">
      <w:pPr>
        <w:ind w:firstLine="567"/>
        <w:jc w:val="center"/>
        <w:rPr>
          <w:rFonts w:ascii="Times New Roman" w:hAnsi="Times New Roman"/>
        </w:rPr>
      </w:pPr>
      <w:r w:rsidRPr="00E560B5">
        <w:rPr>
          <w:rFonts w:ascii="Times New Roman" w:hAnsi="Times New Roman"/>
        </w:rPr>
        <w:t>Obrazloženje</w:t>
      </w:r>
    </w:p>
    <w:p w:rsidRPr="00E560B5" w:rsidR="009738C7" w:rsidP="006C0C42" w:rsidRDefault="009738C7">
      <w:pPr>
        <w:ind w:firstLine="567"/>
        <w:jc w:val="center"/>
        <w:rPr>
          <w:rFonts w:ascii="Times New Roman" w:hAnsi="Times New Roman"/>
        </w:rPr>
      </w:pPr>
    </w:p>
    <w:p w:rsidRPr="006C0C42" w:rsidR="006C0C42" w:rsidP="006C0C42" w:rsidRDefault="006C0C42">
      <w:pPr>
        <w:ind w:firstLine="567"/>
        <w:jc w:val="both"/>
        <w:rPr>
          <w:rFonts w:ascii="Times New Roman" w:hAnsi="Times New Roman"/>
        </w:rPr>
      </w:pPr>
    </w:p>
    <w:p w:rsidR="006C0C42" w:rsidP="006C0C42" w:rsidRDefault="006C0C42">
      <w:pPr>
        <w:ind w:firstLine="567"/>
        <w:jc w:val="both"/>
        <w:rPr>
          <w:rFonts w:ascii="Times New Roman" w:hAnsi="Times New Roman"/>
        </w:rPr>
      </w:pPr>
      <w:r w:rsidRPr="006C0C42">
        <w:rPr>
          <w:rFonts w:ascii="Times New Roman" w:hAnsi="Times New Roman"/>
        </w:rPr>
        <w:t xml:space="preserve">Rješenjem poslovni broj gornji od </w:t>
      </w:r>
      <w:r w:rsidR="00877772">
        <w:rPr>
          <w:rFonts w:ascii="Times New Roman" w:hAnsi="Times New Roman"/>
        </w:rPr>
        <w:t>18. ožujka 2019</w:t>
      </w:r>
      <w:r w:rsidRPr="006C0C42">
        <w:rPr>
          <w:rFonts w:ascii="Times New Roman" w:hAnsi="Times New Roman"/>
        </w:rPr>
        <w:t xml:space="preserve">. sud je pokrenuo prethodni postupak radi utvrđivanja pretpostavki za otvaranje stečajnog postupka nad dužnikom </w:t>
      </w:r>
      <w:r w:rsidRPr="00877772" w:rsidR="00877772">
        <w:rPr>
          <w:rFonts w:ascii="Times New Roman" w:hAnsi="Times New Roman"/>
          <w:lang w:eastAsia="en-US"/>
        </w:rPr>
        <w:t>MN TEHNOGRAD d.o.o., Zagreb, Drinska 25, OIB: 79695708977</w:t>
      </w:r>
      <w:r w:rsidR="00D46C8A">
        <w:rPr>
          <w:rFonts w:ascii="Times New Roman" w:hAnsi="Times New Roman"/>
        </w:rPr>
        <w:t>.</w:t>
      </w:r>
    </w:p>
    <w:p w:rsidR="00877772" w:rsidP="006C0C42" w:rsidRDefault="00877772">
      <w:pPr>
        <w:ind w:firstLine="567"/>
        <w:jc w:val="both"/>
        <w:rPr>
          <w:rFonts w:ascii="Times New Roman" w:hAnsi="Times New Roman"/>
        </w:rPr>
      </w:pPr>
    </w:p>
    <w:p w:rsidR="00877772" w:rsidP="006C0C42" w:rsidRDefault="00877772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Zaključkom od 26. srpnja 2019. određeno je ročište radi utvrđivanja uvjeta za otvaranje stečajnog postupka za </w:t>
      </w:r>
      <w:r w:rsidRPr="00877772">
        <w:rPr>
          <w:rFonts w:ascii="Times New Roman" w:hAnsi="Times New Roman"/>
        </w:rPr>
        <w:t>12. rujna 2019</w:t>
      </w:r>
      <w:r>
        <w:rPr>
          <w:rFonts w:ascii="Times New Roman" w:hAnsi="Times New Roman"/>
        </w:rPr>
        <w:t>. u 10,50 sati.</w:t>
      </w:r>
    </w:p>
    <w:p w:rsidR="00877772" w:rsidP="006C0C42" w:rsidRDefault="00877772">
      <w:pPr>
        <w:ind w:firstLine="567"/>
        <w:jc w:val="both"/>
        <w:rPr>
          <w:rFonts w:ascii="Times New Roman" w:hAnsi="Times New Roman"/>
        </w:rPr>
      </w:pPr>
    </w:p>
    <w:p w:rsidR="00D46C8A" w:rsidP="006C0C42" w:rsidRDefault="00877772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FINA je podneskom zaprimljenim kod ovog suda 14. kolovoza 2019. obavijestila sud da je izvršila uvid u Očevidnik redoslijeda osnova za plaćanje za dužnika </w:t>
      </w:r>
      <w:r w:rsidRPr="00877772">
        <w:rPr>
          <w:rFonts w:ascii="Times New Roman" w:hAnsi="Times New Roman"/>
          <w:lang w:eastAsia="en-US"/>
        </w:rPr>
        <w:t>MN TEHNOGRAD d.o.o., Zagreb, Drinska 25, OIB: 79695708977</w:t>
      </w:r>
      <w:r>
        <w:rPr>
          <w:rFonts w:ascii="Times New Roman" w:hAnsi="Times New Roman"/>
        </w:rPr>
        <w:t xml:space="preserve">, te utvrdila da na dan pisanja očitovanja, 9. kolovoza </w:t>
      </w:r>
      <w:r w:rsidR="009738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2019. za dužnika nema evidentiranih neizvršenih osnova za plaćanje.</w:t>
      </w:r>
    </w:p>
    <w:p w:rsidRPr="006C0C42" w:rsidR="00877772" w:rsidP="006C0C42" w:rsidRDefault="00877772">
      <w:pPr>
        <w:ind w:firstLine="567"/>
        <w:jc w:val="both"/>
        <w:rPr>
          <w:rFonts w:ascii="Times New Roman" w:hAnsi="Times New Roman"/>
        </w:rPr>
      </w:pPr>
    </w:p>
    <w:p w:rsidR="006C0C42" w:rsidP="006C0C42" w:rsidRDefault="009738C7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Prema odredbi čl. </w:t>
      </w:r>
      <w:r w:rsidRPr="006C0C42">
        <w:rPr>
          <w:rFonts w:ascii="Times New Roman" w:hAnsi="Times New Roman"/>
        </w:rPr>
        <w:t>128. st. 9. Stečajnog zakona ("Narodne novine" broj 71/15</w:t>
      </w:r>
      <w:r>
        <w:rPr>
          <w:rFonts w:ascii="Times New Roman" w:hAnsi="Times New Roman"/>
        </w:rPr>
        <w:t xml:space="preserve">, </w:t>
      </w:r>
      <w:r w:rsidRPr="008F6E8A">
        <w:rPr>
          <w:rFonts w:ascii="Times New Roman" w:hAnsi="Times New Roman"/>
        </w:rPr>
        <w:t>104/17</w:t>
      </w:r>
      <w:r>
        <w:rPr>
          <w:rFonts w:ascii="Times New Roman" w:hAnsi="Times New Roman"/>
        </w:rPr>
        <w:t>, dalje: SZ</w:t>
      </w:r>
      <w:r w:rsidRPr="006C0C4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ako dužnik do završetka prethodnog postupka postane sposoban za plaćanje, sud će postupak obustaviti. </w:t>
      </w: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="009738C7" w:rsidP="006C0C42" w:rsidRDefault="009738C7">
      <w:pPr>
        <w:ind w:firstLine="567"/>
        <w:jc w:val="both"/>
        <w:rPr>
          <w:rFonts w:ascii="Times New Roman" w:hAnsi="Times New Roman"/>
        </w:rPr>
      </w:pPr>
    </w:p>
    <w:p w:rsidRPr="006C0C42" w:rsidR="009738C7" w:rsidP="006C0C42" w:rsidRDefault="009738C7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Kako iz dostavljenog podneska FINA-e nedvojbeno proizlazi da je dužnik prije završetka prethodnog postupka postao sposoban za plaćanje, to je temeljem čl. 128. st. 9. SZ-a odlučeno kao u izreci.</w:t>
      </w:r>
    </w:p>
    <w:p w:rsidRPr="00345080" w:rsidR="001A6E03" w:rsidP="009738C7" w:rsidRDefault="006C0C42">
      <w:pPr>
        <w:ind w:firstLine="567"/>
        <w:jc w:val="both"/>
        <w:rPr>
          <w:rFonts w:ascii="Times New Roman" w:hAnsi="Times New Roman"/>
        </w:rPr>
      </w:pPr>
      <w:r w:rsidRPr="006C0C42">
        <w:rPr>
          <w:rFonts w:ascii="Times New Roman" w:hAnsi="Times New Roman"/>
        </w:rPr>
        <w:tab/>
      </w:r>
    </w:p>
    <w:p w:rsidR="001A6E03" w:rsidP="008F6E8A" w:rsidRDefault="001A6E03">
      <w:pPr>
        <w:ind w:firstLine="567"/>
        <w:jc w:val="center"/>
        <w:rPr>
          <w:rFonts w:ascii="Times New Roman" w:hAnsi="Times New Roman"/>
        </w:rPr>
      </w:pPr>
      <w:r w:rsidRPr="00345080">
        <w:rPr>
          <w:rFonts w:ascii="Times New Roman" w:hAnsi="Times New Roman"/>
        </w:rPr>
        <w:t xml:space="preserve">U Karlovcu </w:t>
      </w:r>
      <w:r w:rsidR="009738C7">
        <w:rPr>
          <w:rFonts w:ascii="Times New Roman" w:hAnsi="Times New Roman"/>
        </w:rPr>
        <w:t>21. kolovoza 2019</w:t>
      </w:r>
      <w:r w:rsidRPr="00345080">
        <w:rPr>
          <w:rFonts w:ascii="Times New Roman" w:hAnsi="Times New Roman"/>
        </w:rPr>
        <w:t>.</w:t>
      </w:r>
    </w:p>
    <w:p w:rsidRPr="00345080" w:rsidR="009738C7" w:rsidP="008F6E8A" w:rsidRDefault="009738C7">
      <w:pPr>
        <w:ind w:firstLine="567"/>
        <w:jc w:val="center"/>
        <w:rPr>
          <w:rFonts w:ascii="Times New Roman" w:hAnsi="Times New Roman"/>
        </w:rPr>
      </w:pPr>
    </w:p>
    <w:p w:rsidRPr="00345080" w:rsidR="001A6E03" w:rsidP="001A6E03" w:rsidRDefault="001A6E03">
      <w:pPr>
        <w:ind w:firstLine="567"/>
        <w:jc w:val="right"/>
        <w:rPr>
          <w:rFonts w:ascii="Times New Roman" w:hAnsi="Times New Roman"/>
        </w:rPr>
      </w:pPr>
      <w:r w:rsidRPr="00345080">
        <w:rPr>
          <w:rFonts w:ascii="Times New Roman" w:hAnsi="Times New Roman"/>
        </w:rPr>
        <w:t>SUDAC:</w:t>
      </w:r>
    </w:p>
    <w:p w:rsidR="00EC7E1F" w:rsidP="0069131D" w:rsidRDefault="001A6E03">
      <w:pPr>
        <w:ind w:firstLine="567"/>
        <w:jc w:val="right"/>
        <w:rPr>
          <w:rFonts w:ascii="Times New Roman" w:hAnsi="Times New Roman"/>
        </w:rPr>
      </w:pPr>
      <w:r w:rsidRPr="00345080">
        <w:rPr>
          <w:rFonts w:ascii="Times New Roman" w:hAnsi="Times New Roman"/>
        </w:rPr>
        <w:t>Vesna Fundurulić Perišin</w:t>
      </w:r>
      <w:r w:rsidR="00B04578">
        <w:rPr>
          <w:rFonts w:ascii="Times New Roman" w:hAnsi="Times New Roman"/>
        </w:rPr>
        <w:t>, v.r.</w:t>
      </w:r>
    </w:p>
    <w:p w:rsidR="00B04578" w:rsidP="0069131D" w:rsidRDefault="00B04578">
      <w:pPr>
        <w:ind w:firstLine="567"/>
        <w:jc w:val="right"/>
        <w:rPr>
          <w:rFonts w:ascii="Times New Roman" w:hAnsi="Times New Roman"/>
        </w:rPr>
      </w:pPr>
    </w:p>
    <w:p w:rsidRPr="00B04578" w:rsidR="00B04578" w:rsidP="00B04578" w:rsidRDefault="00B04578">
      <w:pPr>
        <w:ind w:firstLine="567"/>
        <w:jc w:val="right"/>
        <w:rPr>
          <w:rFonts w:ascii="Times New Roman" w:hAnsi="Times New Roman"/>
        </w:rPr>
      </w:pPr>
      <w:r w:rsidRPr="00B04578">
        <w:rPr>
          <w:rFonts w:ascii="Times New Roman" w:hAnsi="Times New Roman"/>
        </w:rPr>
        <w:t>Za točnost otpravka-</w:t>
      </w:r>
    </w:p>
    <w:p w:rsidRPr="00B04578" w:rsidR="00B04578" w:rsidP="00B04578" w:rsidRDefault="00B04578">
      <w:pPr>
        <w:ind w:firstLine="567"/>
        <w:jc w:val="right"/>
        <w:rPr>
          <w:rFonts w:ascii="Times New Roman" w:hAnsi="Times New Roman"/>
        </w:rPr>
      </w:pPr>
      <w:r w:rsidRPr="00B04578">
        <w:rPr>
          <w:rFonts w:ascii="Times New Roman" w:hAnsi="Times New Roman"/>
        </w:rPr>
        <w:t>ovlašteni službenik:</w:t>
      </w:r>
    </w:p>
    <w:p w:rsidR="00E560B5" w:rsidP="002C01C9" w:rsidRDefault="002C01C9">
      <w:pPr>
        <w:ind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Draženka Prpić</w:t>
      </w:r>
    </w:p>
    <w:p w:rsidRPr="00345080" w:rsidR="003C4541" w:rsidP="00B04578" w:rsidRDefault="003C4541">
      <w:pPr>
        <w:rPr>
          <w:rFonts w:ascii="Times New Roman" w:hAnsi="Times New Roman"/>
        </w:rPr>
      </w:pPr>
    </w:p>
    <w:p w:rsidRPr="00345080" w:rsidR="001A6E03" w:rsidP="0069131D" w:rsidRDefault="001A6E03">
      <w:pPr>
        <w:jc w:val="both"/>
        <w:rPr>
          <w:rFonts w:ascii="Times New Roman" w:hAnsi="Times New Roman"/>
        </w:rPr>
      </w:pPr>
      <w:r w:rsidRPr="00345080">
        <w:rPr>
          <w:rFonts w:ascii="Times New Roman" w:hAnsi="Times New Roman"/>
        </w:rPr>
        <w:t xml:space="preserve">POUKA O PRAVNOM LIJEKU: </w:t>
      </w:r>
    </w:p>
    <w:p w:rsidRPr="00345080" w:rsidR="001A6E03" w:rsidP="009738C7" w:rsidRDefault="001A6E03">
      <w:pPr>
        <w:jc w:val="both"/>
        <w:rPr>
          <w:rFonts w:ascii="Times New Roman" w:hAnsi="Times New Roman"/>
        </w:rPr>
      </w:pPr>
      <w:r w:rsidRPr="00345080">
        <w:rPr>
          <w:rFonts w:ascii="Times New Roman" w:hAnsi="Times New Roman"/>
        </w:rPr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="001A6E03" w:rsidP="001A6E03" w:rsidRDefault="001A6E03">
      <w:pPr>
        <w:ind w:firstLine="567"/>
        <w:jc w:val="both"/>
        <w:rPr>
          <w:rFonts w:ascii="Times New Roman" w:hAnsi="Times New Roman"/>
        </w:rPr>
      </w:pPr>
    </w:p>
    <w:p w:rsidR="00F53EE8" w:rsidP="001A6E03" w:rsidRDefault="00F53EE8">
      <w:pPr>
        <w:ind w:firstLine="567"/>
        <w:jc w:val="both"/>
        <w:rPr>
          <w:rFonts w:ascii="Times New Roman" w:hAnsi="Times New Roman"/>
        </w:rPr>
      </w:pPr>
    </w:p>
    <w:p w:rsidR="009738C7" w:rsidP="001A6E03" w:rsidRDefault="009738C7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Dna:</w:t>
      </w:r>
    </w:p>
    <w:p w:rsidR="009738C7" w:rsidP="009738C7" w:rsidRDefault="009738C7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FINA</w:t>
      </w:r>
    </w:p>
    <w:p w:rsidR="009738C7" w:rsidP="009738C7" w:rsidRDefault="009738C7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Dužnik </w:t>
      </w:r>
    </w:p>
    <w:p w:rsidR="009738C7" w:rsidP="009738C7" w:rsidRDefault="009738C7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Zakonski zastupnici dužnika</w:t>
      </w:r>
    </w:p>
    <w:p w:rsidRPr="009738C7" w:rsidR="009738C7" w:rsidP="009738C7" w:rsidRDefault="009738C7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mrežna stranica e-oglasna ploča suda</w:t>
      </w:r>
    </w:p>
    <w:sectPr w:rsidRPr="009738C7" w:rsidR="009738C7" w:rsidSect="0069131D">
      <w:headerReference w:type="default" r:id="rId11"/>
      <w:pgSz w:w="11906" w:h="16838" w:code="9"/>
      <w:pgMar w:top="851" w:right="1418" w:bottom="425" w:left="1418" w:header="709" w:footer="709" w:gutter="0"/>
      <w:paperSrc w:first="280" w:other="28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71BB1" w:rsidP="00EC5531" w:rsidRDefault="00671BB1">
      <w:r>
        <w:separator/>
      </w:r>
    </w:p>
  </w:endnote>
  <w:endnote w:type="continuationSeparator" w:id="0">
    <w:p w:rsidR="00671BB1" w:rsidP="00EC5531" w:rsidRDefault="00671BB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71BB1" w:rsidP="00EC5531" w:rsidRDefault="00671BB1">
      <w:r>
        <w:separator/>
      </w:r>
    </w:p>
  </w:footnote>
  <w:footnote w:type="continuationSeparator" w:id="0">
    <w:p w:rsidR="00671BB1" w:rsidP="00EC5531" w:rsidRDefault="00671BB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36149125"/>
      <w:docPartObj>
        <w:docPartGallery w:val="Page Numbers (Top of Page)"/>
        <w:docPartUnique/>
      </w:docPartObj>
    </w:sdtPr>
    <w:sdtEndPr/>
    <w:sdtContent>
      <w:p w:rsidR="00EC5531" w:rsidRDefault="00EC5531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1C9">
          <w:rPr>
            <w:noProof/>
          </w:rPr>
          <w:t>2</w:t>
        </w:r>
        <w:r>
          <w:fldChar w:fldCharType="end"/>
        </w:r>
      </w:p>
    </w:sdtContent>
  </w:sdt>
  <w:p w:rsidRPr="00435EDB" w:rsidR="00EC5531" w:rsidP="00E560B5" w:rsidRDefault="00E560B5">
    <w:pPr>
      <w:pStyle w:val="Zaglavlje"/>
      <w:jc w:val="right"/>
      <w:rPr>
        <w:rFonts w:ascii="Times New Roman" w:hAnsi="Times New Roman"/>
      </w:rPr>
    </w:pPr>
    <w:r w:rsidRPr="00E560B5">
      <w:rPr>
        <w:rFonts w:ascii="Times New Roman" w:hAnsi="Times New Roman"/>
      </w:rPr>
      <w:t>3 St-</w:t>
    </w:r>
    <w:r w:rsidR="009738C7">
      <w:rPr>
        <w:rFonts w:ascii="Times New Roman" w:hAnsi="Times New Roman"/>
      </w:rPr>
      <w:t>609/2019-24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4E5CD0"/>
    <w:multiLevelType w:val="hybridMultilevel"/>
    <w:tmpl w:val="513CF692"/>
    <w:lvl w:ilvl="0" w:tplc="2642F8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4F34B6"/>
    <w:multiLevelType w:val="hybridMultilevel"/>
    <w:tmpl w:val="EEAE1144"/>
    <w:lvl w:ilvl="0" w:tplc="AA8C33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4AE3415"/>
    <w:multiLevelType w:val="hybridMultilevel"/>
    <w:tmpl w:val="037026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107EC"/>
    <w:multiLevelType w:val="hybridMultilevel"/>
    <w:tmpl w:val="B644BFAC"/>
    <w:lvl w:ilvl="0" w:tplc="4D38D3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7F96FBE"/>
    <w:multiLevelType w:val="hybridMultilevel"/>
    <w:tmpl w:val="9924A2A8"/>
    <w:lvl w:ilvl="0" w:tplc="E0D6FF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D82703"/>
    <w:multiLevelType w:val="hybridMultilevel"/>
    <w:tmpl w:val="EB7CA84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1E1CCD"/>
    <w:multiLevelType w:val="hybridMultilevel"/>
    <w:tmpl w:val="D1F682B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A17DF2"/>
    <w:multiLevelType w:val="hybridMultilevel"/>
    <w:tmpl w:val="4B66F8EC"/>
    <w:lvl w:ilvl="0" w:tplc="18EA24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ocumentProtection w:edit="readOnly" w:enforcement="false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8673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32F"/>
    <w:rsid w:val="00000113"/>
    <w:rsid w:val="0000432E"/>
    <w:rsid w:val="000059A7"/>
    <w:rsid w:val="00011EA3"/>
    <w:rsid w:val="00020A61"/>
    <w:rsid w:val="0002195C"/>
    <w:rsid w:val="00023013"/>
    <w:rsid w:val="00025179"/>
    <w:rsid w:val="00031630"/>
    <w:rsid w:val="0003300B"/>
    <w:rsid w:val="000331B4"/>
    <w:rsid w:val="00034001"/>
    <w:rsid w:val="00034636"/>
    <w:rsid w:val="00034752"/>
    <w:rsid w:val="00035600"/>
    <w:rsid w:val="00043BAA"/>
    <w:rsid w:val="00046852"/>
    <w:rsid w:val="00051E2E"/>
    <w:rsid w:val="00051FBB"/>
    <w:rsid w:val="000532B4"/>
    <w:rsid w:val="000619B3"/>
    <w:rsid w:val="0006334D"/>
    <w:rsid w:val="00064A61"/>
    <w:rsid w:val="000678FD"/>
    <w:rsid w:val="00072F4D"/>
    <w:rsid w:val="00081614"/>
    <w:rsid w:val="000848AF"/>
    <w:rsid w:val="0008637B"/>
    <w:rsid w:val="0009336E"/>
    <w:rsid w:val="00094066"/>
    <w:rsid w:val="000A3E29"/>
    <w:rsid w:val="000B0C41"/>
    <w:rsid w:val="000B6EA1"/>
    <w:rsid w:val="000C77AC"/>
    <w:rsid w:val="000D43ED"/>
    <w:rsid w:val="000E576D"/>
    <w:rsid w:val="000F038A"/>
    <w:rsid w:val="000F549A"/>
    <w:rsid w:val="000F7BA2"/>
    <w:rsid w:val="00100CB4"/>
    <w:rsid w:val="001023CC"/>
    <w:rsid w:val="00105B49"/>
    <w:rsid w:val="0010655C"/>
    <w:rsid w:val="001120B5"/>
    <w:rsid w:val="0012129F"/>
    <w:rsid w:val="00121FAE"/>
    <w:rsid w:val="00131709"/>
    <w:rsid w:val="00134DEC"/>
    <w:rsid w:val="00134E5D"/>
    <w:rsid w:val="0014402F"/>
    <w:rsid w:val="00151817"/>
    <w:rsid w:val="00156351"/>
    <w:rsid w:val="001600C3"/>
    <w:rsid w:val="00166CB4"/>
    <w:rsid w:val="00195ADB"/>
    <w:rsid w:val="001A0FF4"/>
    <w:rsid w:val="001A6E03"/>
    <w:rsid w:val="001B5900"/>
    <w:rsid w:val="001D2DA6"/>
    <w:rsid w:val="001D7887"/>
    <w:rsid w:val="001E5412"/>
    <w:rsid w:val="001F13B1"/>
    <w:rsid w:val="00203607"/>
    <w:rsid w:val="00205B79"/>
    <w:rsid w:val="00210348"/>
    <w:rsid w:val="00213FEE"/>
    <w:rsid w:val="00225A3B"/>
    <w:rsid w:val="00230CFE"/>
    <w:rsid w:val="0023493C"/>
    <w:rsid w:val="0024228B"/>
    <w:rsid w:val="00261307"/>
    <w:rsid w:val="00261C64"/>
    <w:rsid w:val="002739DA"/>
    <w:rsid w:val="00277AD4"/>
    <w:rsid w:val="00287275"/>
    <w:rsid w:val="00287730"/>
    <w:rsid w:val="002937A9"/>
    <w:rsid w:val="002A3A4A"/>
    <w:rsid w:val="002A52D0"/>
    <w:rsid w:val="002B1CFF"/>
    <w:rsid w:val="002C01C9"/>
    <w:rsid w:val="002C0504"/>
    <w:rsid w:val="002C794F"/>
    <w:rsid w:val="002D5F23"/>
    <w:rsid w:val="002F73BC"/>
    <w:rsid w:val="003004DF"/>
    <w:rsid w:val="003025ED"/>
    <w:rsid w:val="00304875"/>
    <w:rsid w:val="00315B3E"/>
    <w:rsid w:val="00325072"/>
    <w:rsid w:val="003271F4"/>
    <w:rsid w:val="00336203"/>
    <w:rsid w:val="00336541"/>
    <w:rsid w:val="003366B3"/>
    <w:rsid w:val="003415D0"/>
    <w:rsid w:val="00341C9D"/>
    <w:rsid w:val="00344639"/>
    <w:rsid w:val="00344C82"/>
    <w:rsid w:val="00345080"/>
    <w:rsid w:val="00350D95"/>
    <w:rsid w:val="00356E32"/>
    <w:rsid w:val="00356EDB"/>
    <w:rsid w:val="00366C62"/>
    <w:rsid w:val="00381CEA"/>
    <w:rsid w:val="00381D21"/>
    <w:rsid w:val="003A47EF"/>
    <w:rsid w:val="003A4B86"/>
    <w:rsid w:val="003A50CA"/>
    <w:rsid w:val="003A681D"/>
    <w:rsid w:val="003C13D9"/>
    <w:rsid w:val="003C4541"/>
    <w:rsid w:val="003C5896"/>
    <w:rsid w:val="003D66CD"/>
    <w:rsid w:val="003D7D32"/>
    <w:rsid w:val="003E1C09"/>
    <w:rsid w:val="003F16B5"/>
    <w:rsid w:val="003F59A1"/>
    <w:rsid w:val="003F622C"/>
    <w:rsid w:val="00407BBF"/>
    <w:rsid w:val="00415C10"/>
    <w:rsid w:val="00422A42"/>
    <w:rsid w:val="00432F8E"/>
    <w:rsid w:val="00434B16"/>
    <w:rsid w:val="00435EDB"/>
    <w:rsid w:val="004405C4"/>
    <w:rsid w:val="00443661"/>
    <w:rsid w:val="004545A2"/>
    <w:rsid w:val="004613A3"/>
    <w:rsid w:val="004623BA"/>
    <w:rsid w:val="00476C54"/>
    <w:rsid w:val="0049698D"/>
    <w:rsid w:val="004B4008"/>
    <w:rsid w:val="004B6A16"/>
    <w:rsid w:val="004B794A"/>
    <w:rsid w:val="004C031F"/>
    <w:rsid w:val="004C427A"/>
    <w:rsid w:val="004C49B8"/>
    <w:rsid w:val="004D5692"/>
    <w:rsid w:val="004D5CBB"/>
    <w:rsid w:val="004D5D9B"/>
    <w:rsid w:val="004E7CE5"/>
    <w:rsid w:val="004F3AE9"/>
    <w:rsid w:val="004F6063"/>
    <w:rsid w:val="004F6CE2"/>
    <w:rsid w:val="004F7AA9"/>
    <w:rsid w:val="005016BC"/>
    <w:rsid w:val="005023B1"/>
    <w:rsid w:val="0050322B"/>
    <w:rsid w:val="00506AF3"/>
    <w:rsid w:val="0051012D"/>
    <w:rsid w:val="0052158A"/>
    <w:rsid w:val="00526EA8"/>
    <w:rsid w:val="00537E6A"/>
    <w:rsid w:val="005434ED"/>
    <w:rsid w:val="005503F2"/>
    <w:rsid w:val="0055144C"/>
    <w:rsid w:val="00554511"/>
    <w:rsid w:val="005556CE"/>
    <w:rsid w:val="00574D42"/>
    <w:rsid w:val="00581759"/>
    <w:rsid w:val="005854A3"/>
    <w:rsid w:val="005873E4"/>
    <w:rsid w:val="00591D52"/>
    <w:rsid w:val="00592B49"/>
    <w:rsid w:val="00592CA5"/>
    <w:rsid w:val="0059532F"/>
    <w:rsid w:val="00597EDA"/>
    <w:rsid w:val="005A0AC6"/>
    <w:rsid w:val="005A2F96"/>
    <w:rsid w:val="005A391C"/>
    <w:rsid w:val="005A3E5E"/>
    <w:rsid w:val="005A41AB"/>
    <w:rsid w:val="005B7161"/>
    <w:rsid w:val="005C20B0"/>
    <w:rsid w:val="005C4E1E"/>
    <w:rsid w:val="005C68C7"/>
    <w:rsid w:val="005D18F8"/>
    <w:rsid w:val="005D51F9"/>
    <w:rsid w:val="005E1942"/>
    <w:rsid w:val="005E25EC"/>
    <w:rsid w:val="005E559A"/>
    <w:rsid w:val="005E7878"/>
    <w:rsid w:val="005F36E9"/>
    <w:rsid w:val="005F47E7"/>
    <w:rsid w:val="005F6A64"/>
    <w:rsid w:val="006018D2"/>
    <w:rsid w:val="00602463"/>
    <w:rsid w:val="0060340F"/>
    <w:rsid w:val="00623E72"/>
    <w:rsid w:val="0063013F"/>
    <w:rsid w:val="00633BE4"/>
    <w:rsid w:val="0063476B"/>
    <w:rsid w:val="0063499A"/>
    <w:rsid w:val="00634E8A"/>
    <w:rsid w:val="00641240"/>
    <w:rsid w:val="006421AF"/>
    <w:rsid w:val="006443E9"/>
    <w:rsid w:val="006519A1"/>
    <w:rsid w:val="00655854"/>
    <w:rsid w:val="00663680"/>
    <w:rsid w:val="00666653"/>
    <w:rsid w:val="006666D0"/>
    <w:rsid w:val="00671BB1"/>
    <w:rsid w:val="00671E27"/>
    <w:rsid w:val="0067468D"/>
    <w:rsid w:val="00676768"/>
    <w:rsid w:val="0068126A"/>
    <w:rsid w:val="0068421F"/>
    <w:rsid w:val="0069131D"/>
    <w:rsid w:val="006926AC"/>
    <w:rsid w:val="00692D68"/>
    <w:rsid w:val="00692E6B"/>
    <w:rsid w:val="00693798"/>
    <w:rsid w:val="00697EB4"/>
    <w:rsid w:val="006C0C42"/>
    <w:rsid w:val="006C1981"/>
    <w:rsid w:val="006C1F34"/>
    <w:rsid w:val="006E00E8"/>
    <w:rsid w:val="006E2D44"/>
    <w:rsid w:val="006E705D"/>
    <w:rsid w:val="006F07D8"/>
    <w:rsid w:val="006F61D9"/>
    <w:rsid w:val="0070428A"/>
    <w:rsid w:val="0071033A"/>
    <w:rsid w:val="0071448D"/>
    <w:rsid w:val="00730122"/>
    <w:rsid w:val="00731E80"/>
    <w:rsid w:val="00756A89"/>
    <w:rsid w:val="00762159"/>
    <w:rsid w:val="0076231E"/>
    <w:rsid w:val="007628E6"/>
    <w:rsid w:val="007678E9"/>
    <w:rsid w:val="00767E39"/>
    <w:rsid w:val="00780F76"/>
    <w:rsid w:val="007818DA"/>
    <w:rsid w:val="00795DA6"/>
    <w:rsid w:val="007974EA"/>
    <w:rsid w:val="007B3116"/>
    <w:rsid w:val="007B4D63"/>
    <w:rsid w:val="007B7B0A"/>
    <w:rsid w:val="007D321F"/>
    <w:rsid w:val="007F4A16"/>
    <w:rsid w:val="007F6BA8"/>
    <w:rsid w:val="00800897"/>
    <w:rsid w:val="00803431"/>
    <w:rsid w:val="0080792B"/>
    <w:rsid w:val="00817820"/>
    <w:rsid w:val="00820EF9"/>
    <w:rsid w:val="0082760D"/>
    <w:rsid w:val="00831CBE"/>
    <w:rsid w:val="008323BA"/>
    <w:rsid w:val="008348BD"/>
    <w:rsid w:val="0084079A"/>
    <w:rsid w:val="00841E9B"/>
    <w:rsid w:val="00855422"/>
    <w:rsid w:val="00857A92"/>
    <w:rsid w:val="008654A2"/>
    <w:rsid w:val="00872A50"/>
    <w:rsid w:val="00873943"/>
    <w:rsid w:val="00877772"/>
    <w:rsid w:val="00881E24"/>
    <w:rsid w:val="008851B9"/>
    <w:rsid w:val="008957D0"/>
    <w:rsid w:val="008A2540"/>
    <w:rsid w:val="008A6646"/>
    <w:rsid w:val="008B1552"/>
    <w:rsid w:val="008C2FAD"/>
    <w:rsid w:val="008C5BE4"/>
    <w:rsid w:val="008C7C8D"/>
    <w:rsid w:val="008D0A1C"/>
    <w:rsid w:val="008D0F3B"/>
    <w:rsid w:val="008D4153"/>
    <w:rsid w:val="008D4BF8"/>
    <w:rsid w:val="008E424E"/>
    <w:rsid w:val="008F0B77"/>
    <w:rsid w:val="008F54EE"/>
    <w:rsid w:val="008F62E8"/>
    <w:rsid w:val="008F6E8A"/>
    <w:rsid w:val="00901A58"/>
    <w:rsid w:val="00911321"/>
    <w:rsid w:val="00915242"/>
    <w:rsid w:val="00915FA2"/>
    <w:rsid w:val="00916A31"/>
    <w:rsid w:val="00916F13"/>
    <w:rsid w:val="00917C4E"/>
    <w:rsid w:val="00922E07"/>
    <w:rsid w:val="0092335D"/>
    <w:rsid w:val="009738C7"/>
    <w:rsid w:val="00977284"/>
    <w:rsid w:val="00981BE8"/>
    <w:rsid w:val="00984FB6"/>
    <w:rsid w:val="009930F6"/>
    <w:rsid w:val="00995E7C"/>
    <w:rsid w:val="009A30F5"/>
    <w:rsid w:val="009A5C92"/>
    <w:rsid w:val="009B50F7"/>
    <w:rsid w:val="009C0859"/>
    <w:rsid w:val="009C1F2D"/>
    <w:rsid w:val="009C77C5"/>
    <w:rsid w:val="009D03DB"/>
    <w:rsid w:val="009D296B"/>
    <w:rsid w:val="009D633D"/>
    <w:rsid w:val="009E179E"/>
    <w:rsid w:val="009E4899"/>
    <w:rsid w:val="009E4C63"/>
    <w:rsid w:val="009E5999"/>
    <w:rsid w:val="009E5C42"/>
    <w:rsid w:val="009E7D7B"/>
    <w:rsid w:val="00A02618"/>
    <w:rsid w:val="00A105FE"/>
    <w:rsid w:val="00A149C0"/>
    <w:rsid w:val="00A162AE"/>
    <w:rsid w:val="00A1728D"/>
    <w:rsid w:val="00A214C0"/>
    <w:rsid w:val="00A233E5"/>
    <w:rsid w:val="00A26C00"/>
    <w:rsid w:val="00A26ED1"/>
    <w:rsid w:val="00A27F8B"/>
    <w:rsid w:val="00A3051B"/>
    <w:rsid w:val="00A35BAC"/>
    <w:rsid w:val="00A451BB"/>
    <w:rsid w:val="00A4595F"/>
    <w:rsid w:val="00A45C8B"/>
    <w:rsid w:val="00A5112F"/>
    <w:rsid w:val="00A53EE3"/>
    <w:rsid w:val="00A56601"/>
    <w:rsid w:val="00A60C56"/>
    <w:rsid w:val="00A65D2A"/>
    <w:rsid w:val="00A8198B"/>
    <w:rsid w:val="00A84AB0"/>
    <w:rsid w:val="00A84C8E"/>
    <w:rsid w:val="00A97522"/>
    <w:rsid w:val="00AA21B4"/>
    <w:rsid w:val="00AA549A"/>
    <w:rsid w:val="00AC258E"/>
    <w:rsid w:val="00AC7441"/>
    <w:rsid w:val="00AD0D7A"/>
    <w:rsid w:val="00AD4158"/>
    <w:rsid w:val="00AD43B6"/>
    <w:rsid w:val="00AD43F3"/>
    <w:rsid w:val="00AD7254"/>
    <w:rsid w:val="00AE3527"/>
    <w:rsid w:val="00AE5E89"/>
    <w:rsid w:val="00B00274"/>
    <w:rsid w:val="00B0236B"/>
    <w:rsid w:val="00B03C17"/>
    <w:rsid w:val="00B04578"/>
    <w:rsid w:val="00B058D1"/>
    <w:rsid w:val="00B14FE9"/>
    <w:rsid w:val="00B21417"/>
    <w:rsid w:val="00B246A2"/>
    <w:rsid w:val="00B2533A"/>
    <w:rsid w:val="00B30DB8"/>
    <w:rsid w:val="00B34908"/>
    <w:rsid w:val="00B375BB"/>
    <w:rsid w:val="00B41EA9"/>
    <w:rsid w:val="00B4415F"/>
    <w:rsid w:val="00B510E1"/>
    <w:rsid w:val="00B607C6"/>
    <w:rsid w:val="00B6137C"/>
    <w:rsid w:val="00B64CA8"/>
    <w:rsid w:val="00B66F22"/>
    <w:rsid w:val="00B71823"/>
    <w:rsid w:val="00B720D3"/>
    <w:rsid w:val="00B75DDC"/>
    <w:rsid w:val="00B7607B"/>
    <w:rsid w:val="00B83DA5"/>
    <w:rsid w:val="00B84D0E"/>
    <w:rsid w:val="00B85713"/>
    <w:rsid w:val="00B8746F"/>
    <w:rsid w:val="00B934D6"/>
    <w:rsid w:val="00BA4267"/>
    <w:rsid w:val="00BA575D"/>
    <w:rsid w:val="00BA744D"/>
    <w:rsid w:val="00BB1BA0"/>
    <w:rsid w:val="00BC1522"/>
    <w:rsid w:val="00BC1618"/>
    <w:rsid w:val="00BC6B2F"/>
    <w:rsid w:val="00BC75BE"/>
    <w:rsid w:val="00BD1876"/>
    <w:rsid w:val="00BE0D43"/>
    <w:rsid w:val="00BE75FC"/>
    <w:rsid w:val="00BF1A5E"/>
    <w:rsid w:val="00C003B6"/>
    <w:rsid w:val="00C0331D"/>
    <w:rsid w:val="00C10E24"/>
    <w:rsid w:val="00C14406"/>
    <w:rsid w:val="00C15BB8"/>
    <w:rsid w:val="00C35375"/>
    <w:rsid w:val="00C41379"/>
    <w:rsid w:val="00C45AA2"/>
    <w:rsid w:val="00C55E1B"/>
    <w:rsid w:val="00C55E8B"/>
    <w:rsid w:val="00C603E0"/>
    <w:rsid w:val="00C6283D"/>
    <w:rsid w:val="00C628DF"/>
    <w:rsid w:val="00C72E42"/>
    <w:rsid w:val="00C73754"/>
    <w:rsid w:val="00C80B3A"/>
    <w:rsid w:val="00C80C46"/>
    <w:rsid w:val="00C8240C"/>
    <w:rsid w:val="00C852F8"/>
    <w:rsid w:val="00C97C0E"/>
    <w:rsid w:val="00CA066E"/>
    <w:rsid w:val="00CA29DF"/>
    <w:rsid w:val="00CA56E2"/>
    <w:rsid w:val="00CA6E69"/>
    <w:rsid w:val="00CC0D33"/>
    <w:rsid w:val="00CC7AEC"/>
    <w:rsid w:val="00CD1D95"/>
    <w:rsid w:val="00CD417D"/>
    <w:rsid w:val="00CE49E9"/>
    <w:rsid w:val="00CE6125"/>
    <w:rsid w:val="00CF054B"/>
    <w:rsid w:val="00CF5EC9"/>
    <w:rsid w:val="00CF7F8A"/>
    <w:rsid w:val="00D10BC2"/>
    <w:rsid w:val="00D11EBB"/>
    <w:rsid w:val="00D13B41"/>
    <w:rsid w:val="00D1775C"/>
    <w:rsid w:val="00D20145"/>
    <w:rsid w:val="00D318A7"/>
    <w:rsid w:val="00D35DC2"/>
    <w:rsid w:val="00D3607D"/>
    <w:rsid w:val="00D37079"/>
    <w:rsid w:val="00D37263"/>
    <w:rsid w:val="00D46235"/>
    <w:rsid w:val="00D46C8A"/>
    <w:rsid w:val="00D50678"/>
    <w:rsid w:val="00D613BF"/>
    <w:rsid w:val="00D644B5"/>
    <w:rsid w:val="00D646CF"/>
    <w:rsid w:val="00D70DCB"/>
    <w:rsid w:val="00D71E38"/>
    <w:rsid w:val="00D85376"/>
    <w:rsid w:val="00D856FF"/>
    <w:rsid w:val="00D93343"/>
    <w:rsid w:val="00D96E5D"/>
    <w:rsid w:val="00DA14E6"/>
    <w:rsid w:val="00DA7FB4"/>
    <w:rsid w:val="00DB3041"/>
    <w:rsid w:val="00DB71FC"/>
    <w:rsid w:val="00DC58A6"/>
    <w:rsid w:val="00DD2FAC"/>
    <w:rsid w:val="00DD4FDC"/>
    <w:rsid w:val="00DE3C5A"/>
    <w:rsid w:val="00DE608C"/>
    <w:rsid w:val="00DE775B"/>
    <w:rsid w:val="00DE7F98"/>
    <w:rsid w:val="00DF212F"/>
    <w:rsid w:val="00E005D1"/>
    <w:rsid w:val="00E10B03"/>
    <w:rsid w:val="00E1203C"/>
    <w:rsid w:val="00E24E4B"/>
    <w:rsid w:val="00E2732B"/>
    <w:rsid w:val="00E3054B"/>
    <w:rsid w:val="00E32288"/>
    <w:rsid w:val="00E44B61"/>
    <w:rsid w:val="00E47A69"/>
    <w:rsid w:val="00E50CC2"/>
    <w:rsid w:val="00E53AE4"/>
    <w:rsid w:val="00E552D6"/>
    <w:rsid w:val="00E560B5"/>
    <w:rsid w:val="00E61B7B"/>
    <w:rsid w:val="00E63865"/>
    <w:rsid w:val="00E71B94"/>
    <w:rsid w:val="00E73C9A"/>
    <w:rsid w:val="00E82014"/>
    <w:rsid w:val="00E86DDD"/>
    <w:rsid w:val="00E94ADC"/>
    <w:rsid w:val="00EA6149"/>
    <w:rsid w:val="00EB0761"/>
    <w:rsid w:val="00EB08E9"/>
    <w:rsid w:val="00EB5599"/>
    <w:rsid w:val="00EB5D32"/>
    <w:rsid w:val="00EC5531"/>
    <w:rsid w:val="00EC5D9C"/>
    <w:rsid w:val="00EC6AB9"/>
    <w:rsid w:val="00EC7E1F"/>
    <w:rsid w:val="00ED5B1A"/>
    <w:rsid w:val="00EE0007"/>
    <w:rsid w:val="00EE5999"/>
    <w:rsid w:val="00EF5A6A"/>
    <w:rsid w:val="00EF62BF"/>
    <w:rsid w:val="00F07ED0"/>
    <w:rsid w:val="00F10617"/>
    <w:rsid w:val="00F1122C"/>
    <w:rsid w:val="00F17709"/>
    <w:rsid w:val="00F21A59"/>
    <w:rsid w:val="00F304B3"/>
    <w:rsid w:val="00F30A6F"/>
    <w:rsid w:val="00F316B0"/>
    <w:rsid w:val="00F34617"/>
    <w:rsid w:val="00F43070"/>
    <w:rsid w:val="00F44900"/>
    <w:rsid w:val="00F44E72"/>
    <w:rsid w:val="00F472D7"/>
    <w:rsid w:val="00F53EE8"/>
    <w:rsid w:val="00F54377"/>
    <w:rsid w:val="00F60490"/>
    <w:rsid w:val="00F630C1"/>
    <w:rsid w:val="00F638D2"/>
    <w:rsid w:val="00F64D86"/>
    <w:rsid w:val="00F661C8"/>
    <w:rsid w:val="00F76DCF"/>
    <w:rsid w:val="00F82C42"/>
    <w:rsid w:val="00F902D6"/>
    <w:rsid w:val="00F93649"/>
    <w:rsid w:val="00F93F87"/>
    <w:rsid w:val="00F93F97"/>
    <w:rsid w:val="00F97778"/>
    <w:rsid w:val="00F979AF"/>
    <w:rsid w:val="00FA2628"/>
    <w:rsid w:val="00FB0113"/>
    <w:rsid w:val="00FB1151"/>
    <w:rsid w:val="00FB6E41"/>
    <w:rsid w:val="00FC5938"/>
    <w:rsid w:val="00FC7691"/>
    <w:rsid w:val="00FE13F3"/>
    <w:rsid w:val="00FE427F"/>
    <w:rsid w:val="00FE5ED3"/>
    <w:rsid w:val="00FE681A"/>
    <w:rsid w:val="00FF5A26"/>
    <w:rsid w:val="00FF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8673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asciiTheme="minorHAnsi" w:hAnsiTheme="minorHAnsi" w:eastAsiaTheme="minorEastAsia"/>
        <w:sz w:val="22"/>
        <w:szCs w:val="22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header" w:uiPriority="99"/>
    <w:lsdException w:name="caption" w:semiHidden="true" w:unhideWhenUsed="true"/>
    <w:lsdException w:name="Title" w:uiPriority="10" w:qFormat="true"/>
    <w:lsdException w:name="Subtitle" w:uiPriority="11" w:qFormat="true"/>
    <w:lsdException w:name="Strong" w:uiPriority="22" w:qFormat="true"/>
    <w:lsdException w:name="Emphasis" w:uiPriority="20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345080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345080"/>
    <w:pPr>
      <w:keepNext/>
      <w:spacing w:before="240" w:after="60"/>
      <w:outlineLvl w:val="0"/>
    </w:pPr>
    <w:rPr>
      <w:rFonts w:asciiTheme="majorHAnsi" w:hAnsiTheme="majorHAnsi" w:eastAsiaTheme="majorEastAsia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45080"/>
    <w:pPr>
      <w:keepNext/>
      <w:spacing w:before="240" w:after="60"/>
      <w:outlineLvl w:val="1"/>
    </w:pPr>
    <w:rPr>
      <w:rFonts w:asciiTheme="majorHAnsi" w:hAnsiTheme="majorHAnsi" w:eastAsiaTheme="majorEastAsia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45080"/>
    <w:pPr>
      <w:keepNext/>
      <w:spacing w:before="240" w:after="60"/>
      <w:outlineLvl w:val="2"/>
    </w:pPr>
    <w:rPr>
      <w:rFonts w:asciiTheme="majorHAnsi" w:hAnsiTheme="majorHAnsi" w:eastAsiaTheme="majorEastAsia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4508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4508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45080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45080"/>
    <w:pPr>
      <w:spacing w:before="240" w:after="60"/>
      <w:outlineLvl w:val="6"/>
    </w:p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45080"/>
    <w:pPr>
      <w:spacing w:before="240" w:after="6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45080"/>
    <w:pPr>
      <w:spacing w:before="240" w:after="60"/>
      <w:outlineLvl w:val="8"/>
    </w:pPr>
    <w:rPr>
      <w:rFonts w:asciiTheme="majorHAnsi" w:hAnsiTheme="majorHAnsi" w:eastAsiaTheme="majorEastAsia"/>
      <w:sz w:val="22"/>
      <w:szCs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</w:style>
  <w:style w:type="paragraph" w:styleId="Kartadokumenta">
    <w:name w:val="Document Map"/>
    <w:basedOn w:val="Normal"/>
    <w:semiHidden/>
    <w:rsid w:val="00287275"/>
    <w:pPr>
      <w:shd w:val="clear" w:color="auto" w:fill="000080"/>
    </w:pPr>
    <w:rPr>
      <w:rFonts w:ascii="Tahoma" w:hAnsi="Tahoma" w:cs="Tahoma"/>
    </w:rPr>
  </w:style>
  <w:style w:type="paragraph" w:styleId="Tekstbalonia">
    <w:name w:val="Balloon Text"/>
    <w:basedOn w:val="Normal"/>
    <w:semiHidden/>
    <w:rsid w:val="00051E2E"/>
    <w:rPr>
      <w:rFonts w:ascii="Tahoma" w:hAnsi="Tahoma" w:cs="Tahoma"/>
      <w:sz w:val="16"/>
      <w:szCs w:val="16"/>
    </w:rPr>
  </w:style>
  <w:style w:type="paragraph" w:styleId="Bezproreda1" w:customStyle="true">
    <w:name w:val="Bez proreda1"/>
    <w:rsid w:val="00E94ADC"/>
    <w:pPr>
      <w:suppressAutoHyphens/>
    </w:pPr>
    <w:rPr>
      <w:rFonts w:ascii="Calibri" w:hAnsi="Calibri" w:eastAsia="Calibri"/>
      <w:kern w:val="2"/>
      <w:lang w:eastAsia="ar-SA"/>
    </w:rPr>
  </w:style>
  <w:style w:type="paragraph" w:styleId="Odlomakpopisa">
    <w:name w:val="List Paragraph"/>
    <w:basedOn w:val="Normal"/>
    <w:uiPriority w:val="34"/>
    <w:qFormat/>
    <w:rsid w:val="0034508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rsid w:val="00EC553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EC5531"/>
    <w:rPr>
      <w:noProof/>
      <w:sz w:val="24"/>
      <w:szCs w:val="24"/>
    </w:rPr>
  </w:style>
  <w:style w:type="paragraph" w:styleId="Podnoje">
    <w:name w:val="footer"/>
    <w:basedOn w:val="Normal"/>
    <w:link w:val="PodnojeChar"/>
    <w:rsid w:val="00EC553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EC5531"/>
    <w:rPr>
      <w:noProof/>
      <w:sz w:val="24"/>
      <w:szCs w:val="24"/>
    </w:rPr>
  </w:style>
  <w:style w:type="character" w:styleId="Naglaeno">
    <w:name w:val="Strong"/>
    <w:basedOn w:val="Zadanifontodlomka"/>
    <w:uiPriority w:val="22"/>
    <w:qFormat/>
    <w:rsid w:val="00345080"/>
    <w:rPr>
      <w:b/>
      <w:bCs/>
    </w:rPr>
  </w:style>
  <w:style w:type="character" w:styleId="Naslov1Char" w:customStyle="true">
    <w:name w:val="Naslov 1 Char"/>
    <w:basedOn w:val="Zadanifontodlomka"/>
    <w:link w:val="Naslov1"/>
    <w:uiPriority w:val="9"/>
    <w:rsid w:val="00345080"/>
    <w:rPr>
      <w:rFonts w:asciiTheme="majorHAnsi" w:hAnsiTheme="majorHAnsi" w:eastAsiaTheme="majorEastAsia"/>
      <w:b/>
      <w:bCs/>
      <w:kern w:val="32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345080"/>
    <w:rPr>
      <w:rFonts w:asciiTheme="majorHAnsi" w:hAnsiTheme="majorHAnsi" w:eastAsiaTheme="majorEastAsia"/>
      <w:b/>
      <w:bCs/>
      <w:i/>
      <w:iCs/>
      <w:sz w:val="28"/>
      <w:szCs w:val="28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345080"/>
    <w:rPr>
      <w:rFonts w:asciiTheme="majorHAnsi" w:hAnsiTheme="majorHAnsi" w:eastAsiaTheme="majorEastAsia"/>
      <w:b/>
      <w:bCs/>
      <w:sz w:val="26"/>
      <w:szCs w:val="26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345080"/>
    <w:rPr>
      <w:b/>
      <w:bCs/>
      <w:sz w:val="28"/>
      <w:szCs w:val="28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345080"/>
    <w:rPr>
      <w:b/>
      <w:bCs/>
      <w:i/>
      <w:iCs/>
      <w:sz w:val="26"/>
      <w:szCs w:val="26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345080"/>
    <w:rPr>
      <w:b/>
      <w:bCs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345080"/>
    <w:rPr>
      <w:sz w:val="24"/>
      <w:szCs w:val="24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345080"/>
    <w:rPr>
      <w:i/>
      <w:iCs/>
      <w:sz w:val="24"/>
      <w:szCs w:val="24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345080"/>
    <w:rPr>
      <w:rFonts w:asciiTheme="majorHAnsi" w:hAnsiTheme="majorHAnsi" w:eastAsiaTheme="majorEastAsia"/>
    </w:rPr>
  </w:style>
  <w:style w:type="paragraph" w:styleId="Naslov">
    <w:name w:val="Title"/>
    <w:basedOn w:val="Normal"/>
    <w:next w:val="Normal"/>
    <w:link w:val="NaslovChar"/>
    <w:uiPriority w:val="10"/>
    <w:qFormat/>
    <w:rsid w:val="00345080"/>
    <w:pPr>
      <w:spacing w:before="240" w:after="60"/>
      <w:jc w:val="center"/>
      <w:outlineLvl w:val="0"/>
    </w:pPr>
    <w:rPr>
      <w:rFonts w:asciiTheme="majorHAnsi" w:hAnsiTheme="majorHAnsi" w:eastAsiaTheme="majorEastAsia"/>
      <w:b/>
      <w:bCs/>
      <w:kern w:val="28"/>
      <w:sz w:val="32"/>
      <w:szCs w:val="32"/>
    </w:rPr>
  </w:style>
  <w:style w:type="character" w:styleId="NaslovChar" w:customStyle="true">
    <w:name w:val="Naslov Char"/>
    <w:basedOn w:val="Zadanifontodlomka"/>
    <w:link w:val="Naslov"/>
    <w:uiPriority w:val="10"/>
    <w:rsid w:val="00345080"/>
    <w:rPr>
      <w:rFonts w:asciiTheme="majorHAnsi" w:hAnsiTheme="majorHAnsi" w:eastAsiaTheme="majorEastAsia"/>
      <w:b/>
      <w:bCs/>
      <w:kern w:val="28"/>
      <w:sz w:val="32"/>
      <w:szCs w:val="3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45080"/>
    <w:pPr>
      <w:spacing w:after="60"/>
      <w:jc w:val="center"/>
      <w:outlineLvl w:val="1"/>
    </w:pPr>
    <w:rPr>
      <w:rFonts w:asciiTheme="majorHAnsi" w:hAnsiTheme="majorHAnsi" w:eastAsiaTheme="majorEastAsia"/>
    </w:rPr>
  </w:style>
  <w:style w:type="character" w:styleId="PodnaslovChar" w:customStyle="true">
    <w:name w:val="Podnaslov Char"/>
    <w:basedOn w:val="Zadanifontodlomka"/>
    <w:link w:val="Podnaslov"/>
    <w:uiPriority w:val="11"/>
    <w:rsid w:val="00345080"/>
    <w:rPr>
      <w:rFonts w:asciiTheme="majorHAnsi" w:hAnsiTheme="majorHAnsi" w:eastAsiaTheme="majorEastAsia"/>
      <w:sz w:val="24"/>
      <w:szCs w:val="24"/>
    </w:rPr>
  </w:style>
  <w:style w:type="character" w:styleId="Istaknuto">
    <w:name w:val="Emphasis"/>
    <w:basedOn w:val="Zadanifontodlomka"/>
    <w:uiPriority w:val="20"/>
    <w:qFormat/>
    <w:rsid w:val="00345080"/>
    <w:rPr>
      <w:rFonts w:asciiTheme="minorHAnsi" w:hAnsiTheme="minorHAnsi"/>
      <w:b/>
      <w:i/>
      <w:iCs/>
    </w:rPr>
  </w:style>
  <w:style w:type="paragraph" w:styleId="Bezproreda">
    <w:name w:val="No Spacing"/>
    <w:basedOn w:val="Normal"/>
    <w:uiPriority w:val="1"/>
    <w:qFormat/>
    <w:rsid w:val="00345080"/>
    <w:rPr>
      <w:szCs w:val="32"/>
    </w:rPr>
  </w:style>
  <w:style w:type="paragraph" w:styleId="Citat">
    <w:name w:val="Quote"/>
    <w:basedOn w:val="Normal"/>
    <w:next w:val="Normal"/>
    <w:link w:val="CitatChar"/>
    <w:uiPriority w:val="29"/>
    <w:qFormat/>
    <w:rsid w:val="00345080"/>
    <w:rPr>
      <w:i/>
    </w:rPr>
  </w:style>
  <w:style w:type="character" w:styleId="CitatChar" w:customStyle="true">
    <w:name w:val="Citat Char"/>
    <w:basedOn w:val="Zadanifontodlomka"/>
    <w:link w:val="Citat"/>
    <w:uiPriority w:val="29"/>
    <w:rsid w:val="00345080"/>
    <w:rPr>
      <w:i/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45080"/>
    <w:pPr>
      <w:ind w:left="720" w:right="720"/>
    </w:pPr>
    <w:rPr>
      <w:b/>
      <w:i/>
      <w:szCs w:val="22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345080"/>
    <w:rPr>
      <w:b/>
      <w:i/>
      <w:sz w:val="24"/>
    </w:rPr>
  </w:style>
  <w:style w:type="character" w:styleId="Neupadljivoisticanje">
    <w:name w:val="Subtle Emphasis"/>
    <w:uiPriority w:val="19"/>
    <w:qFormat/>
    <w:rsid w:val="00345080"/>
    <w:rPr>
      <w:i/>
      <w:color w:val="5A5A5A" w:themeColor="text1" w:themeTint="A5"/>
    </w:rPr>
  </w:style>
  <w:style w:type="character" w:styleId="Jakoisticanje">
    <w:name w:val="Intense Emphasis"/>
    <w:basedOn w:val="Zadanifontodlomka"/>
    <w:uiPriority w:val="21"/>
    <w:qFormat/>
    <w:rsid w:val="00345080"/>
    <w:rPr>
      <w:b/>
      <w:i/>
      <w:sz w:val="24"/>
      <w:szCs w:val="24"/>
      <w:u w:val="single"/>
    </w:rPr>
  </w:style>
  <w:style w:type="character" w:styleId="Neupadljivareferenca">
    <w:name w:val="Subtle Reference"/>
    <w:basedOn w:val="Zadanifontodlomka"/>
    <w:uiPriority w:val="31"/>
    <w:qFormat/>
    <w:rsid w:val="00345080"/>
    <w:rPr>
      <w:sz w:val="24"/>
      <w:szCs w:val="24"/>
      <w:u w:val="single"/>
    </w:rPr>
  </w:style>
  <w:style w:type="character" w:styleId="Istaknutareferenca">
    <w:name w:val="Intense Reference"/>
    <w:basedOn w:val="Zadanifontodlomka"/>
    <w:uiPriority w:val="32"/>
    <w:qFormat/>
    <w:rsid w:val="00345080"/>
    <w:rPr>
      <w:b/>
      <w:sz w:val="24"/>
      <w:u w:val="single"/>
    </w:rPr>
  </w:style>
  <w:style w:type="character" w:styleId="Naslovknjige">
    <w:name w:val="Book Title"/>
    <w:basedOn w:val="Zadanifontodlomka"/>
    <w:uiPriority w:val="33"/>
    <w:qFormat/>
    <w:rsid w:val="00345080"/>
    <w:rPr>
      <w:rFonts w:asciiTheme="majorHAnsi" w:hAnsiTheme="majorHAnsi" w:eastAsiaTheme="majorEastAsia"/>
      <w:b/>
      <w:i/>
      <w:sz w:val="24"/>
      <w:szCs w:val="24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345080"/>
    <w:pPr>
      <w:outlineLvl w:val="9"/>
    </w:pPr>
  </w:style>
  <w:style w:type="character" w:styleId="Tekstrezerviranogmjesta">
    <w:name w:val="Placeholder Text"/>
    <w:basedOn w:val="Zadanifontodlomka"/>
    <w:uiPriority w:val="99"/>
    <w:semiHidden/>
    <w:rsid w:val="00B0457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0457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04578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0457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0457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="Times New Roman" w:eastAsiaTheme="minorEastAsia" w:hAnsiTheme="minorHAnsi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er" w:uiPriority="99"/>
    <w:lsdException w:name="caption" w:semiHidden="1" w:unhideWhenUsed="1"/>
    <w:lsdException w:name="Title" w:qFormat="1" w:uiPriority="10"/>
    <w:lsdException w:name="Subtitle" w:qFormat="1" w:uiPriority="11"/>
    <w:lsdException w:name="Strong" w:qFormat="1" w:uiPriority="22"/>
    <w:lsdException w:name="Emphasis" w:qFormat="1" w:uiPriority="20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345080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345080"/>
    <w:pPr>
      <w:keepNext/>
      <w:spacing w:after="60" w:before="24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345080"/>
    <w:pPr>
      <w:keepNext/>
      <w:spacing w:after="60" w:before="24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345080"/>
    <w:pPr>
      <w:keepNext/>
      <w:spacing w:after="60" w:before="24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345080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345080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345080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345080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345080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345080"/>
    <w:pPr>
      <w:spacing w:after="60" w:before="240"/>
      <w:outlineLvl w:val="8"/>
    </w:pPr>
    <w:rPr>
      <w:rFonts w:asciiTheme="majorHAnsi" w:eastAsiaTheme="majorEastAsia" w:hAnsiTheme="majorHAnsi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Kartadokumenta" w:type="paragraph">
    <w:name w:val="Document Map"/>
    <w:basedOn w:val="Normal"/>
    <w:semiHidden/>
    <w:rsid w:val="00287275"/>
    <w:pPr>
      <w:shd w:color="auto" w:fill="000080" w:val="clear"/>
    </w:pPr>
    <w:rPr>
      <w:rFonts w:ascii="Tahoma" w:cs="Tahoma" w:hAnsi="Tahoma"/>
    </w:rPr>
  </w:style>
  <w:style w:styleId="Tekstbalonia" w:type="paragraph">
    <w:name w:val="Balloon Text"/>
    <w:basedOn w:val="Normal"/>
    <w:semiHidden/>
    <w:rsid w:val="00051E2E"/>
    <w:rPr>
      <w:rFonts w:ascii="Tahoma" w:cs="Tahoma" w:hAnsi="Tahoma"/>
      <w:sz w:val="16"/>
      <w:szCs w:val="16"/>
    </w:rPr>
  </w:style>
  <w:style w:customStyle="1" w:styleId="Bezproreda1" w:type="paragraph">
    <w:name w:val="Bez proreda1"/>
    <w:rsid w:val="00E94ADC"/>
    <w:pPr>
      <w:suppressAutoHyphens/>
    </w:pPr>
    <w:rPr>
      <w:rFonts w:ascii="Calibri" w:eastAsia="Calibri" w:hAnsi="Calibri"/>
      <w:kern w:val="2"/>
      <w:lang w:eastAsia="ar-SA"/>
    </w:rPr>
  </w:style>
  <w:style w:styleId="Odlomakpopisa" w:type="paragraph">
    <w:name w:val="List Paragraph"/>
    <w:basedOn w:val="Normal"/>
    <w:uiPriority w:val="34"/>
    <w:qFormat/>
    <w:rsid w:val="00345080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rsid w:val="00EC553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EC5531"/>
    <w:rPr>
      <w:noProof/>
      <w:sz w:val="24"/>
      <w:szCs w:val="24"/>
    </w:rPr>
  </w:style>
  <w:style w:styleId="Podnoje" w:type="paragraph">
    <w:name w:val="footer"/>
    <w:basedOn w:val="Normal"/>
    <w:link w:val="PodnojeChar"/>
    <w:rsid w:val="00EC553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EC5531"/>
    <w:rPr>
      <w:noProof/>
      <w:sz w:val="24"/>
      <w:szCs w:val="24"/>
    </w:rPr>
  </w:style>
  <w:style w:styleId="Naglaeno" w:type="character">
    <w:name w:val="Strong"/>
    <w:basedOn w:val="Zadanifontodlomka"/>
    <w:uiPriority w:val="22"/>
    <w:qFormat/>
    <w:rsid w:val="00345080"/>
    <w:rPr>
      <w:b/>
      <w:bCs/>
    </w:rPr>
  </w:style>
  <w:style w:customStyle="1" w:styleId="Naslov1Char" w:type="character">
    <w:name w:val="Naslov 1 Char"/>
    <w:basedOn w:val="Zadanifontodlomka"/>
    <w:link w:val="Naslov1"/>
    <w:uiPriority w:val="9"/>
    <w:rsid w:val="00345080"/>
    <w:rPr>
      <w:rFonts w:asciiTheme="majorHAnsi" w:eastAsiaTheme="majorEastAsia" w:hAnsiTheme="majorHAnsi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345080"/>
    <w:rPr>
      <w:rFonts w:asciiTheme="majorHAnsi" w:eastAsiaTheme="majorEastAsia" w:hAnsiTheme="majorHAnsi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345080"/>
    <w:rPr>
      <w:rFonts w:asciiTheme="majorHAnsi" w:eastAsiaTheme="majorEastAsia" w:hAnsiTheme="majorHAnsi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345080"/>
    <w:rPr>
      <w:b/>
      <w:bCs/>
      <w:sz w:val="28"/>
      <w:szCs w:val="28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345080"/>
    <w:rPr>
      <w:b/>
      <w:bCs/>
      <w:i/>
      <w:iCs/>
      <w:sz w:val="26"/>
      <w:szCs w:val="26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345080"/>
    <w:rPr>
      <w:b/>
      <w:bCs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345080"/>
    <w:rPr>
      <w:sz w:val="24"/>
      <w:szCs w:val="24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345080"/>
    <w:rPr>
      <w:i/>
      <w:iCs/>
      <w:sz w:val="24"/>
      <w:szCs w:val="24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345080"/>
    <w:rPr>
      <w:rFonts w:asciiTheme="majorHAnsi" w:eastAsiaTheme="majorEastAsia" w:hAns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345080"/>
    <w:pPr>
      <w:spacing w:after="60" w:before="24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customStyle="1" w:styleId="NaslovChar" w:type="character">
    <w:name w:val="Naslov Char"/>
    <w:basedOn w:val="Zadanifontodlomka"/>
    <w:link w:val="Naslov"/>
    <w:uiPriority w:val="10"/>
    <w:rsid w:val="00345080"/>
    <w:rPr>
      <w:rFonts w:asciiTheme="majorHAnsi" w:eastAsiaTheme="majorEastAsia" w:hAns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345080"/>
    <w:pPr>
      <w:spacing w:after="60"/>
      <w:jc w:val="center"/>
      <w:outlineLvl w:val="1"/>
    </w:pPr>
    <w:rPr>
      <w:rFonts w:asciiTheme="majorHAnsi" w:eastAsiaTheme="majorEastAsia" w:hAnsiTheme="majorHAnsi"/>
    </w:rPr>
  </w:style>
  <w:style w:customStyle="1" w:styleId="PodnaslovChar" w:type="character">
    <w:name w:val="Podnaslov Char"/>
    <w:basedOn w:val="Zadanifontodlomka"/>
    <w:link w:val="Podnaslov"/>
    <w:uiPriority w:val="11"/>
    <w:rsid w:val="00345080"/>
    <w:rPr>
      <w:rFonts w:asciiTheme="majorHAnsi" w:eastAsiaTheme="majorEastAsia" w:hAnsiTheme="majorHAnsi"/>
      <w:sz w:val="24"/>
      <w:szCs w:val="24"/>
    </w:rPr>
  </w:style>
  <w:style w:styleId="Istaknuto" w:type="character">
    <w:name w:val="Emphasis"/>
    <w:basedOn w:val="Zadanifontodlomka"/>
    <w:uiPriority w:val="20"/>
    <w:qFormat/>
    <w:rsid w:val="00345080"/>
    <w:rPr>
      <w:rFonts w:asciiTheme="minorHAnsi" w:hAnsiTheme="minorHAnsi"/>
      <w:b/>
      <w:i/>
      <w:iCs/>
    </w:rPr>
  </w:style>
  <w:style w:styleId="Bezproreda" w:type="paragraph">
    <w:name w:val="No Spacing"/>
    <w:basedOn w:val="Normal"/>
    <w:uiPriority w:val="1"/>
    <w:qFormat/>
    <w:rsid w:val="00345080"/>
    <w:rPr>
      <w:szCs w:val="32"/>
    </w:rPr>
  </w:style>
  <w:style w:styleId="Citat" w:type="paragraph">
    <w:name w:val="Quote"/>
    <w:basedOn w:val="Normal"/>
    <w:next w:val="Normal"/>
    <w:link w:val="CitatChar"/>
    <w:uiPriority w:val="29"/>
    <w:qFormat/>
    <w:rsid w:val="00345080"/>
    <w:rPr>
      <w:i/>
    </w:rPr>
  </w:style>
  <w:style w:customStyle="1" w:styleId="CitatChar" w:type="character">
    <w:name w:val="Citat Char"/>
    <w:basedOn w:val="Zadanifontodlomka"/>
    <w:link w:val="Citat"/>
    <w:uiPriority w:val="29"/>
    <w:rsid w:val="00345080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345080"/>
    <w:pPr>
      <w:ind w:left="720" w:right="720"/>
    </w:pPr>
    <w:rPr>
      <w:b/>
      <w:i/>
      <w:szCs w:val="22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345080"/>
    <w:rPr>
      <w:b/>
      <w:i/>
      <w:sz w:val="24"/>
    </w:rPr>
  </w:style>
  <w:style w:styleId="Neupadljivoisticanje" w:type="character">
    <w:name w:val="Subtle Emphasis"/>
    <w:uiPriority w:val="19"/>
    <w:qFormat/>
    <w:rsid w:val="00345080"/>
    <w:rPr>
      <w:i/>
      <w:color w:themeColor="text1" w:themeTint="A5" w:val="5A5A5A"/>
    </w:rPr>
  </w:style>
  <w:style w:styleId="Jakoisticanje" w:type="character">
    <w:name w:val="Intense Emphasis"/>
    <w:basedOn w:val="Zadanifontodlomka"/>
    <w:uiPriority w:val="21"/>
    <w:qFormat/>
    <w:rsid w:val="00345080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345080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345080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345080"/>
    <w:rPr>
      <w:rFonts w:asciiTheme="majorHAnsi" w:eastAsiaTheme="majorEastAsia" w:hAns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345080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B0457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0457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04578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0457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0457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040858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09507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97156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42205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kolovoza 2019.</izvorni_sadrzaj>
    <derivirana_varijabla naziv="DomainObject.DatumDonosenjaOdluke_1">21.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609</izvorni_sadrzaj>
    <derivirana_varijabla naziv="DomainObject.Predmet.Broj_1">609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ožujka 2019.</izvorni_sadrzaj>
    <derivirana_varijabla naziv="DomainObject.Predmet.DatumOsnivanja_1">11.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St-609/2019</izvorni_sadrzaj>
    <derivirana_varijabla naziv="DomainObject.Predmet.OznakaBroj_1">St-609/2019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Aplikacija nije u punoj funkciji od 6.3.2019.g.</izvorni_sadrzaj>
    <derivirana_varijabla naziv="DomainObject.Predmet.PrimjedbaSuca_1">Aplikacija nije u punoj funkciji od 6.3.2019.g.</derivirana_varijabla>
  </DomainObject.Predmet.PrimjedbaSuca>
  <DomainObject.Predmet.ProtustrankaFormated>
    <izvorni_sadrzaj>  MN TEHNOGRAD d.o.o.</izvorni_sadrzaj>
    <derivirana_varijabla naziv="DomainObject.Predmet.ProtustrankaFormated_1">  MN TEHNOGRAD d.o.o.</derivirana_varijabla>
  </DomainObject.Predmet.ProtustrankaFormated>
  <DomainObject.Predmet.ProtustrankaFormatedOIB>
    <izvorni_sadrzaj>  MN TEHNOGRAD d.o.o., OIB 79695708977</izvorni_sadrzaj>
    <derivirana_varijabla naziv="DomainObject.Predmet.ProtustrankaFormatedOIB_1">  MN TEHNOGRAD d.o.o., OIB 79695708977</derivirana_varijabla>
  </DomainObject.Predmet.ProtustrankaFormatedOIB>
  <DomainObject.Predmet.ProtustrankaFormatedWithAdress>
    <izvorni_sadrzaj> MN TEHNOGRAD d.o.o., Drinska 25, 10000 Zagreb</izvorni_sadrzaj>
    <derivirana_varijabla naziv="DomainObject.Predmet.ProtustrankaFormatedWithAdress_1"> MN TEHNOGRAD d.o.o., Drinska 25, 10000 Zagreb</derivirana_varijabla>
  </DomainObject.Predmet.ProtustrankaFormatedWithAdress>
  <DomainObject.Predmet.ProtustrankaFormatedWithAdressOIB>
    <izvorni_sadrzaj> MN TEHNOGRAD d.o.o., OIB 79695708977, Drinska 25, 10000 Zagreb</izvorni_sadrzaj>
    <derivirana_varijabla naziv="DomainObject.Predmet.ProtustrankaFormatedWithAdressOIB_1"> MN TEHNOGRAD d.o.o., OIB 79695708977, Drinska 25, 10000 Zagreb</derivirana_varijabla>
  </DomainObject.Predmet.ProtustrankaFormatedWithAdressOIB>
  <DomainObject.Predmet.ProtustrankaWithAdress>
    <izvorni_sadrzaj>MN TEHNOGRAD d.o.o. Drinska 25, 10000 Zagreb</izvorni_sadrzaj>
    <derivirana_varijabla naziv="DomainObject.Predmet.ProtustrankaWithAdress_1">MN TEHNOGRAD d.o.o. Drinska 25, 10000 Zagreb</derivirana_varijabla>
  </DomainObject.Predmet.ProtustrankaWithAdress>
  <DomainObject.Predmet.ProtustrankaWithAdressOIB>
    <izvorni_sadrzaj>MN TEHNOGRAD d.o.o., OIB 79695708977, Drinska 25, 10000 Zagreb</izvorni_sadrzaj>
    <derivirana_varijabla naziv="DomainObject.Predmet.ProtustrankaWithAdressOIB_1">MN TEHNOGRAD d.o.o., OIB 79695708977, Drinska 25, 10000 Zagreb</derivirana_varijabla>
  </DomainObject.Predmet.ProtustrankaWithAdressOIB>
  <DomainObject.Predmet.ProtustrankaNazivFormated>
    <izvorni_sadrzaj>MN TEHNOGRAD d.o.o.</izvorni_sadrzaj>
    <derivirana_varijabla naziv="DomainObject.Predmet.ProtustrankaNazivFormated_1">MN TEHNOGRAD d.o.o.</derivirana_varijabla>
  </DomainObject.Predmet.ProtustrankaNazivFormated>
  <DomainObject.Predmet.ProtustrankaNazivFormatedOIB>
    <izvorni_sadrzaj>MN TEHNOGRAD d.o.o., OIB 79695708977</izvorni_sadrzaj>
    <derivirana_varijabla naziv="DomainObject.Predmet.ProtustrankaNazivFormatedOIB_1">MN TEHNOGRAD d.o.o., OIB 79695708977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SSKa - V. Fundurulić Perišin </izvorni_sadrzaj>
    <derivirana_varijabla naziv="DomainObject.Predmet.Referada.Naziv_1">3. SSKa - V. Fundurulić Perišin </derivirana_varijabla>
  </DomainObject.Predmet.Referada.Naziv>
  <DomainObject.Predmet.Referada.Oznaka>
    <izvorni_sadrzaj>3. SSKa</izvorni_sadrzaj>
    <derivirana_varijabla naziv="DomainObject.Predmet.Referada.Oznaka_1">3.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Trg svibanjskih žrtava 1995. 1, 10000 Zagreb</izvorni_sadrzaj>
    <derivirana_varijabla naziv="DomainObject.Predmet.StrankaFormatedWithAdress_1"> FINANCIJSKA AGENCIJA, RC Zagreb, Trg svibanjskih žrtava 1995. 1, 10000 Zagreb</derivirana_varijabla>
  </DomainObject.Predmet.StrankaFormatedWithAdress>
  <DomainObject.Predmet.StrankaFormatedWithAdressOIB>
    <izvorni_sadrzaj> FINANCIJSKA AGENCIJA, RC Zagreb, OIB 85821130368, Trg svibanjskih žrtava 1995. 1, 10000 Zagreb</izvorni_sadrzaj>
    <derivirana_varijabla naziv="DomainObject.Predmet.StrankaFormatedWithAdressOIB_1"> FINANCIJSKA AGENCIJA, RC Zagreb, OIB 85821130368, Trg svibanjskih žrtava 1995. 1, 10000 Zagreb</derivirana_varijabla>
  </DomainObject.Predmet.StrankaFormatedWithAdressOIB>
  <DomainObject.Predmet.StrankaWithAdress>
    <izvorni_sadrzaj>FINANCIJSKA AGENCIJA, RC Zagreb Trg svibanjskih žrtava 1995. 1,10000 Zagreb</izvorni_sadrzaj>
    <derivirana_varijabla naziv="DomainObject.Predmet.StrankaWithAdress_1">FINANCIJSKA AGENCIJA, RC Zagreb Trg svibanjskih žrtava 1995. 1,10000 Zagreb</derivirana_varijabla>
  </DomainObject.Predmet.StrankaWithAdress>
  <DomainObject.Predmet.StrankaWithAdressOIB>
    <izvorni_sadrzaj>FINANCIJSKA AGENCIJA, RC Zagreb, OIB 85821130368, Trg svibanjskih žrtava 1995. 1,10000 Zagreb</izvorni_sadrzaj>
    <derivirana_varijabla naziv="DomainObject.Predmet.StrankaWithAdressOIB_1">FINANCIJSKA AGENCIJA, RC Zagreb, OIB 85821130368, Trg svibanjskih žrtava 1995. 1,10000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 SSKa - V. Fundurulić Perišin </izvorni_sadrzaj>
    <derivirana_varijabla naziv="DomainObject.Predmet.TrenutnaLokacijaSpisa.Naziv_1">3.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Trg svibanjskih žrtava 1995. 1, 10000 Zagreb</item>
    </izvorni_sadrzaj>
    <derivirana_varijabla naziv="DomainObject.Predmet.StrankaListFormatedWithAdress_1">
      <item>FINANCIJSKA AGENCIJA, RC Zagreb, Trg svibanjskih žrtava 1995. 1, 10000 Zagreb</item>
    </derivirana_varijabla>
  </DomainObject.Predmet.StrankaListFormatedWithAdress>
  <DomainObject.Predmet.StrankaListFormatedWithAdressOIB>
    <izvorni_sadrzaj>
      <item>FINANCIJSKA AGENCIJA, RC Zagreb, OIB 85821130368, Trg svibanjskih žrtava 1995. 1, 10000 Zagreb</item>
    </izvorni_sadrzaj>
    <derivirana_varijabla naziv="DomainObject.Predmet.StrankaListFormatedWithAdressOIB_1">
      <item>FINANCIJSKA AGENCIJA, RC Zagreb, OIB 85821130368, Trg svibanjskih žrtava 1995. 1,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MN TEHNOGRAD d.o.o.</item>
    </izvorni_sadrzaj>
    <derivirana_varijabla naziv="DomainObject.Predmet.ProtuStrankaListFormated_1">
      <item>MN TEHNOGRAD d.o.o.</item>
    </derivirana_varijabla>
  </DomainObject.Predmet.ProtuStrankaListFormated>
  <DomainObject.Predmet.ProtuStrankaListFormatedOIB>
    <izvorni_sadrzaj>
      <item>MN TEHNOGRAD d.o.o., OIB 79695708977</item>
    </izvorni_sadrzaj>
    <derivirana_varijabla naziv="DomainObject.Predmet.ProtuStrankaListFormatedOIB_1">
      <item>MN TEHNOGRAD d.o.o., OIB 79695708977</item>
    </derivirana_varijabla>
  </DomainObject.Predmet.ProtuStrankaListFormatedOIB>
  <DomainObject.Predmet.ProtuStrankaListFormatedWithAdress>
    <izvorni_sadrzaj>
      <item>MN TEHNOGRAD d.o.o., Drinska 25, 10000 Zagreb</item>
    </izvorni_sadrzaj>
    <derivirana_varijabla naziv="DomainObject.Predmet.ProtuStrankaListFormatedWithAdress_1">
      <item>MN TEHNOGRAD d.o.o., Drinska 25, 10000 Zagreb</item>
    </derivirana_varijabla>
  </DomainObject.Predmet.ProtuStrankaListFormatedWithAdress>
  <DomainObject.Predmet.ProtuStrankaListFormatedWithAdressOIB>
    <izvorni_sadrzaj>
      <item>MN TEHNOGRAD d.o.o., OIB 79695708977, Drinska 25, 10000 Zagreb</item>
    </izvorni_sadrzaj>
    <derivirana_varijabla naziv="DomainObject.Predmet.ProtuStrankaListFormatedWithAdressOIB_1">
      <item>MN TEHNOGRAD d.o.o., OIB 79695708977, Drinska 25, 10000 Zagreb</item>
    </derivirana_varijabla>
  </DomainObject.Predmet.ProtuStrankaListFormatedWithAdressOIB>
  <DomainObject.Predmet.ProtuStrankaListNazivFormated>
    <izvorni_sadrzaj>
      <item>MN TEHNOGRAD d.o.o.</item>
    </izvorni_sadrzaj>
    <derivirana_varijabla naziv="DomainObject.Predmet.ProtuStrankaListNazivFormated_1">
      <item>MN TEHNOGRAD d.o.o.</item>
    </derivirana_varijabla>
  </DomainObject.Predmet.ProtuStrankaListNazivFormated>
  <DomainObject.Predmet.ProtuStrankaListNazivFormatedOIB>
    <izvorni_sadrzaj>
      <item>MN TEHNOGRAD d.o.o., OIB 79695708977</item>
    </izvorni_sadrzaj>
    <derivirana_varijabla naziv="DomainObject.Predmet.ProtuStrankaListNazivFormatedOIB_1">
      <item>MN TEHNOGRAD d.o.o., OIB 79695708977</item>
    </derivirana_varijabla>
  </DomainObject.Predmet.ProtuStrankaListNazivFormatedOIB>
  <DomainObject.Predmet.OstaliListFormated>
    <izvorni_sadrzaj>
      <item>Snježana Ninić</item>
      <item>Zlatan Ninić</item>
    </izvorni_sadrzaj>
    <derivirana_varijabla naziv="DomainObject.Predmet.OstaliListFormated_1">
      <item>Snježana Ninić</item>
      <item>Zlatan Ninić</item>
    </derivirana_varijabla>
  </DomainObject.Predmet.OstaliListFormated>
  <DomainObject.Predmet.OstaliListFormatedOIB>
    <izvorni_sadrzaj>
      <item>Snježana Ninić, OIB 30505995693</item>
      <item>Zlatan Ninić, OIB 85332682819</item>
    </izvorni_sadrzaj>
    <derivirana_varijabla naziv="DomainObject.Predmet.OstaliListFormatedOIB_1">
      <item>Snježana Ninić, OIB 30505995693</item>
      <item>Zlatan Ninić, OIB 85332682819</item>
    </derivirana_varijabla>
  </DomainObject.Predmet.OstaliListFormatedOIB>
  <DomainObject.Predmet.OstaliListFormatedWithAdress>
    <izvorni_sadrzaj>
      <item>Snježana Ninić, Drinska 25, 10000 Zagreb</item>
      <item>Zlatan Ninić, 4. Trnjanski Nasip 20, 10000 Zagreb</item>
    </izvorni_sadrzaj>
    <derivirana_varijabla naziv="DomainObject.Predmet.OstaliListFormatedWithAdress_1">
      <item>Snježana Ninić, Drinska 25, 10000 Zagreb</item>
      <item>Zlatan Ninić, 4. Trnjanski Nasip 20, 10000 Zagreb</item>
    </derivirana_varijabla>
  </DomainObject.Predmet.OstaliListFormatedWithAdress>
  <DomainObject.Predmet.OstaliListFormatedWithAdressOIB>
    <izvorni_sadrzaj>
      <item>Snježana Ninić, OIB 30505995693, Drinska 25, 10000 Zagreb</item>
      <item>Zlatan Ninić, OIB 85332682819, 4. Trnjanski Nasip 20, 10000 Zagreb</item>
    </izvorni_sadrzaj>
    <derivirana_varijabla naziv="DomainObject.Predmet.OstaliListFormatedWithAdressOIB_1">
      <item>Snježana Ninić, OIB 30505995693, Drinska 25, 10000 Zagreb</item>
      <item>Zlatan Ninić, OIB 85332682819, 4. Trnjanski Nasip 20, 10000 Zagreb</item>
    </derivirana_varijabla>
  </DomainObject.Predmet.OstaliListFormatedWithAdressOIB>
  <DomainObject.Predmet.OstaliListNazivFormated>
    <izvorni_sadrzaj>
      <item>Snježana Ninić</item>
      <item>Zlatan Ninić</item>
    </izvorni_sadrzaj>
    <derivirana_varijabla naziv="DomainObject.Predmet.OstaliListNazivFormated_1">
      <item>Snježana Ninić</item>
      <item>Zlatan Ninić</item>
    </derivirana_varijabla>
  </DomainObject.Predmet.OstaliListNazivFormated>
  <DomainObject.Predmet.OstaliListNazivFormatedOIB>
    <izvorni_sadrzaj>
      <item>Snježana Ninić, OIB 30505995693</item>
      <item>Zlatan Ninić, OIB 85332682819</item>
    </izvorni_sadrzaj>
    <derivirana_varijabla naziv="DomainObject.Predmet.OstaliListNazivFormatedOIB_1">
      <item>Snježana Ninić, OIB 30505995693</item>
      <item>Zlatan Ninić, OIB 85332682819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kolovoza 2019.</izvorni_sadrzaj>
    <derivirana_varijabla naziv="DomainObject.Datum_1">21.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MN TEHNOGRAD d.o.o.</izvorni_sadrzaj>
    <derivirana_varijabla naziv="DomainObject.Predmet.ProtustrankaIDrugi_1">MN TEHNOGRAD d.o.o.</derivirana_varijabla>
  </DomainObject.Predmet.ProtustrankaIDrugi>
  <DomainObject.Predmet.StrankaIDrugiAdressOIB>
    <izvorni_sadrzaj>FINANCIJSKA AGENCIJA, RC Zagreb, OIB 85821130368, Trg svibanjskih žrtava 1995. 1, 10000 Zagreb</izvorni_sadrzaj>
    <derivirana_varijabla naziv="DomainObject.Predmet.StrankaIDrugiAdressOIB_1">FINANCIJSKA AGENCIJA, RC Zagreb, OIB 85821130368, Trg svibanjskih žrtava 1995. 1, 10000 Zagreb</derivirana_varijabla>
  </DomainObject.Predmet.StrankaIDrugiAdressOIB>
  <DomainObject.Predmet.ProtustrankaIDrugiAdressOIB>
    <izvorni_sadrzaj>MN TEHNOGRAD d.o.o., OIB 79695708977, Drinska 25, 10000 Zagreb</izvorni_sadrzaj>
    <derivirana_varijabla naziv="DomainObject.Predmet.ProtustrankaIDrugiAdressOIB_1">MN TEHNOGRAD d.o.o., OIB 79695708977, Drinska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MN TEHNOGRAD d.o.o.</item>
      <item>FINANCIJSKA AGENCIJA, RC Zagreb</item>
      <item>Snježana Ninić</item>
      <item>Zlatan Ninić</item>
    </izvorni_sadrzaj>
    <derivirana_varijabla naziv="DomainObject.Predmet.SudioniciListNaziv_1">
      <item>MN TEHNOGRAD d.o.o.</item>
      <item>FINANCIJSKA AGENCIJA, RC Zagreb</item>
      <item>Snježana Ninić</item>
      <item>Zlatan Ninić</item>
    </derivirana_varijabla>
  </DomainObject.Predmet.SudioniciListNaziv>
  <DomainObject.Predmet.SudioniciListAdressOIB>
    <izvorni_sadrzaj>
      <item>MN TEHNOGRAD d.o.o., OIB 79695708977, Drinska 25,10000 Zagreb</item>
      <item>FINANCIJSKA AGENCIJA, RC Zagreb, OIB 85821130368, Trg svibanjskih žrtava 1995. 1,10000 Zagreb</item>
      <item>Snježana Ninić, OIB 30505995693, Drinska 25,10000 Zagreb</item>
      <item>Zlatan Ninić, OIB 85332682819, 4. Trnjanski Nasip 20,10000 Zagreb</item>
    </izvorni_sadrzaj>
    <derivirana_varijabla naziv="DomainObject.Predmet.SudioniciListAdressOIB_1">
      <item>MN TEHNOGRAD d.o.o., OIB 79695708977, Drinska 25,10000 Zagreb</item>
      <item>FINANCIJSKA AGENCIJA, RC Zagreb, OIB 85821130368, Trg svibanjskih žrtava 1995. 1,10000 Zagreb</item>
      <item>Snježana Ninić, OIB 30505995693, Drinska 25,10000 Zagreb</item>
      <item>Zlatan Ninić, OIB 85332682819, 4. Trnjanski Nasip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79695708977</item>
      <item>, OIB 30505995693</item>
      <item>, OIB 85332682819</item>
    </izvorni_sadrzaj>
    <derivirana_varijabla naziv="DomainObject.Predmet.SudioniciListNazivOIB_1">
      <item>, OIB 85821130368</item>
      <item>, OIB 79695708977</item>
      <item>, OIB 30505995693</item>
      <item>, OIB 85332682819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D2DB6C8-E243-4D0B-A163-C8DD06FF4BE0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370</properties:Words>
  <properties:Characters>2066</properties:Characters>
  <properties:Lines>78</properties:Lines>
  <properties:Paragraphs>30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Iv-513/95</vt:lpstr>
    </vt:vector>
  </properties:TitlesOfParts>
  <properties:LinksUpToDate>false</properties:LinksUpToDate>
  <properties:CharactersWithSpaces>2434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2019-08-21T10:37:00Z</dcterms:created>
  <dc:creator>stecaj</dc:creator>
  <cp:lastModifiedBy>Gordana Cvitković</cp:lastModifiedBy>
  <cp:lastPrinted>2019-08-21T10:57:00Z</cp:lastPrinted>
  <dcterms:modified xmlns:xsi="http://www.w3.org/2001/XMLSchema-instance" xsi:type="dcterms:W3CDTF">2019-08-21T10:57:00Z</dcterms:modified>
  <cp:revision>4</cp:revision>
  <dc:title>Iv-513/95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obustava postupka (RJEŠENJE-OBUSTAVA ZBOG DEBLOKADE-St-609-19.docx)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