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Style w:val="Reetkatablice"/>
        <w:tblpPr w:leftFromText="180" w:rightFromText="180" w:horzAnchor="margin" w:tblpY="344"/>
        <w:tblW w:w="0" w:type="auto"/>
        <w:tblLook w:firstRow="1" w:lastRow="0" w:firstColumn="1" w:lastColumn="0" w:noHBand="0" w:noVBand="1" w:val="04A0"/>
      </w:tblPr>
      <w:tblGrid>
        <w:gridCol w:w="3881"/>
      </w:tblGrid>
      <w:tr w:rsidRPr="000A4CF9" w:rsidR="00B470AD" w:rsidTr="0065129A" w14:paraId="79098DB0" w14:textId="77777777">
        <w:tc>
          <w:tcPr>
            <w:tcW w:w="3881" w:type="dxa"/>
            <w:tcBorders>
              <w:top w:val="nil"/>
              <w:left w:val="nil"/>
              <w:bottom w:val="nil"/>
              <w:right w:val="nil"/>
            </w:tcBorders>
          </w:tcPr>
          <w:p w:rsidRPr="000A4CF9" w:rsidR="00B470AD" w:rsidP="0065129A" w:rsidRDefault="00B470AD" w14:paraId="45C4FFFB" w14:textId="77777777">
            <w:pPr>
              <w:jc w:val="center"/>
              <w:rPr>
                <w:rStyle w:val="Istaknuto"/>
                <w:rFonts w:ascii="Arial" w:hAnsi="Arial" w:cs="Arial" w:eastAsiaTheme="majorEastAsia"/>
                <w:sz w:val="24"/>
                <w:szCs w:val="24"/>
                <w:lang w:val="hr-HR"/>
              </w:rPr>
            </w:pPr>
            <w:r w:rsidRPr="000A4CF9">
              <w:rPr>
                <w:rStyle w:val="Istaknuto"/>
                <w:rFonts w:ascii="Arial" w:hAnsi="Arial" w:cs="Arial" w:eastAsiaTheme="majorEastAsia"/>
                <w:noProof/>
                <w:szCs w:val="24"/>
                <w:lang w:val="hr-HR"/>
              </w:rPr>
              <w:drawing>
                <wp:inline distT="0" distB="0" distL="0" distR="0">
                  <wp:extent cx="513838" cy="648000"/>
                  <wp:effectExtent l="0" t="0" r="635" b="0"/>
                  <wp:docPr id="1" name="Slika 1" descr="Slika na kojoj se prikazuje simbol, emblem, zastava&#10;&#10;Sadržaj generiran uz AI možda nije točan."/>
                  <wp:cNvGraphicFramePr>
                    <a:graphicFrameLocks noChangeAspect="true"/>
                  </wp:cNvGraphicFramePr>
                  <a:graphic>
                    <a:graphicData uri="http://schemas.openxmlformats.org/drawingml/2006/picture">
                      <pic:pic>
                        <pic:nvPicPr>
                          <pic:cNvPr id="1" name="Slika 1" descr="Slika na kojoj se prikazuje simbol, emblem, zastava&#10;&#10;Sadržaj generiran uz AI možda nije točan."/>
                          <pic:cNvPicPr/>
                        </pic:nvPicPr>
                        <pic:blipFill>
                          <a:blip cstate="print"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513838" cy="648000"/>
                          </a:xfrm>
                          <a:prstGeom prst="rect">
                            <a:avLst/>
                          </a:prstGeom>
                        </pic:spPr>
                      </pic:pic>
                    </a:graphicData>
                  </a:graphic>
                </wp:inline>
              </w:drawing>
            </w:r>
          </w:p>
          <w:p w:rsidRPr="000A4CF9" w:rsidR="00B470AD" w:rsidP="0065129A" w:rsidRDefault="00B470AD" w14:paraId="319D0DE3" w14:textId="77777777">
            <w:pPr>
              <w:jc w:val="center"/>
              <w:rPr>
                <w:rFonts w:ascii="Arial" w:hAnsi="Arial" w:cs="Arial"/>
                <w:sz w:val="24"/>
                <w:szCs w:val="24"/>
                <w:lang w:val="hr-HR"/>
              </w:rPr>
            </w:pPr>
            <w:r w:rsidRPr="000A4CF9">
              <w:rPr>
                <w:rFonts w:ascii="Arial" w:hAnsi="Arial" w:cs="Arial"/>
                <w:sz w:val="24"/>
                <w:szCs w:val="24"/>
                <w:lang w:val="hr-HR"/>
              </w:rPr>
              <w:t>REPUBLIKA HRVATSKA</w:t>
            </w:r>
          </w:p>
          <w:p w:rsidRPr="000A4CF9" w:rsidR="00B470AD" w:rsidP="0065129A" w:rsidRDefault="00B470AD" w14:paraId="712A7ECD" w14:textId="77777777">
            <w:pPr>
              <w:jc w:val="center"/>
              <w:rPr>
                <w:rFonts w:ascii="Arial" w:hAnsi="Arial" w:cs="Arial"/>
                <w:sz w:val="24"/>
                <w:szCs w:val="24"/>
                <w:lang w:val="hr-HR"/>
              </w:rPr>
            </w:pPr>
            <w:r w:rsidRPr="000A4CF9">
              <w:rPr>
                <w:rFonts w:ascii="Arial" w:hAnsi="Arial" w:cs="Arial"/>
                <w:sz w:val="24"/>
                <w:szCs w:val="24"/>
                <w:lang w:val="hr-HR"/>
              </w:rPr>
              <w:t>OPĆINSKI SUD U PULI-POLA</w:t>
            </w:r>
          </w:p>
          <w:p w:rsidRPr="000A4CF9" w:rsidR="00B470AD" w:rsidP="0065129A" w:rsidRDefault="00B470AD" w14:paraId="064F674D" w14:textId="77777777">
            <w:pPr>
              <w:jc w:val="center"/>
              <w:rPr>
                <w:rFonts w:ascii="Arial" w:hAnsi="Arial" w:cs="Arial"/>
                <w:sz w:val="24"/>
                <w:szCs w:val="24"/>
                <w:lang w:val="hr-HR"/>
              </w:rPr>
            </w:pPr>
            <w:r w:rsidRPr="000A4CF9">
              <w:rPr>
                <w:rFonts w:ascii="Arial" w:hAnsi="Arial" w:cs="Arial"/>
                <w:sz w:val="24"/>
                <w:szCs w:val="24"/>
                <w:lang w:val="hr-HR"/>
              </w:rPr>
              <w:t>Kranjčevićeva 8,52100 Pula-Pola</w:t>
            </w:r>
          </w:p>
          <w:p w:rsidRPr="000A4CF9" w:rsidR="00B470AD" w:rsidP="0065129A" w:rsidRDefault="00B470AD" w14:paraId="2F3AACF2" w14:textId="77777777">
            <w:pPr>
              <w:rPr>
                <w:rFonts w:ascii="Arial" w:hAnsi="Arial" w:cs="Arial"/>
                <w:sz w:val="24"/>
                <w:szCs w:val="24"/>
                <w:lang w:val="hr-HR"/>
              </w:rPr>
            </w:pPr>
          </w:p>
        </w:tc>
      </w:tr>
    </w:tbl>
    <w:p w:rsidRPr="000A4CF9" w:rsidR="00B470AD" w:rsidP="00B470AD" w:rsidRDefault="00B470AD" w14:paraId="7E8D879A" w14:textId="77777777">
      <w:pPr>
        <w15:collapsed w:val="false"/>
        <w:rPr>
          <w:rFonts w:ascii="Arial" w:hAnsi="Arial" w:cs="Arial"/>
          <w:szCs w:val="24"/>
          <w:lang w:val="hr-HR"/>
        </w:rPr>
      </w:pPr>
      <w:r w:rsidRPr="000A4CF9">
        <w:rPr>
          <w:rFonts w:ascii="Arial" w:hAnsi="Arial" w:cs="Arial"/>
          <w:szCs w:val="24"/>
          <w:lang w:val="hr-HR"/>
        </w:rPr>
        <w:tab/>
      </w:r>
      <w:r w:rsidRPr="000A4CF9">
        <w:rPr>
          <w:rFonts w:ascii="Arial" w:hAnsi="Arial" w:cs="Arial"/>
          <w:szCs w:val="24"/>
          <w:lang w:val="hr-HR"/>
        </w:rPr>
        <w:tab/>
      </w:r>
      <w:r w:rsidRPr="000A4CF9">
        <w:rPr>
          <w:rFonts w:ascii="Arial" w:hAnsi="Arial" w:cs="Arial"/>
          <w:szCs w:val="24"/>
          <w:lang w:val="hr-HR"/>
        </w:rPr>
        <w:tab/>
      </w:r>
      <w:r w:rsidRPr="000A4CF9">
        <w:rPr>
          <w:rFonts w:ascii="Arial" w:hAnsi="Arial" w:cs="Arial"/>
          <w:szCs w:val="24"/>
          <w:lang w:val="hr-HR"/>
        </w:rPr>
        <w:tab/>
      </w:r>
      <w:r w:rsidRPr="000A4CF9">
        <w:rPr>
          <w:rFonts w:ascii="Arial" w:hAnsi="Arial" w:cs="Arial"/>
          <w:szCs w:val="24"/>
          <w:lang w:val="hr-HR"/>
        </w:rPr>
        <w:tab/>
      </w:r>
    </w:p>
    <w:p w:rsidRPr="000A4CF9" w:rsidR="00B470AD" w:rsidP="00B470AD" w:rsidRDefault="00B470AD" w14:paraId="16982A17" w14:textId="77777777">
      <w:pPr>
        <w:jc w:val="right"/>
        <w:rPr>
          <w:rFonts w:ascii="Arial" w:hAnsi="Arial" w:cs="Arial"/>
          <w:szCs w:val="24"/>
          <w:lang w:val="hr-HR"/>
        </w:rPr>
      </w:pPr>
    </w:p>
    <w:p w:rsidRPr="000A4CF9" w:rsidR="00B470AD" w:rsidP="00B470AD" w:rsidRDefault="00B470AD" w14:paraId="669373AB" w14:textId="77777777">
      <w:pPr>
        <w:jc w:val="right"/>
        <w:rPr>
          <w:rFonts w:ascii="Arial" w:hAnsi="Arial" w:cs="Arial"/>
          <w:szCs w:val="24"/>
          <w:lang w:val="hr-HR"/>
        </w:rPr>
      </w:pPr>
    </w:p>
    <w:p w:rsidRPr="000A4CF9" w:rsidR="00B470AD" w:rsidP="00B470AD" w:rsidRDefault="00B470AD" w14:paraId="41C9539E" w14:textId="77777777">
      <w:pPr>
        <w:jc w:val="right"/>
        <w:rPr>
          <w:rFonts w:ascii="Arial" w:hAnsi="Arial" w:cs="Arial"/>
          <w:szCs w:val="24"/>
          <w:lang w:val="hr-HR"/>
        </w:rPr>
      </w:pPr>
    </w:p>
    <w:p w:rsidRPr="000A4CF9" w:rsidR="00B470AD" w:rsidP="00B470AD" w:rsidRDefault="00B470AD" w14:paraId="6399AED6" w14:textId="77777777">
      <w:pPr>
        <w:jc w:val="right"/>
        <w:rPr>
          <w:rFonts w:ascii="Arial" w:hAnsi="Arial" w:cs="Arial"/>
          <w:szCs w:val="24"/>
          <w:lang w:val="hr-HR"/>
        </w:rPr>
      </w:pPr>
    </w:p>
    <w:p w:rsidRPr="000A4CF9" w:rsidR="00B470AD" w:rsidP="00B470AD" w:rsidRDefault="00B470AD" w14:paraId="19D52ACD" w14:textId="77777777">
      <w:pPr>
        <w:rPr>
          <w:rFonts w:ascii="Arial" w:hAnsi="Arial" w:cs="Arial"/>
          <w:szCs w:val="24"/>
          <w:lang w:val="hr-HR"/>
        </w:rPr>
      </w:pPr>
    </w:p>
    <w:p w:rsidRPr="000A4CF9" w:rsidR="00B470AD" w:rsidP="00B470AD" w:rsidRDefault="00B470AD" w14:paraId="21D7B2E5" w14:textId="77777777">
      <w:pPr>
        <w:rPr>
          <w:rFonts w:ascii="Arial" w:hAnsi="Arial" w:cs="Arial"/>
          <w:szCs w:val="24"/>
          <w:lang w:val="hr-HR"/>
        </w:rPr>
      </w:pPr>
    </w:p>
    <w:p w:rsidRPr="000A4CF9" w:rsidR="00B470AD" w:rsidP="00B470AD" w:rsidRDefault="00B470AD" w14:paraId="6AF6CC69" w14:textId="77777777">
      <w:pPr>
        <w:rPr>
          <w:rFonts w:ascii="Arial" w:hAnsi="Arial" w:cs="Arial"/>
          <w:szCs w:val="24"/>
          <w:lang w:val="hr-HR"/>
        </w:rPr>
      </w:pPr>
      <w:r w:rsidRPr="000A4CF9">
        <w:rPr>
          <w:rFonts w:ascii="Arial" w:hAnsi="Arial" w:cs="Arial"/>
          <w:szCs w:val="24"/>
          <w:lang w:val="hr-HR"/>
        </w:rPr>
        <w:tab/>
      </w:r>
      <w:r w:rsidRPr="000A4CF9">
        <w:rPr>
          <w:rFonts w:ascii="Arial" w:hAnsi="Arial" w:cs="Arial"/>
          <w:szCs w:val="24"/>
          <w:lang w:val="hr-HR"/>
        </w:rPr>
        <w:tab/>
      </w:r>
      <w:r w:rsidRPr="000A4CF9">
        <w:rPr>
          <w:rFonts w:ascii="Arial" w:hAnsi="Arial" w:cs="Arial"/>
          <w:szCs w:val="24"/>
          <w:lang w:val="hr-HR"/>
        </w:rPr>
        <w:tab/>
        <w:t xml:space="preserve">  Poslovni broj: Pp-1660/2022-8</w:t>
      </w:r>
    </w:p>
    <w:p w:rsidRPr="000A4CF9" w:rsidR="00B470AD" w:rsidP="00B470AD" w:rsidRDefault="00B470AD" w14:paraId="190CD474" w14:textId="77777777">
      <w:pPr>
        <w:rPr>
          <w:rFonts w:ascii="Arial" w:hAnsi="Arial" w:cs="Arial"/>
          <w:szCs w:val="24"/>
          <w:lang w:val="hr-HR"/>
        </w:rPr>
      </w:pPr>
    </w:p>
    <w:p w:rsidRPr="000A4CF9" w:rsidR="00B470AD" w:rsidP="00B470AD" w:rsidRDefault="00B470AD" w14:paraId="1C3F26CE" w14:textId="77777777">
      <w:pPr>
        <w:rPr>
          <w:rFonts w:ascii="Arial" w:hAnsi="Arial" w:cs="Arial"/>
          <w:szCs w:val="24"/>
          <w:lang w:val="hr-HR"/>
        </w:rPr>
      </w:pPr>
    </w:p>
    <w:p w:rsidRPr="000A4CF9" w:rsidR="00B470AD" w:rsidP="00B470AD" w:rsidRDefault="00B470AD" w14:paraId="3DC07D4F" w14:textId="77777777">
      <w:pPr>
        <w:jc w:val="center"/>
        <w:rPr>
          <w:rFonts w:ascii="Arial" w:hAnsi="Arial" w:cs="Arial"/>
          <w:szCs w:val="24"/>
          <w:lang w:val="hr-HR"/>
        </w:rPr>
      </w:pPr>
    </w:p>
    <w:p w:rsidRPr="000A4CF9" w:rsidR="00B470AD" w:rsidP="00B470AD" w:rsidRDefault="00B470AD" w14:paraId="1C941CB0" w14:textId="77777777">
      <w:pPr>
        <w:jc w:val="center"/>
        <w:rPr>
          <w:rFonts w:ascii="Arial" w:hAnsi="Arial" w:cs="Arial"/>
          <w:szCs w:val="24"/>
          <w:lang w:val="hr-HR"/>
        </w:rPr>
      </w:pPr>
      <w:r w:rsidRPr="000A4CF9">
        <w:rPr>
          <w:rFonts w:ascii="Arial" w:hAnsi="Arial" w:cs="Arial"/>
          <w:szCs w:val="24"/>
          <w:lang w:val="hr-HR"/>
        </w:rPr>
        <w:t>U  I M E  R E P U B L I K E  H R V A T S K E</w:t>
      </w:r>
    </w:p>
    <w:p w:rsidRPr="000A4CF9" w:rsidR="00B470AD" w:rsidP="00B470AD" w:rsidRDefault="00B470AD" w14:paraId="791D4F5F" w14:textId="77777777">
      <w:pPr>
        <w:jc w:val="center"/>
        <w:rPr>
          <w:rFonts w:ascii="Arial" w:hAnsi="Arial" w:cs="Arial"/>
          <w:szCs w:val="24"/>
          <w:lang w:val="hr-HR"/>
        </w:rPr>
      </w:pPr>
    </w:p>
    <w:p w:rsidRPr="000A4CF9" w:rsidR="00B470AD" w:rsidP="00B470AD" w:rsidRDefault="00B470AD" w14:paraId="747ADBA1" w14:textId="77777777">
      <w:pPr>
        <w:jc w:val="center"/>
        <w:rPr>
          <w:rFonts w:ascii="Arial" w:hAnsi="Arial" w:cs="Arial"/>
          <w:szCs w:val="24"/>
          <w:lang w:val="hr-HR"/>
        </w:rPr>
      </w:pPr>
      <w:r w:rsidRPr="000A4CF9">
        <w:rPr>
          <w:rFonts w:ascii="Arial" w:hAnsi="Arial" w:cs="Arial"/>
          <w:szCs w:val="24"/>
          <w:lang w:val="hr-HR"/>
        </w:rPr>
        <w:t>P R E S U D A</w:t>
      </w:r>
    </w:p>
    <w:p w:rsidRPr="000A4CF9" w:rsidR="00B470AD" w:rsidP="00B470AD" w:rsidRDefault="00B470AD" w14:paraId="2848B3E3" w14:textId="77777777">
      <w:pPr>
        <w:rPr>
          <w:rFonts w:ascii="Arial" w:hAnsi="Arial" w:cs="Arial"/>
          <w:szCs w:val="24"/>
          <w:lang w:val="hr-HR"/>
        </w:rPr>
      </w:pPr>
    </w:p>
    <w:p w:rsidRPr="000A4CF9" w:rsidR="00B470AD" w:rsidP="00B470AD" w:rsidRDefault="00B470AD" w14:paraId="0829E3CF" w14:textId="77777777">
      <w:pPr>
        <w:rPr>
          <w:rFonts w:ascii="Arial" w:hAnsi="Arial" w:cs="Arial"/>
          <w:szCs w:val="24"/>
          <w:lang w:val="hr-HR"/>
        </w:rPr>
      </w:pPr>
    </w:p>
    <w:p w:rsidRPr="000A4CF9" w:rsidR="00B470AD" w:rsidP="00B470AD" w:rsidRDefault="00B470AD" w14:paraId="4A153598" w14:textId="77777777">
      <w:pPr>
        <w:jc w:val="both"/>
        <w:rPr>
          <w:rFonts w:ascii="Arial" w:hAnsi="Arial" w:cs="Arial"/>
          <w:szCs w:val="24"/>
          <w:shd w:val="clear" w:color="auto" w:fill="FFFFFF"/>
          <w:lang w:val="hr-HR"/>
        </w:rPr>
      </w:pPr>
      <w:r w:rsidRPr="000A4CF9">
        <w:rPr>
          <w:rFonts w:ascii="Arial" w:hAnsi="Arial" w:cs="Arial"/>
          <w:szCs w:val="24"/>
          <w:lang w:val="hr-HR"/>
        </w:rPr>
        <w:tab/>
        <w:t xml:space="preserve">Općinski sud u Puli-Pola, po sutkinji Ani Cvečić Hoxha, uz sudjelovanje Katje Blašković, kao zapisničarke, u prekršajnom postupku povodom optužnog prijedloga Policijske uprave Istarske, Policijske postaje Pula, KLASA: 211-07/22-5/16284, URBROJ: 511-08-21-22-1, od 25. srpnja 2022. protiv okrivljenih Filipa Špehara i Vitomira </w:t>
      </w:r>
      <w:proofErr w:type="spellStart"/>
      <w:r w:rsidRPr="000A4CF9">
        <w:rPr>
          <w:rFonts w:ascii="Arial" w:hAnsi="Arial" w:cs="Arial"/>
          <w:szCs w:val="24"/>
          <w:lang w:val="hr-HR"/>
        </w:rPr>
        <w:t>Kljajića</w:t>
      </w:r>
      <w:proofErr w:type="spellEnd"/>
      <w:r w:rsidRPr="000A4CF9">
        <w:rPr>
          <w:rFonts w:ascii="Arial" w:hAnsi="Arial" w:cs="Arial"/>
          <w:szCs w:val="24"/>
          <w:lang w:val="hr-HR"/>
        </w:rPr>
        <w:t xml:space="preserve">, zbog prekršaja iz članka 13. stavak 1. Zakona o prekršajima protiv javnog reda i mira („Narodne novine“ broj: 5/90., 30/90., 47/90., 29/94., 114/22. i 47/23.), na temelju članka 181. točka 5. Prekršajnog zakona („Narodne novine“ </w:t>
      </w:r>
      <w:r w:rsidRPr="000A4CF9">
        <w:rPr>
          <w:rFonts w:ascii="Arial" w:hAnsi="Arial" w:cs="Arial"/>
          <w:szCs w:val="24"/>
          <w:shd w:val="clear" w:color="auto" w:fill="FFFFFF"/>
          <w:lang w:val="hr-HR"/>
        </w:rPr>
        <w:t xml:space="preserve">br. 107/07., 39/13., 157/13., 110/15. , 70/17., 118/18. i 114/22.  dalje u tekstu: PZ), </w:t>
      </w:r>
      <w:r w:rsidRPr="000A4CF9" w:rsidR="00937516">
        <w:rPr>
          <w:rFonts w:ascii="Arial" w:hAnsi="Arial" w:cs="Arial"/>
          <w:szCs w:val="24"/>
          <w:shd w:val="clear" w:color="auto" w:fill="FFFFFF"/>
          <w:lang w:val="hr-HR"/>
        </w:rPr>
        <w:t>17</w:t>
      </w:r>
      <w:r w:rsidRPr="000A4CF9">
        <w:rPr>
          <w:rFonts w:ascii="Arial" w:hAnsi="Arial" w:cs="Arial"/>
          <w:szCs w:val="24"/>
          <w:shd w:val="clear" w:color="auto" w:fill="FFFFFF"/>
          <w:lang w:val="hr-HR"/>
        </w:rPr>
        <w:t xml:space="preserve">. </w:t>
      </w:r>
      <w:r w:rsidRPr="000A4CF9" w:rsidR="00937516">
        <w:rPr>
          <w:rFonts w:ascii="Arial" w:hAnsi="Arial" w:cs="Arial"/>
          <w:szCs w:val="24"/>
          <w:shd w:val="clear" w:color="auto" w:fill="FFFFFF"/>
          <w:lang w:val="hr-HR"/>
        </w:rPr>
        <w:t xml:space="preserve">srpnja </w:t>
      </w:r>
      <w:r w:rsidRPr="000A4CF9">
        <w:rPr>
          <w:rFonts w:ascii="Arial" w:hAnsi="Arial" w:cs="Arial"/>
          <w:szCs w:val="24"/>
          <w:shd w:val="clear" w:color="auto" w:fill="FFFFFF"/>
          <w:lang w:val="hr-HR"/>
        </w:rPr>
        <w:t xml:space="preserve">2026. </w:t>
      </w:r>
    </w:p>
    <w:p w:rsidRPr="000A4CF9" w:rsidR="00B470AD" w:rsidP="00B470AD" w:rsidRDefault="00B470AD" w14:paraId="2AB5E74E" w14:textId="77777777">
      <w:pPr>
        <w:jc w:val="both"/>
        <w:rPr>
          <w:rFonts w:ascii="Arial" w:hAnsi="Arial" w:cs="Arial"/>
          <w:szCs w:val="24"/>
          <w:shd w:val="clear" w:color="auto" w:fill="FFFFFF"/>
          <w:lang w:val="hr-HR"/>
        </w:rPr>
      </w:pPr>
    </w:p>
    <w:p w:rsidRPr="000A4CF9" w:rsidR="00B470AD" w:rsidP="00B470AD" w:rsidRDefault="00B470AD" w14:paraId="1F776212" w14:textId="77777777">
      <w:pPr>
        <w:jc w:val="center"/>
        <w:rPr>
          <w:rFonts w:ascii="Arial" w:hAnsi="Arial" w:cs="Arial"/>
          <w:szCs w:val="24"/>
          <w:shd w:val="clear" w:color="auto" w:fill="FFFFFF"/>
          <w:lang w:val="hr-HR"/>
        </w:rPr>
      </w:pPr>
      <w:r w:rsidRPr="000A4CF9">
        <w:rPr>
          <w:rFonts w:ascii="Arial" w:hAnsi="Arial" w:cs="Arial"/>
          <w:szCs w:val="24"/>
          <w:shd w:val="clear" w:color="auto" w:fill="FFFFFF"/>
          <w:lang w:val="hr-HR"/>
        </w:rPr>
        <w:t>p r e s u d i o  j e</w:t>
      </w:r>
    </w:p>
    <w:p w:rsidRPr="000A4CF9" w:rsidR="006B745C" w:rsidRDefault="006B745C" w14:paraId="41FA11FF" w14:textId="77777777">
      <w:pPr>
        <w:rPr>
          <w:rFonts w:ascii="Arial" w:hAnsi="Arial" w:cs="Arial"/>
          <w:szCs w:val="24"/>
          <w:lang w:val="hr-HR"/>
        </w:rPr>
      </w:pPr>
    </w:p>
    <w:p w:rsidRPr="000A4CF9" w:rsidR="00937516" w:rsidRDefault="00937516" w14:paraId="31914C17" w14:textId="77777777">
      <w:pPr>
        <w:rPr>
          <w:rFonts w:ascii="Arial" w:hAnsi="Arial" w:cs="Arial"/>
          <w:szCs w:val="24"/>
          <w:lang w:val="hr-HR"/>
        </w:rPr>
      </w:pPr>
      <w:r w:rsidRPr="000A4CF9">
        <w:rPr>
          <w:rFonts w:ascii="Arial" w:hAnsi="Arial" w:cs="Arial"/>
          <w:szCs w:val="24"/>
          <w:lang w:val="hr-HR"/>
        </w:rPr>
        <w:tab/>
      </w:r>
      <w:r w:rsidRPr="000A4CF9" w:rsidR="00093CAB">
        <w:rPr>
          <w:rFonts w:ascii="Arial" w:hAnsi="Arial" w:cs="Arial"/>
          <w:szCs w:val="24"/>
          <w:lang w:val="hr-HR"/>
        </w:rPr>
        <w:t xml:space="preserve">Protiv okrivljenog Filipa Špehara, OIB: 62385488714, rođenog 6. veljače 1992. u Novoj Gradiški, s prebivalištem u </w:t>
      </w:r>
      <w:r w:rsidRPr="000A4CF9" w:rsidR="00977083">
        <w:rPr>
          <w:rFonts w:ascii="Arial" w:hAnsi="Arial" w:cs="Arial"/>
          <w:szCs w:val="24"/>
          <w:lang w:val="hr-HR"/>
        </w:rPr>
        <w:t>mjestu Staro Petrovo Selo</w:t>
      </w:r>
      <w:r w:rsidRPr="000A4CF9" w:rsidR="00093CAB">
        <w:rPr>
          <w:rFonts w:ascii="Arial" w:hAnsi="Arial" w:cs="Arial"/>
          <w:szCs w:val="24"/>
          <w:lang w:val="hr-HR"/>
        </w:rPr>
        <w:t xml:space="preserve">, </w:t>
      </w:r>
      <w:r w:rsidRPr="000A4CF9" w:rsidR="00977083">
        <w:rPr>
          <w:rFonts w:ascii="Arial" w:hAnsi="Arial" w:cs="Arial"/>
          <w:szCs w:val="24"/>
          <w:lang w:val="hr-HR"/>
        </w:rPr>
        <w:t>Vrbova 7</w:t>
      </w:r>
      <w:r w:rsidRPr="000A4CF9" w:rsidR="00093CAB">
        <w:rPr>
          <w:rFonts w:ascii="Arial" w:hAnsi="Arial" w:cs="Arial"/>
          <w:szCs w:val="24"/>
          <w:lang w:val="hr-HR"/>
        </w:rPr>
        <w:t>,</w:t>
      </w:r>
    </w:p>
    <w:p w:rsidRPr="000A4CF9" w:rsidR="00093CAB" w:rsidRDefault="00093CAB" w14:paraId="2E20C9C6" w14:textId="77777777">
      <w:pPr>
        <w:rPr>
          <w:rFonts w:ascii="Arial" w:hAnsi="Arial" w:cs="Arial"/>
          <w:szCs w:val="24"/>
          <w:lang w:val="hr-HR"/>
        </w:rPr>
      </w:pPr>
    </w:p>
    <w:p w:rsidRPr="000A4CF9" w:rsidR="00093CAB" w:rsidP="00093CAB" w:rsidRDefault="00093CAB" w14:paraId="3AE98C58" w14:textId="77777777">
      <w:pPr>
        <w:jc w:val="center"/>
        <w:rPr>
          <w:rFonts w:ascii="Arial" w:hAnsi="Arial" w:cs="Arial"/>
          <w:szCs w:val="24"/>
          <w:lang w:val="hr-HR"/>
        </w:rPr>
      </w:pPr>
      <w:r w:rsidRPr="000A4CF9">
        <w:rPr>
          <w:rFonts w:ascii="Arial" w:hAnsi="Arial" w:cs="Arial"/>
          <w:szCs w:val="24"/>
          <w:lang w:val="hr-HR"/>
        </w:rPr>
        <w:t>i</w:t>
      </w:r>
    </w:p>
    <w:p w:rsidRPr="000A4CF9" w:rsidR="00093CAB" w:rsidP="00093CAB" w:rsidRDefault="00093CAB" w14:paraId="2CB9D686" w14:textId="77777777">
      <w:pPr>
        <w:jc w:val="center"/>
        <w:rPr>
          <w:rFonts w:ascii="Arial" w:hAnsi="Arial" w:cs="Arial"/>
          <w:szCs w:val="24"/>
          <w:lang w:val="hr-HR"/>
        </w:rPr>
      </w:pPr>
    </w:p>
    <w:p w:rsidRPr="000A4CF9" w:rsidR="00093CAB" w:rsidP="00093CAB" w:rsidRDefault="00093CAB" w14:paraId="7067A240" w14:textId="77777777">
      <w:pPr>
        <w:rPr>
          <w:rFonts w:ascii="Arial" w:hAnsi="Arial" w:cs="Arial"/>
          <w:szCs w:val="24"/>
          <w:lang w:val="hr-HR"/>
        </w:rPr>
      </w:pPr>
      <w:r w:rsidRPr="000A4CF9">
        <w:rPr>
          <w:rFonts w:ascii="Arial" w:hAnsi="Arial" w:cs="Arial"/>
          <w:szCs w:val="24"/>
          <w:lang w:val="hr-HR"/>
        </w:rPr>
        <w:tab/>
        <w:t xml:space="preserve">protiv okrivljenog Vitomira </w:t>
      </w:r>
      <w:proofErr w:type="spellStart"/>
      <w:r w:rsidRPr="000A4CF9">
        <w:rPr>
          <w:rFonts w:ascii="Arial" w:hAnsi="Arial" w:cs="Arial"/>
          <w:szCs w:val="24"/>
          <w:lang w:val="hr-HR"/>
        </w:rPr>
        <w:t>Kljajića</w:t>
      </w:r>
      <w:proofErr w:type="spellEnd"/>
      <w:r w:rsidRPr="000A4CF9">
        <w:rPr>
          <w:rFonts w:ascii="Arial" w:hAnsi="Arial" w:cs="Arial"/>
          <w:szCs w:val="24"/>
          <w:lang w:val="hr-HR"/>
        </w:rPr>
        <w:t xml:space="preserve">, OIB: 42048628811, rođenog 15. ožujka 1996. u </w:t>
      </w:r>
      <w:proofErr w:type="spellStart"/>
      <w:r w:rsidRPr="000A4CF9">
        <w:rPr>
          <w:rFonts w:ascii="Arial" w:hAnsi="Arial" w:cs="Arial"/>
          <w:szCs w:val="24"/>
          <w:lang w:val="hr-HR"/>
        </w:rPr>
        <w:t>Jakotini</w:t>
      </w:r>
      <w:proofErr w:type="spellEnd"/>
      <w:r w:rsidRPr="000A4CF9">
        <w:rPr>
          <w:rFonts w:ascii="Arial" w:hAnsi="Arial" w:cs="Arial"/>
          <w:szCs w:val="24"/>
          <w:lang w:val="hr-HR"/>
        </w:rPr>
        <w:t xml:space="preserve">, Bosna i Hercegovina, s prebivalištem u Puli, </w:t>
      </w:r>
      <w:proofErr w:type="spellStart"/>
      <w:r w:rsidRPr="000A4CF9">
        <w:rPr>
          <w:rFonts w:ascii="Arial" w:hAnsi="Arial" w:cs="Arial"/>
          <w:szCs w:val="24"/>
          <w:lang w:val="hr-HR"/>
        </w:rPr>
        <w:t>Tommaseova</w:t>
      </w:r>
      <w:proofErr w:type="spellEnd"/>
      <w:r w:rsidRPr="000A4CF9">
        <w:rPr>
          <w:rFonts w:ascii="Arial" w:hAnsi="Arial" w:cs="Arial"/>
          <w:szCs w:val="24"/>
          <w:lang w:val="hr-HR"/>
        </w:rPr>
        <w:t xml:space="preserve"> ulica 16,</w:t>
      </w:r>
    </w:p>
    <w:p w:rsidRPr="000A4CF9" w:rsidR="00093CAB" w:rsidP="00093CAB" w:rsidRDefault="00093CAB" w14:paraId="52C86DB4" w14:textId="77777777">
      <w:pPr>
        <w:rPr>
          <w:rFonts w:ascii="Arial" w:hAnsi="Arial" w:cs="Arial"/>
          <w:szCs w:val="24"/>
          <w:lang w:val="hr-HR"/>
        </w:rPr>
      </w:pPr>
    </w:p>
    <w:p w:rsidRPr="000A4CF9" w:rsidR="00093CAB" w:rsidP="00093CAB" w:rsidRDefault="00093CAB" w14:paraId="6E25875A" w14:textId="77777777">
      <w:pPr>
        <w:jc w:val="center"/>
        <w:rPr>
          <w:rFonts w:ascii="Arial" w:hAnsi="Arial" w:cs="Arial"/>
          <w:szCs w:val="24"/>
          <w:lang w:val="hr-HR"/>
        </w:rPr>
      </w:pPr>
      <w:r w:rsidRPr="000A4CF9">
        <w:rPr>
          <w:rFonts w:ascii="Arial" w:hAnsi="Arial" w:cs="Arial"/>
          <w:szCs w:val="24"/>
          <w:lang w:val="hr-HR"/>
        </w:rPr>
        <w:t>o d b i j a  s e  o p t u ž b a</w:t>
      </w:r>
    </w:p>
    <w:p w:rsidRPr="000A4CF9" w:rsidR="00093CAB" w:rsidP="00093CAB" w:rsidRDefault="00093CAB" w14:paraId="30C6764A" w14:textId="77777777">
      <w:pPr>
        <w:jc w:val="center"/>
        <w:rPr>
          <w:rFonts w:ascii="Arial" w:hAnsi="Arial" w:cs="Arial"/>
          <w:szCs w:val="24"/>
          <w:lang w:val="hr-HR"/>
        </w:rPr>
      </w:pPr>
    </w:p>
    <w:p w:rsidRPr="000A4CF9" w:rsidR="00093CAB" w:rsidP="00093CAB" w:rsidRDefault="00093CAB" w14:paraId="48B4D29E" w14:textId="77777777">
      <w:pPr>
        <w:jc w:val="both"/>
        <w:rPr>
          <w:rFonts w:ascii="Arial" w:hAnsi="Arial" w:cs="Arial"/>
          <w:szCs w:val="24"/>
          <w:lang w:val="hr-HR"/>
        </w:rPr>
      </w:pPr>
      <w:r w:rsidRPr="000A4CF9">
        <w:rPr>
          <w:rFonts w:ascii="Arial" w:hAnsi="Arial" w:cs="Arial"/>
          <w:szCs w:val="24"/>
          <w:lang w:val="hr-HR"/>
        </w:rPr>
        <w:t>I</w:t>
      </w:r>
      <w:r w:rsidRPr="000A4CF9">
        <w:rPr>
          <w:rFonts w:ascii="Arial" w:hAnsi="Arial" w:cs="Arial"/>
          <w:szCs w:val="24"/>
          <w:lang w:val="hr-HR"/>
        </w:rPr>
        <w:tab/>
        <w:t xml:space="preserve">da bi 25. lipnja 2022. u 13:30 sati u Puli, </w:t>
      </w:r>
      <w:proofErr w:type="spellStart"/>
      <w:r w:rsidRPr="000A4CF9">
        <w:rPr>
          <w:rFonts w:ascii="Arial" w:hAnsi="Arial" w:cs="Arial"/>
          <w:szCs w:val="24"/>
          <w:lang w:val="hr-HR"/>
        </w:rPr>
        <w:t>Sisplac</w:t>
      </w:r>
      <w:proofErr w:type="spellEnd"/>
      <w:r w:rsidRPr="000A4CF9">
        <w:rPr>
          <w:rFonts w:ascii="Arial" w:hAnsi="Arial" w:cs="Arial"/>
          <w:szCs w:val="24"/>
          <w:lang w:val="hr-HR"/>
        </w:rPr>
        <w:t xml:space="preserve"> br. 4. narušavali javni red i mir na način da je prvo došlo do nesuglasica radi prednosti prolaska u prometu, kojom prilikom se Vitomir obratio Filipu riječima „oduzeo si mi prednost, mogao si me ubiti“, na što mu je Filip odgovorio riječima „jesi preživio“. Nakon navedenog, Filip je svojim vozilom registarskih oznaka NG-301-CK došao na parking kod stambene zgrade na adresi u Puli, </w:t>
      </w:r>
      <w:proofErr w:type="spellStart"/>
      <w:r w:rsidRPr="000A4CF9">
        <w:rPr>
          <w:rFonts w:ascii="Arial" w:hAnsi="Arial" w:cs="Arial"/>
          <w:szCs w:val="24"/>
          <w:lang w:val="hr-HR"/>
        </w:rPr>
        <w:t>Sisplac</w:t>
      </w:r>
      <w:proofErr w:type="spellEnd"/>
      <w:r w:rsidRPr="000A4CF9">
        <w:rPr>
          <w:rFonts w:ascii="Arial" w:hAnsi="Arial" w:cs="Arial"/>
          <w:szCs w:val="24"/>
          <w:lang w:val="hr-HR"/>
        </w:rPr>
        <w:t xml:space="preserve"> br. 4., a za njim se motociklom uputio Vitomir gdje je potom došlo do fizičkog sukoba na način da je Vitomir pljunuo prema Filipu, nakon čega je Filip rukama uhvatio Vitomira za majicu i desnom šakom ga udario u području brade. Nakon navedenog Filip i Vitomir su nastavili sa fizičkim sukobom na način da je Vitomir Filipa više puta šakama obje ruke udarao u području njegove lijeve strane glave,</w:t>
      </w:r>
    </w:p>
    <w:p w:rsidRPr="000A4CF9" w:rsidR="00093CAB" w:rsidP="00093CAB" w:rsidRDefault="00093CAB" w14:paraId="5C00DA27" w14:textId="77777777">
      <w:pPr>
        <w:jc w:val="both"/>
        <w:rPr>
          <w:rFonts w:ascii="Arial" w:hAnsi="Arial" w:cs="Arial"/>
          <w:szCs w:val="24"/>
          <w:lang w:val="hr-HR"/>
        </w:rPr>
      </w:pPr>
      <w:r w:rsidRPr="000A4CF9">
        <w:rPr>
          <w:rFonts w:ascii="Arial" w:hAnsi="Arial" w:cs="Arial"/>
          <w:szCs w:val="24"/>
          <w:lang w:val="hr-HR"/>
        </w:rPr>
        <w:tab/>
        <w:t>čime su počinili prekršaj iz članka 13. stavak 1. Zakona o prekršajima protiv javnog reda i mira, kažnjiv po istom članku istog Zakona.</w:t>
      </w:r>
    </w:p>
    <w:p w:rsidRPr="000A4CF9" w:rsidR="00093CAB" w:rsidP="00093CAB" w:rsidRDefault="00093CAB" w14:paraId="27BDF372" w14:textId="77777777">
      <w:pPr>
        <w:jc w:val="both"/>
        <w:rPr>
          <w:rFonts w:ascii="Arial" w:hAnsi="Arial" w:cs="Arial"/>
          <w:szCs w:val="24"/>
          <w:lang w:val="hr-HR"/>
        </w:rPr>
      </w:pPr>
    </w:p>
    <w:p w:rsidRPr="000A4CF9" w:rsidR="00093CAB" w:rsidP="00093CAB" w:rsidRDefault="00093CAB" w14:paraId="3D3117C2" w14:textId="77777777">
      <w:pPr>
        <w:jc w:val="both"/>
        <w:rPr>
          <w:rFonts w:ascii="Arial" w:hAnsi="Arial" w:cs="Arial"/>
          <w:szCs w:val="24"/>
          <w:shd w:val="clear" w:color="auto" w:fill="FFFFFF"/>
          <w:lang w:val="hr-HR"/>
        </w:rPr>
      </w:pPr>
      <w:r w:rsidRPr="000A4CF9">
        <w:rPr>
          <w:rFonts w:ascii="Arial" w:hAnsi="Arial" w:cs="Arial"/>
          <w:szCs w:val="24"/>
          <w:lang w:val="hr-HR"/>
        </w:rPr>
        <w:t>II</w:t>
      </w:r>
      <w:r w:rsidRPr="000A4CF9">
        <w:rPr>
          <w:rFonts w:ascii="Arial" w:hAnsi="Arial" w:cs="Arial"/>
          <w:szCs w:val="24"/>
          <w:lang w:val="hr-HR"/>
        </w:rPr>
        <w:tab/>
      </w:r>
      <w:r w:rsidRPr="000A4CF9">
        <w:rPr>
          <w:rFonts w:ascii="Arial" w:hAnsi="Arial" w:cs="Arial"/>
          <w:szCs w:val="24"/>
          <w:shd w:val="clear" w:color="auto" w:fill="FFFFFF"/>
          <w:lang w:val="hr-HR"/>
        </w:rPr>
        <w:t>Na temelju članka 140. stavak 2. PZ, troškovi prekršajnog postupka iz članka 138. stavak 2. točka 2. do 5. i točka 7. padaju na teret proračunskih sredstava suda.</w:t>
      </w:r>
    </w:p>
    <w:p w:rsidRPr="000A4CF9" w:rsidR="00093CAB" w:rsidP="00093CAB" w:rsidRDefault="00093CAB" w14:paraId="1F6941EC" w14:textId="77777777">
      <w:pPr>
        <w:jc w:val="center"/>
        <w:rPr>
          <w:rFonts w:ascii="Arial" w:hAnsi="Arial" w:cs="Arial"/>
          <w:szCs w:val="24"/>
          <w:shd w:val="clear" w:color="auto" w:fill="FFFFFF"/>
          <w:lang w:val="hr-HR"/>
        </w:rPr>
      </w:pPr>
    </w:p>
    <w:p w:rsidRPr="000A4CF9" w:rsidR="00093CAB" w:rsidP="00093CAB" w:rsidRDefault="00093CAB" w14:paraId="2412C969" w14:textId="77777777">
      <w:pPr>
        <w:jc w:val="center"/>
        <w:rPr>
          <w:rFonts w:ascii="Arial" w:hAnsi="Arial" w:cs="Arial"/>
          <w:szCs w:val="24"/>
          <w:lang w:val="hr-HR"/>
        </w:rPr>
      </w:pPr>
      <w:r w:rsidRPr="000A4CF9">
        <w:rPr>
          <w:rFonts w:ascii="Arial" w:hAnsi="Arial" w:cs="Arial"/>
          <w:szCs w:val="24"/>
          <w:lang w:val="hr-HR"/>
        </w:rPr>
        <w:t>Obrazloženje</w:t>
      </w:r>
    </w:p>
    <w:p w:rsidRPr="000A4CF9" w:rsidR="00093CAB" w:rsidP="00093CAB" w:rsidRDefault="00093CAB" w14:paraId="7FC59057" w14:textId="77777777">
      <w:pPr>
        <w:jc w:val="center"/>
        <w:rPr>
          <w:rFonts w:ascii="Arial" w:hAnsi="Arial" w:cs="Arial"/>
          <w:szCs w:val="24"/>
          <w:lang w:val="hr-HR"/>
        </w:rPr>
      </w:pPr>
    </w:p>
    <w:p w:rsidRPr="000A4CF9" w:rsidR="00093CAB" w:rsidP="000A4CF9" w:rsidRDefault="00093CAB" w14:paraId="593F5995" w14:textId="77777777">
      <w:pPr>
        <w:jc w:val="both"/>
        <w:rPr>
          <w:rFonts w:ascii="Arial" w:hAnsi="Arial" w:cs="Arial"/>
          <w:szCs w:val="24"/>
          <w:lang w:val="hr-HR"/>
        </w:rPr>
      </w:pPr>
      <w:r w:rsidRPr="000A4CF9">
        <w:rPr>
          <w:rFonts w:ascii="Arial" w:hAnsi="Arial" w:cs="Arial"/>
          <w:szCs w:val="24"/>
          <w:lang w:val="hr-HR"/>
        </w:rPr>
        <w:t>1.</w:t>
      </w:r>
      <w:r w:rsidRPr="000A4CF9">
        <w:rPr>
          <w:rFonts w:ascii="Arial" w:hAnsi="Arial" w:cs="Arial"/>
          <w:szCs w:val="24"/>
          <w:lang w:val="hr-HR"/>
        </w:rPr>
        <w:tab/>
      </w:r>
      <w:r w:rsidRPr="000A4CF9" w:rsidR="002E2F64">
        <w:rPr>
          <w:rFonts w:ascii="Arial" w:hAnsi="Arial" w:cs="Arial"/>
          <w:szCs w:val="24"/>
          <w:lang w:val="hr-HR"/>
        </w:rPr>
        <w:t>Iz predmetnog optužnog prijedloga proizlazi da je vrijeme počinjenja prekršaja 25. lipnja 2022.</w:t>
      </w:r>
    </w:p>
    <w:p w:rsidRPr="000A4CF9" w:rsidR="002E2F64" w:rsidP="000A4CF9" w:rsidRDefault="002E2F64" w14:paraId="6E5C8C42" w14:textId="77777777">
      <w:pPr>
        <w:jc w:val="both"/>
        <w:rPr>
          <w:rFonts w:ascii="Arial" w:hAnsi="Arial" w:cs="Arial"/>
          <w:szCs w:val="24"/>
          <w:lang w:val="hr-HR"/>
        </w:rPr>
      </w:pPr>
    </w:p>
    <w:p w:rsidRPr="000A4CF9" w:rsidR="002E2F64" w:rsidP="000A4CF9" w:rsidRDefault="002E2F64" w14:paraId="6F7DA5BA" w14:textId="77777777">
      <w:pPr>
        <w:jc w:val="both"/>
        <w:rPr>
          <w:rFonts w:ascii="Arial" w:hAnsi="Arial" w:cs="Arial"/>
          <w:szCs w:val="24"/>
          <w:lang w:val="hr-HR"/>
        </w:rPr>
      </w:pPr>
      <w:r w:rsidRPr="000A4CF9">
        <w:rPr>
          <w:rFonts w:ascii="Arial" w:hAnsi="Arial" w:cs="Arial"/>
          <w:szCs w:val="24"/>
          <w:lang w:val="hr-HR"/>
        </w:rPr>
        <w:t>2.</w:t>
      </w:r>
      <w:r w:rsidRPr="000A4CF9">
        <w:rPr>
          <w:rFonts w:ascii="Arial" w:hAnsi="Arial" w:cs="Arial"/>
          <w:szCs w:val="24"/>
          <w:lang w:val="hr-HR"/>
        </w:rPr>
        <w:tab/>
        <w:t>Na temelju članka 13. PZ prekršajni progon zastarijeva nakon četiri godine, a taj rok počinje teći danom počinjenja prekršaja.</w:t>
      </w:r>
    </w:p>
    <w:p w:rsidRPr="000A4CF9" w:rsidR="002E2F64" w:rsidP="000A4CF9" w:rsidRDefault="002E2F64" w14:paraId="424BC42F" w14:textId="77777777">
      <w:pPr>
        <w:jc w:val="both"/>
        <w:rPr>
          <w:rFonts w:ascii="Arial" w:hAnsi="Arial" w:cs="Arial"/>
          <w:szCs w:val="24"/>
          <w:lang w:val="hr-HR"/>
        </w:rPr>
      </w:pPr>
    </w:p>
    <w:p w:rsidRPr="000A4CF9" w:rsidR="002E2F64" w:rsidP="000A4CF9" w:rsidRDefault="002E2F64" w14:paraId="6FB22367" w14:textId="77777777">
      <w:pPr>
        <w:jc w:val="both"/>
        <w:rPr>
          <w:rFonts w:ascii="Arial" w:hAnsi="Arial" w:cs="Arial"/>
          <w:szCs w:val="24"/>
          <w:lang w:val="hr-HR"/>
        </w:rPr>
      </w:pPr>
      <w:r w:rsidRPr="000A4CF9">
        <w:rPr>
          <w:rFonts w:ascii="Arial" w:hAnsi="Arial" w:cs="Arial"/>
          <w:szCs w:val="24"/>
          <w:lang w:val="hr-HR"/>
        </w:rPr>
        <w:t>3.</w:t>
      </w:r>
      <w:r w:rsidRPr="000A4CF9">
        <w:rPr>
          <w:rFonts w:ascii="Arial" w:hAnsi="Arial" w:cs="Arial"/>
          <w:szCs w:val="24"/>
          <w:lang w:val="hr-HR"/>
        </w:rPr>
        <w:tab/>
        <w:t>S obzirom na navedeno, u ovom je predmetu valjalo utvrditi nastup zastare</w:t>
      </w:r>
      <w:r w:rsidRPr="000A4CF9" w:rsidR="000A4CF9">
        <w:rPr>
          <w:rFonts w:ascii="Arial" w:hAnsi="Arial" w:cs="Arial"/>
          <w:szCs w:val="24"/>
          <w:lang w:val="hr-HR"/>
        </w:rPr>
        <w:t xml:space="preserve"> prekršajnog progona</w:t>
      </w:r>
      <w:r w:rsidRPr="000A4CF9">
        <w:rPr>
          <w:rFonts w:ascii="Arial" w:hAnsi="Arial" w:cs="Arial"/>
          <w:szCs w:val="24"/>
          <w:lang w:val="hr-HR"/>
        </w:rPr>
        <w:t xml:space="preserve"> i donijeti presudu kojom se optužba odbija.</w:t>
      </w:r>
    </w:p>
    <w:p w:rsidRPr="000A4CF9" w:rsidR="002E2F64" w:rsidP="000A4CF9" w:rsidRDefault="002E2F64" w14:paraId="20050894" w14:textId="77777777">
      <w:pPr>
        <w:jc w:val="both"/>
        <w:rPr>
          <w:rFonts w:ascii="Arial" w:hAnsi="Arial" w:cs="Arial"/>
          <w:szCs w:val="24"/>
          <w:lang w:val="hr-HR"/>
        </w:rPr>
      </w:pPr>
    </w:p>
    <w:p w:rsidRPr="000A4CF9" w:rsidR="002E2F64" w:rsidP="000A4CF9" w:rsidRDefault="002E2F64" w14:paraId="7C26C771" w14:textId="77777777">
      <w:pPr>
        <w:jc w:val="both"/>
        <w:rPr>
          <w:rFonts w:ascii="Arial" w:hAnsi="Arial" w:cs="Arial"/>
          <w:szCs w:val="24"/>
          <w:shd w:val="clear" w:color="auto" w:fill="FFFFFF"/>
          <w:lang w:val="hr-HR"/>
        </w:rPr>
      </w:pPr>
      <w:r w:rsidRPr="000A4CF9">
        <w:rPr>
          <w:rFonts w:ascii="Arial" w:hAnsi="Arial" w:cs="Arial"/>
          <w:szCs w:val="24"/>
          <w:lang w:val="hr-HR"/>
        </w:rPr>
        <w:t>4.</w:t>
      </w:r>
      <w:r w:rsidRPr="000A4CF9">
        <w:rPr>
          <w:rFonts w:ascii="Arial" w:hAnsi="Arial" w:cs="Arial"/>
          <w:szCs w:val="24"/>
          <w:lang w:val="hr-HR"/>
        </w:rPr>
        <w:tab/>
      </w:r>
      <w:r w:rsidRPr="000A4CF9">
        <w:rPr>
          <w:rFonts w:ascii="Arial" w:hAnsi="Arial" w:cs="Arial"/>
          <w:szCs w:val="24"/>
          <w:shd w:val="clear" w:color="auto" w:fill="FFFFFF"/>
          <w:lang w:val="hr-HR"/>
        </w:rPr>
        <w:t>Odluka o troškovima postupka temelji se na odredbi članka 140. stavak 2. PZ, kojom je propisano da se u slučaju donošenja presude kojom se optužba odbija, troškovi prekršajnog postupka padaju na teret proračunskih sredstava Suda.</w:t>
      </w:r>
    </w:p>
    <w:p w:rsidRPr="000A4CF9" w:rsidR="002E2F64" w:rsidP="000A4CF9" w:rsidRDefault="002E2F64" w14:paraId="76BE244C" w14:textId="77777777">
      <w:pPr>
        <w:jc w:val="both"/>
        <w:rPr>
          <w:rFonts w:ascii="Arial" w:hAnsi="Arial" w:cs="Arial"/>
          <w:szCs w:val="24"/>
          <w:shd w:val="clear" w:color="auto" w:fill="FFFFFF"/>
          <w:lang w:val="hr-HR"/>
        </w:rPr>
      </w:pPr>
    </w:p>
    <w:p w:rsidRPr="000A4CF9" w:rsidR="002E2F64" w:rsidP="000A4CF9" w:rsidRDefault="002E2F64" w14:paraId="77836753" w14:textId="77777777">
      <w:pPr>
        <w:jc w:val="both"/>
        <w:rPr>
          <w:rFonts w:ascii="Arial" w:hAnsi="Arial" w:cs="Arial"/>
          <w:szCs w:val="24"/>
          <w:shd w:val="clear" w:color="auto" w:fill="FFFFFF"/>
          <w:lang w:val="hr-HR"/>
        </w:rPr>
      </w:pPr>
      <w:r w:rsidRPr="000A4CF9">
        <w:rPr>
          <w:rFonts w:ascii="Arial" w:hAnsi="Arial" w:cs="Arial"/>
          <w:szCs w:val="24"/>
          <w:shd w:val="clear" w:color="auto" w:fill="FFFFFF"/>
          <w:lang w:val="hr-HR"/>
        </w:rPr>
        <w:t>5.</w:t>
      </w:r>
      <w:r w:rsidRPr="000A4CF9">
        <w:rPr>
          <w:rFonts w:ascii="Arial" w:hAnsi="Arial" w:cs="Arial"/>
          <w:szCs w:val="24"/>
          <w:shd w:val="clear" w:color="auto" w:fill="FFFFFF"/>
          <w:lang w:val="hr-HR"/>
        </w:rPr>
        <w:tab/>
        <w:t>Slijedom navedenog, odlučeno je kao u izreci.</w:t>
      </w:r>
    </w:p>
    <w:p w:rsidRPr="000A4CF9" w:rsidR="002E2F64" w:rsidP="000A4CF9" w:rsidRDefault="002E2F64" w14:paraId="071FD4C4" w14:textId="77777777">
      <w:pPr>
        <w:jc w:val="both"/>
        <w:rPr>
          <w:rFonts w:ascii="Arial" w:hAnsi="Arial" w:cs="Arial"/>
          <w:szCs w:val="24"/>
          <w:shd w:val="clear" w:color="auto" w:fill="FFFFFF"/>
          <w:lang w:val="hr-HR"/>
        </w:rPr>
      </w:pPr>
    </w:p>
    <w:p w:rsidRPr="000A4CF9" w:rsidR="002E2F64" w:rsidP="002E2F64" w:rsidRDefault="002E2F64" w14:paraId="6B320F2F" w14:textId="77777777">
      <w:pPr>
        <w:jc w:val="center"/>
        <w:rPr>
          <w:rFonts w:ascii="Arial" w:hAnsi="Arial" w:cs="Arial"/>
          <w:szCs w:val="24"/>
          <w:shd w:val="clear" w:color="auto" w:fill="FFFFFF"/>
          <w:lang w:val="hr-HR"/>
        </w:rPr>
      </w:pPr>
      <w:r w:rsidRPr="000A4CF9">
        <w:rPr>
          <w:rFonts w:ascii="Arial" w:hAnsi="Arial" w:cs="Arial"/>
          <w:szCs w:val="24"/>
          <w:shd w:val="clear" w:color="auto" w:fill="FFFFFF"/>
          <w:lang w:val="hr-HR"/>
        </w:rPr>
        <w:t>U Puli, 17. srpnja 2026.</w:t>
      </w:r>
    </w:p>
    <w:p w:rsidRPr="000A4CF9" w:rsidR="002E2F64" w:rsidP="002E2F64" w:rsidRDefault="002E2F64" w14:paraId="7A7D6FD0" w14:textId="77777777">
      <w:pPr>
        <w:jc w:val="center"/>
        <w:rPr>
          <w:rFonts w:ascii="Arial" w:hAnsi="Arial" w:cs="Arial"/>
          <w:szCs w:val="24"/>
          <w:shd w:val="clear" w:color="auto" w:fill="FFFFFF"/>
          <w:lang w:val="hr-HR"/>
        </w:rPr>
      </w:pPr>
    </w:p>
    <w:p w:rsidRPr="000A4CF9" w:rsidR="002E2F64" w:rsidP="002E2F64" w:rsidRDefault="002E2F64" w14:paraId="39377493" w14:textId="77777777">
      <w:pPr>
        <w:ind w:left="6372" w:firstLine="708"/>
        <w:jc w:val="center"/>
        <w:rPr>
          <w:rFonts w:ascii="Arial" w:hAnsi="Arial" w:cs="Arial"/>
          <w:szCs w:val="24"/>
          <w:shd w:val="clear" w:color="auto" w:fill="FFFFFF"/>
          <w:lang w:val="hr-HR"/>
        </w:rPr>
      </w:pPr>
      <w:r w:rsidRPr="000A4CF9">
        <w:rPr>
          <w:rFonts w:ascii="Arial" w:hAnsi="Arial" w:cs="Arial"/>
          <w:szCs w:val="24"/>
          <w:shd w:val="clear" w:color="auto" w:fill="FFFFFF"/>
          <w:lang w:val="hr-HR"/>
        </w:rPr>
        <w:t>Sutkinja</w:t>
      </w:r>
    </w:p>
    <w:p w:rsidRPr="000A4CF9" w:rsidR="002E2F64" w:rsidP="002E2F64" w:rsidRDefault="002E2F64" w14:paraId="1F80088A" w14:textId="7669A0F2">
      <w:pPr>
        <w:jc w:val="right"/>
        <w:rPr>
          <w:rFonts w:ascii="Arial" w:hAnsi="Arial" w:cs="Arial"/>
          <w:szCs w:val="24"/>
          <w:shd w:val="clear" w:color="auto" w:fill="FFFFFF"/>
          <w:lang w:val="hr-HR"/>
        </w:rPr>
      </w:pPr>
      <w:r w:rsidRPr="000A4CF9">
        <w:rPr>
          <w:rFonts w:ascii="Arial" w:hAnsi="Arial" w:cs="Arial"/>
          <w:szCs w:val="24"/>
          <w:shd w:val="clear" w:color="auto" w:fill="FFFFFF"/>
          <w:lang w:val="hr-HR"/>
        </w:rPr>
        <w:t>Ana Cvečić Hoxha</w:t>
      </w:r>
      <w:r w:rsidR="00164B39">
        <w:rPr>
          <w:rFonts w:ascii="Arial" w:hAnsi="Arial" w:cs="Arial"/>
          <w:szCs w:val="24"/>
          <w:shd w:val="clear" w:color="auto" w:fill="FFFFFF"/>
          <w:lang w:val="hr-HR"/>
        </w:rPr>
        <w:t xml:space="preserve">, v.r. </w:t>
      </w:r>
    </w:p>
    <w:p w:rsidRPr="000A4CF9" w:rsidR="002E2F64" w:rsidP="002E2F64" w:rsidRDefault="002E2F64" w14:paraId="0DD46782" w14:textId="77777777">
      <w:pPr>
        <w:jc w:val="right"/>
        <w:rPr>
          <w:rFonts w:ascii="Arial" w:hAnsi="Arial" w:cs="Arial"/>
          <w:szCs w:val="24"/>
          <w:shd w:val="clear" w:color="auto" w:fill="FFFFFF"/>
          <w:lang w:val="hr-HR"/>
        </w:rPr>
      </w:pPr>
    </w:p>
    <w:p w:rsidRPr="000A4CF9" w:rsidR="002E2F64" w:rsidP="002E2F64" w:rsidRDefault="002E2F64" w14:paraId="2893A3BF" w14:textId="77777777">
      <w:pPr>
        <w:rPr>
          <w:rFonts w:ascii="Arial" w:hAnsi="Arial" w:cs="Arial"/>
          <w:szCs w:val="24"/>
          <w:shd w:val="clear" w:color="auto" w:fill="FFFFFF"/>
          <w:lang w:val="hr-HR"/>
        </w:rPr>
      </w:pPr>
    </w:p>
    <w:p w:rsidRPr="000A4CF9" w:rsidR="002E2F64" w:rsidP="002E2F64" w:rsidRDefault="002E2F64" w14:paraId="42FD8EBC" w14:textId="77777777">
      <w:pPr>
        <w:rPr>
          <w:rFonts w:ascii="Arial" w:hAnsi="Arial" w:cs="Arial"/>
          <w:szCs w:val="24"/>
          <w:shd w:val="clear" w:color="auto" w:fill="FFFFFF"/>
          <w:lang w:val="hr-HR"/>
        </w:rPr>
      </w:pPr>
    </w:p>
    <w:p w:rsidRPr="000A4CF9" w:rsidR="002E2F64" w:rsidP="002E2F64" w:rsidRDefault="002E2F64" w14:paraId="14598C8E" w14:textId="77777777">
      <w:pPr>
        <w:rPr>
          <w:rFonts w:ascii="Arial" w:hAnsi="Arial" w:cs="Arial"/>
          <w:szCs w:val="24"/>
          <w:shd w:val="clear" w:color="auto" w:fill="FFFFFF"/>
          <w:lang w:val="hr-HR"/>
        </w:rPr>
      </w:pPr>
    </w:p>
    <w:p w:rsidRPr="000A4CF9" w:rsidR="002E2F64" w:rsidP="002E2F64" w:rsidRDefault="002E2F64" w14:paraId="4A71D749" w14:textId="77777777">
      <w:pPr>
        <w:rPr>
          <w:rFonts w:ascii="Arial" w:hAnsi="Arial" w:cs="Arial"/>
          <w:szCs w:val="24"/>
          <w:shd w:val="clear" w:color="auto" w:fill="FFFFFF"/>
          <w:lang w:val="hr-HR"/>
        </w:rPr>
      </w:pPr>
    </w:p>
    <w:p w:rsidRPr="000A4CF9" w:rsidR="002E2F64" w:rsidP="002E2F64" w:rsidRDefault="002E2F64" w14:paraId="0C5CF21A" w14:textId="77777777">
      <w:pPr>
        <w:rPr>
          <w:rFonts w:ascii="Arial" w:hAnsi="Arial" w:cs="Arial"/>
          <w:szCs w:val="24"/>
          <w:shd w:val="clear" w:color="auto" w:fill="FFFFFF"/>
          <w:lang w:val="hr-HR"/>
        </w:rPr>
      </w:pPr>
    </w:p>
    <w:p w:rsidRPr="000A4CF9" w:rsidR="002E2F64" w:rsidP="002E2F64" w:rsidRDefault="002E2F64" w14:paraId="64C0761B" w14:textId="77777777">
      <w:pPr>
        <w:rPr>
          <w:rFonts w:ascii="Arial" w:hAnsi="Arial" w:cs="Arial"/>
          <w:szCs w:val="24"/>
          <w:shd w:val="clear" w:color="auto" w:fill="FFFFFF"/>
          <w:lang w:val="hr-HR"/>
        </w:rPr>
      </w:pPr>
    </w:p>
    <w:p w:rsidRPr="000A4CF9" w:rsidR="002E2F64" w:rsidP="002E2F64" w:rsidRDefault="002E2F64" w14:paraId="467FDF85" w14:textId="77777777">
      <w:pPr>
        <w:rPr>
          <w:rFonts w:ascii="Arial" w:hAnsi="Arial" w:cs="Arial"/>
          <w:szCs w:val="24"/>
          <w:shd w:val="clear" w:color="auto" w:fill="FFFFFF"/>
          <w:lang w:val="hr-HR"/>
        </w:rPr>
      </w:pPr>
    </w:p>
    <w:p w:rsidRPr="000A4CF9" w:rsidR="002E2F64" w:rsidP="002E2F64" w:rsidRDefault="002E2F64" w14:paraId="32AED8DE" w14:textId="77777777">
      <w:pPr>
        <w:rPr>
          <w:rFonts w:ascii="Arial" w:hAnsi="Arial" w:cs="Arial"/>
          <w:szCs w:val="24"/>
          <w:shd w:val="clear" w:color="auto" w:fill="FFFFFF"/>
          <w:lang w:val="hr-HR"/>
        </w:rPr>
      </w:pPr>
    </w:p>
    <w:p w:rsidRPr="000A4CF9" w:rsidR="002E2F64" w:rsidP="002E2F64" w:rsidRDefault="002E2F64" w14:paraId="78C29789" w14:textId="77777777">
      <w:pPr>
        <w:rPr>
          <w:rFonts w:ascii="Arial" w:hAnsi="Arial" w:cs="Arial"/>
          <w:szCs w:val="24"/>
          <w:shd w:val="clear" w:color="auto" w:fill="FFFFFF"/>
          <w:lang w:val="hr-HR"/>
        </w:rPr>
      </w:pPr>
    </w:p>
    <w:p w:rsidRPr="000A4CF9" w:rsidR="002E2F64" w:rsidP="002E2F64" w:rsidRDefault="002E2F64" w14:paraId="5C3C4945" w14:textId="77777777">
      <w:pPr>
        <w:rPr>
          <w:rFonts w:ascii="Arial" w:hAnsi="Arial" w:cs="Arial"/>
          <w:szCs w:val="24"/>
          <w:shd w:val="clear" w:color="auto" w:fill="FFFFFF"/>
          <w:lang w:val="hr-HR"/>
        </w:rPr>
      </w:pPr>
      <w:r w:rsidRPr="000A4CF9">
        <w:rPr>
          <w:rFonts w:ascii="Arial" w:hAnsi="Arial" w:cs="Arial"/>
          <w:szCs w:val="24"/>
          <w:shd w:val="clear" w:color="auto" w:fill="FFFFFF"/>
          <w:lang w:val="hr-HR"/>
        </w:rPr>
        <w:t>UPUTA O PRAVU NA ŽALBU:</w:t>
      </w:r>
    </w:p>
    <w:p w:rsidRPr="000A4CF9" w:rsidR="002E2F64" w:rsidP="002E2F64" w:rsidRDefault="002E2F64" w14:paraId="0FD3C87E" w14:textId="77777777">
      <w:pPr>
        <w:jc w:val="both"/>
        <w:rPr>
          <w:rFonts w:ascii="Arial" w:hAnsi="Arial" w:cs="Arial"/>
          <w:szCs w:val="24"/>
          <w:shd w:val="clear" w:color="auto" w:fill="FFFFFF"/>
          <w:lang w:val="hr-HR"/>
        </w:rPr>
      </w:pPr>
      <w:r w:rsidRPr="000A4CF9">
        <w:rPr>
          <w:rFonts w:ascii="Arial" w:hAnsi="Arial" w:cs="Arial"/>
          <w:szCs w:val="24"/>
          <w:shd w:val="clear" w:color="auto" w:fill="FFFFFF"/>
          <w:lang w:val="hr-HR"/>
        </w:rPr>
        <w:t>Protiv ove presude ovlaštene osobe mogu podnijeti žalbu u roku od osam dana od dana dostave prijepisa presude. Žalba se podnosi ovom sudu u dovoljnom broju primjeraka za prvostupanjski i drugostupanjski sud, a o žalbi odlučuje Visoki prekršajni sud Republike Hrvatske.</w:t>
      </w:r>
    </w:p>
    <w:p w:rsidRPr="000A4CF9" w:rsidR="002E2F64" w:rsidP="002E2F64" w:rsidRDefault="002E2F64" w14:paraId="4ABF36E1" w14:textId="77777777">
      <w:pPr>
        <w:jc w:val="both"/>
        <w:rPr>
          <w:rFonts w:ascii="Arial" w:hAnsi="Arial" w:cs="Arial"/>
          <w:szCs w:val="24"/>
          <w:shd w:val="clear" w:color="auto" w:fill="FFFFFF"/>
          <w:lang w:val="hr-HR"/>
        </w:rPr>
      </w:pPr>
    </w:p>
    <w:p w:rsidRPr="000A4CF9" w:rsidR="002E2F64" w:rsidP="002E2F64" w:rsidRDefault="002E2F64" w14:paraId="24A93CEB" w14:textId="77777777">
      <w:pPr>
        <w:jc w:val="both"/>
        <w:rPr>
          <w:rFonts w:ascii="Arial" w:hAnsi="Arial" w:cs="Arial"/>
          <w:szCs w:val="24"/>
          <w:shd w:val="clear" w:color="auto" w:fill="FFFFFF"/>
          <w:lang w:val="hr-HR"/>
        </w:rPr>
      </w:pPr>
      <w:r w:rsidRPr="000A4CF9">
        <w:rPr>
          <w:rFonts w:ascii="Arial" w:hAnsi="Arial" w:cs="Arial"/>
          <w:szCs w:val="24"/>
          <w:shd w:val="clear" w:color="auto" w:fill="FFFFFF"/>
          <w:lang w:val="hr-HR"/>
        </w:rPr>
        <w:t>DNA:</w:t>
      </w:r>
    </w:p>
    <w:p w:rsidRPr="000A4CF9" w:rsidR="002E2F64" w:rsidP="002E2F64" w:rsidRDefault="002E2F64" w14:paraId="0B92BB6C" w14:textId="77777777">
      <w:pPr>
        <w:jc w:val="both"/>
        <w:rPr>
          <w:rFonts w:ascii="Arial" w:hAnsi="Arial" w:cs="Arial"/>
          <w:szCs w:val="24"/>
          <w:shd w:val="clear" w:color="auto" w:fill="FFFFFF"/>
          <w:lang w:val="hr-HR"/>
        </w:rPr>
      </w:pPr>
      <w:r w:rsidRPr="000A4CF9">
        <w:rPr>
          <w:rFonts w:ascii="Arial" w:hAnsi="Arial" w:cs="Arial"/>
          <w:szCs w:val="24"/>
          <w:shd w:val="clear" w:color="auto" w:fill="FFFFFF"/>
          <w:lang w:val="hr-HR"/>
        </w:rPr>
        <w:t>1. okrivljenicima</w:t>
      </w:r>
    </w:p>
    <w:p w:rsidRPr="000A4CF9" w:rsidR="002E2F64" w:rsidP="002E2F64" w:rsidRDefault="002E2F64" w14:paraId="172CCC9E" w14:textId="77777777">
      <w:pPr>
        <w:jc w:val="both"/>
        <w:rPr>
          <w:rFonts w:ascii="Arial" w:hAnsi="Arial" w:cs="Arial"/>
          <w:szCs w:val="24"/>
          <w:shd w:val="clear" w:color="auto" w:fill="FFFFFF"/>
          <w:lang w:val="hr-HR"/>
        </w:rPr>
      </w:pPr>
      <w:r w:rsidRPr="000A4CF9">
        <w:rPr>
          <w:rFonts w:ascii="Arial" w:hAnsi="Arial" w:cs="Arial"/>
          <w:szCs w:val="24"/>
          <w:shd w:val="clear" w:color="auto" w:fill="FFFFFF"/>
          <w:lang w:val="hr-HR"/>
        </w:rPr>
        <w:t>2. ovlaštenom tužitelju</w:t>
      </w:r>
    </w:p>
    <w:p w:rsidRPr="000A4CF9" w:rsidR="002E2F64" w:rsidP="002E2F64" w:rsidRDefault="002E2F64" w14:paraId="2CB28D96" w14:textId="77777777">
      <w:pPr>
        <w:rPr>
          <w:rFonts w:ascii="Arial" w:hAnsi="Arial" w:cs="Arial"/>
          <w:szCs w:val="24"/>
          <w:shd w:val="clear" w:color="auto" w:fill="FFFFFF"/>
          <w:lang w:val="hr-HR"/>
        </w:rPr>
      </w:pPr>
    </w:p>
    <w:p w:rsidRPr="000A4CF9" w:rsidR="002E2F64" w:rsidP="00093CAB" w:rsidRDefault="002E2F64" w14:paraId="58EE7235" w14:textId="77777777">
      <w:pPr>
        <w:rPr>
          <w:rFonts w:ascii="Arial" w:hAnsi="Arial" w:cs="Arial"/>
          <w:szCs w:val="24"/>
          <w:lang w:val="hr-HR"/>
        </w:rPr>
      </w:pPr>
    </w:p>
    <w:sectPr w:rsidRPr="000A4CF9" w:rsidR="002E2F64" w:rsidSect="002E2F64">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E2F0C" w:rsidP="002E2F64" w:rsidRDefault="00EE2F0C" w14:paraId="19E830F9" w14:textId="77777777">
      <w:r>
        <w:separator/>
      </w:r>
    </w:p>
  </w:endnote>
  <w:endnote w:type="continuationSeparator" w:id="0">
    <w:p w:rsidR="00EE2F0C" w:rsidP="002E2F64" w:rsidRDefault="00EE2F0C" w14:paraId="7BCD8685"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E2F0C" w:rsidP="002E2F64" w:rsidRDefault="00EE2F0C" w14:paraId="26305C4F" w14:textId="77777777">
      <w:r>
        <w:separator/>
      </w:r>
    </w:p>
  </w:footnote>
  <w:footnote w:type="continuationSeparator" w:id="0">
    <w:p w:rsidR="00EE2F0C" w:rsidP="002E2F64" w:rsidRDefault="00EE2F0C" w14:paraId="6D0D1A9E"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2E2F64" w:rsidR="002E2F64" w:rsidP="002E2F64" w:rsidRDefault="002E2F64" w14:paraId="40F44BE1" w14:textId="77777777">
    <w:pPr>
      <w:pStyle w:val="Zaglavlje"/>
      <w:rPr>
        <w:rFonts w:ascii="Arial" w:hAnsi="Arial" w:cs="Arial"/>
      </w:rPr>
    </w:pPr>
    <w:r w:rsidRPr="002E2F64">
      <w:rPr>
        <w:rFonts w:ascii="Arial" w:hAnsi="Arial" w:cs="Arial"/>
        <w:szCs w:val="24"/>
        <w:lang w:val="hr-HR"/>
      </w:rPr>
      <w:tab/>
    </w:r>
    <w:r w:rsidRPr="002E2F64">
      <w:rPr>
        <w:rStyle w:val="Brojstranice"/>
        <w:rFonts w:ascii="Arial" w:hAnsi="Arial" w:cs="Arial"/>
      </w:rPr>
      <w:fldChar w:fldCharType="begin"/>
    </w:r>
    <w:r w:rsidRPr="002E2F64">
      <w:rPr>
        <w:rStyle w:val="Brojstranice"/>
        <w:rFonts w:ascii="Arial" w:hAnsi="Arial" w:cs="Arial"/>
      </w:rPr>
      <w:instrText xml:space="preserve"> PAGE </w:instrText>
    </w:r>
    <w:r w:rsidRPr="002E2F64">
      <w:rPr>
        <w:rStyle w:val="Brojstranice"/>
        <w:rFonts w:ascii="Arial" w:hAnsi="Arial" w:cs="Arial"/>
      </w:rPr>
      <w:fldChar w:fldCharType="separate"/>
    </w:r>
    <w:r w:rsidRPr="002E2F64">
      <w:rPr>
        <w:rStyle w:val="Brojstranice"/>
        <w:rFonts w:ascii="Arial" w:hAnsi="Arial" w:cs="Arial"/>
        <w:noProof/>
      </w:rPr>
      <w:t>2</w:t>
    </w:r>
    <w:r w:rsidRPr="002E2F64">
      <w:rPr>
        <w:rStyle w:val="Brojstranice"/>
        <w:rFonts w:ascii="Arial" w:hAnsi="Arial" w:cs="Arial"/>
      </w:rPr>
      <w:fldChar w:fldCharType="end"/>
    </w:r>
    <w:r w:rsidRPr="002E2F64">
      <w:rPr>
        <w:rFonts w:ascii="Arial" w:hAnsi="Arial" w:cs="Arial"/>
        <w:szCs w:val="24"/>
        <w:lang w:val="hr-HR"/>
      </w:rPr>
      <w:tab/>
      <w:t>Poslovni broj: Pp-1660/2022-8</w:t>
    </w:r>
  </w:p>
</w:hdr>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0AD"/>
    <w:rsid w:val="00093CAB"/>
    <w:rsid w:val="000A4CF9"/>
    <w:rsid w:val="000A4DD8"/>
    <w:rsid w:val="000D6CEF"/>
    <w:rsid w:val="00164B39"/>
    <w:rsid w:val="002E2F64"/>
    <w:rsid w:val="00345084"/>
    <w:rsid w:val="00453D88"/>
    <w:rsid w:val="00457AF9"/>
    <w:rsid w:val="00586730"/>
    <w:rsid w:val="005F5E7A"/>
    <w:rsid w:val="006177E0"/>
    <w:rsid w:val="00617F7F"/>
    <w:rsid w:val="006B745C"/>
    <w:rsid w:val="00722336"/>
    <w:rsid w:val="00937516"/>
    <w:rsid w:val="00977083"/>
    <w:rsid w:val="00A45A52"/>
    <w:rsid w:val="00AC7934"/>
    <w:rsid w:val="00B470AD"/>
    <w:rsid w:val="00CC28E7"/>
    <w:rsid w:val="00E209FB"/>
    <w:rsid w:val="00EE2F0C"/>
    <w:rsid w:val="00F23FF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7FE16808"/>
  <w15:docId w15:val="{E90CDB72-9E72-43D1-AFC2-C87877C7B7BF}"/>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Times New Roman" w:eastAsiaTheme="minorHAnsi"/>
        <w:sz w:val="24"/>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B470AD"/>
    <w:pPr>
      <w:spacing w:after="0" w:line="240" w:lineRule="auto"/>
    </w:pPr>
    <w:rPr>
      <w:rFonts w:ascii="Times New Roman" w:hAnsi="Times New Roman" w:eastAsia="Times New Roman"/>
      <w:lang w:val="en-AU" w:eastAsia="hr-HR"/>
    </w:rPr>
  </w:style>
  <w:style w:type="paragraph" w:styleId="Naslov1">
    <w:name w:val="heading 1"/>
    <w:basedOn w:val="Normal"/>
    <w:next w:val="Normal"/>
    <w:link w:val="Naslov1Char"/>
    <w:uiPriority w:val="9"/>
    <w:qFormat/>
    <w:rsid w:val="00B470A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B470A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B470AD"/>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B470AD"/>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B470AD"/>
    <w:pPr>
      <w:keepNext/>
      <w:keepLines/>
      <w:spacing w:before="80" w:after="40"/>
      <w:outlineLvl w:val="4"/>
    </w:pPr>
    <w:rPr>
      <w:rFonts w:asciiTheme="minorHAnsi" w:hAnsiTheme="minorHAnsi"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B470AD"/>
    <w:pPr>
      <w:keepNext/>
      <w:keepLines/>
      <w:spacing w:before="40"/>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B470AD"/>
    <w:pPr>
      <w:keepNext/>
      <w:keepLines/>
      <w:spacing w:before="40"/>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B470AD"/>
    <w:pPr>
      <w:keepNext/>
      <w:keepLines/>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B470AD"/>
    <w:pPr>
      <w:keepNext/>
      <w:keepLines/>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B470AD"/>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B470AD"/>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B470AD"/>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B470AD"/>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B470AD"/>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B470AD"/>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B470AD"/>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B470AD"/>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B470AD"/>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B470AD"/>
    <w:pPr>
      <w:spacing w:after="80"/>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B470AD"/>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B470AD"/>
    <w:pPr>
      <w:numPr>
        <w:ilvl w:val="1"/>
      </w:numPr>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B470AD"/>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B470AD"/>
    <w:pPr>
      <w:spacing w:before="160"/>
      <w:jc w:val="center"/>
    </w:pPr>
    <w:rPr>
      <w:i/>
      <w:iCs/>
      <w:color w:val="404040" w:themeColor="text1" w:themeTint="BF"/>
    </w:rPr>
  </w:style>
  <w:style w:type="character" w:styleId="CitatChar" w:customStyle="true">
    <w:name w:val="Citat Char"/>
    <w:basedOn w:val="Zadanifontodlomka"/>
    <w:link w:val="Citat"/>
    <w:uiPriority w:val="29"/>
    <w:rsid w:val="00B470AD"/>
    <w:rPr>
      <w:i/>
      <w:iCs/>
      <w:color w:val="404040" w:themeColor="text1" w:themeTint="BF"/>
    </w:rPr>
  </w:style>
  <w:style w:type="paragraph" w:styleId="Odlomakpopisa">
    <w:name w:val="List Paragraph"/>
    <w:basedOn w:val="Normal"/>
    <w:uiPriority w:val="34"/>
    <w:qFormat/>
    <w:rsid w:val="00B470AD"/>
    <w:pPr>
      <w:ind w:left="720"/>
      <w:contextualSpacing/>
    </w:pPr>
  </w:style>
  <w:style w:type="character" w:styleId="Jakoisticanje">
    <w:name w:val="Intense Emphasis"/>
    <w:basedOn w:val="Zadanifontodlomka"/>
    <w:uiPriority w:val="21"/>
    <w:qFormat/>
    <w:rsid w:val="00B470AD"/>
    <w:rPr>
      <w:i/>
      <w:iCs/>
      <w:color w:val="0F4761" w:themeColor="accent1" w:themeShade="BF"/>
    </w:rPr>
  </w:style>
  <w:style w:type="paragraph" w:styleId="Naglaencitat">
    <w:name w:val="Intense Quote"/>
    <w:basedOn w:val="Normal"/>
    <w:next w:val="Normal"/>
    <w:link w:val="NaglaencitatChar"/>
    <w:uiPriority w:val="30"/>
    <w:qFormat/>
    <w:rsid w:val="00B470A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B470AD"/>
    <w:rPr>
      <w:i/>
      <w:iCs/>
      <w:color w:val="0F4761" w:themeColor="accent1" w:themeShade="BF"/>
    </w:rPr>
  </w:style>
  <w:style w:type="character" w:styleId="Istaknutareferenca">
    <w:name w:val="Intense Reference"/>
    <w:basedOn w:val="Zadanifontodlomka"/>
    <w:uiPriority w:val="32"/>
    <w:qFormat/>
    <w:rsid w:val="00B470AD"/>
    <w:rPr>
      <w:b/>
      <w:bCs/>
      <w:smallCaps/>
      <w:color w:val="0F4761" w:themeColor="accent1" w:themeShade="BF"/>
      <w:spacing w:val="5"/>
    </w:rPr>
  </w:style>
  <w:style w:type="character" w:styleId="Istaknuto">
    <w:name w:val="Emphasis"/>
    <w:basedOn w:val="Zadanifontodlomka"/>
    <w:qFormat/>
    <w:rsid w:val="00B470AD"/>
    <w:rPr>
      <w:i/>
      <w:iCs/>
    </w:rPr>
  </w:style>
  <w:style w:type="table" w:styleId="Reetkatablice">
    <w:name w:val="Table Grid"/>
    <w:basedOn w:val="Obinatablica"/>
    <w:uiPriority w:val="59"/>
    <w:rsid w:val="00B470AD"/>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eza">
    <w:name w:val="Hyperlink"/>
    <w:basedOn w:val="Zadanifontodlomka"/>
    <w:uiPriority w:val="99"/>
    <w:unhideWhenUsed/>
    <w:rsid w:val="00B470AD"/>
    <w:rPr>
      <w:color w:val="467886" w:themeColor="hyperlink"/>
      <w:u w:val="single"/>
    </w:rPr>
  </w:style>
  <w:style w:type="character" w:styleId="Nerijeenospominjanje">
    <w:name w:val="Unresolved Mention"/>
    <w:basedOn w:val="Zadanifontodlomka"/>
    <w:uiPriority w:val="99"/>
    <w:semiHidden/>
    <w:unhideWhenUsed/>
    <w:rsid w:val="00B470AD"/>
    <w:rPr>
      <w:color w:val="605E5C"/>
      <w:shd w:val="clear" w:color="auto" w:fill="E1DFDD"/>
    </w:rPr>
  </w:style>
  <w:style w:type="paragraph" w:styleId="Zaglavlje">
    <w:name w:val="header"/>
    <w:basedOn w:val="Normal"/>
    <w:link w:val="ZaglavljeChar"/>
    <w:uiPriority w:val="99"/>
    <w:unhideWhenUsed/>
    <w:rsid w:val="002E2F64"/>
    <w:pPr>
      <w:tabs>
        <w:tab w:val="center" w:pos="4536"/>
        <w:tab w:val="right" w:pos="9072"/>
      </w:tabs>
    </w:pPr>
  </w:style>
  <w:style w:type="character" w:styleId="ZaglavljeChar" w:customStyle="true">
    <w:name w:val="Zaglavlje Char"/>
    <w:basedOn w:val="Zadanifontodlomka"/>
    <w:link w:val="Zaglavlje"/>
    <w:uiPriority w:val="99"/>
    <w:rsid w:val="002E2F64"/>
    <w:rPr>
      <w:rFonts w:ascii="Times New Roman" w:hAnsi="Times New Roman" w:eastAsia="Times New Roman"/>
      <w:lang w:val="en-AU" w:eastAsia="hr-HR"/>
    </w:rPr>
  </w:style>
  <w:style w:type="paragraph" w:styleId="Podnoje">
    <w:name w:val="footer"/>
    <w:basedOn w:val="Normal"/>
    <w:link w:val="PodnojeChar"/>
    <w:uiPriority w:val="99"/>
    <w:unhideWhenUsed/>
    <w:rsid w:val="002E2F64"/>
    <w:pPr>
      <w:tabs>
        <w:tab w:val="center" w:pos="4536"/>
        <w:tab w:val="right" w:pos="9072"/>
      </w:tabs>
    </w:pPr>
  </w:style>
  <w:style w:type="character" w:styleId="PodnojeChar" w:customStyle="true">
    <w:name w:val="Podnožje Char"/>
    <w:basedOn w:val="Zadanifontodlomka"/>
    <w:link w:val="Podnoje"/>
    <w:uiPriority w:val="99"/>
    <w:rsid w:val="002E2F64"/>
    <w:rPr>
      <w:rFonts w:ascii="Times New Roman" w:hAnsi="Times New Roman" w:eastAsia="Times New Roman"/>
      <w:lang w:val="en-AU" w:eastAsia="hr-HR"/>
    </w:rPr>
  </w:style>
  <w:style w:type="character" w:styleId="Brojstranice">
    <w:name w:val="page number"/>
    <w:basedOn w:val="Zadanifontodlomka"/>
    <w:uiPriority w:val="99"/>
    <w:semiHidden/>
    <w:unhideWhenUsed/>
    <w:rsid w:val="002E2F64"/>
  </w:style>
  <w:style w:type="character" w:styleId="Tekstrezerviranogmjesta">
    <w:name w:val="Placeholder Text"/>
    <w:basedOn w:val="Zadanifontodlomka"/>
    <w:uiPriority w:val="99"/>
    <w:semiHidden/>
    <w:rsid w:val="00164B39"/>
    <w:rPr>
      <w:color w:val="808080"/>
      <w:bdr w:val="none" w:color="auto" w:sz="0" w:space="0"/>
      <w:shd w:val="clear" w:color="auto" w:fill="auto"/>
    </w:rPr>
  </w:style>
  <w:style w:type="character" w:styleId="eSPISCCParagraphDefaultFont" w:customStyle="true">
    <w:name w:val="eSPIS_CC_Paragraph Default Font"/>
    <w:basedOn w:val="Istaknuto"/>
    <w:rsid w:val="00164B39"/>
    <w:rPr>
      <w:rFonts w:ascii="Times New Roman" w:hAnsi="Times New Roman" w:cs="Times New Roman" w:eastAsiaTheme="majorEastAsia"/>
      <w:i/>
      <w:iCs/>
      <w:sz w:val="24"/>
      <w:szCs w:val="24"/>
      <w:bdr w:val="none" w:color="auto" w:sz="0" w:space="0"/>
      <w:shd w:val="clear" w:color="auto" w:fill="auto"/>
      <w:lang w:val="hr-HR"/>
    </w:rPr>
  </w:style>
  <w:style w:type="character" w:styleId="PozadinaSvijetloZuta" w:customStyle="true">
    <w:name w:val="Pozadina_SvijetloZuta"/>
    <w:basedOn w:val="Istaknuto"/>
    <w:rsid w:val="00164B39"/>
    <w:rPr>
      <w:rFonts w:ascii="Arial" w:hAnsi="Arial" w:cs="Arial" w:eastAsiaTheme="majorEastAsia"/>
      <w:i/>
      <w:iCs/>
      <w:szCs w:val="24"/>
      <w:bdr w:val="none" w:color="auto" w:sz="0" w:space="0"/>
      <w:shd w:val="clear" w:color="auto" w:fill="FFFFCC"/>
      <w:lang w:val="hr-HR"/>
    </w:rPr>
  </w:style>
  <w:style w:type="character" w:styleId="PozadinaSvijetloCrvena" w:customStyle="true">
    <w:name w:val="Pozadina_SvijetloCrvena"/>
    <w:basedOn w:val="eSPISCCParagraphDefaultFont"/>
    <w:rsid w:val="00164B39"/>
    <w:rPr>
      <w:rFonts w:ascii="Arial" w:hAnsi="Arial" w:cs="Arial" w:eastAsiaTheme="majorEastAsia"/>
      <w:i/>
      <w:iCs/>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164B39"/>
    <w:rPr>
      <w:rFonts w:ascii="Arial" w:hAnsi="Arial" w:cs="Arial" w:eastAsiaTheme="majorEastAsia"/>
      <w:i/>
      <w:iCs/>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17. srpnja 2026.</izvorni_sadrzaj>
    <derivirana_varijabla naziv="DomainObject.DatumDonosenjaOdluke_1">17.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Pp-1660/2022-8</izvorni_sadrzaj>
    <derivirana_varijabla naziv="DomainObject.Oznaka_1">Pp-1660/2022-8</derivirana_varijabla>
  </DomainObject.Oznaka>
  <DomainObject.DonositeljOdluke.Ime>
    <izvorni_sadrzaj>David</izvorni_sadrzaj>
    <derivirana_varijabla naziv="DomainObject.DonositeljOdluke.Ime_1">David</derivirana_varijabla>
  </DomainObject.DonositeljOdluke.Ime>
  <DomainObject.DonositeljOdluke.Prezime>
    <izvorni_sadrzaj>Diminić</izvorni_sadrzaj>
    <derivirana_varijabla naziv="DomainObject.DonositeljOdluke.Prezime_1">Diminić</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1660</izvorni_sadrzaj>
    <derivirana_varijabla naziv="DomainObject.Predmet.Broj_1">1660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25. srpnja 2022.</izvorni_sadrzaj>
    <derivirana_varijabla naziv="DomainObject.Predmet.DatumIzradeOptuznogAkta_1">25. srpnja 2022.</derivirana_varijabla>
  </DomainObject.Predmet.DatumIzradeOptuznogAkta>
  <DomainObject.Predmet.DatumIzradeOptuznogAktaFormated>
    <izvorni_sadrzaj>25.7.2022.</izvorni_sadrzaj>
    <derivirana_varijabla naziv="DomainObject.Predmet.DatumIzradeOptuznogAktaFormated_1">25.7.2022.</derivirana_varijabla>
  </DomainObject.Predmet.DatumIzradeOptuznogAktaFormated>
  <DomainObject.Predmet.DatumOsnivanja>
    <izvorni_sadrzaj>26. srpnja 2022.</izvorni_sadrzaj>
    <derivirana_varijabla naziv="DomainObject.Predmet.DatumOsnivanja_1">26. srpnja 2022.</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26. srpnja 2022.</izvorni_sadrzaj>
    <derivirana_varijabla naziv="DomainObject.Predmet.DatumPrimitkaOptuznogAkta_1">26. srpnja 2022.</derivirana_varijabla>
  </DomainObject.Predmet.DatumPrimitkaOptuznogAkta>
  <DomainObject.Predmet.DatumRjesavanja>
    <izvorni_sadrzaj>18. rujna 2026.</izvorni_sadrzaj>
    <derivirana_varijabla naziv="DomainObject.Predmet.DatumRjesavanja_1">18. rujna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ožujka 1966.</izvorni_sadrzaj>
    <derivirana_varijabla naziv="DomainObject.Predmet.OkrivljenikFizickaOsoba.DatumRodjenja_1">15. ožujka 1966.</derivirana_varijabla>
  </DomainObject.Predmet.OkrivljenikFizickaOsoba.DatumRodjenja>
  <DomainObject.Predmet.OkrivljenikFizickaOsoba.DatumRodjenjaFormated>
    <izvorni_sadrzaj>15.3.1966.</izvorni_sadrzaj>
    <derivirana_varijabla naziv="DomainObject.Predmet.OkrivljenikFizickaOsoba.DatumRodjenjaFormated_1">15.3.1966.</derivirana_varijabla>
  </DomainObject.Predmet.OkrivljenikFizickaOsoba.DatumRodjenjaFormated>
  <DomainObject.Predmet.OkrivljenikFizickaOsoba.Ime>
    <izvorni_sadrzaj>Vitomir</izvorni_sadrzaj>
    <derivirana_varijabla naziv="DomainObject.Predmet.OkrivljenikFizickaOsoba.Ime_1">Vitomir</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JAKOTINA</izvorni_sadrzaj>
    <derivirana_varijabla naziv="DomainObject.Predmet.OkrivljenikFizickaOsoba.MjestoRodjenja_1">JAKOTINA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Vitomir Kljajić</izvorni_sadrzaj>
    <derivirana_varijabla naziv="DomainObject.Predmet.OkrivljenikFizickaOsoba.Naziv_1">Vitomir Kljajić</derivirana_varijabla>
  </DomainObject.Predmet.OkrivljenikFizickaOsoba.Naziv>
  <DomainObject.Predmet.OkrivljenikFizickaOsoba.Prezime>
    <izvorni_sadrzaj>Kljajić</izvorni_sadrzaj>
    <derivirana_varijabla naziv="DomainObject.Predmet.OkrivljenikFizickaOsoba.Prezime_1">Kljajić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42048628811</izvorni_sadrzaj>
    <derivirana_varijabla naziv="DomainObject.Predmet.OkrivljenikFizickaOsoba.Oib_1">42048628811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Pp-1660/2022</izvorni_sadrzaj>
    <derivirana_varijabla naziv="DomainObject.Predmet.OznakaBroj_1">Pp-1660/2022</derivirana_varijabla>
  </DomainObject.Predmet.OznakaBroj>
  <DomainObject.Predmet.OznakaBrojOptuznogAkta>
    <izvorni_sadrzaj/>
    <derivirana_varijabla naziv="DomainObject.Predmet.OznakaBrojOptuznogAkta_1"/>
  </DomainObject.Predmet.OznakaBrojOptuznogAkta>
  <DomainObject.Predmet.PredmetRijesio.Ime>
    <izvorni_sadrzaj>David</izvorni_sadrzaj>
    <derivirana_varijabla naziv="DomainObject.Predmet.PredmetRijesio.Ime_1">David</derivirana_varijabla>
  </DomainObject.Predmet.PredmetRijesio.Ime>
  <DomainObject.Predmet.PredmetRijesio.Oib>
    <izvorni_sadrzaj/>
    <derivirana_varijabla naziv="DomainObject.Predmet.PredmetRijesio.Oib_1"/>
  </DomainObject.Predmet.PredmetRijesio.Oib>
  <DomainObject.Predmet.PredmetRijesio.Prezime>
    <izvorni_sadrzaj>Diminić</izvorni_sadrzaj>
    <derivirana_varijabla naziv="DomainObject.Predmet.PredmetRijesio.Prezime_1">Diminić</derivirana_varijabla>
  </DomainObject.Predmet.PredmetRijesio.Prezime>
  <DomainObject.Predmet.PrimjedbaSuca>
    <izvorni_sadrzaj/>
    <derivirana_varijabla naziv="DomainObject.Predmet.PrimjedbaSuca_1"/>
  </DomainObject.Predmet.PrimjedbaSuca>
  <DomainObject.Predmet.ProtustrankaFormated>
    <izvorni_sadrzaj>  Filip Špehar; Vitomir Kljajić</izvorni_sadrzaj>
    <derivirana_varijabla naziv="DomainObject.Predmet.ProtustrankaFormated_1">  Filip Špehar; Vitomir Kljajić</derivirana_varijabla>
  </DomainObject.Predmet.ProtustrankaFormated>
  <DomainObject.Predmet.ProtustrankaFormatedOIB>
    <izvorni_sadrzaj>  Filip Špehar, OIB 62385488714; Vitomir Kljajić, OIB 42048628811</izvorni_sadrzaj>
    <derivirana_varijabla naziv="DomainObject.Predmet.ProtustrankaFormatedOIB_1">  Filip Špehar, OIB 62385488714; Vitomir Kljajić, OIB 42048628811</derivirana_varijabla>
  </DomainObject.Predmet.ProtustrankaFormatedOIB>
  <DomainObject.Predmet.ProtustrankaFormatedWithAdress>
    <izvorni_sadrzaj> Filip Špehar, Vrbova 7, 35420 Vrbova; Vitomir Kljajić, Tommaseova 16, 52100 Pula</izvorni_sadrzaj>
    <derivirana_varijabla naziv="DomainObject.Predmet.ProtustrankaFormatedWithAdress_1"> Filip Špehar, Vrbova 7, 35420 Vrbova; Vitomir Kljajić, Tommaseova 16, 52100 Pula</derivirana_varijabla>
  </DomainObject.Predmet.ProtustrankaFormatedWithAdress>
  <DomainObject.Predmet.ProtustrankaFormatedWithAdressOIB>
    <izvorni_sadrzaj> Filip Špehar, OIB 62385488714, Vrbova 7, 35420 Vrbova; Vitomir Kljajić, OIB 42048628811, Tommaseova 16, 52100 Pula</izvorni_sadrzaj>
    <derivirana_varijabla naziv="DomainObject.Predmet.ProtustrankaFormatedWithAdressOIB_1"> Filip Špehar, OIB 62385488714, Vrbova 7, 35420 Vrbova; Vitomir Kljajić, OIB 42048628811, Tommaseova 16, 52100 Pula</derivirana_varijabla>
  </DomainObject.Predmet.ProtustrankaFormatedWithAdressOIB>
  <DomainObject.Predmet.ProtustrankaWithAdress>
    <izvorni_sadrzaj>Filip Špehar Vrbova 7, 35420 Vrbova, Vitomir Kljajić Tommaseova 16, 52100 Pula</izvorni_sadrzaj>
    <derivirana_varijabla naziv="DomainObject.Predmet.ProtustrankaWithAdress_1">Filip Špehar Vrbova 7, 35420 Vrbova, Vitomir Kljajić Tommaseova 16, 52100 Pula</derivirana_varijabla>
  </DomainObject.Predmet.ProtustrankaWithAdress>
  <DomainObject.Predmet.ProtustrankaWithAdressOIB>
    <izvorni_sadrzaj>Filip Špehar, OIB 62385488714, Vrbova 7, 35420 Vrbova, Vitomir Kljajić, OIB 42048628811, Tommaseova 16, 52100 Pula</izvorni_sadrzaj>
    <derivirana_varijabla naziv="DomainObject.Predmet.ProtustrankaWithAdressOIB_1">Filip Špehar, OIB 62385488714, Vrbova 7, 35420 Vrbova, Vitomir Kljajić, OIB 42048628811, Tommaseova 16, 52100 Pula</derivirana_varijabla>
  </DomainObject.Predmet.ProtustrankaWithAdressOIB>
  <DomainObject.Predmet.ProtustrankaNazivFormated>
    <izvorni_sadrzaj>Filip Špehar,Vitomir Kljajić</izvorni_sadrzaj>
    <derivirana_varijabla naziv="DomainObject.Predmet.ProtustrankaNazivFormated_1">Filip Špehar,Vitomir Kljajić</derivirana_varijabla>
  </DomainObject.Predmet.ProtustrankaNazivFormated>
  <DomainObject.Predmet.ProtustrankaNazivFormatedOIB>
    <izvorni_sadrzaj>Filip Špehar, OIB 62385488714,Vitomir Kljajić, OIB 42048628811</izvorni_sadrzaj>
    <derivirana_varijabla naziv="DomainObject.Predmet.ProtustrankaNazivFormatedOIB_1">Filip Špehar, OIB 62385488714,Vitomir Kljajić, OIB 42048628811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3</izvorni_sadrzaj>
    <derivirana_varijabla naziv="DomainObject.Predmet.Referada.Naziv_1">Referada 3</derivirana_varijabla>
  </DomainObject.Predmet.Referada.Naziv>
  <DomainObject.Predmet.Referada.Oznaka>
    <izvorni_sadrzaj>3</izvorni_sadrzaj>
    <derivirana_varijabla naziv="DomainObject.Predmet.Referada.Oznaka_1">3</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Puli - Pola</izvorni_sadrzaj>
    <derivirana_varijabla naziv="DomainObject.Predmet.Referada.Sud.Naziv_1">Općinski sud u Puli - Pola</derivirana_varijabla>
  </DomainObject.Predmet.Referada.Sud.Naziv>
  <DomainObject.Predmet.Referada.Sudac>
    <izvorni_sadrzaj>David Diminić</izvorni_sadrzaj>
    <derivirana_varijabla naziv="DomainObject.Predmet.Referada.Sudac_1">David Diminić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Pula</izvorni_sadrzaj>
    <derivirana_varijabla naziv="DomainObject.Predmet.StrankaFormated_1">  Policijska postaja Pula</derivirana_varijabla>
  </DomainObject.Predmet.StrankaFormated>
  <DomainObject.Predmet.StrankaFormatedOIB>
    <izvorni_sadrzaj>  Policijska postaja Pula</izvorni_sadrzaj>
    <derivirana_varijabla naziv="DomainObject.Predmet.StrankaFormatedOIB_1">  Policijska postaja Pula</derivirana_varijabla>
  </DomainObject.Predmet.StrankaFormatedOIB>
  <DomainObject.Predmet.StrankaFormatedWithAdress>
    <izvorni_sadrzaj> Policijska postaja Pula, Trg Republike 1, 52100 Pula</izvorni_sadrzaj>
    <derivirana_varijabla naziv="DomainObject.Predmet.StrankaFormatedWithAdress_1"> Policijska postaja Pula, Trg Republike 1, 52100 Pula</derivirana_varijabla>
  </DomainObject.Predmet.StrankaFormatedWithAdress>
  <DomainObject.Predmet.StrankaFormatedWithAdressOIB>
    <izvorni_sadrzaj> Policijska postaja Pula, Trg Republike 1, 52100 Pula</izvorni_sadrzaj>
    <derivirana_varijabla naziv="DomainObject.Predmet.StrankaFormatedWithAdressOIB_1"> Policijska postaja Pula, Trg Republike 1, 52100 Pula</derivirana_varijabla>
  </DomainObject.Predmet.StrankaFormatedWithAdressOIB>
  <DomainObject.Predmet.StrankaWithAdress>
    <izvorni_sadrzaj>Policijska postaja Pula Trg Republike 1,52100 Pula</izvorni_sadrzaj>
    <derivirana_varijabla naziv="DomainObject.Predmet.StrankaWithAdress_1">Policijska postaja Pula Trg Republike 1,52100 Pula</derivirana_varijabla>
  </DomainObject.Predmet.StrankaWithAdress>
  <DomainObject.Predmet.StrankaWithAdressOIB>
    <izvorni_sadrzaj>Policijska postaja Pula, Trg Republike 1,52100 Pula</izvorni_sadrzaj>
    <derivirana_varijabla naziv="DomainObject.Predmet.StrankaWithAdressOIB_1">Policijska postaja Pula, Trg Republike 1,52100 Pula</derivirana_varijabla>
  </DomainObject.Predmet.StrankaWithAdressOIB>
  <DomainObject.Predmet.StrankaNazivFormated>
    <izvorni_sadrzaj>Policijska postaja Pula</izvorni_sadrzaj>
    <derivirana_varijabla naziv="DomainObject.Predmet.StrankaNazivFormated_1">Policijska postaja Pula</derivirana_varijabla>
  </DomainObject.Predmet.StrankaNazivFormated>
  <DomainObject.Predmet.StrankaNazivFormatedOIB>
    <izvorni_sadrzaj>Policijska postaja Pula</izvorni_sadrzaj>
    <derivirana_varijabla naziv="DomainObject.Predmet.StrankaNazivFormatedOIB_1">Policijska postaja Pula</derivirana_varijabla>
  </DomainObject.Predmet.StrankaNazivFormatedOIB>
  <DomainObject.Predmet.Sud.Adresa.Naselje>
    <izvorni_sadrzaj>Pula</izvorni_sadrzaj>
    <derivirana_varijabla naziv="DomainObject.Predmet.Sud.Adresa.Naselje_1">Pula</derivirana_varijabla>
  </DomainObject.Predmet.Sud.Adresa.Naselje>
  <DomainObject.Predmet.Sud.Adresa.NaseljeLokativ>
    <izvorni_sadrzaj>Puli</izvorni_sadrzaj>
    <derivirana_varijabla naziv="DomainObject.Predmet.Sud.Adresa.NaseljeLokativ_1">Puli</derivirana_varijabla>
  </DomainObject.Predmet.Sud.Adresa.NaseljeLokativ>
  <DomainObject.Predmet.Sud.Adresa.PostBroj>
    <izvorni_sadrzaj>52100</izvorni_sadrzaj>
    <derivirana_varijabla naziv="DomainObject.Predmet.Sud.Adresa.PostBroj_1">52100</derivirana_varijabla>
  </DomainObject.Predmet.Sud.Adresa.PostBroj>
  <DomainObject.Predmet.Sud.Adresa.UlicaIKBR>
    <izvorni_sadrzaj>Kranjčevićeva 8</izvorni_sadrzaj>
    <derivirana_varijabla naziv="DomainObject.Predmet.Sud.Adresa.UlicaIKBR_1">Kranjčevićeva 8</derivirana_varijabla>
  </DomainObject.Predmet.Sud.Adresa.UlicaIKBR>
  <DomainObject.Predmet.Sud.Naziv>
    <izvorni_sadrzaj>Općinski sud u Puli - Pola</izvorni_sadrzaj>
    <derivirana_varijabla naziv="DomainObject.Predmet.Sud.Naziv_1">Općinski sud u Puli - Pola</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3</izvorni_sadrzaj>
    <derivirana_varijabla naziv="DomainObject.Predmet.TrenutnaLokacijaSpisa.Naziv_1">Referada 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Puli - Pola</izvorni_sadrzaj>
    <derivirana_varijabla naziv="DomainObject.Predmet.TrenutnaLokacijaSpisa.Sud.Naziv_1">Općinski sud u Puli - Pola</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 - PULA</izvorni_sadrzaj>
    <derivirana_varijabla naziv="DomainObject.Predmet.UstrojstvenaJedinicaVodi.Naziv_1">Prekršajna pisarnica - PULA</derivirana_varijabla>
  </DomainObject.Predmet.UstrojstvenaJedinicaVodi.Naziv>
  <DomainObject.Predmet.UstrojstvenaJedinicaVodi.Oznaka>
    <izvorni_sadrzaj>PISPU</izvorni_sadrzaj>
    <derivirana_varijabla naziv="DomainObject.Predmet.UstrojstvenaJedinicaVodi.Oznaka_1">PISPU</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Puli - Pola</izvorni_sadrzaj>
    <derivirana_varijabla naziv="DomainObject.Predmet.UstrojstvenaJedinicaVodi.Sud.Naziv_1">Općinski sud u Puli - Pola</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Marijana Borić</izvorni_sadrzaj>
    <derivirana_varijabla naziv="DomainObject.Predmet.Zapisnicar_1">Marijana Borić</derivirana_varijabla>
  </DomainObject.Predmet.Zapisnicar>
  <DomainObject.Predmet.StrankaListFormated>
    <izvorni_sadrzaj>
      <item>Policijska postaja Pula</item>
    </izvorni_sadrzaj>
    <derivirana_varijabla naziv="DomainObject.Predmet.StrankaListFormated_1">
      <item>Policijska postaja Pula</item>
    </derivirana_varijabla>
  </DomainObject.Predmet.StrankaListFormated>
  <DomainObject.Predmet.StrankaListFormatedOIB>
    <izvorni_sadrzaj>
      <item>Policijska postaja Pula</item>
    </izvorni_sadrzaj>
    <derivirana_varijabla naziv="DomainObject.Predmet.StrankaListFormatedOIB_1">
      <item>Policijska postaja Pula</item>
    </derivirana_varijabla>
  </DomainObject.Predmet.StrankaListFormatedOIB>
  <DomainObject.Predmet.StrankaListFormatedWithAdress>
    <izvorni_sadrzaj>
      <item>Policijska postaja Pula, Trg Republike 1, 52100 Pula</item>
    </izvorni_sadrzaj>
    <derivirana_varijabla naziv="DomainObject.Predmet.StrankaListFormatedWithAdress_1">
      <item>Policijska postaja Pula, Trg Republike 1, 52100 Pula</item>
    </derivirana_varijabla>
  </DomainObject.Predmet.StrankaListFormatedWithAdress>
  <DomainObject.Predmet.StrankaListFormatedWithAdressOIB>
    <izvorni_sadrzaj>
      <item>Policijska postaja Pula, Trg Republike 1, 52100 Pula</item>
    </izvorni_sadrzaj>
    <derivirana_varijabla naziv="DomainObject.Predmet.StrankaListFormatedWithAdressOIB_1">
      <item>Policijska postaja Pula, Trg Republike 1, 52100 Pula</item>
    </derivirana_varijabla>
  </DomainObject.Predmet.StrankaListFormatedWithAdressOIB>
  <DomainObject.Predmet.StrankaListNazivFormated>
    <izvorni_sadrzaj>
      <item>Policijska postaja Pula</item>
    </izvorni_sadrzaj>
    <derivirana_varijabla naziv="DomainObject.Predmet.StrankaListNazivFormated_1">
      <item>Policijska postaja Pula</item>
    </derivirana_varijabla>
  </DomainObject.Predmet.StrankaListNazivFormated>
  <DomainObject.Predmet.StrankaListNazivFormatedOIB>
    <izvorni_sadrzaj>
      <item>Policijska postaja Pula</item>
    </izvorni_sadrzaj>
    <derivirana_varijabla naziv="DomainObject.Predmet.StrankaListNazivFormatedOIB_1">
      <item>Policijska postaja Pula</item>
    </derivirana_varijabla>
  </DomainObject.Predmet.StrankaListNazivFormatedOIB>
  <DomainObject.Predmet.ProtuStrankaListFormated>
    <izvorni_sadrzaj>
      <item>Filip Špehar</item>
      <item>Vitomir Kljajić</item>
    </izvorni_sadrzaj>
    <derivirana_varijabla naziv="DomainObject.Predmet.ProtuStrankaListFormated_1">
      <item>Filip Špehar</item>
      <item>Vitomir Kljajić</item>
    </derivirana_varijabla>
  </DomainObject.Predmet.ProtuStrankaListFormated>
  <DomainObject.Predmet.ProtuStrankaListFormatedOIB>
    <izvorni_sadrzaj>
      <item>Filip Špehar, OIB 62385488714</item>
      <item>Vitomir Kljajić, OIB 42048628811</item>
    </izvorni_sadrzaj>
    <derivirana_varijabla naziv="DomainObject.Predmet.ProtuStrankaListFormatedOIB_1">
      <item>Filip Špehar, OIB 62385488714</item>
      <item>Vitomir Kljajić, OIB 42048628811</item>
    </derivirana_varijabla>
  </DomainObject.Predmet.ProtuStrankaListFormatedOIB>
  <DomainObject.Predmet.ProtuStrankaListFormatedWithAdress>
    <izvorni_sadrzaj>
      <item>Filip Špehar, Vrbova 7, 35420 Vrbova</item>
      <item>Vitomir Kljajić, Tommaseova 16, 52100 Pula</item>
    </izvorni_sadrzaj>
    <derivirana_varijabla naziv="DomainObject.Predmet.ProtuStrankaListFormatedWithAdress_1">
      <item>Filip Špehar, Vrbova 7, 35420 Vrbova</item>
      <item>Vitomir Kljajić, Tommaseova 16, 52100 Pula</item>
    </derivirana_varijabla>
  </DomainObject.Predmet.ProtuStrankaListFormatedWithAdress>
  <DomainObject.Predmet.ProtuStrankaListFormatedWithAdressOIB>
    <izvorni_sadrzaj>
      <item>Filip Špehar, OIB 62385488714, Vrbova 7, 35420 Vrbova</item>
      <item>Vitomir Kljajić, OIB 42048628811, Tommaseova 16, 52100 Pula</item>
    </izvorni_sadrzaj>
    <derivirana_varijabla naziv="DomainObject.Predmet.ProtuStrankaListFormatedWithAdressOIB_1">
      <item>Filip Špehar, OIB 62385488714, Vrbova 7, 35420 Vrbova</item>
      <item>Vitomir Kljajić, OIB 42048628811, Tommaseova 16, 52100 Pula</item>
    </derivirana_varijabla>
  </DomainObject.Predmet.ProtuStrankaListFormatedWithAdressOIB>
  <DomainObject.Predmet.ProtuStrankaListNazivFormated>
    <izvorni_sadrzaj>
      <item>Filip Špehar</item>
      <item>Vitomir Kljajić</item>
    </izvorni_sadrzaj>
    <derivirana_varijabla naziv="DomainObject.Predmet.ProtuStrankaListNazivFormated_1">
      <item>Filip Špehar</item>
      <item>Vitomir Kljajić</item>
    </derivirana_varijabla>
  </DomainObject.Predmet.ProtuStrankaListNazivFormated>
  <DomainObject.Predmet.ProtuStrankaListNazivFormatedOIB>
    <izvorni_sadrzaj>
      <item>Filip Špehar, OIB 62385488714</item>
      <item>Vitomir Kljajić, OIB 42048628811</item>
    </izvorni_sadrzaj>
    <derivirana_varijabla naziv="DomainObject.Predmet.ProtuStrankaListNazivFormatedOIB_1">
      <item>Filip Špehar, OIB 62385488714</item>
      <item>Vitomir Kljajić, OIB 42048628811</item>
    </derivirana_varijabla>
  </DomainObject.Predmet.ProtuStrankaListNazivFormatedOIB>
  <DomainObject.Predmet.OstaliListFormated>
    <izvorni_sadrzaj>
      <item>Policijska uprava Istarska, Sužba za upravne poslove</item>
      <item>Općinski sud u Rijeci</item>
    </izvorni_sadrzaj>
    <derivirana_varijabla naziv="DomainObject.Predmet.OstaliListFormated_1">
      <item>Policijska uprava Istarska, Sužba za upravne poslove</item>
      <item>Općinski sud u Rijeci</item>
    </derivirana_varijabla>
  </DomainObject.Predmet.OstaliListFormated>
  <DomainObject.Predmet.OstaliListFormatedOIB>
    <izvorni_sadrzaj>
      <item>Policijska uprava Istarska, Sužba za upravne poslove</item>
      <item>Općinski sud u Rijeci, OIB 54566384631</item>
    </izvorni_sadrzaj>
    <derivirana_varijabla naziv="DomainObject.Predmet.OstaliListFormatedOIB_1">
      <item>Policijska uprava Istarska, Sužba za upravne poslove</item>
      <item>Općinski sud u Rijeci, OIB 54566384631</item>
    </derivirana_varijabla>
  </DomainObject.Predmet.OstaliListFormatedOIB>
  <DomainObject.Predmet.OstaliListFormatedWithAdress>
    <izvorni_sadrzaj>
      <item>Policijska uprava Istarska, Sužba za upravne poslove, Trg Republike 1, 52100 Pula</item>
      <item>Općinski sud u Rijeci, Žrtava fašizma 7, 51000 Rijeka</item>
    </izvorni_sadrzaj>
    <derivirana_varijabla naziv="DomainObject.Predmet.OstaliListFormatedWithAdress_1">
      <item>Policijska uprava Istarska, Sužba za upravne poslove, Trg Republike 1, 52100 Pula</item>
      <item>Općinski sud u Rijeci, Žrtava fašizma 7, 51000 Rijeka</item>
    </derivirana_varijabla>
  </DomainObject.Predmet.OstaliListFormatedWithAdress>
  <DomainObject.Predmet.OstaliListFormatedWithAdressOIB>
    <izvorni_sadrzaj>
      <item>Policijska uprava Istarska, Sužba za upravne poslove, Trg Republike 1, 52100 Pula</item>
      <item>Općinski sud u Rijeci, OIB 54566384631, Žrtava fašizma 7, 51000 Rijeka</item>
    </izvorni_sadrzaj>
    <derivirana_varijabla naziv="DomainObject.Predmet.OstaliListFormatedWithAdressOIB_1">
      <item>Policijska uprava Istarska, Sužba za upravne poslove, Trg Republike 1, 52100 Pula</item>
      <item>Općinski sud u Rijeci, OIB 54566384631, Žrtava fašizma 7, 51000 Rijeka</item>
    </derivirana_varijabla>
  </DomainObject.Predmet.OstaliListFormatedWithAdressOIB>
  <DomainObject.Predmet.OstaliListNazivFormated>
    <izvorni_sadrzaj>
      <item>Policijska uprava Istarska, Sužba za upravne poslove</item>
      <item>Općinski sud u Rijeci</item>
    </izvorni_sadrzaj>
    <derivirana_varijabla naziv="DomainObject.Predmet.OstaliListNazivFormated_1">
      <item>Policijska uprava Istarska, Sužba za upravne poslove</item>
      <item>Općinski sud u Rijeci</item>
    </derivirana_varijabla>
  </DomainObject.Predmet.OstaliListNazivFormated>
  <DomainObject.Predmet.OstaliListNazivFormatedOIB>
    <izvorni_sadrzaj>
      <item>Policijska uprava Istarska, Sužba za upravne poslove</item>
      <item>Općinski sud u Rijeci, OIB 54566384631</item>
    </izvorni_sadrzaj>
    <derivirana_varijabla naziv="DomainObject.Predmet.OstaliListNazivFormatedOIB_1">
      <item>Policijska uprava Istarska, Sužba za upravne poslove</item>
      <item>Općinski sud u Rijeci, OIB 54566384631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stavka 1., članka 13. stavka 1.</izvorni_sadrzaj>
    <derivirana_varijabla naziv="DomainObject.Predmet.ClanakZakonaFull_1">članka 13. stavka 1., članka 13. stavka 1.</derivirana_varijabla>
  </DomainObject.Predmet.ClanakZakonaFull>
  <DomainObject.Predmet.Sud.Parent.Naziv>
    <izvorni_sadrzaj>Županijski sud u Puli - Pola</izvorni_sadrzaj>
    <derivirana_varijabla naziv="DomainObject.Predmet.Sud.Parent.Naziv_1">Županijski sud u Puli - Pola</derivirana_varijabla>
  </DomainObject.Predmet.Sud.Parent.Naziv>
  <DomainObject.Predmet.FunkcijaOsobe>
    <izvorni_sadrzaj/>
    <derivirana_varijabla naziv="DomainObject.Predmet.FunkcijaOsobe_1"/>
  </DomainObject.Predmet.FunkcijaOsobe>
  <DomainObject.Datum>
    <izvorni_sadrzaj>18. rujna 2026.</izvorni_sadrzaj>
    <derivirana_varijabla naziv="DomainObject.Datum_1">18. rujna 2026.</derivirana_varijabla>
  </DomainObject.Datum>
  <DomainObject.PoslovniBrojDokumenta>
    <izvorni_sadrzaj>Pp-1660/2022-8</izvorni_sadrzaj>
    <derivirana_varijabla naziv="DomainObject.PoslovniBrojDokumenta_1">Pp-1660/2022-8</derivirana_varijabla>
  </DomainObject.PoslovniBrojDokumenta>
  <DomainObject.Predmet.StrankaIDrugi>
    <izvorni_sadrzaj>Policijska postaja Pula</izvorni_sadrzaj>
    <derivirana_varijabla naziv="DomainObject.Predmet.StrankaIDrugi_1">Policijska postaja Pula</derivirana_varijabla>
  </DomainObject.Predmet.StrankaIDrugi>
  <DomainObject.Predmet.ProtustrankaIDrugi>
    <izvorni_sadrzaj>Filip Špehar i dr.</izvorni_sadrzaj>
    <derivirana_varijabla naziv="DomainObject.Predmet.ProtustrankaIDrugi_1">Filip Špehar i dr.</derivirana_varijabla>
  </DomainObject.Predmet.ProtustrankaIDrugi>
  <DomainObject.Predmet.StrankaIDrugiAdressOIB>
    <izvorni_sadrzaj>Policijska postaja Pula, Trg Republike 1, 52100 Pula</izvorni_sadrzaj>
    <derivirana_varijabla naziv="DomainObject.Predmet.StrankaIDrugiAdressOIB_1">Policijska postaja Pula, Trg Republike 1, 52100 Pula</derivirana_varijabla>
  </DomainObject.Predmet.StrankaIDrugiAdressOIB>
  <DomainObject.Predmet.ProtustrankaIDrugiAdressOIB>
    <izvorni_sadrzaj>Filip Špehar, OIB 62385488714, Vrbova 7, 35420 Vrbova i dr.</izvorni_sadrzaj>
    <derivirana_varijabla naziv="DomainObject.Predmet.ProtustrankaIDrugiAdressOIB_1">Filip Špehar, OIB 62385488714, Vrbova 7, 35420 Vrbova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17. srpnja 2026.</izvorni_sadrzaj>
    <derivirana_varijabla naziv="DomainObject.Predmet.OdlukaRjesenje.DatumDonosenjaOdluke_1">17.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Pp-1660/2022-8</izvorni_sadrzaj>
    <derivirana_varijabla naziv="DomainObject.Predmet.OdlukaRjesenje.Oznaka_1">Pp-1660/2022-8</derivirana_varijabla>
  </DomainObject.Predmet.OdlukaRjesenje.Oznaka>
  <DomainObject.Predmet.SudioniciListNaziv>
    <izvorni_sadrzaj>
      <item>Filip Špehar</item>
      <item>Vitomir Kljajić</item>
      <item>Policijska postaja Pula</item>
      <item>Policijska uprava Istarska, Sužba za upravne poslove</item>
      <item>Općinski sud u Rijeci</item>
    </izvorni_sadrzaj>
    <derivirana_varijabla naziv="DomainObject.Predmet.SudioniciListNaziv_1">
      <item>Filip Špehar</item>
      <item>Vitomir Kljajić</item>
      <item>Policijska postaja Pula</item>
      <item>Policijska uprava Istarska, Sužba za upravne poslove</item>
      <item>Općinski sud u Rijeci</item>
    </derivirana_varijabla>
  </DomainObject.Predmet.SudioniciListNaziv>
  <DomainObject.Predmet.SudioniciListAdressOIB>
    <izvorni_sadrzaj>
      <item>Filip Špehar, OIB 62385488714, Vrbova 7,35420 Vrbova</item>
      <item>Vitomir Kljajić, OIB 42048628811, Tommaseova 16,52100 Pula</item>
      <item>Policijska postaja Pula, Trg Republike 1,52100 Pula</item>
      <item>Policijska uprava Istarska, Sužba za upravne poslove, Trg Republike 1,52100 Pula</item>
      <item>Općinski sud u Rijeci, OIB 54566384631, Žrtava fašizma 7,51000 Rijeka</item>
    </izvorni_sadrzaj>
    <derivirana_varijabla naziv="DomainObject.Predmet.SudioniciListAdressOIB_1">
      <item>Filip Špehar, OIB 62385488714, Vrbova 7,35420 Vrbova</item>
      <item>Vitomir Kljajić, OIB 42048628811, Tommaseova 16,52100 Pula</item>
      <item>Policijska postaja Pula, Trg Republike 1,52100 Pula</item>
      <item>Policijska uprava Istarska, Sužba za upravne poslove, Trg Republike 1,52100 Pula</item>
      <item>Općinski sud u Rijeci, OIB 54566384631, Žrtava fašizma 7,51000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62385488714</item>
      <item>, OIB 42048628811</item>
      <item>, OIB null</item>
      <item>, OIB null</item>
      <item>, OIB 54566384631</item>
    </izvorni_sadrzaj>
    <derivirana_varijabla naziv="DomainObject.Predmet.SudioniciListNazivOIB_1">
      <item>, OIB 62385488714</item>
      <item>, OIB 42048628811</item>
      <item>, OIB null</item>
      <item>, OIB null</item>
      <item>, OIB 54566384631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17. listopada 2025.</izvorni_sadrzaj>
    <derivirana_varijabla naziv="DomainObject.PredzadnjaOdlukaIzPredmeta.DatumDonosenjaOdluke_1">17. listopada 2025.</derivirana_varijabla>
  </DomainObject.PredzadnjaOdlukaIzPredmeta.DatumDonosenjaOdluke>
  <DomainObject.PredzadnjaOdlukaIzPredmeta.Oznaka>
    <izvorni_sadrzaj>Pp-1660/2022-6</izvorni_sadrzaj>
    <derivirana_varijabla naziv="DomainObject.PredzadnjaOdlukaIzPredmeta.Oznaka_1">Pp-1660/2022-6</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26. srpnja 2022.</izvorni_sadrzaj>
    <derivirana_varijabla naziv="DomainObject.Predmet.DatumPocetkaProcesa_1">26. srpnja 2022.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Filip Špehar, Vrbova 7, 35420 Vrbova, OIB: 62385488714, rođen-a 06.02.1992., mjesto rođenja Nova Gradiška (Nova Gradiška)</item>
      <item>Vitomir Kljajić, Tommaseova 16, 52100 Pula, OIB: 42048628811, rođen-a 15.03.1966., mjesto rođenja JAKOTINA</item>
    </izvorni_sadrzaj>
    <derivirana_varijabla naziv="DomainObject.Predmet.OkrivljenikAdresaMjestoRodjenjaList_1">
      <item>Filip Špehar, Vrbova 7, 35420 Vrbova, OIB: 62385488714, rođen-a 06.02.1992., mjesto rođenja Nova Gradiška (Nova Gradiška)</item>
      <item>Vitomir Kljajić, Tommaseova 16, 52100 Pula, OIB: 42048628811, rođen-a 15.03.1966., mjesto rođenja JAKOTINA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211-07/22-5/16284</izvorni_sadrzaj>
    <derivirana_varijabla naziv="DomainObject.PrviPodnesak.OznakaBrojPodnositelja_1">211-07/22-5/16284</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2</properties:Pages>
  <properties:Words>564</properties:Words>
  <properties:Characters>2837</properties:Characters>
  <properties:Lines>100</properties:Lines>
  <properties:Paragraphs>29</properties:Paragraphs>
  <properties:TotalTime>22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3395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2026-07-17T07:40:00Z</dcterms:created>
  <dc:creator>David Diminić</dc:creator>
  <dc:description/>
  <cp:keywords/>
  <cp:lastModifiedBy>Katja Blašković</cp:lastModifiedBy>
  <cp:lastPrinted>2026-09-18T11:10:00Z</cp:lastPrinted>
  <dcterms:modified xmlns:xsi="http://www.w3.org/2001/XMLSchema-instance" xsi:type="dcterms:W3CDTF">2026-09-18T11:10:00Z</dcterms:modified>
  <cp:revision>14</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Pp-1660/2022-8 / Odluka - Presuda kojom se optužba odbija - zastara (Pp-1660-22 -zastara.docx)</vt:lpwstr>
  </prop:property>
  <prop:property fmtid="{D5CDD505-2E9C-101B-9397-08002B2CF9AE}" pid="4" name="CC_coloring">
    <vt:bool>false</vt:bool>
  </prop:property>
  <prop:property fmtid="{D5CDD505-2E9C-101B-9397-08002B2CF9AE}" pid="5" name="BrojStranica">
    <vt:i4>2</vt:i4>
  </prop:property>
</prop:Properties>
</file>