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67383" w:rsidR="00B94E76" w:rsidP="00B94E76" w:rsidRDefault="00B94E76" w14:paraId="196ED2B9" w14:textId="77777777">
      <w:pPr>
        <w:tabs>
          <w:tab w:val="left" w:pos="5940"/>
        </w:tabs>
        <w:spacing w:line="240" w:lineRule="atLeast"/>
        <w15:collapsed w:val="false"/>
        <w:rPr>
          <w:rFonts w:ascii="Arial" w:hAnsi="Arial" w:cs="Arial"/>
          <w:spacing w:val="8"/>
        </w:rPr>
      </w:pPr>
      <w:r w:rsidRPr="00967383">
        <w:rPr>
          <w:rFonts w:ascii="Arial" w:hAnsi="Arial" w:cs="Arial"/>
        </w:rPr>
        <w:t xml:space="preserve">REPUBLIKA HRVATSKA </w:t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  <w:t xml:space="preserve">       </w:t>
      </w:r>
    </w:p>
    <w:p w:rsidRPr="00967383" w:rsidR="00B94E76" w:rsidP="00B94E76" w:rsidRDefault="00B94E76" w14:paraId="4B96BD6D" w14:textId="77777777">
      <w:pPr>
        <w:spacing w:line="240" w:lineRule="atLeast"/>
        <w:rPr>
          <w:rFonts w:ascii="Arial" w:hAnsi="Arial" w:cs="Arial"/>
        </w:rPr>
      </w:pPr>
      <w:r w:rsidRPr="00967383">
        <w:rPr>
          <w:rFonts w:ascii="Arial" w:hAnsi="Arial" w:cs="Arial"/>
        </w:rPr>
        <w:t xml:space="preserve">TRGOVAČKI SUD U PAZINU </w:t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</w:p>
    <w:p w:rsidRPr="00967383" w:rsidR="00B94E76" w:rsidP="00B94E76" w:rsidRDefault="00B94E76" w14:paraId="70EDDD9B" w14:textId="77777777">
      <w:pPr>
        <w:spacing w:line="240" w:lineRule="atLeast"/>
        <w:rPr>
          <w:rFonts w:ascii="Arial" w:hAnsi="Arial" w:cs="Arial"/>
        </w:rPr>
      </w:pPr>
      <w:r w:rsidRPr="00967383">
        <w:rPr>
          <w:rFonts w:ascii="Arial" w:hAnsi="Arial" w:cs="Arial"/>
        </w:rPr>
        <w:t xml:space="preserve">52000 PAZIN, Dršćevka 1 </w:t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  <w:t xml:space="preserve">        </w:t>
      </w:r>
    </w:p>
    <w:p w:rsidRPr="00967383" w:rsidR="00B94E76" w:rsidP="00B94E76" w:rsidRDefault="00B94E76" w14:paraId="705B696F" w14:textId="24B9D380">
      <w:pPr>
        <w:spacing w:line="240" w:lineRule="atLeast"/>
        <w:rPr>
          <w:rFonts w:ascii="Arial" w:hAnsi="Arial" w:cs="Arial"/>
        </w:rPr>
      </w:pPr>
      <w:r w:rsidRPr="00967383">
        <w:rPr>
          <w:rFonts w:ascii="Arial" w:hAnsi="Arial" w:cs="Arial"/>
        </w:rPr>
        <w:t xml:space="preserve">                                         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67383">
        <w:rPr>
          <w:rFonts w:ascii="Arial" w:hAnsi="Arial" w:cs="Arial"/>
        </w:rPr>
        <w:t xml:space="preserve"> </w:t>
      </w:r>
      <w:r w:rsidR="00787647">
        <w:rPr>
          <w:rFonts w:ascii="Arial" w:hAnsi="Arial" w:cs="Arial"/>
        </w:rPr>
        <w:t xml:space="preserve">    </w:t>
      </w:r>
      <w:r w:rsidRPr="00967383">
        <w:rPr>
          <w:rFonts w:ascii="Arial" w:hAnsi="Arial" w:cs="Arial"/>
        </w:rPr>
        <w:t>St-</w:t>
      </w:r>
      <w:r>
        <w:rPr>
          <w:rFonts w:ascii="Arial" w:hAnsi="Arial" w:cs="Arial"/>
        </w:rPr>
        <w:t>354</w:t>
      </w:r>
      <w:r w:rsidRPr="00967383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r w:rsidRPr="00967383">
        <w:rPr>
          <w:rFonts w:ascii="Arial" w:hAnsi="Arial" w:cs="Arial"/>
        </w:rPr>
        <w:t>-</w:t>
      </w:r>
      <w:r w:rsidR="00787647">
        <w:rPr>
          <w:rFonts w:ascii="Arial" w:hAnsi="Arial" w:cs="Arial"/>
        </w:rPr>
        <w:t>14</w:t>
      </w:r>
    </w:p>
    <w:p w:rsidR="00B94E76" w:rsidP="00B94E76" w:rsidRDefault="00B94E76" w14:paraId="7DE8B757" w14:textId="77777777">
      <w:pPr>
        <w:spacing w:line="240" w:lineRule="atLeast"/>
        <w:rPr>
          <w:rFonts w:ascii="Arial" w:hAnsi="Arial" w:cs="Arial"/>
        </w:rPr>
      </w:pPr>
      <w:r w:rsidRPr="00967383">
        <w:rPr>
          <w:rFonts w:ascii="Arial" w:hAnsi="Arial" w:cs="Arial"/>
        </w:rPr>
        <w:t xml:space="preserve">                 </w:t>
      </w:r>
    </w:p>
    <w:p w:rsidRPr="00967383" w:rsidR="006B7980" w:rsidP="00B94E76" w:rsidRDefault="006B7980" w14:paraId="5509D0D0" w14:textId="77777777">
      <w:pPr>
        <w:spacing w:line="240" w:lineRule="atLeast"/>
        <w:rPr>
          <w:rFonts w:ascii="Arial" w:hAnsi="Arial" w:cs="Arial"/>
        </w:rPr>
      </w:pPr>
    </w:p>
    <w:p w:rsidRPr="00967383" w:rsidR="00B94E76" w:rsidP="00B94E76" w:rsidRDefault="00B94E76" w14:paraId="63CE73B9" w14:textId="77777777">
      <w:pPr>
        <w:spacing w:line="240" w:lineRule="atLeast"/>
        <w:jc w:val="center"/>
        <w:rPr>
          <w:rFonts w:ascii="Arial" w:hAnsi="Arial" w:cs="Arial"/>
        </w:rPr>
      </w:pPr>
      <w:r w:rsidRPr="00967383">
        <w:rPr>
          <w:rFonts w:ascii="Arial" w:hAnsi="Arial" w:cs="Arial"/>
        </w:rPr>
        <w:t>Z A P I S N I K</w:t>
      </w:r>
    </w:p>
    <w:p w:rsidRPr="00B94E76" w:rsidR="00B94E76" w:rsidP="00B94E76" w:rsidRDefault="00B94E76" w14:paraId="023A6870" w14:textId="49D5E45A">
      <w:pPr>
        <w:spacing w:line="240" w:lineRule="atLeast"/>
        <w:jc w:val="center"/>
        <w:rPr>
          <w:rFonts w:ascii="Arial" w:hAnsi="Arial" w:cs="Arial"/>
        </w:rPr>
      </w:pPr>
      <w:r w:rsidRPr="00B94E76">
        <w:rPr>
          <w:rFonts w:ascii="Arial" w:hAnsi="Arial" w:cs="Arial"/>
        </w:rPr>
        <w:t>Od 29. listopada 2026.</w:t>
      </w:r>
    </w:p>
    <w:p w:rsidRPr="00B94E76" w:rsidR="00B94E76" w:rsidP="00B94E76" w:rsidRDefault="00B94E76" w14:paraId="15C53734" w14:textId="77777777">
      <w:pPr>
        <w:spacing w:line="240" w:lineRule="atLeast"/>
        <w:jc w:val="center"/>
        <w:rPr>
          <w:rFonts w:ascii="Arial" w:hAnsi="Arial" w:cs="Arial"/>
        </w:rPr>
      </w:pPr>
      <w:r w:rsidRPr="00B94E76">
        <w:rPr>
          <w:rFonts w:ascii="Arial" w:hAnsi="Arial" w:cs="Arial"/>
        </w:rPr>
        <w:t>Sastavljen kod Trgovačkog suda u Pazinu,</w:t>
      </w:r>
    </w:p>
    <w:p w:rsidRPr="00B94E76" w:rsidR="00B94E76" w:rsidP="00B94E76" w:rsidRDefault="00B94E76" w14:paraId="49E3874E" w14:textId="77777777">
      <w:pPr>
        <w:spacing w:line="240" w:lineRule="atLeast"/>
        <w:jc w:val="center"/>
        <w:rPr>
          <w:rFonts w:ascii="Arial" w:hAnsi="Arial" w:cs="Arial"/>
        </w:rPr>
      </w:pPr>
      <w:r w:rsidRPr="00B94E76">
        <w:rPr>
          <w:rFonts w:ascii="Arial" w:hAnsi="Arial" w:cs="Arial"/>
        </w:rPr>
        <w:t>ročište radi utvrđivanja pretpostavki za otvaranje stečajnog postupka nad dužnikom</w:t>
      </w:r>
    </w:p>
    <w:p w:rsidRPr="00B94E76" w:rsidR="00B94E76" w:rsidP="00B94E76" w:rsidRDefault="005224B5" w14:paraId="38CA9BC5" w14:textId="56BBB929">
      <w:pPr>
        <w:spacing w:line="240" w:lineRule="atLeast"/>
        <w:jc w:val="center"/>
        <w:rPr>
          <w:rFonts w:ascii="Arial" w:hAnsi="Arial" w:cs="Arial"/>
        </w:rPr>
      </w:pPr>
      <w:r w:rsidRPr="005224B5">
        <w:rPr>
          <w:rFonts w:ascii="Arial" w:hAnsi="Arial" w:cs="Arial"/>
        </w:rPr>
        <w:t>GRAČIĆ ČIŠĆENJE j.d.o.o., Pula, Mletačka ulica 8, OIB: 69744219078</w:t>
      </w:r>
    </w:p>
    <w:p w:rsidR="006B7980" w:rsidP="00B94E76" w:rsidRDefault="006B7980" w14:paraId="396C5BF0" w14:textId="77777777">
      <w:pPr>
        <w:spacing w:line="240" w:lineRule="atLeast"/>
        <w:ind w:firstLine="720"/>
        <w:jc w:val="center"/>
        <w:rPr>
          <w:rFonts w:ascii="Arial" w:hAnsi="Arial" w:cs="Arial"/>
        </w:rPr>
      </w:pPr>
    </w:p>
    <w:p w:rsidRPr="00B94E76" w:rsidR="00B94E76" w:rsidP="00B94E76" w:rsidRDefault="00B94E76" w14:paraId="4FC6A5A3" w14:textId="749CAB81">
      <w:pPr>
        <w:spacing w:line="240" w:lineRule="atLeast"/>
        <w:ind w:firstLine="720"/>
        <w:jc w:val="center"/>
        <w:rPr>
          <w:rFonts w:ascii="Arial" w:hAnsi="Arial" w:cs="Arial"/>
        </w:rPr>
      </w:pPr>
      <w:r w:rsidRPr="00B94E76">
        <w:rPr>
          <w:rFonts w:ascii="Arial" w:hAnsi="Arial" w:cs="Arial"/>
        </w:rPr>
        <w:t xml:space="preserve">  </w:t>
      </w:r>
    </w:p>
    <w:p w:rsidRPr="00B94E76" w:rsidR="00B94E76" w:rsidP="00B94E76" w:rsidRDefault="00B94E76" w14:paraId="12CD4C96" w14:textId="77777777">
      <w:pPr>
        <w:spacing w:line="240" w:lineRule="atLeast"/>
        <w:jc w:val="both"/>
        <w:rPr>
          <w:rFonts w:ascii="Arial" w:hAnsi="Arial" w:cs="Arial"/>
        </w:rPr>
      </w:pPr>
      <w:r w:rsidRPr="00B94E76">
        <w:rPr>
          <w:rFonts w:ascii="Arial" w:hAnsi="Arial" w:cs="Arial"/>
        </w:rPr>
        <w:t>OD SUDA PRISUTNI:</w:t>
      </w:r>
    </w:p>
    <w:p w:rsidRPr="00B94E76" w:rsidR="00B94E76" w:rsidP="00B94E76" w:rsidRDefault="00B94E76" w14:paraId="68FFDF52" w14:textId="77777777">
      <w:pPr>
        <w:spacing w:line="240" w:lineRule="atLeast"/>
        <w:jc w:val="both"/>
        <w:rPr>
          <w:rFonts w:ascii="Arial" w:hAnsi="Arial" w:cs="Arial"/>
        </w:rPr>
      </w:pPr>
      <w:r w:rsidRPr="00B94E76">
        <w:rPr>
          <w:rFonts w:ascii="Arial" w:hAnsi="Arial" w:cs="Arial"/>
        </w:rPr>
        <w:t xml:space="preserve">Adrijana Labinjan Skok, sutkinja </w:t>
      </w:r>
    </w:p>
    <w:p w:rsidRPr="00B94E76" w:rsidR="00B94E76" w:rsidP="00B94E76" w:rsidRDefault="00B94E76" w14:paraId="3B273BE9" w14:textId="77777777">
      <w:pPr>
        <w:spacing w:line="240" w:lineRule="atLeast"/>
        <w:jc w:val="both"/>
        <w:rPr>
          <w:rFonts w:ascii="Arial" w:hAnsi="Arial" w:cs="Arial"/>
        </w:rPr>
      </w:pPr>
      <w:r w:rsidRPr="00B94E76">
        <w:rPr>
          <w:rFonts w:ascii="Arial" w:hAnsi="Arial" w:cs="Arial"/>
        </w:rPr>
        <w:t>Jasmina Matika, zapisničarka</w:t>
      </w:r>
    </w:p>
    <w:p w:rsidRPr="00B94E76" w:rsidR="00B94E76" w:rsidP="00B94E76" w:rsidRDefault="00B94E76" w14:paraId="6B321B6E" w14:textId="77777777">
      <w:pPr>
        <w:spacing w:line="240" w:lineRule="atLeast"/>
        <w:jc w:val="both"/>
        <w:rPr>
          <w:rFonts w:ascii="Arial" w:hAnsi="Arial" w:cs="Arial"/>
        </w:rPr>
      </w:pPr>
    </w:p>
    <w:p w:rsidRPr="00B94E76" w:rsidR="00B94E76" w:rsidP="00B94E76" w:rsidRDefault="00B94E76" w14:paraId="7C53373B" w14:textId="77777777">
      <w:pPr>
        <w:spacing w:line="240" w:lineRule="atLeast"/>
        <w:jc w:val="both"/>
        <w:rPr>
          <w:rFonts w:ascii="Arial" w:hAnsi="Arial" w:cs="Arial"/>
        </w:rPr>
      </w:pPr>
      <w:r w:rsidRPr="00B94E76">
        <w:rPr>
          <w:rFonts w:ascii="Arial" w:hAnsi="Arial" w:cs="Arial"/>
        </w:rPr>
        <w:t>Početak u 9:00 sati. Ročište je javno.</w:t>
      </w:r>
    </w:p>
    <w:p w:rsidRPr="006B7980" w:rsidR="00B94E76" w:rsidP="00B94E76" w:rsidRDefault="00B94E76" w14:paraId="1F7ABE68" w14:textId="77777777">
      <w:pPr>
        <w:spacing w:line="240" w:lineRule="atLeast"/>
        <w:jc w:val="both"/>
        <w:rPr>
          <w:rFonts w:ascii="Arial" w:hAnsi="Arial" w:cs="Arial"/>
        </w:rPr>
      </w:pPr>
      <w:r w:rsidRPr="006B7980">
        <w:rPr>
          <w:rFonts w:ascii="Arial" w:hAnsi="Arial" w:cs="Arial"/>
        </w:rPr>
        <w:t>Utvrđuje se da su pristupili:</w:t>
      </w:r>
    </w:p>
    <w:p w:rsidRPr="006B7980" w:rsidR="00B94E76" w:rsidP="00B94E76" w:rsidRDefault="00B94E76" w14:paraId="42E76BE1" w14:textId="77777777">
      <w:pPr>
        <w:spacing w:line="240" w:lineRule="atLeast"/>
        <w:jc w:val="both"/>
        <w:rPr>
          <w:rFonts w:ascii="Arial" w:hAnsi="Arial" w:cs="Arial"/>
        </w:rPr>
      </w:pPr>
      <w:r w:rsidRPr="006B7980">
        <w:rPr>
          <w:rFonts w:ascii="Arial" w:hAnsi="Arial" w:cs="Arial"/>
        </w:rPr>
        <w:t>- Za predlagatelja: nitko</w:t>
      </w:r>
    </w:p>
    <w:p w:rsidRPr="006B7980" w:rsidR="00B94E76" w:rsidP="00B94E76" w:rsidRDefault="00B94E76" w14:paraId="4322773F" w14:textId="124C24FD">
      <w:pPr>
        <w:spacing w:line="240" w:lineRule="atLeast"/>
        <w:jc w:val="both"/>
        <w:rPr>
          <w:rFonts w:ascii="Arial" w:hAnsi="Arial" w:cs="Arial"/>
        </w:rPr>
      </w:pPr>
      <w:r w:rsidRPr="006B7980">
        <w:rPr>
          <w:rFonts w:ascii="Arial" w:hAnsi="Arial" w:cs="Arial"/>
        </w:rPr>
        <w:t xml:space="preserve">- Za dužnika: </w:t>
      </w:r>
      <w:r w:rsidRPr="006B7980" w:rsidR="006B7980">
        <w:rPr>
          <w:rFonts w:ascii="Arial" w:hAnsi="Arial" w:cs="Arial"/>
        </w:rPr>
        <w:t>nitko</w:t>
      </w:r>
    </w:p>
    <w:p w:rsidRPr="00967383" w:rsidR="00B94E76" w:rsidP="00B94E76" w:rsidRDefault="00B94E76" w14:paraId="1C4583EE" w14:textId="77777777">
      <w:pPr>
        <w:spacing w:line="240" w:lineRule="atLeast"/>
        <w:jc w:val="both"/>
        <w:rPr>
          <w:rFonts w:ascii="Arial" w:hAnsi="Arial" w:cs="Arial"/>
        </w:rPr>
      </w:pPr>
    </w:p>
    <w:p w:rsidRPr="00967383" w:rsidR="00B94E76" w:rsidP="00B94E76" w:rsidRDefault="00B94E76" w14:paraId="31E30559" w14:textId="76A3689A">
      <w:pPr>
        <w:spacing w:line="240" w:lineRule="atLeast"/>
        <w:jc w:val="both"/>
        <w:rPr>
          <w:rFonts w:ascii="Arial" w:hAnsi="Arial" w:cs="Arial"/>
        </w:rPr>
      </w:pPr>
      <w:r w:rsidRPr="00967383">
        <w:rPr>
          <w:rFonts w:ascii="Arial" w:hAnsi="Arial" w:cs="Arial"/>
        </w:rPr>
        <w:tab/>
        <w:t xml:space="preserve">Konstatira se da je rješenje o pokretanju prethodnog postupka nad dužnikom objavljeno na e-Oglasnoj ploči sudova </w:t>
      </w:r>
      <w:r w:rsidRPr="005224B5">
        <w:rPr>
          <w:rFonts w:ascii="Arial" w:hAnsi="Arial" w:cs="Arial"/>
        </w:rPr>
        <w:t>dana 25.9.2026</w:t>
      </w:r>
      <w:r w:rsidRPr="00B94E76">
        <w:rPr>
          <w:rFonts w:ascii="Arial" w:hAnsi="Arial" w:cs="Arial"/>
        </w:rPr>
        <w:t>.</w:t>
      </w:r>
    </w:p>
    <w:p w:rsidRPr="00967383" w:rsidR="00B94E76" w:rsidP="00B94E76" w:rsidRDefault="00B94E76" w14:paraId="6D50F089" w14:textId="77777777">
      <w:pPr>
        <w:pStyle w:val="Tijeloteksta"/>
        <w:spacing w:line="240" w:lineRule="atLeast"/>
        <w:ind w:firstLine="708"/>
        <w:rPr>
          <w:rFonts w:ascii="Arial" w:hAnsi="Arial" w:cs="Arial"/>
        </w:rPr>
      </w:pPr>
    </w:p>
    <w:p w:rsidRPr="00967383" w:rsidR="00B94E76" w:rsidP="006B7980" w:rsidRDefault="006B7980" w14:paraId="131020B2" w14:textId="21C14058">
      <w:pPr>
        <w:pStyle w:val="Tijeloteksta"/>
        <w:spacing w:line="240" w:lineRule="atLeast"/>
        <w:rPr>
          <w:rFonts w:ascii="Arial" w:hAnsi="Arial" w:cs="Arial"/>
        </w:rPr>
      </w:pPr>
      <w:r>
        <w:rPr>
          <w:rFonts w:ascii="Arial" w:hAnsi="Arial" w:cs="Arial"/>
        </w:rPr>
        <w:tab/>
        <w:t>U spis je zaprimljen podnesak zakonske zastupnice dužnika Lamije Gračić iz kojeg proizlazi da dužnik nema imovine iz koje bi se mogli namiriti troškovi stečajnog postupka.</w:t>
      </w:r>
    </w:p>
    <w:p w:rsidR="00B94E76" w:rsidP="00B94E76" w:rsidRDefault="00B94E76" w14:paraId="3D705596" w14:textId="77777777">
      <w:pPr>
        <w:spacing w:line="240" w:lineRule="atLeast"/>
        <w:ind w:firstLine="708"/>
        <w:jc w:val="both"/>
        <w:rPr>
          <w:rFonts w:ascii="Arial" w:hAnsi="Arial" w:cs="Arial"/>
          <w:bCs w:val="false"/>
        </w:rPr>
      </w:pPr>
    </w:p>
    <w:p w:rsidRPr="00303B02" w:rsidR="006B7980" w:rsidP="00B94E76" w:rsidRDefault="006B7980" w14:paraId="36CCEA4D" w14:textId="77777777">
      <w:pPr>
        <w:spacing w:line="240" w:lineRule="atLeast"/>
        <w:ind w:firstLine="708"/>
        <w:jc w:val="both"/>
        <w:rPr>
          <w:rFonts w:ascii="Arial" w:hAnsi="Arial" w:cs="Arial"/>
          <w:bCs w:val="false"/>
        </w:rPr>
      </w:pPr>
    </w:p>
    <w:p w:rsidRPr="00303B02" w:rsidR="00B94E76" w:rsidP="00B94E76" w:rsidRDefault="00B94E76" w14:paraId="19902320" w14:textId="77777777">
      <w:pPr>
        <w:spacing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Sutkinja</w:t>
      </w:r>
      <w:r w:rsidRPr="00303B02">
        <w:rPr>
          <w:rFonts w:ascii="Arial" w:hAnsi="Arial" w:cs="Arial"/>
        </w:rPr>
        <w:t xml:space="preserve"> donosi</w:t>
      </w:r>
    </w:p>
    <w:p w:rsidRPr="00303B02" w:rsidR="00B94E76" w:rsidP="00B94E76" w:rsidRDefault="00B94E76" w14:paraId="49A04EFA" w14:textId="77777777">
      <w:pPr>
        <w:spacing w:line="240" w:lineRule="atLeast"/>
        <w:jc w:val="center"/>
        <w:rPr>
          <w:rFonts w:ascii="Arial" w:hAnsi="Arial" w:cs="Arial"/>
        </w:rPr>
      </w:pPr>
      <w:r w:rsidRPr="00303B02">
        <w:rPr>
          <w:rFonts w:ascii="Arial" w:hAnsi="Arial" w:cs="Arial"/>
        </w:rPr>
        <w:t>r j e š e nj e</w:t>
      </w:r>
    </w:p>
    <w:p w:rsidRPr="00303B02" w:rsidR="00B94E76" w:rsidP="00B94E76" w:rsidRDefault="00B94E76" w14:paraId="4F478CFD" w14:textId="77777777">
      <w:pPr>
        <w:spacing w:line="240" w:lineRule="atLeast"/>
        <w:ind w:firstLine="708"/>
        <w:rPr>
          <w:rFonts w:ascii="Arial" w:hAnsi="Arial" w:cs="Arial"/>
          <w:bCs w:val="false"/>
        </w:rPr>
      </w:pPr>
    </w:p>
    <w:p w:rsidRPr="00303B02" w:rsidR="00B94E76" w:rsidP="00B94E76" w:rsidRDefault="00B94E76" w14:paraId="06F89D6E" w14:textId="77777777">
      <w:pPr>
        <w:spacing w:line="240" w:lineRule="atLeast"/>
        <w:ind w:firstLine="708"/>
        <w:jc w:val="both"/>
        <w:rPr>
          <w:rFonts w:ascii="Arial" w:hAnsi="Arial" w:cs="Arial"/>
          <w:bCs w:val="false"/>
        </w:rPr>
      </w:pPr>
      <w:r w:rsidRPr="00303B02">
        <w:rPr>
          <w:rFonts w:ascii="Arial" w:hAnsi="Arial" w:cs="Arial"/>
          <w:bCs w:val="false"/>
        </w:rPr>
        <w:t>Odluka će biti donesena u pisanom obliku.</w:t>
      </w:r>
    </w:p>
    <w:p w:rsidRPr="00303B02" w:rsidR="00B94E76" w:rsidP="00B94E76" w:rsidRDefault="00B94E76" w14:paraId="0ABC3E6F" w14:textId="77777777">
      <w:pPr>
        <w:spacing w:line="240" w:lineRule="atLeast"/>
        <w:ind w:firstLine="708"/>
        <w:rPr>
          <w:rFonts w:ascii="Arial" w:hAnsi="Arial" w:cs="Arial"/>
          <w:bCs w:val="false"/>
        </w:rPr>
      </w:pPr>
    </w:p>
    <w:p w:rsidRPr="00303B02" w:rsidR="00B94E76" w:rsidP="00B94E76" w:rsidRDefault="00B94E76" w14:paraId="72B3E803" w14:textId="77777777">
      <w:pPr>
        <w:spacing w:line="240" w:lineRule="atLeast"/>
        <w:ind w:firstLine="708"/>
        <w:rPr>
          <w:rFonts w:ascii="Arial" w:hAnsi="Arial" w:cs="Arial"/>
          <w:bCs w:val="false"/>
        </w:rPr>
      </w:pPr>
      <w:r w:rsidRPr="00303B02">
        <w:rPr>
          <w:rFonts w:ascii="Arial" w:hAnsi="Arial" w:cs="Arial"/>
          <w:bCs w:val="false"/>
        </w:rPr>
        <w:t xml:space="preserve">Ovaj zapisnik će se objaviti na e-oglasnoj ploči suda. </w:t>
      </w:r>
    </w:p>
    <w:p w:rsidR="00B94E76" w:rsidP="00B94E76" w:rsidRDefault="00B94E76" w14:paraId="7AD8A410" w14:textId="77777777">
      <w:pPr>
        <w:pStyle w:val="Tijeloteksta"/>
        <w:spacing w:line="240" w:lineRule="atLeast"/>
        <w:ind w:firstLine="708"/>
        <w:jc w:val="left"/>
        <w:rPr>
          <w:rFonts w:ascii="Arial" w:hAnsi="Arial" w:cs="Arial"/>
        </w:rPr>
      </w:pPr>
    </w:p>
    <w:p w:rsidR="00B94E76" w:rsidP="00787647" w:rsidRDefault="00B94E76" w14:paraId="204E51A3" w14:textId="77777777">
      <w:pPr>
        <w:pStyle w:val="Tijeloteksta"/>
        <w:spacing w:line="240" w:lineRule="atLeast"/>
        <w:jc w:val="left"/>
        <w:rPr>
          <w:rFonts w:ascii="Arial" w:hAnsi="Arial" w:cs="Arial"/>
        </w:rPr>
      </w:pPr>
    </w:p>
    <w:p w:rsidRPr="00967383" w:rsidR="006B7980" w:rsidP="00787647" w:rsidRDefault="006B7980" w14:paraId="6F9C0C24" w14:textId="77777777">
      <w:pPr>
        <w:pStyle w:val="Tijeloteksta"/>
        <w:spacing w:line="240" w:lineRule="atLeast"/>
        <w:jc w:val="left"/>
        <w:rPr>
          <w:rFonts w:ascii="Arial" w:hAnsi="Arial" w:cs="Arial"/>
        </w:rPr>
      </w:pPr>
    </w:p>
    <w:p w:rsidRPr="00967383" w:rsidR="00B94E76" w:rsidP="00B94E76" w:rsidRDefault="00B94E76" w14:paraId="779E9003" w14:textId="5D9A94B1">
      <w:pPr>
        <w:pStyle w:val="Tijeloteksta"/>
        <w:spacing w:line="240" w:lineRule="atLeast"/>
        <w:ind w:firstLine="708"/>
        <w:jc w:val="center"/>
        <w:rPr>
          <w:rFonts w:ascii="Arial" w:hAnsi="Arial" w:cs="Arial"/>
        </w:rPr>
      </w:pPr>
      <w:r w:rsidRPr="00967383">
        <w:rPr>
          <w:rFonts w:ascii="Arial" w:hAnsi="Arial" w:cs="Arial"/>
        </w:rPr>
        <w:t xml:space="preserve">Dovršeno u </w:t>
      </w:r>
      <w:r w:rsidR="006B7980">
        <w:rPr>
          <w:rFonts w:ascii="Arial" w:hAnsi="Arial" w:cs="Arial"/>
        </w:rPr>
        <w:t>9</w:t>
      </w:r>
      <w:r w:rsidRPr="00967383">
        <w:rPr>
          <w:rFonts w:ascii="Arial" w:hAnsi="Arial" w:cs="Arial"/>
        </w:rPr>
        <w:t>:</w:t>
      </w:r>
      <w:r w:rsidR="006B7980">
        <w:rPr>
          <w:rFonts w:ascii="Arial" w:hAnsi="Arial" w:cs="Arial"/>
        </w:rPr>
        <w:t>05</w:t>
      </w:r>
      <w:r w:rsidRPr="00967383">
        <w:rPr>
          <w:rFonts w:ascii="Arial" w:hAnsi="Arial" w:cs="Arial"/>
        </w:rPr>
        <w:t xml:space="preserve"> sati.</w:t>
      </w:r>
    </w:p>
    <w:p w:rsidRPr="00967383" w:rsidR="00B94E76" w:rsidP="00B94E76" w:rsidRDefault="00B94E76" w14:paraId="1907ACF7" w14:textId="77777777">
      <w:pPr>
        <w:spacing w:line="240" w:lineRule="atLeast"/>
        <w:ind w:firstLine="708"/>
        <w:jc w:val="both"/>
        <w:rPr>
          <w:rFonts w:ascii="Arial" w:hAnsi="Arial" w:cs="Arial"/>
          <w:color w:val="FF0000"/>
        </w:rPr>
      </w:pPr>
    </w:p>
    <w:p w:rsidRPr="00967383" w:rsidR="00B94E76" w:rsidP="00B94E76" w:rsidRDefault="00B94E76" w14:paraId="56834C88" w14:textId="77777777">
      <w:pPr>
        <w:spacing w:line="240" w:lineRule="atLeast"/>
        <w:ind w:firstLine="708"/>
        <w:jc w:val="both"/>
        <w:rPr>
          <w:rFonts w:ascii="Arial" w:hAnsi="Arial" w:cs="Arial"/>
          <w:color w:val="FF0000"/>
        </w:rPr>
      </w:pPr>
    </w:p>
    <w:p w:rsidRPr="00967383" w:rsidR="00B94E76" w:rsidP="00B94E76" w:rsidRDefault="00B94E76" w14:paraId="061BDE38" w14:textId="77777777">
      <w:pPr>
        <w:spacing w:line="240" w:lineRule="atLeast"/>
        <w:ind w:firstLine="708"/>
        <w:jc w:val="both"/>
        <w:rPr>
          <w:rFonts w:ascii="Arial" w:hAnsi="Arial" w:cs="Arial"/>
          <w:color w:val="FF0000"/>
        </w:rPr>
      </w:pPr>
    </w:p>
    <w:p w:rsidRPr="00967383" w:rsidR="00B94E76" w:rsidP="00B94E76" w:rsidRDefault="00B94E76" w14:paraId="7628B187" w14:textId="77777777">
      <w:pPr>
        <w:spacing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Sutkinja</w:t>
      </w:r>
      <w:r w:rsidRPr="00967383">
        <w:rPr>
          <w:rFonts w:ascii="Arial" w:hAnsi="Arial" w:cs="Arial"/>
        </w:rPr>
        <w:t>:</w:t>
      </w:r>
    </w:p>
    <w:p w:rsidRPr="00967383" w:rsidR="00B94E76" w:rsidP="00B94E76" w:rsidRDefault="00B94E76" w14:paraId="122F882C" w14:textId="77777777">
      <w:pPr>
        <w:spacing w:line="240" w:lineRule="atLeast"/>
        <w:jc w:val="center"/>
        <w:rPr>
          <w:rFonts w:ascii="Arial" w:hAnsi="Arial" w:cs="Arial"/>
        </w:rPr>
      </w:pP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</w:p>
    <w:p w:rsidRPr="00967383" w:rsidR="00B94E76" w:rsidP="00B94E76" w:rsidRDefault="00B94E76" w14:paraId="4487CAD6" w14:textId="77777777">
      <w:pPr>
        <w:spacing w:line="240" w:lineRule="atLeast"/>
        <w:jc w:val="center"/>
        <w:rPr>
          <w:rFonts w:ascii="Arial" w:hAnsi="Arial" w:cs="Arial"/>
        </w:rPr>
      </w:pP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  <w:t>Za dužnika:</w:t>
      </w:r>
    </w:p>
    <w:p w:rsidRPr="00967383" w:rsidR="00B94E76" w:rsidP="00B94E76" w:rsidRDefault="00B94E76" w14:paraId="287D5F31" w14:textId="77777777">
      <w:pPr>
        <w:spacing w:line="240" w:lineRule="atLeast"/>
        <w:ind w:firstLine="720"/>
        <w:jc w:val="both"/>
        <w:rPr>
          <w:rFonts w:ascii="Arial" w:hAnsi="Arial" w:cs="Arial"/>
        </w:rPr>
      </w:pPr>
      <w:r w:rsidRPr="00967383">
        <w:rPr>
          <w:rFonts w:ascii="Arial" w:hAnsi="Arial" w:cs="Arial"/>
        </w:rPr>
        <w:t xml:space="preserve">                </w:t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  <w:t xml:space="preserve"> </w:t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  <w:r w:rsidRPr="00967383">
        <w:rPr>
          <w:rFonts w:ascii="Arial" w:hAnsi="Arial" w:cs="Arial"/>
        </w:rPr>
        <w:tab/>
      </w:r>
    </w:p>
    <w:p w:rsidR="00196733" w:rsidP="006B7980" w:rsidRDefault="006B7980" w14:paraId="3C3F3C1F" w14:textId="47E79343">
      <w:pPr>
        <w:spacing w:line="240" w:lineRule="atLeast"/>
        <w:jc w:val="center"/>
      </w:pPr>
      <w:r>
        <w:rPr>
          <w:rFonts w:ascii="Arial" w:hAnsi="Arial" w:cs="Arial"/>
        </w:rPr>
        <w:t xml:space="preserve">      </w:t>
      </w:r>
      <w:r w:rsidRPr="00967383" w:rsidR="00B94E76">
        <w:rPr>
          <w:rFonts w:ascii="Arial" w:hAnsi="Arial" w:cs="Arial"/>
        </w:rPr>
        <w:t>Zapisničar</w:t>
      </w:r>
      <w:r w:rsidR="00B94E76">
        <w:rPr>
          <w:rFonts w:ascii="Arial" w:hAnsi="Arial" w:cs="Arial"/>
        </w:rPr>
        <w:t>ka</w:t>
      </w:r>
      <w:r w:rsidRPr="00967383" w:rsidR="00B94E76">
        <w:rPr>
          <w:rFonts w:ascii="Arial" w:hAnsi="Arial" w:cs="Arial"/>
        </w:rPr>
        <w:t xml:space="preserve">: </w:t>
      </w:r>
    </w:p>
    <w:sectPr w:rsidR="00196733" w:rsidSect="006B7980">
      <w:headerReference w:type="default" r:id="rId7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50190" w:rsidP="00B94E76" w:rsidRDefault="00650190" w14:paraId="1016542E" w14:textId="77777777">
      <w:r>
        <w:separator/>
      </w:r>
    </w:p>
  </w:endnote>
  <w:endnote w:type="continuationSeparator" w:id="0">
    <w:p w:rsidR="00650190" w:rsidP="00B94E76" w:rsidRDefault="00650190" w14:paraId="235C8E7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50190" w:rsidP="00B94E76" w:rsidRDefault="00650190" w14:paraId="1038B0EC" w14:textId="77777777">
      <w:r>
        <w:separator/>
      </w:r>
    </w:p>
  </w:footnote>
  <w:footnote w:type="continuationSeparator" w:id="0">
    <w:p w:rsidR="00650190" w:rsidP="00B94E76" w:rsidRDefault="00650190" w14:paraId="03DC994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56088909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967383" w:rsidR="00B94E76" w:rsidRDefault="00B94E76" w14:paraId="4F54F106" w14:textId="7F25C90F">
        <w:pPr>
          <w:pStyle w:val="Zaglavlje"/>
          <w:jc w:val="center"/>
          <w:rPr>
            <w:rFonts w:ascii="Arial" w:hAnsi="Arial" w:cs="Arial"/>
          </w:rPr>
        </w:pPr>
        <w:r>
          <w:tab/>
        </w:r>
        <w:r w:rsidRPr="00967383">
          <w:rPr>
            <w:rFonts w:ascii="Arial" w:hAnsi="Arial" w:cs="Arial"/>
          </w:rPr>
          <w:fldChar w:fldCharType="begin"/>
        </w:r>
        <w:r w:rsidRPr="00967383">
          <w:rPr>
            <w:rFonts w:ascii="Arial" w:hAnsi="Arial" w:cs="Arial"/>
          </w:rPr>
          <w:instrText>PAGE   \* MERGEFORMAT</w:instrText>
        </w:r>
        <w:r w:rsidRPr="00967383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2</w:t>
        </w:r>
        <w:r w:rsidRPr="00967383">
          <w:rPr>
            <w:rFonts w:ascii="Arial" w:hAnsi="Arial" w:cs="Arial"/>
          </w:rPr>
          <w:fldChar w:fldCharType="end"/>
        </w:r>
        <w:r w:rsidRPr="00967383">
          <w:rPr>
            <w:rFonts w:ascii="Arial" w:hAnsi="Arial" w:cs="Arial"/>
          </w:rPr>
          <w:t xml:space="preserve">                                      </w:t>
        </w:r>
        <w:r>
          <w:rPr>
            <w:rFonts w:ascii="Arial" w:hAnsi="Arial" w:cs="Arial"/>
          </w:rPr>
          <w:tab/>
        </w:r>
        <w:r w:rsidRPr="00967383">
          <w:rPr>
            <w:rFonts w:ascii="Arial" w:hAnsi="Arial" w:cs="Arial"/>
          </w:rPr>
          <w:t xml:space="preserve"> St-</w:t>
        </w:r>
        <w:r>
          <w:rPr>
            <w:rFonts w:ascii="Arial" w:hAnsi="Arial" w:cs="Arial"/>
          </w:rPr>
          <w:t>354</w:t>
        </w:r>
        <w:r w:rsidRPr="00967383">
          <w:rPr>
            <w:rFonts w:ascii="Arial" w:hAnsi="Arial" w:cs="Arial"/>
          </w:rPr>
          <w:t>/202</w:t>
        </w:r>
        <w:r>
          <w:rPr>
            <w:rFonts w:ascii="Arial" w:hAnsi="Arial" w:cs="Arial"/>
          </w:rPr>
          <w:t>6</w:t>
        </w:r>
        <w:r w:rsidRPr="00967383">
          <w:rPr>
            <w:rFonts w:ascii="Arial" w:hAnsi="Arial" w:cs="Arial"/>
          </w:rPr>
          <w:t>-</w:t>
        </w:r>
        <w:r w:rsidR="00787647">
          <w:rPr>
            <w:rFonts w:ascii="Arial" w:hAnsi="Arial" w:cs="Arial"/>
          </w:rPr>
          <w:t>14</w:t>
        </w:r>
      </w:p>
    </w:sdtContent>
  </w:sdt>
  <w:p w:rsidR="00B94E76" w:rsidRDefault="00B94E76" w14:paraId="08AF5334" w14:textId="77777777">
    <w:pPr>
      <w:pStyle w:val="Zaglavlje"/>
    </w:pPr>
  </w:p>
</w:hdr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E76"/>
    <w:rsid w:val="000A0529"/>
    <w:rsid w:val="000B28E6"/>
    <w:rsid w:val="00196733"/>
    <w:rsid w:val="005224B5"/>
    <w:rsid w:val="00626376"/>
    <w:rsid w:val="00650190"/>
    <w:rsid w:val="006B7980"/>
    <w:rsid w:val="00787647"/>
    <w:rsid w:val="008E4CAD"/>
    <w:rsid w:val="009312E1"/>
    <w:rsid w:val="009F5EF4"/>
    <w:rsid w:val="00A16E5A"/>
    <w:rsid w:val="00B94E76"/>
    <w:rsid w:val="00BD7309"/>
    <w:rsid w:val="00E177BB"/>
    <w:rsid w:val="00FA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CCA2ACC"/>
  <w15:docId w15:val="{C4ADA13E-C248-46EB-8C45-58D8A040C952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94E76"/>
    <w:pPr>
      <w:spacing w:after="0" w:line="240" w:lineRule="auto"/>
    </w:pPr>
    <w:rPr>
      <w:rFonts w:ascii="Times New Roman" w:hAnsi="Times New Roman" w:eastAsia="Times New Roman" w:cs="Times New Roman"/>
      <w:bCs/>
      <w:kern w:val="0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B94E76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bCs w:val="false"/>
      <w:color w:val="0F4761" w:themeColor="accent1" w:themeShade="BF"/>
      <w:kern w:val="2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94E76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bCs w:val="false"/>
      <w:color w:val="0F4761" w:themeColor="accent1" w:themeShade="BF"/>
      <w:kern w:val="2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94E76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bCs w:val="false"/>
      <w:color w:val="0F4761" w:themeColor="accent1" w:themeShade="BF"/>
      <w:kern w:val="2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94E76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bCs w:val="false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94E76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bCs w:val="false"/>
      <w:color w:val="0F4761" w:themeColor="accent1" w:themeShade="BF"/>
      <w:kern w:val="2"/>
      <w:sz w:val="22"/>
      <w:szCs w:val="2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94E76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bCs w:val="false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94E76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bCs w:val="false"/>
      <w:color w:val="595959" w:themeColor="text1" w:themeTint="A6"/>
      <w:kern w:val="2"/>
      <w:sz w:val="22"/>
      <w:szCs w:val="2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94E76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bCs w:val="false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94E76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bCs w:val="false"/>
      <w:color w:val="272727" w:themeColor="text1" w:themeTint="D8"/>
      <w:kern w:val="2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B94E7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B94E7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B94E7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B94E76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B94E76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B94E76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B94E76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B94E76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B94E7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94E76"/>
    <w:pPr>
      <w:spacing w:after="80"/>
      <w:contextualSpacing/>
    </w:pPr>
    <w:rPr>
      <w:rFonts w:asciiTheme="majorHAnsi" w:hAnsiTheme="majorHAnsi" w:eastAsiaTheme="majorEastAsia" w:cstheme="majorBidi"/>
      <w:bCs w:val="false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B94E7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94E76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bCs w:val="false"/>
      <w:color w:val="595959" w:themeColor="text1" w:themeTint="A6"/>
      <w:spacing w:val="15"/>
      <w:kern w:val="2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B94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94E76"/>
    <w:pPr>
      <w:spacing w:before="160" w:after="160" w:line="259" w:lineRule="auto"/>
      <w:jc w:val="center"/>
    </w:pPr>
    <w:rPr>
      <w:rFonts w:asciiTheme="minorHAnsi" w:hAnsiTheme="minorHAnsi" w:eastAsiaTheme="minorHAnsi" w:cstheme="minorBidi"/>
      <w:bCs w:val="false"/>
      <w:i/>
      <w:iCs/>
      <w:color w:val="404040" w:themeColor="text1" w:themeTint="BF"/>
      <w:kern w:val="2"/>
      <w:sz w:val="22"/>
      <w:szCs w:val="2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B94E7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94E76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bCs w:val="false"/>
      <w:kern w:val="2"/>
      <w:sz w:val="22"/>
      <w:szCs w:val="22"/>
      <w:lang w:eastAsia="en-US"/>
    </w:rPr>
  </w:style>
  <w:style w:type="character" w:styleId="Jakoisticanje">
    <w:name w:val="Intense Emphasis"/>
    <w:basedOn w:val="Zadanifontodlomka"/>
    <w:uiPriority w:val="21"/>
    <w:qFormat/>
    <w:rsid w:val="00B94E7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94E7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bCs w:val="false"/>
      <w:i/>
      <w:iCs/>
      <w:color w:val="0F4761" w:themeColor="accent1" w:themeShade="BF"/>
      <w:kern w:val="2"/>
      <w:sz w:val="22"/>
      <w:szCs w:val="2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B94E7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94E76"/>
    <w:rPr>
      <w:b/>
      <w:bCs/>
      <w:smallCaps/>
      <w:color w:val="0F4761" w:themeColor="accent1" w:themeShade="BF"/>
      <w:spacing w:val="5"/>
    </w:rPr>
  </w:style>
  <w:style w:type="paragraph" w:styleId="Tijeloteksta">
    <w:name w:val="Body Text"/>
    <w:basedOn w:val="Normal"/>
    <w:link w:val="TijelotekstaChar"/>
    <w:unhideWhenUsed/>
    <w:rsid w:val="00B94E76"/>
    <w:pPr>
      <w:jc w:val="both"/>
    </w:pPr>
    <w:rPr>
      <w:bCs w:val="false"/>
    </w:rPr>
  </w:style>
  <w:style w:type="character" w:styleId="TijelotekstaChar" w:customStyle="true">
    <w:name w:val="Tijelo teksta Char"/>
    <w:basedOn w:val="Zadanifontodlomka"/>
    <w:link w:val="Tijeloteksta"/>
    <w:rsid w:val="00B94E76"/>
    <w:rPr>
      <w:rFonts w:ascii="Times New Roman" w:hAnsi="Times New Roman" w:eastAsia="Times New Roman" w:cs="Times New Roman"/>
      <w:kern w:val="0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B94E76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B94E76"/>
    <w:rPr>
      <w:rFonts w:ascii="Times New Roman" w:hAnsi="Times New Roman" w:eastAsia="Times New Roman" w:cs="Times New Roman"/>
      <w:bCs/>
      <w:kern w:val="0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94E7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94E76"/>
    <w:rPr>
      <w:rFonts w:ascii="Times New Roman" w:hAnsi="Times New Roman" w:eastAsia="Times New Roman" w:cs="Times New Roman"/>
      <w:bCs/>
      <w:kern w:val="0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BD730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D730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D730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D730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D730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5</izvorni_sadrzaj>
    <derivirana_varijabla naziv="DomainObject.Prostorija.Naziv_1">Soba 5</derivirana_varijabla>
  </DomainObject.Prostorija.Naziv>
  <DomainObject.Prostorija.Oznaka>
    <izvorni_sadrzaj>5</izvorni_sadrzaj>
    <derivirana_varijabla naziv="DomainObject.Prostorija.Oznaka_1">5</derivirana_varijabla>
  </DomainObject.Prostorija.Oznaka>
  <DomainObject.Obrazlozenje>
    <izvorni_sadrzaj/>
    <derivirana_varijabla naziv="DomainObject.Obrazlozenje_1"/>
  </DomainObject.Obrazlozenje>
  <DomainObject.StvarniPocetakDatum>
    <izvorni_sadrzaj>29. listopada 2026.</izvorni_sadrzaj>
    <derivirana_varijabla naziv="DomainObject.StvarniPocetakDatum_1">29. listopada 2026.</derivirana_varijabla>
  </DomainObject.StvarniPocetakDatum>
  <DomainObject.StvarniZavrsetakDatum>
    <izvorni_sadrzaj>29. listopada 2026.</izvorni_sadrzaj>
    <derivirana_varijabla naziv="DomainObject.StvarniZavrsetakDatum_1">29. listopada 2026.</derivirana_varijabla>
  </DomainObject.StvarniZavrsetakDatum>
  <DomainObject.PlaniraniZavrsetakDatum>
    <izvorni_sadrzaj>29. listopada 2026.</izvorni_sadrzaj>
    <derivirana_varijabla naziv="DomainObject.PlaniraniZavrsetakDatum_1">29. listopada 2026.</derivirana_varijabla>
  </DomainObject.PlaniraniZavrsetakDatum>
  <DomainObject.PlaniraniPocetakDatum>
    <izvorni_sadrzaj>29. listopada 2026.</izvorni_sadrzaj>
    <derivirana_varijabla naziv="DomainObject.PlaniraniPocetakDatum_1">29. listopada 2026.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09:05</izvorni_sadrzaj>
    <derivirana_varijabla naziv="DomainObject.StvarniZavrsetakVrijeme_1">09:05</derivirana_varijabla>
  </DomainObject.StvarniZavrsetakVrijeme>
  <DomainObject.PlaniraniZavrsetakVrijeme>
    <izvorni_sadrzaj>09:05</izvorni_sadrzaj>
    <derivirana_varijabla naziv="DomainObject.PlaniraniZavrsetakVrijeme_1">09:05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29. listopada 2026.</izvorni_sadrzaj>
    <derivirana_varijabla naziv="DomainObject.Zapisnik.DatumKreiranja_1">29.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St-354/2026-14</izvorni_sadrzaj>
    <derivirana_varijabla naziv="DomainObject.Zapisnik.Oznaka_1">St-354/2026-14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354</izvorni_sadrzaj>
    <derivirana_varijabla naziv="DomainObject.Predmet.Broj_1">354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22. rujna 2026.</izvorni_sadrzaj>
    <derivirana_varijabla naziv="DomainObject.Predmet.DatumIzradeOptuznogAkta_1">22. rujna 2026.</derivirana_varijabla>
  </DomainObject.Predmet.DatumIzradeOptuznogAkta>
  <DomainObject.Predmet.DatumIzradeOptuznogAktaFormated>
    <izvorni_sadrzaj>22.9.2026.</izvorni_sadrzaj>
    <derivirana_varijabla naziv="DomainObject.Predmet.DatumIzradeOptuznogAktaFormated_1">22.9.2026.</derivirana_varijabla>
  </DomainObject.Predmet.DatumIzradeOptuznogAktaFormated>
  <DomainObject.Predmet.DatumOsnivanja>
    <izvorni_sadrzaj>23. rujna 2026.</izvorni_sadrzaj>
    <derivirana_varijabla naziv="DomainObject.Predmet.DatumOsnivanja_1">23.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22. rujna 2026.</izvorni_sadrzaj>
    <derivirana_varijabla naziv="DomainObject.Predmet.DatumPrimitkaOptuznogAkta_1">22. rujna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St-354/2026</izvorni_sadrzaj>
    <derivirana_varijabla naziv="DomainObject.Predmet.OznakaBroj_1">St-354/2026</derivirana_varijabla>
  </DomainObject.Predmet.OznakaBroj>
  <DomainObject.Predmet.OznakaBrojOptuznogAkta>
    <izvorni_sadrzaj>04-06-26-3861</izvorni_sadrzaj>
    <derivirana_varijabla naziv="DomainObject.Predmet.OznakaBrojOptuznogAkta_1">04-06-26-3861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GRAČIĆ ČIŠĆENJE j.d.o.o., PULA</izvorni_sadrzaj>
    <derivirana_varijabla naziv="DomainObject.Predmet.ProtustrankaFormated_1">  GRAČIĆ ČIŠĆENJE j.d.o.o., PULA</derivirana_varijabla>
  </DomainObject.Predmet.ProtustrankaFormated>
  <DomainObject.Predmet.ProtustrankaFormatedOIB>
    <izvorni_sadrzaj>  GRAČIĆ ČIŠĆENJE j.d.o.o., PULA, OIB 69744219078</izvorni_sadrzaj>
    <derivirana_varijabla naziv="DomainObject.Predmet.ProtustrankaFormatedOIB_1">  GRAČIĆ ČIŠĆENJE j.d.o.o., PULA, OIB 69744219078</derivirana_varijabla>
  </DomainObject.Predmet.ProtustrankaFormatedOIB>
  <DomainObject.Predmet.ProtustrankaFormatedWithAdress>
    <izvorni_sadrzaj> GRAČIĆ ČIŠĆENJE j.d.o.o., PULA, Mletačka ulica - Via Venezia 8, 52100 Pula</izvorni_sadrzaj>
    <derivirana_varijabla naziv="DomainObject.Predmet.ProtustrankaFormatedWithAdress_1"> GRAČIĆ ČIŠĆENJE j.d.o.o., PULA, Mletačka ulica - Via Venezia 8, 52100 Pula</derivirana_varijabla>
  </DomainObject.Predmet.ProtustrankaFormatedWithAdress>
  <DomainObject.Predmet.ProtustrankaFormatedWithAdressOIB>
    <izvorni_sadrzaj> GRAČIĆ ČIŠĆENJE j.d.o.o., PULA, OIB 69744219078, Mletačka ulica - Via Venezia 8, 52100 Pula</izvorni_sadrzaj>
    <derivirana_varijabla naziv="DomainObject.Predmet.ProtustrankaFormatedWithAdressOIB_1"> GRAČIĆ ČIŠĆENJE j.d.o.o., PULA, OIB 69744219078, Mletačka ulica - Via Venezia 8, 52100 Pula</derivirana_varijabla>
  </DomainObject.Predmet.ProtustrankaFormatedWithAdressOIB>
  <DomainObject.Predmet.ProtustrankaWithAdress>
    <izvorni_sadrzaj>GRAČIĆ ČIŠĆENJE j.d.o.o., PULA Mletačka ulica - Via Venezia 8, 52100 Pula</izvorni_sadrzaj>
    <derivirana_varijabla naziv="DomainObject.Predmet.ProtustrankaWithAdress_1">GRAČIĆ ČIŠĆENJE j.d.o.o., PULA Mletačka ulica - Via Venezia 8, 52100 Pula</derivirana_varijabla>
  </DomainObject.Predmet.ProtustrankaWithAdress>
  <DomainObject.Predmet.ProtustrankaWithAdressOIB>
    <izvorni_sadrzaj>GRAČIĆ ČIŠĆENJE j.d.o.o., PULA, OIB 69744219078, Mletačka ulica - Via Venezia 8, 52100 Pula</izvorni_sadrzaj>
    <derivirana_varijabla naziv="DomainObject.Predmet.ProtustrankaWithAdressOIB_1">GRAČIĆ ČIŠĆENJE j.d.o.o., PULA, OIB 69744219078, Mletačka ulica - Via Venezia 8, 52100 Pula</derivirana_varijabla>
  </DomainObject.Predmet.ProtustrankaWithAdressOIB>
  <DomainObject.Predmet.ProtustrankaNazivFormated>
    <izvorni_sadrzaj>GRAČIĆ ČIŠĆENJE j.d.o.o., PULA</izvorni_sadrzaj>
    <derivirana_varijabla naziv="DomainObject.Predmet.ProtustrankaNazivFormated_1">GRAČIĆ ČIŠĆENJE j.d.o.o., PULA</derivirana_varijabla>
  </DomainObject.Predmet.ProtustrankaNazivFormated>
  <DomainObject.Predmet.ProtustrankaNazivFormatedOIB>
    <izvorni_sadrzaj>GRAČIĆ ČIŠĆENJE j.d.o.o., PULA, OIB 69744219078</izvorni_sadrzaj>
    <derivirana_varijabla naziv="DomainObject.Predmet.ProtustrankaNazivFormatedOIB_1">GRAČIĆ ČIŠĆENJE j.d.o.o., PULA, OIB 69744219078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Soba 5</izvorni_sadrzaj>
    <derivirana_varijabla naziv="DomainObject.Predmet.Referada.Prostorija.Naziv_1">Soba 5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Adrijana Labinjan Skok</izvorni_sadrzaj>
    <derivirana_varijabla naziv="DomainObject.Predmet.Referada.Sudac_1">Adrijana Labinjan Skok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GIARDINI 5, 52100 Pula</izvorni_sadrzaj>
    <derivirana_varijabla naziv="DomainObject.Predmet.StrankaFormatedWithAdress_1"> Financijska agencija (FINA), GIARDINI 5, 52100 Pula</derivirana_varijabla>
  </DomainObject.Predmet.StrankaFormatedWithAdress>
  <DomainObject.Predmet.StrankaFormatedWithAdressOIB>
    <izvorni_sadrzaj> Financijska agencija (FINA), OIB 85821130368, GIARDINI 5, 52100 Pula</izvorni_sadrzaj>
    <derivirana_varijabla naziv="DomainObject.Predmet.StrankaFormatedWithAdressOIB_1"> Financijska agencija (FINA), OIB 85821130368, GIARDINI 5, 52100 Pula</derivirana_varijabla>
  </DomainObject.Predmet.StrankaFormatedWithAdressOIB>
  <DomainObject.Predmet.StrankaWithAdress>
    <izvorni_sadrzaj>Financijska agencija (FINA) GIARDINI 5,52100 Pula</izvorni_sadrzaj>
    <derivirana_varijabla naziv="DomainObject.Predmet.StrankaWithAdress_1">Financijska agencija (FINA) GIARDINI 5,52100 Pula</derivirana_varijabla>
  </DomainObject.Predmet.StrankaWithAdress>
  <DomainObject.Predmet.StrankaWithAdressOIB>
    <izvorni_sadrzaj>Financijska agencija (FINA), OIB 85821130368, GIARDINI 5,52100 Pula</izvorni_sadrzaj>
    <derivirana_varijabla naziv="DomainObject.Predmet.StrankaWithAdressOIB_1">Financijska agencija (FINA), OIB 85821130368, GIARDINI 5,52100 Pula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663.49</izvorni_sadrzaj>
    <derivirana_varijabla naziv="DomainObject.Predmet.TrenutnaVrijednost_1">663.49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GIARDINI 5, 52100 Pula</item>
    </izvorni_sadrzaj>
    <derivirana_varijabla naziv="DomainObject.Predmet.StrankaListFormatedWithAdress_1">
      <item>Financijska agencija (FINA), GIARDINI 5, 52100 Pula</item>
    </derivirana_varijabla>
  </DomainObject.Predmet.StrankaListFormatedWithAdress>
  <DomainObject.Predmet.StrankaListFormatedWithAdressOIB>
    <izvorni_sadrzaj>
      <item>Financijska agencija (FINA), OIB 85821130368, GIARDINI 5, 52100 Pula</item>
    </izvorni_sadrzaj>
    <derivirana_varijabla naziv="DomainObject.Predmet.StrankaListFormatedWithAdressOIB_1">
      <item>Financijska agencija (FINA), OIB 85821130368, GIARDINI 5, 52100 Pula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GRAČIĆ ČIŠĆENJE j.d.o.o., PULA</item>
    </izvorni_sadrzaj>
    <derivirana_varijabla naziv="DomainObject.Predmet.ProtuStrankaListFormated_1">
      <item>GRAČIĆ ČIŠĆENJE j.d.o.o., PULA</item>
    </derivirana_varijabla>
  </DomainObject.Predmet.ProtuStrankaListFormated>
  <DomainObject.Predmet.ProtuStrankaListFormatedOIB>
    <izvorni_sadrzaj>
      <item>GRAČIĆ ČIŠĆENJE j.d.o.o., PULA, OIB 69744219078</item>
    </izvorni_sadrzaj>
    <derivirana_varijabla naziv="DomainObject.Predmet.ProtuStrankaListFormatedOIB_1">
      <item>GRAČIĆ ČIŠĆENJE j.d.o.o., PULA, OIB 69744219078</item>
    </derivirana_varijabla>
  </DomainObject.Predmet.ProtuStrankaListFormatedOIB>
  <DomainObject.Predmet.ProtuStrankaListFormatedWithAdress>
    <izvorni_sadrzaj>
      <item>GRAČIĆ ČIŠĆENJE j.d.o.o., PULA, Mletačka ulica - Via Venezia 8, 52100 Pula</item>
    </izvorni_sadrzaj>
    <derivirana_varijabla naziv="DomainObject.Predmet.ProtuStrankaListFormatedWithAdress_1">
      <item>GRAČIĆ ČIŠĆENJE j.d.o.o., PULA, Mletačka ulica - Via Venezia 8, 52100 Pula</item>
    </derivirana_varijabla>
  </DomainObject.Predmet.ProtuStrankaListFormatedWithAdress>
  <DomainObject.Predmet.ProtuStrankaListFormatedWithAdressOIB>
    <izvorni_sadrzaj>
      <item>GRAČIĆ ČIŠĆENJE j.d.o.o., PULA, OIB 69744219078, Mletačka ulica - Via Venezia 8, 52100 Pula</item>
    </izvorni_sadrzaj>
    <derivirana_varijabla naziv="DomainObject.Predmet.ProtuStrankaListFormatedWithAdressOIB_1">
      <item>GRAČIĆ ČIŠĆENJE j.d.o.o., PULA, OIB 69744219078, Mletačka ulica - Via Venezia 8, 52100 Pula</item>
    </derivirana_varijabla>
  </DomainObject.Predmet.ProtuStrankaListFormatedWithAdressOIB>
  <DomainObject.Predmet.ProtuStrankaListNazivFormated>
    <izvorni_sadrzaj>
      <item>GRAČIĆ ČIŠĆENJE j.d.o.o., PULA</item>
    </izvorni_sadrzaj>
    <derivirana_varijabla naziv="DomainObject.Predmet.ProtuStrankaListNazivFormated_1">
      <item>GRAČIĆ ČIŠĆENJE j.d.o.o., PULA</item>
    </derivirana_varijabla>
  </DomainObject.Predmet.ProtuStrankaListNazivFormated>
  <DomainObject.Predmet.ProtuStrankaListNazivFormatedOIB>
    <izvorni_sadrzaj>
      <item>GRAČIĆ ČIŠĆENJE j.d.o.o., PULA, OIB 69744219078</item>
    </izvorni_sadrzaj>
    <derivirana_varijabla naziv="DomainObject.Predmet.ProtuStrankaListNazivFormatedOIB_1">
      <item>GRAČIĆ ČIŠĆENJE j.d.o.o., PULA, OIB 69744219078</item>
    </derivirana_varijabla>
  </DomainObject.Predmet.ProtuStrankaListNazivFormatedOIB>
  <DomainObject.Predmet.OstaliListFormated>
    <izvorni_sadrzaj>
      <item>Lamija Gračić</item>
      <item>Addiko Bank dioničko društvo</item>
      <item>Raiffeisenbank Austria d.d.</item>
    </izvorni_sadrzaj>
    <derivirana_varijabla naziv="DomainObject.Predmet.OstaliListFormated_1">
      <item>Lamija Gračić</item>
      <item>Addiko Bank dioničko društvo</item>
      <item>Raiffeisenbank Austria d.d.</item>
    </derivirana_varijabla>
  </DomainObject.Predmet.OstaliListFormated>
  <DomainObject.Predmet.OstaliListFormatedOIB>
    <izvorni_sadrzaj>
      <item>Lamija Gračić, OIB 11127462950</item>
      <item>Addiko Bank dioničko društvo, OIB 14036333877</item>
      <item>Raiffeisenbank Austria d.d., OIB 53056966535</item>
    </izvorni_sadrzaj>
    <derivirana_varijabla naziv="DomainObject.Predmet.OstaliListFormatedOIB_1">
      <item>Lamija Gračić, OIB 11127462950</item>
      <item>Addiko Bank dioničko društvo, OIB 14036333877</item>
      <item>Raiffeisenbank Austria d.d., OIB 53056966535</item>
    </derivirana_varijabla>
  </DomainObject.Predmet.OstaliListFormatedOIB>
  <DomainObject.Predmet.OstaliListFormatedWithAdress>
    <izvorni_sadrzaj>
      <item>Lamija Gračić, Mletačka ulica 8, 52100 Pula</item>
      <item>Addiko Bank dioničko društvo, Slavonska avenija 6, 10000 Zagreb</item>
      <item>Raiffeisenbank Austria d.d., Magazinska cesta 69, 10000 Zagreb</item>
    </izvorni_sadrzaj>
    <derivirana_varijabla naziv="DomainObject.Predmet.OstaliListFormatedWithAdress_1">
      <item>Lamija Gračić, Mletačka ulica 8, 52100 Pula</item>
      <item>Addiko Bank dioničko društvo, Slavonska avenija 6, 10000 Zagreb</item>
      <item>Raiffeisenbank Austria d.d., Magazinska cesta 69, 10000 Zagreb</item>
    </derivirana_varijabla>
  </DomainObject.Predmet.OstaliListFormatedWithAdress>
  <DomainObject.Predmet.OstaliListFormatedWithAdressOIB>
    <izvorni_sadrzaj>
      <item>Lamija Gračić, OIB 11127462950, Mletačka ulica 8, 52100 Pula</item>
      <item>Addiko Bank dioničko društvo, OIB 14036333877, Slavonska avenija 6, 10000 Zagreb</item>
      <item>Raiffeisenbank Austria d.d., OIB 53056966535, Magazinska cesta 69, 10000 Zagreb</item>
    </izvorni_sadrzaj>
    <derivirana_varijabla naziv="DomainObject.Predmet.OstaliListFormatedWithAdressOIB_1">
      <item>Lamija Gračić, OIB 11127462950, Mletačka ulica 8, 52100 Pula</item>
      <item>Addiko Bank dioničko društvo, OIB 14036333877, Slavonska avenija 6, 10000 Zagreb</item>
      <item>Raiffeisenbank Austria d.d., OIB 53056966535, Magazinska cesta 69, 10000 Zagreb</item>
    </derivirana_varijabla>
  </DomainObject.Predmet.OstaliListFormatedWithAdressOIB>
  <DomainObject.Predmet.OstaliListNazivFormated>
    <izvorni_sadrzaj>
      <item>Lamija Gračić</item>
      <item>Addiko Bank dioničko društvo</item>
      <item>Raiffeisenbank Austria d.d.</item>
    </izvorni_sadrzaj>
    <derivirana_varijabla naziv="DomainObject.Predmet.OstaliListNazivFormated_1">
      <item>Lamija Gračić</item>
      <item>Addiko Bank dioničko društvo</item>
      <item>Raiffeisenbank Austria d.d.</item>
    </derivirana_varijabla>
  </DomainObject.Predmet.OstaliListNazivFormated>
  <DomainObject.Predmet.OstaliListNazivFormatedOIB>
    <izvorni_sadrzaj>
      <item>Lamija Gračić, OIB 11127462950</item>
      <item>Addiko Bank dioničko društvo, OIB 14036333877</item>
      <item>Raiffeisenbank Austria d.d., OIB 53056966535</item>
    </izvorni_sadrzaj>
    <derivirana_varijabla naziv="DomainObject.Predmet.OstaliListNazivFormatedOIB_1">
      <item>Lamija Gračić, OIB 11127462950</item>
      <item>Addiko Bank dioničko društvo, OIB 14036333877</item>
      <item>Raiffeisenbank Austria d.d., OIB 53056966535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listopada 2026.</izvorni_sadrzaj>
    <derivirana_varijabla naziv="DomainObject.Datum_1">29. listopada 2026.</derivirana_varijabla>
  </DomainObject.Datum>
  <DomainObject.PoslovniBrojDokumenta>
    <izvorni_sadrzaj>St-354/2026-14</izvorni_sadrzaj>
    <derivirana_varijabla naziv="DomainObject.PoslovniBrojDokumenta_1">St-354/2026-14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GRAČIĆ ČIŠĆENJE j.d.o.o., PULA</izvorni_sadrzaj>
    <derivirana_varijabla naziv="DomainObject.Predmet.ProtustrankaIDrugi_1">GRAČIĆ ČIŠĆENJE j.d.o.o., PULA</derivirana_varijabla>
  </DomainObject.Predmet.ProtustrankaIDrugi>
  <DomainObject.Predmet.StrankaIDrugiAdressOIB>
    <izvorni_sadrzaj>Financijska agencija (FINA), OIB 85821130368, GIARDINI 5, 52100 Pula</izvorni_sadrzaj>
    <derivirana_varijabla naziv="DomainObject.Predmet.StrankaIDrugiAdressOIB_1">Financijska agencija (FINA), OIB 85821130368, GIARDINI 5, 52100 Pula</derivirana_varijabla>
  </DomainObject.Predmet.StrankaIDrugiAdressOIB>
  <DomainObject.Predmet.ProtustrankaIDrugiAdressOIB>
    <izvorni_sadrzaj>GRAČIĆ ČIŠĆENJE j.d.o.o., PULA, OIB 69744219078, Mletačka ulica - Via Venezia 8, 52100 Pula</izvorni_sadrzaj>
    <derivirana_varijabla naziv="DomainObject.Predmet.ProtustrankaIDrugiAdressOIB_1">GRAČIĆ ČIŠĆENJE j.d.o.o., PULA, OIB 69744219078, Mletačka ulica - Via Venezia 8,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GRAČIĆ ČIŠĆENJE j.d.o.o., PULA</item>
      <item>Financijska agencija (FINA)</item>
      <item>Lamija Gračić</item>
      <item>Addiko Bank dioničko društvo</item>
      <item>Raiffeisenbank Austria d.d.</item>
    </izvorni_sadrzaj>
    <derivirana_varijabla naziv="DomainObject.Predmet.SudioniciListNaziv_1">
      <item>GRAČIĆ ČIŠĆENJE j.d.o.o., PULA</item>
      <item>Financijska agencija (FINA)</item>
      <item>Lamija Gračić</item>
      <item>Addiko Bank dioničko društvo</item>
      <item>Raiffeisenbank Austria d.d.</item>
    </derivirana_varijabla>
  </DomainObject.Predmet.SudioniciListNaziv>
  <DomainObject.Predmet.SudioniciListAdressOIB>
    <izvorni_sadrzaj>
      <item>GRAČIĆ ČIŠĆENJE j.d.o.o., PULA, OIB 69744219078, Mletačka ulica - Via Venezia 8,52100 Pula</item>
      <item>Financijska agencija (FINA), OIB 85821130368, GIARDINI 5,52100 Pula</item>
      <item>Lamija Gračić, OIB 11127462950, Mletačka ulica 8,52100 Pula</item>
      <item>Addiko Bank dioničko društvo, OIB 14036333877, Slavonska avenija 6,10000 Zagreb</item>
      <item>Raiffeisenbank Austria d.d., OIB 53056966535, Magazinska cesta 69,10000 Zagreb</item>
    </izvorni_sadrzaj>
    <derivirana_varijabla naziv="DomainObject.Predmet.SudioniciListAdressOIB_1">
      <item>GRAČIĆ ČIŠĆENJE j.d.o.o., PULA, OIB 69744219078, Mletačka ulica - Via Venezia 8,52100 Pula</item>
      <item>Financijska agencija (FINA), OIB 85821130368, GIARDINI 5,52100 Pula</item>
      <item>Lamija Gračić, OIB 11127462950, Mletačka ulica 8,52100 Pula</item>
      <item>Addiko Bank dioničko društvo, OIB 14036333877, Slavonska avenija 6,10000 Zagreb</item>
      <item>Raiffeisenbank Austria d.d., OIB 53056966535, Magazinska cesta 69,10000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69744219078</item>
      <item>, OIB 85821130368</item>
      <item>, OIB 11127462950</item>
      <item>, OIB 14036333877</item>
      <item>, OIB 53056966535</item>
    </izvorni_sadrzaj>
    <derivirana_varijabla naziv="DomainObject.Predmet.SudioniciListNazivOIB_1">
      <item>, OIB 69744219078</item>
      <item>, OIB 85821130368</item>
      <item>, OIB 11127462950</item>
      <item>, OIB 14036333877</item>
      <item>, OIB 53056966535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rujna 2026.</izvorni_sadrzaj>
    <derivirana_varijabla naziv="DomainObject.Predmet.DatumPocetkaProcesa_1">22. rujna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1</properties:Pages>
  <properties:Words>155</properties:Words>
  <properties:Characters>838</properties:Characters>
  <properties:Lines>48</properties:Lines>
  <properties:Paragraphs>26</properties:Paragraphs>
  <properties:TotalTime>13</properties:TotalTime>
  <properties:ScaleCrop>false</properties:ScaleCrop>
  <properties:LinksUpToDate>false</properties:LinksUpToDate>
  <properties:CharactersWithSpaces>1160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2026-09-25T10:54:00Z</dcterms:created>
  <dc:creator>Jasmina Matika</dc:creator>
  <dc:description/>
  <cp:keywords/>
  <cp:lastModifiedBy>Jasmina Matika</cp:lastModifiedBy>
  <dcterms:modified xmlns:xsi="http://www.w3.org/2001/XMLSchema-instance" xsi:type="dcterms:W3CDTF">2026-10-29T08:05:00Z</dcterms:modified>
  <cp:revision>5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St-354/2026-14 / Zapisnik - Ročište radi rasprave o uvjetima za otvaranje steč. post. (St-354-26 - ZAPISNIK - PRETHODNI POSTUPAK.docx)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