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411099">
        <w:rPr>
          <w:rFonts w:ascii="Arial" w:hAnsi="Arial" w:cs="Arial"/>
        </w:rPr>
        <w:t>2355/2026-4</w:t>
      </w:r>
    </w:p>
    <w:p w:rsidR="00E0033C" w:rsidRDefault="00E0033C" w:rsidP="00AB540D"/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11099" w:rsidRDefault="00403713" w:rsidP="00411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b/>
          <w:color w:val="000000"/>
          <w:lang w:eastAsia="en-US"/>
        </w:rPr>
        <w:t>z</w:t>
      </w:r>
      <w:r w:rsidR="00411099" w:rsidRPr="007D3638">
        <w:rPr>
          <w:rFonts w:ascii="Arial" w:eastAsiaTheme="minorHAnsi" w:hAnsi="Arial" w:cs="Arial"/>
          <w:b/>
          <w:color w:val="000000"/>
          <w:lang w:eastAsia="en-US"/>
        </w:rPr>
        <w:t xml:space="preserve">.k.ul. </w:t>
      </w:r>
      <w:r w:rsidR="00411099">
        <w:rPr>
          <w:rFonts w:ascii="Arial" w:eastAsiaTheme="minorHAnsi" w:hAnsi="Arial" w:cs="Arial"/>
          <w:b/>
          <w:color w:val="000000"/>
          <w:lang w:eastAsia="en-US"/>
        </w:rPr>
        <w:t>1803</w:t>
      </w:r>
      <w:r w:rsidR="00411099" w:rsidRPr="007D3638">
        <w:rPr>
          <w:rFonts w:ascii="Arial" w:eastAsiaTheme="minorHAnsi" w:hAnsi="Arial" w:cs="Arial"/>
          <w:b/>
          <w:color w:val="000000"/>
          <w:lang w:eastAsia="en-US"/>
        </w:rPr>
        <w:t xml:space="preserve"> k.o. </w:t>
      </w:r>
      <w:r w:rsidR="00411099">
        <w:rPr>
          <w:rFonts w:ascii="Arial" w:eastAsiaTheme="minorHAnsi" w:hAnsi="Arial" w:cs="Arial"/>
          <w:b/>
          <w:color w:val="000000"/>
          <w:lang w:eastAsia="en-US"/>
        </w:rPr>
        <w:t xml:space="preserve">Jelenjak </w:t>
      </w:r>
      <w:r w:rsidR="00411099" w:rsidRPr="007D3638">
        <w:rPr>
          <w:rFonts w:ascii="Arial" w:eastAsiaTheme="minorHAnsi" w:hAnsi="Arial" w:cs="Arial"/>
          <w:color w:val="000000"/>
          <w:lang w:eastAsia="en-US"/>
        </w:rPr>
        <w:t xml:space="preserve">u kojem </w:t>
      </w:r>
      <w:r w:rsidR="00411099">
        <w:rPr>
          <w:rFonts w:ascii="Arial" w:eastAsiaTheme="minorHAnsi" w:hAnsi="Arial" w:cs="Arial"/>
          <w:color w:val="000000"/>
          <w:lang w:eastAsia="en-US"/>
        </w:rPr>
        <w:t>je u korist Gluhak Darka, Menčetićeva 8, Zagreb u 2/4 dijela, Bračun Berislava (Milan), Trogir, Okrug Gornji, Kaštil 11 u ¼ dijela i Hrabar Izabele, Put Dragulina 19D, Trogir u ¼ dijela, upisana kčbr. 280/4 Kašman, šuma površine 6931 m2</w:t>
      </w:r>
    </w:p>
    <w:p w:rsidR="00411099" w:rsidRPr="00782DF9" w:rsidRDefault="00411099" w:rsidP="00411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411099" w:rsidRPr="00973A4A" w:rsidRDefault="00411099" w:rsidP="00411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973A4A">
        <w:rPr>
          <w:rFonts w:ascii="Arial" w:eastAsiaTheme="minorHAnsi" w:hAnsi="Arial" w:cs="Arial"/>
          <w:b/>
          <w:lang w:eastAsia="en-US"/>
        </w:rPr>
        <w:t>otvoren pojedinačni ispravni postupak</w:t>
      </w:r>
      <w:r w:rsidRPr="00973A4A">
        <w:rPr>
          <w:rFonts w:ascii="Arial" w:eastAsiaTheme="minorHAnsi" w:hAnsi="Arial" w:cs="Arial"/>
          <w:lang w:eastAsia="en-US"/>
        </w:rPr>
        <w:t xml:space="preserve"> kojim predlagatelj predlaže  donošenje Rješenja  kojim će se odrediti brisanje prava  suvlasništva upisanih  suvlasnika </w:t>
      </w:r>
      <w:r>
        <w:rPr>
          <w:rFonts w:ascii="Arial" w:eastAsiaTheme="minorHAnsi" w:hAnsi="Arial" w:cs="Arial"/>
          <w:lang w:eastAsia="en-US"/>
        </w:rPr>
        <w:t xml:space="preserve"> uz uknjižbu prava vlasništva za korist predlagateljice  Franje Dilberović, OIB 83088742773, Selno 3, Krapinske Toplice</w:t>
      </w:r>
    </w:p>
    <w:p w:rsidR="0035549A" w:rsidRDefault="0035549A" w:rsidP="0041109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411099">
        <w:rPr>
          <w:rFonts w:ascii="Arial" w:hAnsi="Arial" w:cs="Arial"/>
        </w:rPr>
        <w:t xml:space="preserve">13. ožujka </w:t>
      </w:r>
      <w:r w:rsidR="00EE406B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Nataša Večković Jurman</w:t>
      </w:r>
      <w:r w:rsidR="002E0102">
        <w:rPr>
          <w:rFonts w:ascii="Arial" w:hAnsi="Arial" w:cs="Arial"/>
        </w:rPr>
        <w:t>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>Za točnost otpravka-ovlašteni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bookmarkStart w:id="0" w:name="_GoBack"/>
      <w:bookmarkEnd w:id="0"/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5E" w:rsidRDefault="00E9095E">
      <w:r>
        <w:separator/>
      </w:r>
    </w:p>
  </w:endnote>
  <w:endnote w:type="continuationSeparator" w:id="0">
    <w:p w:rsidR="00E9095E" w:rsidRDefault="00E9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5E" w:rsidRDefault="00E9095E">
      <w:r>
        <w:separator/>
      </w:r>
    </w:p>
  </w:footnote>
  <w:footnote w:type="continuationSeparator" w:id="0">
    <w:p w:rsidR="00E9095E" w:rsidRDefault="00E9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E9095E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411099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403713">
      <w:rPr>
        <w:rFonts w:ascii="Arial" w:hAnsi="Arial" w:cs="Arial"/>
      </w:rPr>
      <w:t>P-Z-1372</w:t>
    </w:r>
    <w:r w:rsidR="002E0102">
      <w:rPr>
        <w:rFonts w:ascii="Arial" w:hAnsi="Arial" w:cs="Arial"/>
      </w:rPr>
      <w:t>/2026</w:t>
    </w:r>
    <w:r w:rsidR="00403713">
      <w:rPr>
        <w:rFonts w:ascii="Arial" w:hAnsi="Arial" w:cs="Arial"/>
      </w:rPr>
      <w:t>-5</w:t>
    </w:r>
  </w:p>
  <w:p w:rsidR="0066452F" w:rsidRDefault="00E909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403713"/>
    <w:rsid w:val="00411099"/>
    <w:rsid w:val="00433537"/>
    <w:rsid w:val="00434150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44410"/>
    <w:rsid w:val="006754C5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BC3054"/>
    <w:rsid w:val="00C726FE"/>
    <w:rsid w:val="00C8165A"/>
    <w:rsid w:val="00C872AC"/>
    <w:rsid w:val="00D37E0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B26DA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3F4D-ABA3-4293-8A1D-46AA901E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16</cp:revision>
  <cp:lastPrinted>2026-03-13T12:27:00Z</cp:lastPrinted>
  <dcterms:created xsi:type="dcterms:W3CDTF">2026-01-08T10:52:00Z</dcterms:created>
  <dcterms:modified xsi:type="dcterms:W3CDTF">2026-03-13T12:28:00Z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