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EF6058" w:rsidR="001A12B4" w:rsidP="001A12B4" w:rsidRDefault="001A12B4" w14:paraId="19B2BF35" w14:textId="77777777">
      <w:pPr>
        <w:pStyle w:val="FiksniRH"/>
        <w:spacing w:before="0" w:after="0"/>
        <w15:collapsed w:val="false"/>
        <w:rPr>
          <w:rStyle w:val="PozadinaSvijetloZuta"/>
          <w:rFonts w:ascii="Arial" w:hAnsi="Arial" w:cs="Arial"/>
        </w:rPr>
      </w:pPr>
    </w:p>
    <w:p w:rsidRPr="00EF6058" w:rsidR="001A12B4" w:rsidP="001A12B4" w:rsidRDefault="001A12B4" w14:paraId="795E058E" w14:textId="77777777">
      <w:pPr>
        <w:pStyle w:val="FiksniRH"/>
        <w:spacing w:before="0" w:after="0"/>
        <w:rPr>
          <w:rStyle w:val="PozadinaSvijetloZuta"/>
          <w:rFonts w:ascii="Arial" w:hAnsi="Arial" w:cs="Arial"/>
        </w:rPr>
      </w:pPr>
    </w:p>
    <w:p w:rsidRPr="00EF6058" w:rsidR="001A12B4" w:rsidP="001A12B4" w:rsidRDefault="001A12B4" w14:paraId="2708065C" w14:textId="77777777">
      <w:pPr>
        <w:pStyle w:val="FiksniRH"/>
        <w:spacing w:before="0" w:after="0"/>
        <w:rPr>
          <w:rStyle w:val="PozadinaSvijetloZuta"/>
          <w:rFonts w:ascii="Arial" w:hAnsi="Arial" w:cs="Arial"/>
        </w:rPr>
      </w:pPr>
    </w:p>
    <w:p w:rsidRPr="00EF6058" w:rsidR="001A12B4" w:rsidP="001A12B4" w:rsidRDefault="001A12B4" w14:paraId="79E8AEF1" w14:textId="77777777">
      <w:pPr>
        <w:pStyle w:val="FiksniRH"/>
        <w:spacing w:before="0" w:after="0"/>
        <w:rPr>
          <w:rStyle w:val="PozadinaSvijetloZuta"/>
          <w:rFonts w:ascii="Arial" w:hAnsi="Arial" w:cs="Arial"/>
        </w:rPr>
      </w:pPr>
    </w:p>
    <w:p w:rsidRPr="00EF6058" w:rsidR="00AE649C" w:rsidP="001A12B4" w:rsidRDefault="00F33B14" w14:paraId="6E8C443E" w14:textId="77777777">
      <w:pPr>
        <w:pStyle w:val="FiksniRH"/>
        <w:spacing w:before="0" w:after="0"/>
        <w:rPr>
          <w:rFonts w:ascii="Arial" w:hAnsi="Arial" w:cs="Arial"/>
        </w:rPr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EndPr>
          <w:rPr>
            <w:rStyle w:val="eSPISCCParagraphDefaultFont"/>
          </w:rPr>
        </w:sdtEndPr>
        <w:sdtContent>
          <w:r w:rsidRPr="00C67780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EF6058" w:rsidR="00AE649C" w:rsidP="001A12B4" w:rsidRDefault="00F33B14" w14:paraId="1622DF8F" w14:textId="77777777">
      <w:pPr>
        <w:pStyle w:val="SudNaziv"/>
        <w:rPr>
          <w:rFonts w:ascii="Arial" w:hAnsi="Arial" w:cs="Arial"/>
        </w:rPr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EndPr>
          <w:rPr>
            <w:rStyle w:val="eSPISCCParagraphDefaultFont"/>
          </w:rPr>
        </w:sdtEndPr>
        <w:sdtContent>
          <w:r w:rsidRPr="00C67780" w:rsidR="00CE27A9">
            <w:rPr>
              <w:rStyle w:val="eSPISCCParagraphDefaultFont"/>
              <w:rFonts w:eastAsiaTheme="minorHAnsi"/>
            </w:rPr>
            <w:t>Općinski sud u Požegi</w:t>
          </w:r>
        </w:sdtContent>
      </w:sdt>
      <w:r w:rsidRPr="00EF6058" w:rsidR="00AE649C">
        <w:rPr>
          <w:rFonts w:ascii="Arial" w:hAnsi="Arial" w:cs="Arial"/>
        </w:rPr>
        <w:t xml:space="preserve"> </w:t>
      </w:r>
      <w:r w:rsidRPr="00EF6058" w:rsidR="00AE649C">
        <w:rPr>
          <w:rFonts w:ascii="Arial" w:hAnsi="Arial" w:cs="Arial"/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x="720000" cy="961200"/>
            <wp:effectExtent l="0" t="0" r="444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eSPIS_GrbRH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EF6058" w:rsidR="00AE649C" w:rsidP="001A12B4" w:rsidRDefault="00F33B14" w14:paraId="52E72D1E" w14:textId="77777777">
      <w:pPr>
        <w:pStyle w:val="SudSjedite"/>
        <w:rPr>
          <w:rFonts w:cs="Arial"/>
        </w:rPr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67780" w:rsidR="00CE27A9">
            <w:rPr>
              <w:rStyle w:val="eSPISCCParagraphDefaultFont"/>
            </w:rPr>
            <w:t>Svetog Florijana 2</w:t>
          </w:r>
        </w:sdtContent>
      </w:sdt>
      <w:r w:rsidRPr="00EF6058" w:rsidR="00AE649C">
        <w:rPr>
          <w:rFonts w:cs="Arial"/>
        </w:rPr>
        <w:t xml:space="preserve"> </w:t>
      </w:r>
    </w:p>
    <w:p w:rsidRPr="00EF6058" w:rsidR="001A12B4" w:rsidP="001A12B4" w:rsidRDefault="00F33B14" w14:paraId="09BAAC45" w14:textId="77777777">
      <w:pPr>
        <w:pStyle w:val="SudSjedite"/>
        <w:rPr>
          <w:rFonts w:cs="Arial"/>
        </w:rPr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67780" w:rsidR="00CE27A9">
            <w:rPr>
              <w:rStyle w:val="eSPISCCParagraphDefaultFont"/>
            </w:rPr>
            <w:t>34000</w:t>
          </w:r>
        </w:sdtContent>
      </w:sdt>
      <w:r w:rsidRPr="00EF6058" w:rsidR="00AE649C">
        <w:rPr>
          <w:rFonts w:cs="Arial"/>
        </w:rPr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67780" w:rsidR="00CE27A9">
            <w:rPr>
              <w:rStyle w:val="eSPISCCParagraphDefaultFont"/>
            </w:rPr>
            <w:t>Požega</w:t>
          </w:r>
        </w:sdtContent>
      </w:sdt>
      <w:r w:rsidRPr="00EF6058" w:rsidR="00AE649C">
        <w:rPr>
          <w:rFonts w:cs="Arial"/>
        </w:rPr>
        <w:t xml:space="preserve"> </w:t>
      </w:r>
    </w:p>
    <w:p w:rsidRPr="00EF6058" w:rsidR="001A12B4" w:rsidP="001A12B4" w:rsidRDefault="00EA1C6D" w14:paraId="29917140" w14:textId="77777777">
      <w:pPr>
        <w:pStyle w:val="SudSjedite"/>
        <w:rPr>
          <w:rFonts w:cs="Arial"/>
        </w:rPr>
      </w:pPr>
      <w:r w:rsidRPr="00EF6058">
        <w:rPr>
          <w:rFonts w:cs="Arial"/>
        </w:rPr>
        <w:tab/>
      </w:r>
    </w:p>
    <w:p w:rsidRPr="00EF6058" w:rsidR="001A12B4" w:rsidP="001A12B4" w:rsidRDefault="001A12B4" w14:paraId="4BB27D7D" w14:textId="77777777">
      <w:pPr>
        <w:spacing w:after="480"/>
        <w:ind w:firstLine="567"/>
        <w:jc w:val="right"/>
        <w:rPr>
          <w:rFonts w:ascii="Arial" w:hAnsi="Arial" w:eastAsia="Times New Roman" w:cs="Arial"/>
          <w:lang w:eastAsia="hr-HR"/>
        </w:rPr>
      </w:pPr>
      <w:r w:rsidRPr="00EF6058">
        <w:rPr>
          <w:rFonts w:ascii="Arial" w:hAnsi="Arial" w:eastAsia="Times New Roman" w:cs="Arial"/>
          <w:lang w:eastAsia="hr-HR"/>
        </w:rPr>
        <w:t>Poslovni</w:t>
      </w:r>
      <w:r w:rsidRPr="00EF6058">
        <w:rPr>
          <w:rFonts w:ascii="Arial" w:hAnsi="Arial" w:eastAsia="Times New Roman" w:cs="Arial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67780" w:rsidR="00CE27A9">
            <w:rPr>
              <w:rStyle w:val="eSPISCCParagraphDefaultFont"/>
              <w:rFonts w:eastAsiaTheme="minorHAnsi"/>
            </w:rPr>
            <w:t>Pp Ikp-14/2024-6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EndPr>
          <w:rPr>
            <w:rStyle w:val="eSPISCCParagraphDefaultFont"/>
          </w:rPr>
        </w:sdtEndPr>
        <w:sdtContent>
          <w:r w:rsidRPr="00C67780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EF6058" w:rsidR="001A12B4" w:rsidP="001A12B4" w:rsidRDefault="001A12B4" w14:paraId="19850B11" w14:textId="77777777">
      <w:pPr>
        <w:tabs>
          <w:tab w:val="left" w:pos="7088"/>
        </w:tabs>
        <w:spacing w:after="0"/>
        <w:contextualSpacing/>
        <w:rPr>
          <w:rFonts w:ascii="Arial" w:hAnsi="Arial" w:eastAsia="Times New Roman" w:cs="Arial"/>
          <w:noProof/>
          <w:shd w:val="clear" w:color="auto" w:fill="FFFFCC"/>
          <w:lang w:eastAsia="hr-HR"/>
        </w:rPr>
      </w:pPr>
    </w:p>
    <w:p w:rsidRPr="00EF6058" w:rsidR="001A12B4" w:rsidP="001A12B4" w:rsidRDefault="001A12B4" w14:paraId="200638CF" w14:textId="77777777">
      <w:pPr>
        <w:keepNext/>
        <w:spacing w:after="0"/>
        <w:jc w:val="center"/>
        <w:rPr>
          <w:rFonts w:ascii="Arial" w:hAnsi="Arial" w:cs="Arial"/>
        </w:rPr>
      </w:pPr>
      <w:r w:rsidRPr="00EF6058">
        <w:rPr>
          <w:rFonts w:ascii="Arial" w:hAnsi="Arial" w:cs="Arial"/>
        </w:rPr>
        <w:t xml:space="preserve">R E P U B L I K </w:t>
      </w:r>
      <w:r w:rsidRPr="00EF6058" w:rsidR="00CE79FB">
        <w:rPr>
          <w:rFonts w:ascii="Arial" w:hAnsi="Arial" w:cs="Arial"/>
        </w:rPr>
        <w:t>A</w:t>
      </w:r>
      <w:r w:rsidRPr="00EF6058">
        <w:rPr>
          <w:rFonts w:ascii="Arial" w:hAnsi="Arial" w:cs="Arial"/>
        </w:rPr>
        <w:t xml:space="preserve">   H R V A T S K </w:t>
      </w:r>
      <w:r w:rsidRPr="00EF6058" w:rsidR="00CE79FB">
        <w:rPr>
          <w:rFonts w:ascii="Arial" w:hAnsi="Arial" w:cs="Arial"/>
        </w:rPr>
        <w:t>A</w:t>
      </w:r>
    </w:p>
    <w:p w:rsidRPr="00EF6058" w:rsidR="001A12B4" w:rsidP="001A12B4" w:rsidRDefault="001A12B4" w14:paraId="29BE286E" w14:textId="77777777">
      <w:pPr>
        <w:keepNext/>
        <w:spacing w:after="0"/>
        <w:jc w:val="center"/>
        <w:rPr>
          <w:rFonts w:ascii="Arial" w:hAnsi="Arial" w:cs="Arial"/>
        </w:rPr>
      </w:pPr>
    </w:p>
    <w:p w:rsidRPr="00EF6058" w:rsidR="00CE79FB" w:rsidP="00CE79FB" w:rsidRDefault="00CE79FB" w14:paraId="7F21C585" w14:textId="77777777">
      <w:pPr>
        <w:spacing w:after="0"/>
        <w:jc w:val="center"/>
        <w:rPr>
          <w:rFonts w:ascii="Arial" w:hAnsi="Arial" w:eastAsia="Calibri" w:cs="Arial"/>
          <w:bCs/>
          <w:spacing w:val="60"/>
        </w:rPr>
      </w:pPr>
      <w:r w:rsidRPr="00EF6058">
        <w:rPr>
          <w:rFonts w:ascii="Arial" w:hAnsi="Arial" w:eastAsia="Calibri" w:cs="Arial"/>
          <w:bCs/>
          <w:spacing w:val="60"/>
        </w:rPr>
        <w:t>RJEŠENJE</w:t>
      </w:r>
    </w:p>
    <w:p w:rsidRPr="00EF6058" w:rsidR="001A12B4" w:rsidP="001A12B4" w:rsidRDefault="001A12B4" w14:paraId="4DA37D0C" w14:textId="77777777">
      <w:pPr>
        <w:keepNext/>
        <w:spacing w:after="0"/>
        <w:jc w:val="center"/>
        <w:rPr>
          <w:rFonts w:ascii="Arial" w:hAnsi="Arial" w:cs="Arial"/>
        </w:rPr>
      </w:pPr>
    </w:p>
    <w:p w:rsidR="001A12B4" w:rsidP="001A12B4" w:rsidRDefault="00F33B14" w14:paraId="14010769" w14:textId="2E1E120C">
      <w:pPr>
        <w:ind w:firstLine="567"/>
        <w:jc w:val="both"/>
        <w:rPr>
          <w:rFonts w:ascii="Arial" w:hAnsi="Arial" w:eastAsia="Calibri" w:cs="Arial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_1"/>
          <w:id w:val="-663004229"/>
          <w:placeholder>
            <w:docPart w:val="9F8B9CAC6DB7428CA0DB94C8864CAF7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67780" w:rsidR="00CE27A9">
            <w:rPr>
              <w:rStyle w:val="eSPISCCParagraphDefaultFont"/>
              <w:rFonts w:eastAsiaTheme="minorHAnsi"/>
            </w:rPr>
            <w:t>Općinski sud u Požegi</w:t>
          </w:r>
        </w:sdtContent>
      </w:sdt>
      <w:r w:rsidRPr="00EF6058" w:rsidR="001A12B4">
        <w:rPr>
          <w:rFonts w:ascii="Arial" w:hAnsi="Arial" w:cs="Arial"/>
        </w:rPr>
        <w:t xml:space="preserve"> 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67780" w:rsidR="00CE27A9">
            <w:rPr>
              <w:rStyle w:val="eSPISCCParagraphDefaultFont"/>
              <w:rFonts w:eastAsiaTheme="minorHAnsi"/>
            </w:rPr>
            <w:t>Jaroslavu Mahačeku</w:t>
          </w:r>
        </w:sdtContent>
      </w:sdt>
      <w:r w:rsidRPr="00EF6058" w:rsidR="001A12B4">
        <w:rPr>
          <w:rFonts w:ascii="Arial" w:hAnsi="Arial" w:cs="Arial"/>
        </w:rPr>
        <w:t xml:space="preserve"> </w:t>
      </w:r>
      <w:r w:rsidRPr="00EF6058" w:rsidR="001A12B4">
        <w:rPr>
          <w:rFonts w:ascii="Arial" w:hAnsi="Arial" w:eastAsia="Calibri" w:cs="Arial"/>
        </w:rPr>
        <w:t xml:space="preserve">uz sudjelovanje </w:t>
      </w:r>
      <w:r w:rsidR="00CE27A9">
        <w:rPr>
          <w:rFonts w:ascii="Arial" w:hAnsi="Arial" w:eastAsia="Calibri" w:cs="Arial"/>
        </w:rPr>
        <w:t xml:space="preserve">referenta za izvršenje kazni Rade </w:t>
      </w:r>
      <w:proofErr w:type="spellStart"/>
      <w:r w:rsidR="00CE27A9">
        <w:rPr>
          <w:rFonts w:ascii="Arial" w:hAnsi="Arial" w:eastAsia="Calibri" w:cs="Arial"/>
        </w:rPr>
        <w:t>Vinković,</w:t>
      </w:r>
      <w:r w:rsidRPr="00EF6058" w:rsidR="00BB30F6">
        <w:rPr>
          <w:rFonts w:ascii="Arial" w:hAnsi="Arial" w:eastAsia="Times New Roman" w:cs="Arial"/>
        </w:rPr>
        <w:t>u</w:t>
      </w:r>
      <w:proofErr w:type="spellEnd"/>
      <w:r w:rsidRPr="00EF6058" w:rsidR="00BB30F6">
        <w:rPr>
          <w:rFonts w:ascii="Arial" w:hAnsi="Arial" w:eastAsia="Times New Roman" w:cs="Arial"/>
        </w:rPr>
        <w:t xml:space="preserve"> postupku izvršenja </w:t>
      </w:r>
      <w:proofErr w:type="spellStart"/>
      <w:r w:rsidRPr="00EF6058" w:rsidR="00DD36F4">
        <w:rPr>
          <w:rFonts w:ascii="Arial" w:hAnsi="Arial" w:eastAsia="Times New Roman" w:cs="Arial"/>
        </w:rPr>
        <w:t>prekršajnopravnih</w:t>
      </w:r>
      <w:proofErr w:type="spellEnd"/>
      <w:r w:rsidRPr="00EF6058" w:rsidR="00DD36F4">
        <w:rPr>
          <w:rFonts w:ascii="Arial" w:hAnsi="Arial" w:eastAsia="Times New Roman" w:cs="Arial"/>
        </w:rPr>
        <w:t xml:space="preserve"> sankcija izrečenih</w:t>
      </w:r>
      <w:r w:rsidRPr="00EF6058" w:rsidR="00BB30F6">
        <w:rPr>
          <w:rFonts w:ascii="Arial" w:hAnsi="Arial" w:eastAsia="Times New Roman" w:cs="Arial"/>
        </w:rPr>
        <w:t xml:space="preserve"> </w:t>
      </w:r>
      <w:r w:rsidRPr="00EF6058" w:rsidR="00DD36F4">
        <w:rPr>
          <w:rFonts w:ascii="Arial" w:hAnsi="Arial" w:eastAsia="Times New Roman" w:cs="Arial"/>
        </w:rPr>
        <w:t>osuđenoj pravnoj osobi</w:t>
      </w:r>
      <w:r w:rsidRPr="00EF6058" w:rsidR="00BB30F6">
        <w:rPr>
          <w:rFonts w:ascii="Arial" w:hAnsi="Arial" w:eastAsia="Times New Roman" w:cs="Arial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67780" w:rsidR="00CE27A9">
            <w:rPr>
              <w:rStyle w:val="eSPISCCParagraphDefaultFont"/>
              <w:rFonts w:eastAsiaTheme="minorHAnsi"/>
            </w:rPr>
            <w:t xml:space="preserve">  DB GRADNJA j.d.o.o. za građenje i usluge u graditeljstvu, OIB 78976989288</w:t>
          </w:r>
        </w:sdtContent>
      </w:sdt>
      <w:r w:rsidRPr="00EF6058" w:rsidR="001A12B4">
        <w:rPr>
          <w:rFonts w:ascii="Arial" w:hAnsi="Arial" w:eastAsia="Calibri" w:cs="Arial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67780" w:rsidR="00CE27A9">
            <w:rPr>
              <w:rStyle w:val="eSPISCCParagraphDefaultFont"/>
              <w:rFonts w:eastAsiaTheme="minorHAnsi"/>
            </w:rPr>
            <w:t>članka 63 i 64. stavka 5., članka 93. stavka 2 i 6.</w:t>
          </w:r>
        </w:sdtContent>
      </w:sdt>
      <w:r w:rsidRPr="00EF6058" w:rsidR="00CE79FB">
        <w:rPr>
          <w:rFonts w:ascii="Arial" w:hAnsi="Arial" w:eastAsia="Calibri" w:cs="Arial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-1289729990"/>
          <w:lock w:val="sdtLocked"/>
          <w:placeholder>
            <w:docPart w:val="81BBF51E7149451A8BD7B3830787DC91"/>
          </w:placeholder>
          <w:dataBinding w:xpath="/icms/DomainObject.ZakonPravilnikList/derivirana_varijabla[@naziv='DomainObject.ZakonPravilnikList_1']/item" w:storeItemID="{100293BC-3C9C-4740-99C7-73F5E9006100}"/>
          <w:comboBox w:lastValue="Zakon o državnom inspektoratu">
            <w:listItem w:displayText="Zakon o državnom inspektoratu" w:value="Zakon o državnom inspektoratu"/>
            <w:listItem w:displayText="Zakon o radu" w:value="Zakon o radu"/>
          </w:comboBox>
        </w:sdtPr>
        <w:sdtEndPr>
          <w:rPr>
            <w:rStyle w:val="eSPISCCParagraphDefaultFont"/>
          </w:rPr>
        </w:sdtEndPr>
        <w:sdtContent>
          <w:r w:rsidRPr="00C67780" w:rsidR="00CE27A9">
            <w:rPr>
              <w:rStyle w:val="eSPISCCParagraphDefaultFont"/>
              <w:rFonts w:eastAsiaTheme="minorHAnsi"/>
            </w:rPr>
            <w:t>Zakon o državnom inspektoratu</w:t>
          </w:r>
        </w:sdtContent>
      </w:sdt>
      <w:r w:rsidRPr="00EF6058" w:rsidR="003426EC">
        <w:rPr>
          <w:rFonts w:ascii="Arial" w:hAnsi="Arial" w:eastAsia="Calibri" w:cs="Arial"/>
        </w:rPr>
        <w:t xml:space="preserve"> </w:t>
      </w:r>
      <w:r w:rsidRPr="00EF6058" w:rsidR="001C3C78">
        <w:rPr>
          <w:rFonts w:ascii="Arial" w:hAnsi="Arial" w:eastAsia="Times New Roman" w:cs="Arial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lock w:val="sdtLocked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C67780" w:rsidR="00CE27A9">
            <w:rPr>
              <w:rStyle w:val="eSPISCCParagraphDefaultFont"/>
              <w:rFonts w:eastAsiaTheme="minorHAnsi"/>
            </w:rPr>
            <w:t>7. listopada 2026.</w:t>
          </w:r>
        </w:sdtContent>
      </w:sdt>
      <w:r w:rsidRPr="00EF6058" w:rsidR="001C3C78">
        <w:rPr>
          <w:rFonts w:ascii="Arial" w:hAnsi="Arial" w:eastAsia="Times New Roman" w:cs="Arial"/>
          <w:lang w:eastAsia="hr-HR"/>
        </w:rPr>
        <w:t xml:space="preserve">  </w:t>
      </w:r>
      <w:r w:rsidRPr="00EF6058" w:rsidR="001A12B4">
        <w:rPr>
          <w:rFonts w:ascii="Arial" w:hAnsi="Arial" w:eastAsia="Calibri" w:cs="Arial"/>
        </w:rPr>
        <w:t xml:space="preserve"> </w:t>
      </w:r>
      <w:r w:rsidRPr="00EF6058" w:rsidR="00D771E2">
        <w:rPr>
          <w:rFonts w:ascii="Arial" w:hAnsi="Arial" w:eastAsia="Calibri" w:cs="Arial"/>
        </w:rPr>
        <w:t>godine</w:t>
      </w:r>
    </w:p>
    <w:p w:rsidRPr="00EF6058" w:rsidR="00CE27A9" w:rsidP="001A12B4" w:rsidRDefault="00CE27A9" w14:paraId="7183D69F" w14:textId="77777777">
      <w:pPr>
        <w:ind w:firstLine="567"/>
        <w:jc w:val="both"/>
        <w:rPr>
          <w:rFonts w:ascii="Arial" w:hAnsi="Arial" w:cs="Arial"/>
          <w:noProof/>
          <w:shd w:val="clear" w:color="auto" w:fill="CCFFCC"/>
        </w:rPr>
      </w:pPr>
    </w:p>
    <w:p w:rsidR="007E11D6" w:rsidP="007E11D6" w:rsidRDefault="00CE79FB" w14:paraId="793A19B0" w14:textId="77777777">
      <w:pPr>
        <w:spacing w:after="0"/>
        <w:jc w:val="center"/>
        <w:rPr>
          <w:rFonts w:ascii="Arial" w:hAnsi="Arial" w:eastAsia="Calibri" w:cs="Arial"/>
          <w:spacing w:val="60"/>
        </w:rPr>
      </w:pPr>
      <w:r w:rsidRPr="00EF6058">
        <w:rPr>
          <w:rFonts w:ascii="Arial" w:hAnsi="Arial" w:eastAsia="Calibri" w:cs="Arial"/>
          <w:spacing w:val="60"/>
        </w:rPr>
        <w:t>riješio j</w:t>
      </w:r>
      <w:r w:rsidR="00CE27A9">
        <w:rPr>
          <w:rFonts w:ascii="Arial" w:hAnsi="Arial" w:eastAsia="Calibri" w:cs="Arial"/>
          <w:spacing w:val="60"/>
        </w:rPr>
        <w:t>e</w:t>
      </w:r>
    </w:p>
    <w:p w:rsidR="007E11D6" w:rsidP="007E11D6" w:rsidRDefault="007E11D6" w14:paraId="0AACF816" w14:textId="77777777">
      <w:pPr>
        <w:spacing w:after="0"/>
        <w:jc w:val="center"/>
        <w:rPr>
          <w:rFonts w:ascii="Arial" w:hAnsi="Arial" w:eastAsia="Calibri" w:cs="Arial"/>
          <w:spacing w:val="60"/>
        </w:rPr>
      </w:pPr>
    </w:p>
    <w:p w:rsidRPr="007E11D6" w:rsidR="007E11D6" w:rsidP="007E11D6" w:rsidRDefault="007E11D6" w14:paraId="2F92BFD4" w14:textId="543D3461">
      <w:pPr>
        <w:spacing w:after="0"/>
        <w:jc w:val="both"/>
        <w:rPr>
          <w:rStyle w:val="eSPISCCParagraphDefaultFont"/>
          <w:rFonts w:eastAsia="Calibri" w:cs="Arial"/>
          <w:noProof w:val="false"/>
          <w:spacing w:val="60"/>
          <w:lang w:eastAsia="en-US"/>
        </w:rPr>
      </w:pPr>
      <w:r>
        <w:rPr>
          <w:rFonts w:ascii="Arial" w:hAnsi="Arial" w:eastAsia="Calibri" w:cs="Arial"/>
        </w:rPr>
        <w:t xml:space="preserve"> I     </w:t>
      </w:r>
      <w:r w:rsidRPr="007E11D6" w:rsidR="00A76642">
        <w:rPr>
          <w:rFonts w:ascii="Arial" w:hAnsi="Arial" w:eastAsia="Calibri" w:cs="Arial"/>
        </w:rPr>
        <w:t xml:space="preserve">Na temelju članka </w:t>
      </w:r>
      <w:r w:rsidRPr="007E11D6" w:rsidR="00D771E2">
        <w:rPr>
          <w:rFonts w:ascii="Arial" w:hAnsi="Arial" w:eastAsia="Calibri" w:cs="Arial"/>
        </w:rPr>
        <w:t>152</w:t>
      </w:r>
      <w:r w:rsidRPr="007E11D6" w:rsidR="00A76642">
        <w:rPr>
          <w:rFonts w:ascii="Arial" w:hAnsi="Arial" w:eastAsia="Calibri" w:cs="Arial"/>
        </w:rPr>
        <w:t xml:space="preserve">. stavka </w:t>
      </w:r>
      <w:r w:rsidRPr="007E11D6" w:rsidR="00D771E2">
        <w:rPr>
          <w:rFonts w:ascii="Arial" w:hAnsi="Arial" w:eastAsia="Calibri" w:cs="Arial"/>
        </w:rPr>
        <w:t>9</w:t>
      </w:r>
      <w:r w:rsidRPr="007E11D6" w:rsidR="00A76642">
        <w:rPr>
          <w:rFonts w:ascii="Arial" w:hAnsi="Arial" w:eastAsia="Calibri" w:cs="Arial"/>
        </w:rPr>
        <w:t>. Prekršajnog zakona</w:t>
      </w:r>
      <w:r w:rsidRPr="007E11D6" w:rsidR="00CE79FB">
        <w:rPr>
          <w:rFonts w:ascii="Arial" w:hAnsi="Arial" w:eastAsia="Calibri" w:cs="Arial"/>
        </w:rPr>
        <w:t xml:space="preserve"> ("Narodne novine" broj</w:t>
      </w:r>
      <w:r w:rsidRPr="007E11D6" w:rsidR="00460706">
        <w:rPr>
          <w:rFonts w:ascii="Arial" w:hAnsi="Arial" w:eastAsia="Calibri" w:cs="Arial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2100910902"/>
          <w:lock w:val="sdtLocked"/>
          <w:placeholder>
            <w:docPart w:val="AAB46195568A426684F72CD44B83C1AB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, 114/22 i 86/26">
            <w:listItem w:displayText="107/07, 39/13, 157/13, 110/15, 70/17, 118/18, 114/22 i 86/26" w:value="107/07, 39/13, 157/13, 110/15, 70/17, 118/18, 114/22 i 86/26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86/26" w:value="86/26"/>
            <w:listItem w:displayText="107/07" w:value="107/07"/>
          </w:comboBox>
        </w:sdtPr>
        <w:sdtEndPr>
          <w:rPr>
            <w:rStyle w:val="eSPISCCParagraphDefaultFont"/>
          </w:rPr>
        </w:sdtEndPr>
        <w:sdtContent>
          <w:r w:rsidRPr="00C67780">
            <w:rPr>
              <w:rStyle w:val="eSPISCCParagraphDefaultFont"/>
              <w:rFonts w:eastAsiaTheme="minorHAnsi"/>
            </w:rPr>
            <w:t>107/07, 39/13, 157/13, 110/15, 70/17, 118/18, 114/22 i 86/26</w:t>
          </w:r>
        </w:sdtContent>
      </w:sdt>
      <w:r w:rsidRPr="007E11D6" w:rsidR="00460706">
        <w:rPr>
          <w:rFonts w:ascii="Arial" w:hAnsi="Arial" w:eastAsia="Calibri" w:cs="Arial"/>
        </w:rPr>
        <w:t xml:space="preserve"> </w:t>
      </w:r>
      <w:r w:rsidRPr="007E11D6" w:rsidR="00D92480">
        <w:rPr>
          <w:rFonts w:ascii="Arial" w:hAnsi="Arial" w:eastAsia="Calibri" w:cs="Arial"/>
        </w:rPr>
        <w:t xml:space="preserve"> </w:t>
      </w:r>
      <w:r w:rsidRPr="007E11D6" w:rsidR="001C3C78">
        <w:rPr>
          <w:rFonts w:ascii="Arial" w:hAnsi="Arial" w:eastAsia="Calibri" w:cs="Arial"/>
        </w:rPr>
        <w:t>)</w:t>
      </w:r>
      <w:r w:rsidRPr="007E11D6" w:rsidR="00C41616">
        <w:rPr>
          <w:rFonts w:ascii="Arial" w:hAnsi="Arial" w:eastAsia="Calibri" w:cs="Arial"/>
        </w:rPr>
        <w:t xml:space="preserve"> </w:t>
      </w:r>
      <w:r w:rsidRPr="007E11D6" w:rsidR="00BB30F6">
        <w:rPr>
          <w:rFonts w:ascii="Arial" w:hAnsi="Arial" w:eastAsia="Times New Roman" w:cs="Arial"/>
        </w:rPr>
        <w:t>obustavlja se</w:t>
      </w:r>
      <w:r w:rsidRPr="007E11D6" w:rsidR="00D771E2">
        <w:rPr>
          <w:rFonts w:ascii="Arial" w:hAnsi="Arial" w:eastAsia="Times New Roman" w:cs="Arial"/>
        </w:rPr>
        <w:t xml:space="preserve"> prekršajni postupak</w:t>
      </w:r>
      <w:r w:rsidRPr="007E11D6" w:rsidR="00BB30F6">
        <w:rPr>
          <w:rFonts w:ascii="Arial" w:hAnsi="Arial" w:eastAsia="Times New Roman" w:cs="Arial"/>
        </w:rPr>
        <w:t xml:space="preserve"> </w:t>
      </w:r>
      <w:r w:rsidRPr="007E11D6" w:rsidR="00D771E2">
        <w:rPr>
          <w:rFonts w:ascii="Arial" w:hAnsi="Arial" w:cs="Arial"/>
        </w:rPr>
        <w:t>protiv osuđene pravne osobe</w:t>
      </w:r>
      <w:r w:rsidRPr="007E11D6" w:rsidR="00BB30F6">
        <w:rPr>
          <w:rFonts w:ascii="Arial" w:hAnsi="Arial" w:eastAsia="Times New Roman" w:cs="Arial"/>
          <w:color w:val="4F81BD" w:themeColor="accent1"/>
        </w:rPr>
        <w:t xml:space="preserve"> </w:t>
      </w:r>
      <w:r w:rsidRPr="007E11D6" w:rsidR="00A76642">
        <w:rPr>
          <w:rStyle w:val="PozadinaSvijetloZelena"/>
          <w:rFonts w:ascii="Arial" w:hAnsi="Arial" w:eastAsia="Calibri" w:cs="Arial"/>
          <w:noProof w:val="false"/>
          <w:shd w:val="clear" w:color="auto" w:fill="auto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PO i OIB"/>
          <w:tag w:val="DomainObject.Predmet.ProtustrankaFormatedOIB_1"/>
          <w:id w:val="-1530783166"/>
          <w:placeholder>
            <w:docPart w:val="0BDA3E4707D84B9A90150A71CE519DD7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67780" w:rsidR="00CE27A9">
            <w:rPr>
              <w:rStyle w:val="eSPISCCParagraphDefaultFont"/>
              <w:rFonts w:eastAsiaTheme="minorHAnsi"/>
            </w:rPr>
            <w:t xml:space="preserve">  DB GRADNJA j.d.o.o. za građenje i usluge u graditeljstvu, OIB 78976989288</w:t>
          </w:r>
        </w:sdtContent>
      </w:sdt>
      <w:r w:rsidRPr="007E11D6" w:rsidR="00BB30F6">
        <w:rPr>
          <w:rFonts w:ascii="Arial" w:hAnsi="Arial" w:eastAsia="Calibri" w:cs="Arial"/>
        </w:rPr>
        <w:t>,</w:t>
      </w:r>
      <w:r w:rsidRPr="007E11D6" w:rsidR="00C41616">
        <w:rPr>
          <w:rFonts w:ascii="Arial" w:hAnsi="Arial" w:eastAsia="Calibri" w:cs="Arial"/>
        </w:rPr>
        <w:t xml:space="preserve"> </w:t>
      </w:r>
      <w:r w:rsidRPr="007E11D6" w:rsidR="00DD36F4">
        <w:rPr>
          <w:rFonts w:ascii="Arial" w:hAnsi="Arial" w:eastAsia="Calibri" w:cs="Arial"/>
        </w:rPr>
        <w:t xml:space="preserve"> zbog</w:t>
      </w:r>
      <w:r w:rsidRPr="007E11D6" w:rsidR="009977D2">
        <w:rPr>
          <w:rFonts w:ascii="Arial" w:hAnsi="Arial" w:eastAsia="Calibri" w:cs="Arial"/>
        </w:rPr>
        <w:t xml:space="preserve"> </w:t>
      </w:r>
      <w:r w:rsidRPr="007E11D6" w:rsidR="00DD36F4">
        <w:rPr>
          <w:rFonts w:ascii="Arial" w:hAnsi="Arial" w:eastAsia="Calibri" w:cs="Arial"/>
        </w:rPr>
        <w:t xml:space="preserve">prekršaja iz  </w:t>
      </w:r>
      <w:sdt>
        <w:sdtPr>
          <w:rPr>
            <w:rStyle w:val="eSPISCCParagraphDefaultFont"/>
            <w:rFonts w:eastAsiaTheme="minorHAnsi"/>
          </w:rPr>
          <w:alias w:val="clanak"/>
          <w:tag w:val="DomainObject.Predmet.ClanakZakonaFull_1"/>
          <w:id w:val="-888716738"/>
          <w:placeholder>
            <w:docPart w:val="BB5E6B7AB297434C988AA3CD842EDCE4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67780" w:rsidR="00CE27A9">
            <w:rPr>
              <w:rStyle w:val="eSPISCCParagraphDefaultFont"/>
              <w:rFonts w:eastAsiaTheme="minorHAnsi"/>
            </w:rPr>
            <w:t>članka 63 i 64. stavka 5., članka 93. stavka 2 i 6.</w:t>
          </w:r>
        </w:sdtContent>
      </w:sdt>
      <w:r w:rsidRPr="007E11D6" w:rsidR="00DD36F4">
        <w:rPr>
          <w:rFonts w:ascii="Arial" w:hAnsi="Arial" w:eastAsia="Calibri" w:cs="Arial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421377738"/>
          <w:lock w:val="sdtLocked"/>
          <w:placeholder>
            <w:docPart w:val="18CFE71785EB4EF39DA3964945D3CB13"/>
          </w:placeholder>
          <w:dataBinding w:xpath="/icms/DomainObject.ZakonPravilnikList/derivirana_varijabla[@naziv='DomainObject.ZakonPravilnikList_1']/item" w:storeItemID="{100293BC-3C9C-4740-99C7-73F5E9006100}"/>
          <w:comboBox w:lastValue="Zakon o državnom inspektoratu">
            <w:listItem w:displayText="Zakon o državnom inspektoratu" w:value="Zakon o državnom inspektoratu"/>
            <w:listItem w:displayText="Zakon o radu" w:value="Zakon o radu"/>
          </w:comboBox>
        </w:sdtPr>
        <w:sdtEndPr>
          <w:rPr>
            <w:rStyle w:val="eSPISCCParagraphDefaultFont"/>
          </w:rPr>
        </w:sdtEndPr>
        <w:sdtContent>
          <w:r w:rsidRPr="00C67780" w:rsidR="00CE27A9">
            <w:rPr>
              <w:rStyle w:val="eSPISCCParagraphDefaultFont"/>
              <w:rFonts w:eastAsiaTheme="minorHAnsi"/>
            </w:rPr>
            <w:t>Zakon o državnom inspektoratu</w:t>
          </w:r>
        </w:sdtContent>
      </w:sdt>
      <w:r w:rsidRPr="007E11D6">
        <w:rPr>
          <w:rStyle w:val="eSPISCCParagraphDefaultFont"/>
          <w:rFonts w:eastAsiaTheme="minorHAnsi"/>
        </w:rPr>
        <w:t>.</w:t>
      </w:r>
    </w:p>
    <w:p w:rsidRPr="007E11D6" w:rsidR="00C41616" w:rsidP="007E11D6" w:rsidRDefault="003426EC" w14:paraId="221ACA83" w14:textId="594E6558">
      <w:pPr>
        <w:pStyle w:val="Odlomakpopisa"/>
        <w:spacing w:after="0"/>
        <w:ind w:left="1080" w:firstLine="0"/>
        <w:rPr>
          <w:rFonts w:eastAsia="Calibri" w:cs="Arial"/>
          <w:spacing w:val="60"/>
        </w:rPr>
      </w:pPr>
      <w:r w:rsidRPr="007E11D6">
        <w:rPr>
          <w:rFonts w:eastAsia="Calibri" w:cs="Arial"/>
        </w:rPr>
        <w:t xml:space="preserve"> </w:t>
      </w:r>
      <w:r w:rsidRPr="007E11D6" w:rsidR="001F404F">
        <w:rPr>
          <w:rFonts w:eastAsia="Calibri" w:cs="Arial"/>
        </w:rPr>
        <w:t xml:space="preserve"> </w:t>
      </w:r>
      <w:r w:rsidRPr="007E11D6" w:rsidR="00DD36F4">
        <w:rPr>
          <w:rFonts w:eastAsia="Calibri" w:cs="Arial"/>
        </w:rPr>
        <w:t xml:space="preserve"> </w:t>
      </w:r>
    </w:p>
    <w:p w:rsidR="00DD36F4" w:rsidP="007E11D6" w:rsidRDefault="00DD36F4" w14:paraId="78D7BDF5" w14:textId="62AA9D40">
      <w:pPr>
        <w:pStyle w:val="Tijeloteksta2"/>
        <w:spacing w:after="0" w:line="240" w:lineRule="auto"/>
        <w:jc w:val="both"/>
        <w:rPr>
          <w:rFonts w:ascii="Arial" w:hAnsi="Arial" w:cs="Arial"/>
        </w:rPr>
      </w:pPr>
      <w:r w:rsidRPr="00EF6058">
        <w:rPr>
          <w:rFonts w:ascii="Arial" w:hAnsi="Arial" w:cs="Arial"/>
        </w:rPr>
        <w:t xml:space="preserve"> </w:t>
      </w:r>
      <w:r w:rsidRPr="00EF6058" w:rsidR="002423CE">
        <w:rPr>
          <w:rFonts w:ascii="Arial" w:hAnsi="Arial" w:cs="Arial"/>
        </w:rPr>
        <w:t xml:space="preserve">II. </w:t>
      </w:r>
      <w:r w:rsidR="007E11D6">
        <w:rPr>
          <w:rFonts w:ascii="Arial" w:hAnsi="Arial" w:cs="Arial"/>
        </w:rPr>
        <w:t xml:space="preserve">  </w:t>
      </w:r>
      <w:r w:rsidRPr="00EF6058">
        <w:rPr>
          <w:rFonts w:ascii="Arial" w:hAnsi="Arial" w:cs="Arial"/>
        </w:rPr>
        <w:t>Na  temelju članka 140. stavka 2. Prekršajnog zakona troškovi prekršajnog postupka u odnosu na gore navedenu osuđenu pravnu osobu padaju na teret proračunskih sredstava ovog suda.</w:t>
      </w:r>
    </w:p>
    <w:p w:rsidRPr="00EF6058" w:rsidR="007E11D6" w:rsidP="007E11D6" w:rsidRDefault="007E11D6" w14:paraId="2529504D" w14:textId="77777777">
      <w:pPr>
        <w:pStyle w:val="Tijeloteksta2"/>
        <w:spacing w:after="0" w:line="240" w:lineRule="auto"/>
        <w:jc w:val="both"/>
        <w:rPr>
          <w:rFonts w:ascii="Arial" w:hAnsi="Arial" w:cs="Arial"/>
        </w:rPr>
      </w:pPr>
    </w:p>
    <w:p w:rsidRPr="00EF6058" w:rsidR="00DD36F4" w:rsidP="00561534" w:rsidRDefault="00DD36F4" w14:paraId="079F4CF4" w14:textId="77777777">
      <w:pPr>
        <w:spacing w:after="0" w:line="276" w:lineRule="auto"/>
        <w:jc w:val="center"/>
        <w:rPr>
          <w:rFonts w:ascii="Arial" w:hAnsi="Arial" w:eastAsia="Calibri" w:cs="Arial"/>
        </w:rPr>
      </w:pPr>
    </w:p>
    <w:p w:rsidR="007E11D6" w:rsidP="007E11D6" w:rsidRDefault="00561534" w14:paraId="51402D4F" w14:textId="77777777">
      <w:pPr>
        <w:spacing w:after="0" w:line="276" w:lineRule="auto"/>
        <w:jc w:val="center"/>
        <w:rPr>
          <w:rFonts w:ascii="Arial" w:hAnsi="Arial" w:eastAsia="Calibri" w:cs="Arial"/>
        </w:rPr>
      </w:pPr>
      <w:r w:rsidRPr="00EF6058">
        <w:rPr>
          <w:rFonts w:ascii="Arial" w:hAnsi="Arial" w:eastAsia="Calibri" w:cs="Arial"/>
        </w:rPr>
        <w:t>Obrazloženje</w:t>
      </w:r>
    </w:p>
    <w:p w:rsidR="007E11D6" w:rsidP="007E11D6" w:rsidRDefault="007E11D6" w14:paraId="5D3D4026" w14:textId="77777777">
      <w:pPr>
        <w:spacing w:after="0" w:line="276" w:lineRule="auto"/>
        <w:jc w:val="center"/>
        <w:rPr>
          <w:rFonts w:ascii="Arial" w:hAnsi="Arial" w:eastAsia="Calibri" w:cs="Arial"/>
        </w:rPr>
      </w:pPr>
    </w:p>
    <w:p w:rsidR="007E11D6" w:rsidP="007E11D6" w:rsidRDefault="003F0F6A" w14:paraId="2766DA4F" w14:textId="619904C7">
      <w:pPr>
        <w:spacing w:after="0" w:line="276" w:lineRule="auto"/>
        <w:jc w:val="both"/>
        <w:rPr>
          <w:rFonts w:ascii="Arial" w:hAnsi="Arial" w:eastAsia="Calibri" w:cs="Arial"/>
        </w:rPr>
      </w:pPr>
      <w:r w:rsidRPr="00EF6058">
        <w:rPr>
          <w:rFonts w:ascii="Arial" w:hAnsi="Arial" w:eastAsia="Times New Roman" w:cs="Arial"/>
        </w:rPr>
        <w:t xml:space="preserve">1. </w:t>
      </w:r>
      <w:r w:rsidR="007E11D6">
        <w:rPr>
          <w:rFonts w:ascii="Arial" w:hAnsi="Arial" w:eastAsia="Times New Roman" w:cs="Arial"/>
        </w:rPr>
        <w:t xml:space="preserve">    </w:t>
      </w:r>
      <w:r w:rsidRPr="00EF6058" w:rsidR="00BB30F6">
        <w:rPr>
          <w:rFonts w:ascii="Arial" w:hAnsi="Arial" w:eastAsia="Times New Roman" w:cs="Arial"/>
        </w:rPr>
        <w:t>Pravomoćnom odlukom o prekršaju</w:t>
      </w:r>
      <w:r w:rsidR="007E11D6">
        <w:rPr>
          <w:rFonts w:ascii="Arial" w:hAnsi="Arial" w:eastAsia="Times New Roman" w:cs="Arial"/>
        </w:rPr>
        <w:t xml:space="preserve">  Općinskog suda u Požegi</w:t>
      </w:r>
      <w:r w:rsidRPr="00EF6058" w:rsidR="00BB30F6">
        <w:rPr>
          <w:rFonts w:ascii="Arial" w:hAnsi="Arial" w:eastAsia="Times New Roman" w:cs="Arial"/>
        </w:rPr>
        <w:t xml:space="preserve">, poslovni broj </w:t>
      </w:r>
      <w:sdt>
        <w:sdtPr>
          <w:rPr>
            <w:rStyle w:val="eSPISCCParagraphDefaultFont"/>
            <w:rFonts w:eastAsiaTheme="minorHAnsi"/>
          </w:rPr>
          <w:alias w:val="oznaka presude"/>
          <w:tag w:val="DomainObject.IkpPredmet.OdlukaRjesenjeIshodisni_1"/>
          <w:id w:val="600385406"/>
          <w:lock w:val="sdtLocked"/>
          <w:placeholder>
            <w:docPart w:val="F89B5588F75343B5AE328F68AF0C9884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67780" w:rsidR="00CE27A9">
            <w:rPr>
              <w:rStyle w:val="eSPISCCParagraphDefaultFont"/>
              <w:rFonts w:eastAsiaTheme="minorHAnsi"/>
            </w:rPr>
            <w:t>Pp-924/2023-2 donesena 04.09.2023.</w:t>
          </w:r>
        </w:sdtContent>
      </w:sdt>
      <w:r w:rsidRPr="00EF6058" w:rsidR="007477EC">
        <w:rPr>
          <w:rFonts w:ascii="Arial" w:hAnsi="Arial" w:eastAsia="Times New Roman" w:cs="Arial"/>
        </w:rPr>
        <w:t xml:space="preserve"> </w:t>
      </w:r>
      <w:r w:rsidRPr="00EF6058" w:rsidR="00BB30F6">
        <w:rPr>
          <w:rFonts w:ascii="Arial" w:hAnsi="Arial" w:eastAsia="Times New Roman" w:cs="Arial"/>
        </w:rPr>
        <w:t xml:space="preserve"> </w:t>
      </w:r>
      <w:r w:rsidRPr="00EF6058" w:rsidR="007477EC">
        <w:rPr>
          <w:rFonts w:ascii="Arial" w:hAnsi="Arial" w:eastAsia="Times New Roman" w:cs="Arial"/>
        </w:rPr>
        <w:t>godine</w:t>
      </w:r>
      <w:r w:rsidRPr="00EF6058" w:rsidR="00BB30F6">
        <w:rPr>
          <w:rFonts w:ascii="Arial" w:hAnsi="Arial" w:eastAsia="Times New Roman" w:cs="Arial"/>
        </w:rPr>
        <w:t xml:space="preserve">  </w:t>
      </w:r>
      <w:r w:rsidRPr="00EF6058" w:rsidR="00DD36F4">
        <w:rPr>
          <w:rFonts w:ascii="Arial" w:hAnsi="Arial" w:eastAsia="Times New Roman" w:cs="Arial"/>
        </w:rPr>
        <w:t>osuđenoj pravnoj osobi</w:t>
      </w:r>
      <w:r w:rsidRPr="00EF6058" w:rsidR="009977D2">
        <w:rPr>
          <w:rFonts w:ascii="Arial" w:hAnsi="Arial" w:eastAsia="Times New Roman" w:cs="Arial"/>
        </w:rPr>
        <w:t xml:space="preserve"> </w:t>
      </w:r>
      <w:r w:rsidRPr="00EF6058" w:rsidR="00BB30F6">
        <w:rPr>
          <w:rFonts w:ascii="Arial" w:hAnsi="Arial" w:eastAsia="Times New Roman" w:cs="Arial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Ime, prezime"/>
          <w:tag w:val="DomainObject.Predmet.ProtustrankaNazivFormated_1"/>
          <w:id w:val="-833679248"/>
          <w:lock w:val="sdtLocked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67780" w:rsidR="00CE27A9">
            <w:rPr>
              <w:rStyle w:val="eSPISCCParagraphDefaultFont"/>
              <w:rFonts w:eastAsiaTheme="minorHAnsi"/>
            </w:rPr>
            <w:t>DB GRADNJA j.d.o.o. za građenje i usluge u graditeljstvu</w:t>
          </w:r>
        </w:sdtContent>
      </w:sdt>
      <w:r w:rsidRPr="00EF6058" w:rsidR="00BB30F6">
        <w:rPr>
          <w:rFonts w:ascii="Arial" w:hAnsi="Arial" w:eastAsia="Times New Roman" w:cs="Arial"/>
        </w:rPr>
        <w:t xml:space="preserve">  izrečena je novčana kazna u iznosu od  </w:t>
      </w:r>
      <w:sdt>
        <w:sdtPr>
          <w:rPr>
            <w:rStyle w:val="eSPISCCParagraphDefaultFont"/>
            <w:rFonts w:eastAsiaTheme="minorHAnsi"/>
          </w:rPr>
          <w:alias w:val="iznos kazne"/>
          <w:tag w:val="UserObject.IznosKazne_1"/>
          <w:id w:val="134765388"/>
          <w:lock w:val="sdtLocked"/>
          <w:placeholder>
            <w:docPart w:val="0DFE24BBC8214295A44F3FDBA576B08C"/>
          </w:placeholder>
          <w:dataBinding w:xpath="/icms/UserObject.IznosKazne/derivirana_varijabla[@naziv='UserObject.IznosKazne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67780" w:rsidR="007E11D6">
            <w:rPr>
              <w:rStyle w:val="eSPISCCParagraphDefaultFont"/>
              <w:rFonts w:eastAsiaTheme="minorHAnsi"/>
            </w:rPr>
            <w:t>600,00</w:t>
          </w:r>
        </w:sdtContent>
      </w:sdt>
      <w:r w:rsidRPr="00EF6058" w:rsidR="00BB30F6">
        <w:rPr>
          <w:rFonts w:ascii="Arial" w:hAnsi="Arial" w:cs="Arial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Iznos kazne slovima"/>
          <w:tag w:val="UserObject.Tekst75_1"/>
          <w:id w:val="2112242729"/>
          <w:lock w:val="sdtLocked"/>
          <w:placeholder>
            <w:docPart w:val="0E23C069D0F040ECA7DD5C20EDA27865"/>
          </w:placeholder>
          <w:dataBinding w:xpath="/icms/UserObject.Tekst75/derivirana_varijabla[@naziv='UserObject.Tekst75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67780" w:rsidR="007E11D6">
            <w:rPr>
              <w:rStyle w:val="eSPISCCParagraphDefaultFont"/>
              <w:rFonts w:eastAsiaTheme="minorHAnsi"/>
            </w:rPr>
            <w:t>(šesto)</w:t>
          </w:r>
        </w:sdtContent>
      </w:sdt>
      <w:r w:rsidRPr="00EF6058" w:rsidR="00BB30F6">
        <w:rPr>
          <w:rFonts w:ascii="Arial" w:hAnsi="Arial" w:cs="Arial"/>
        </w:rPr>
        <w:t xml:space="preserve">  </w:t>
      </w:r>
      <w:r w:rsidR="00F850C1">
        <w:rPr>
          <w:rFonts w:ascii="Arial" w:hAnsi="Arial" w:cs="Arial"/>
        </w:rPr>
        <w:t>eura</w:t>
      </w:r>
      <w:r w:rsidRPr="00EF6058" w:rsidR="00DD36F4">
        <w:rPr>
          <w:rFonts w:ascii="Arial" w:hAnsi="Arial" w:eastAsia="Times New Roman" w:cs="Arial"/>
        </w:rPr>
        <w:t xml:space="preserve"> i troškovi postupka u iznosu od </w:t>
      </w:r>
      <w:sdt>
        <w:sdtPr>
          <w:rPr>
            <w:rStyle w:val="eSPISCCParagraphDefaultFont"/>
            <w:rFonts w:eastAsiaTheme="minorHAnsi"/>
          </w:rPr>
          <w:alias w:val="trošak"/>
          <w:tag w:val="UserObject.Trosak_1"/>
          <w:id w:val="-800921903"/>
          <w:lock w:val="sdtLocked"/>
          <w:placeholder>
            <w:docPart w:val="32FDB96223B44DD6B7AA86F917319EDF"/>
          </w:placeholder>
          <w:dataBinding w:xpath="/icms/UserObject.Trosak/derivirana_varijabla[@naziv='UserObject.Trosak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67780" w:rsidR="007E11D6">
            <w:rPr>
              <w:rStyle w:val="eSPISCCParagraphDefaultFont"/>
              <w:rFonts w:eastAsiaTheme="minorHAnsi"/>
            </w:rPr>
            <w:t>20,00</w:t>
          </w:r>
        </w:sdtContent>
      </w:sdt>
      <w:r w:rsidRPr="00EF6058" w:rsidR="00DD36F4">
        <w:rPr>
          <w:rFonts w:ascii="Arial" w:hAnsi="Arial" w:eastAsia="Times New Roman" w:cs="Arial"/>
        </w:rPr>
        <w:t xml:space="preserve">  </w:t>
      </w:r>
      <w:r w:rsidR="00F850C1">
        <w:rPr>
          <w:rFonts w:ascii="Arial" w:hAnsi="Arial" w:eastAsia="Times New Roman" w:cs="Arial"/>
        </w:rPr>
        <w:t>eura</w:t>
      </w:r>
      <w:r w:rsidRPr="00EF6058" w:rsidR="00DD36F4">
        <w:rPr>
          <w:rFonts w:ascii="Arial" w:hAnsi="Arial" w:eastAsia="Times New Roman" w:cs="Arial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TP slovima"/>
          <w:tag w:val="UserObject.Tekst81_1"/>
          <w:id w:val="-719130552"/>
          <w:lock w:val="sdtLocked"/>
          <w:placeholder>
            <w:docPart w:val="FFD1955568D140019D3DD8B83AFD5454"/>
          </w:placeholder>
          <w:dataBinding w:xpath="/icms/UserObject.Tekst81/derivirana_varijabla[@naziv='UserObject.Tekst81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67780" w:rsidR="007E11D6">
            <w:rPr>
              <w:rStyle w:val="eSPISCCParagraphDefaultFont"/>
              <w:rFonts w:eastAsiaTheme="minorHAnsi"/>
            </w:rPr>
            <w:t>(dvadeset)</w:t>
          </w:r>
        </w:sdtContent>
      </w:sdt>
      <w:r w:rsidRPr="00EF6058" w:rsidR="00DD36F4">
        <w:rPr>
          <w:rFonts w:ascii="Arial" w:hAnsi="Arial" w:eastAsia="Times New Roman" w:cs="Arial"/>
        </w:rPr>
        <w:t xml:space="preserve"> .</w:t>
      </w:r>
    </w:p>
    <w:p w:rsidR="003F0F6A" w:rsidP="007E11D6" w:rsidRDefault="003F0F6A" w14:paraId="7167978A" w14:textId="1F4033AA">
      <w:pPr>
        <w:spacing w:after="0" w:line="276" w:lineRule="auto"/>
        <w:rPr>
          <w:rFonts w:ascii="Arial" w:hAnsi="Arial" w:eastAsia="Times New Roman" w:cs="Arial"/>
        </w:rPr>
      </w:pPr>
      <w:r w:rsidRPr="00EF6058">
        <w:rPr>
          <w:rFonts w:ascii="Arial" w:hAnsi="Arial" w:eastAsia="Times New Roman" w:cs="Arial"/>
        </w:rPr>
        <w:t xml:space="preserve">2. </w:t>
      </w:r>
      <w:r w:rsidR="007E11D6">
        <w:rPr>
          <w:rFonts w:ascii="Arial" w:hAnsi="Arial" w:eastAsia="Times New Roman" w:cs="Arial"/>
        </w:rPr>
        <w:t xml:space="preserve">    </w:t>
      </w:r>
      <w:r w:rsidRPr="00EF6058" w:rsidR="00DD36F4">
        <w:rPr>
          <w:rFonts w:ascii="Arial" w:hAnsi="Arial" w:eastAsia="Times New Roman" w:cs="Arial"/>
        </w:rPr>
        <w:t xml:space="preserve">Na temelju izvršenog uvida u izvadak iz sudskog registra Trgovačkog suda u </w:t>
      </w:r>
      <w:sdt>
        <w:sdtPr>
          <w:rPr>
            <w:rStyle w:val="eSPISCCParagraphDefaultFont"/>
            <w:rFonts w:eastAsiaTheme="minorHAnsi"/>
          </w:rPr>
          <w:alias w:val="Naziv TS"/>
          <w:tag w:val="UserObject.Tekst82_1"/>
          <w:id w:val="187503251"/>
          <w:lock w:val="sdtLocked"/>
          <w:placeholder>
            <w:docPart w:val="E011746A89F84A0BA4B958E1D76B01A6"/>
          </w:placeholder>
          <w:dataBinding w:xpath="/icms/UserObject.Tekst82/derivirana_varijabla[@naziv='UserObject.Tekst82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67780" w:rsidR="007E11D6">
            <w:rPr>
              <w:rStyle w:val="eSPISCCParagraphDefaultFont"/>
              <w:rFonts w:eastAsiaTheme="minorHAnsi"/>
            </w:rPr>
            <w:t>Osijeku Stalna služba u Slavonskom Brodu</w:t>
          </w:r>
        </w:sdtContent>
      </w:sdt>
      <w:r w:rsidRPr="00EF6058" w:rsidR="00DD36F4">
        <w:rPr>
          <w:rFonts w:ascii="Arial" w:hAnsi="Arial" w:eastAsia="Times New Roman" w:cs="Arial"/>
        </w:rPr>
        <w:t xml:space="preserve">  za osuđenu pravnu osobu utvrđeno je da je ista brisana rješenjem Trgovačkog suda u </w:t>
      </w:r>
      <w:sdt>
        <w:sdtPr>
          <w:rPr>
            <w:rStyle w:val="eSPISCCParagraphDefaultFont"/>
            <w:rFonts w:eastAsiaTheme="minorHAnsi"/>
          </w:rPr>
          <w:alias w:val="Naziv suda"/>
          <w:tag w:val="UserObject.Tekst82_1"/>
          <w:id w:val="2084480739"/>
          <w:lock w:val="sdtLocked"/>
          <w:placeholder>
            <w:docPart w:val="00AB4F362FFA49A1A70719D0625626FB"/>
          </w:placeholder>
          <w:dataBinding w:xpath="/icms/UserObject.Tekst82/derivirana_varijabla[@naziv='UserObject.Tekst82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67780" w:rsidR="007E11D6">
            <w:rPr>
              <w:rStyle w:val="eSPISCCParagraphDefaultFont"/>
              <w:rFonts w:eastAsiaTheme="minorHAnsi"/>
            </w:rPr>
            <w:t xml:space="preserve">Osijeku Stalna služba u Slavonskom </w:t>
          </w:r>
          <w:r w:rsidRPr="00C67780" w:rsidR="007E11D6">
            <w:rPr>
              <w:rStyle w:val="eSPISCCParagraphDefaultFont"/>
              <w:rFonts w:eastAsiaTheme="minorHAnsi"/>
            </w:rPr>
            <w:lastRenderedPageBreak/>
            <w:t>Brodu</w:t>
          </w:r>
        </w:sdtContent>
      </w:sdt>
      <w:r w:rsidRPr="00EF6058" w:rsidR="002209AF">
        <w:rPr>
          <w:rFonts w:ascii="Arial" w:hAnsi="Arial" w:eastAsia="Times New Roman" w:cs="Arial"/>
        </w:rPr>
        <w:t xml:space="preserve"> </w:t>
      </w:r>
      <w:r w:rsidRPr="00EF6058" w:rsidR="00DD36F4">
        <w:rPr>
          <w:rFonts w:ascii="Arial" w:hAnsi="Arial" w:eastAsia="Times New Roman" w:cs="Arial"/>
        </w:rPr>
        <w:t xml:space="preserve"> </w:t>
      </w:r>
      <w:r w:rsidR="007E11D6">
        <w:rPr>
          <w:rFonts w:ascii="Arial" w:hAnsi="Arial" w:eastAsia="Times New Roman" w:cs="Arial"/>
        </w:rPr>
        <w:t>broj St-684/2023-50 od 24.11.2023.</w:t>
      </w:r>
      <w:r w:rsidRPr="00EF6058" w:rsidR="002209AF">
        <w:rPr>
          <w:rFonts w:ascii="Arial" w:hAnsi="Arial" w:eastAsia="Times New Roman" w:cs="Arial"/>
        </w:rPr>
        <w:t xml:space="preserve"> </w:t>
      </w:r>
      <w:r w:rsidRPr="00EF6058" w:rsidR="00DD36F4">
        <w:rPr>
          <w:rFonts w:ascii="Arial" w:hAnsi="Arial" w:eastAsia="Times New Roman" w:cs="Arial"/>
        </w:rPr>
        <w:t xml:space="preserve"> i time je utvrđena činjenica prestanka  postojanja osuđene pravne osobe. </w:t>
      </w:r>
    </w:p>
    <w:p w:rsidRPr="007E11D6" w:rsidR="007E11D6" w:rsidP="007E11D6" w:rsidRDefault="007E11D6" w14:paraId="218B529F" w14:textId="77777777">
      <w:pPr>
        <w:spacing w:after="0" w:line="276" w:lineRule="auto"/>
        <w:rPr>
          <w:rFonts w:ascii="Arial" w:hAnsi="Arial" w:eastAsia="Calibri" w:cs="Arial"/>
        </w:rPr>
      </w:pPr>
    </w:p>
    <w:p w:rsidRPr="00EF6058" w:rsidR="00F76251" w:rsidP="007E11D6" w:rsidRDefault="003F0F6A" w14:paraId="1F030F74" w14:textId="029EDD1F">
      <w:pPr>
        <w:jc w:val="both"/>
        <w:rPr>
          <w:rFonts w:ascii="Arial" w:hAnsi="Arial" w:eastAsia="Calibri" w:cs="Arial"/>
        </w:rPr>
      </w:pPr>
      <w:r w:rsidRPr="00EF6058">
        <w:rPr>
          <w:rFonts w:ascii="Arial" w:hAnsi="Arial" w:eastAsia="Times New Roman" w:cs="Arial"/>
        </w:rPr>
        <w:t xml:space="preserve">3. </w:t>
      </w:r>
      <w:r w:rsidR="007E11D6">
        <w:rPr>
          <w:rFonts w:ascii="Arial" w:hAnsi="Arial" w:eastAsia="Times New Roman" w:cs="Arial"/>
        </w:rPr>
        <w:t xml:space="preserve">  </w:t>
      </w:r>
      <w:r w:rsidRPr="00EF6058" w:rsidR="00DD36F4">
        <w:rPr>
          <w:rFonts w:ascii="Arial" w:hAnsi="Arial" w:eastAsia="Times New Roman" w:cs="Arial"/>
        </w:rPr>
        <w:t xml:space="preserve">Slijedom navedenog na temelju </w:t>
      </w:r>
      <w:r w:rsidRPr="00EF6058" w:rsidR="00DD36F4">
        <w:rPr>
          <w:rFonts w:ascii="Arial" w:hAnsi="Arial" w:cs="Arial"/>
        </w:rPr>
        <w:t>članka</w:t>
      </w:r>
      <w:r w:rsidRPr="00EF6058" w:rsidR="00DD36F4">
        <w:rPr>
          <w:rFonts w:ascii="Arial" w:hAnsi="Arial" w:eastAsia="Times New Roman" w:cs="Arial"/>
        </w:rPr>
        <w:t xml:space="preserve"> 155. stavka 1. Prekršajnog zakona obustavlja se daljnji postupak izvršenja, a dostava rješenja će se izvršiti putem oglasne ploče suda.</w:t>
      </w:r>
    </w:p>
    <w:p w:rsidRPr="00EF6058" w:rsidR="00561534" w:rsidP="00561534" w:rsidRDefault="00561534" w14:paraId="53749C2C" w14:textId="77777777">
      <w:pPr>
        <w:spacing w:after="0" w:line="276" w:lineRule="auto"/>
        <w:ind w:firstLine="708"/>
        <w:jc w:val="both"/>
        <w:rPr>
          <w:rFonts w:ascii="Arial" w:hAnsi="Arial" w:eastAsia="Calibri" w:cs="Arial"/>
        </w:rPr>
      </w:pPr>
    </w:p>
    <w:p w:rsidRPr="00EF6058" w:rsidR="001A12B4" w:rsidP="001A12B4" w:rsidRDefault="001A12B4" w14:paraId="3B982551" w14:textId="77777777">
      <w:pPr>
        <w:ind w:firstLine="567"/>
        <w:jc w:val="center"/>
        <w:rPr>
          <w:rFonts w:ascii="Arial" w:hAnsi="Arial" w:eastAsia="Times New Roman" w:cs="Arial"/>
          <w:lang w:eastAsia="hr-HR"/>
        </w:rPr>
      </w:pPr>
      <w:r w:rsidRPr="00EF6058">
        <w:rPr>
          <w:rFonts w:ascii="Arial" w:hAnsi="Arial" w:eastAsia="Times New Roman" w:cs="Arial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67780" w:rsidR="00CE27A9">
            <w:rPr>
              <w:rStyle w:val="eSPISCCParagraphDefaultFont"/>
              <w:rFonts w:eastAsiaTheme="minorHAnsi"/>
            </w:rPr>
            <w:t>Požegi</w:t>
          </w:r>
        </w:sdtContent>
      </w:sdt>
      <w:r w:rsidRPr="00EF6058">
        <w:rPr>
          <w:rFonts w:ascii="Arial" w:hAnsi="Arial" w:eastAsia="Times New Roman" w:cs="Arial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lock w:val="sdtLocked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</w:rPr>
        </w:sdtEndPr>
        <w:sdtContent>
          <w:r w:rsidRPr="00C67780" w:rsidR="00CE27A9">
            <w:rPr>
              <w:rStyle w:val="eSPISCCParagraphDefaultFont"/>
              <w:rFonts w:eastAsiaTheme="minorHAnsi"/>
            </w:rPr>
            <w:t>7. listopada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073"/>
        <w:gridCol w:w="3074"/>
        <w:gridCol w:w="3140"/>
      </w:tblGrid>
      <w:tr w:rsidRPr="00EF6058" w:rsidR="00B40829" w:rsidTr="00876430" w14:paraId="7E38ADDB" w14:textId="77777777">
        <w:tc>
          <w:tcPr>
            <w:tcW w:w="3284" w:type="dxa"/>
          </w:tcPr>
          <w:p w:rsidRPr="00EF6058" w:rsidR="00B40829" w:rsidP="00B40829" w:rsidRDefault="00B40829" w14:paraId="56DC6C64" w14:textId="154A739D">
            <w:pPr>
              <w:spacing w:after="0"/>
              <w:jc w:val="center"/>
              <w:rPr>
                <w:rFonts w:ascii="Arial" w:hAnsi="Arial" w:eastAsia="Calibri" w:cs="Arial"/>
              </w:rPr>
            </w:pPr>
          </w:p>
        </w:tc>
        <w:tc>
          <w:tcPr>
            <w:tcW w:w="3285" w:type="dxa"/>
          </w:tcPr>
          <w:p w:rsidRPr="00EF6058" w:rsidR="00B40829" w:rsidP="00B40829" w:rsidRDefault="00B40829" w14:paraId="61371B9B" w14:textId="77777777">
            <w:pPr>
              <w:spacing w:after="0"/>
              <w:rPr>
                <w:rFonts w:ascii="Arial" w:hAnsi="Arial" w:eastAsia="Calibri" w:cs="Arial"/>
              </w:rPr>
            </w:pPr>
          </w:p>
        </w:tc>
        <w:tc>
          <w:tcPr>
            <w:tcW w:w="3285" w:type="dxa"/>
          </w:tcPr>
          <w:p w:rsidRPr="00EF6058" w:rsidR="00B40829" w:rsidP="00B40829" w:rsidRDefault="00B40829" w14:paraId="1A2AFD00" w14:textId="77777777">
            <w:pPr>
              <w:spacing w:after="0"/>
              <w:jc w:val="center"/>
              <w:rPr>
                <w:rFonts w:ascii="Arial" w:hAnsi="Arial" w:eastAsia="Calibri" w:cs="Arial"/>
              </w:rPr>
            </w:pPr>
            <w:r w:rsidRPr="00EF6058">
              <w:rPr>
                <w:rFonts w:ascii="Arial" w:hAnsi="Arial" w:eastAsia="Calibri" w:cs="Arial"/>
              </w:rPr>
              <w:t>Sudac</w:t>
            </w:r>
          </w:p>
        </w:tc>
      </w:tr>
      <w:tr w:rsidRPr="00EF6058" w:rsidR="00B40829" w:rsidTr="00876430" w14:paraId="0E1125B1" w14:textId="77777777">
        <w:tc>
          <w:tcPr>
            <w:tcW w:w="3284" w:type="dxa"/>
          </w:tcPr>
          <w:p w:rsidRPr="00EF6058" w:rsidR="00B40829" w:rsidP="00B40829" w:rsidRDefault="00B40829" w14:paraId="5F72A7FD" w14:textId="03D1738C">
            <w:pPr>
              <w:spacing w:after="0"/>
              <w:jc w:val="center"/>
              <w:rPr>
                <w:rFonts w:ascii="Arial" w:hAnsi="Arial" w:eastAsia="Calibri" w:cs="Arial"/>
              </w:rPr>
            </w:pPr>
          </w:p>
        </w:tc>
        <w:tc>
          <w:tcPr>
            <w:tcW w:w="3285" w:type="dxa"/>
          </w:tcPr>
          <w:p w:rsidRPr="00EF6058" w:rsidR="00B40829" w:rsidP="00B40829" w:rsidRDefault="00B40829" w14:paraId="4CA37172" w14:textId="77777777">
            <w:pPr>
              <w:spacing w:after="0"/>
              <w:rPr>
                <w:rFonts w:ascii="Arial" w:hAnsi="Arial" w:eastAsia="Calibri" w:cs="Arial"/>
              </w:rPr>
            </w:pPr>
          </w:p>
        </w:tc>
        <w:tc>
          <w:tcPr>
            <w:tcW w:w="3285" w:type="dxa"/>
          </w:tcPr>
          <w:p w:rsidRPr="00EF6058" w:rsidR="00B40829" w:rsidP="00B40829" w:rsidRDefault="00F33B14" w14:paraId="354408C4" w14:textId="26D11FBF">
            <w:pPr>
              <w:spacing w:after="0"/>
              <w:jc w:val="center"/>
              <w:rPr>
                <w:rFonts w:ascii="Arial" w:hAnsi="Arial" w:eastAsia="Calibri" w:cs="Arial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EndPr>
                <w:rPr>
                  <w:rStyle w:val="eSPISCCParagraphDefaultFont"/>
                </w:rPr>
              </w:sdtEndPr>
              <w:sdtContent>
                <w:r w:rsidRPr="00C67780" w:rsidR="00CE27A9">
                  <w:rPr>
                    <w:rStyle w:val="eSPISCCParagraphDefaultFont"/>
                    <w:rFonts w:eastAsiaTheme="minorHAnsi"/>
                  </w:rPr>
                  <w:t>Jaroslav Mahaček</w:t>
                </w:r>
                <w:r w:rsidRPr="00C67780" w:rsidR="00C67780">
                  <w:rPr>
                    <w:rStyle w:val="eSPISCCParagraphDefaultFont"/>
                    <w:rFonts w:eastAsiaTheme="minorHAnsi"/>
                  </w:rPr>
                  <w:t xml:space="preserve"> v.r.</w:t>
                </w:r>
              </w:sdtContent>
            </w:sdt>
          </w:p>
        </w:tc>
      </w:tr>
    </w:tbl>
    <w:p w:rsidRPr="00EF6058" w:rsidR="00B40829" w:rsidP="00B40829" w:rsidRDefault="00B40829" w14:paraId="42DFACA6" w14:textId="77777777">
      <w:pPr>
        <w:spacing w:after="0" w:line="276" w:lineRule="auto"/>
        <w:ind w:firstLine="709"/>
        <w:jc w:val="both"/>
        <w:rPr>
          <w:rFonts w:ascii="Arial" w:hAnsi="Arial" w:eastAsia="Calibri" w:cs="Arial"/>
        </w:rPr>
      </w:pPr>
    </w:p>
    <w:p w:rsidRPr="00EF6058" w:rsidR="00B40829" w:rsidP="00B40829" w:rsidRDefault="00B40829" w14:paraId="19EF42BC" w14:textId="77777777">
      <w:pPr>
        <w:spacing w:after="0" w:line="276" w:lineRule="auto"/>
        <w:ind w:firstLine="709"/>
        <w:jc w:val="both"/>
        <w:rPr>
          <w:rFonts w:ascii="Arial" w:hAnsi="Arial" w:eastAsia="Calibri" w:cs="Arial"/>
        </w:rPr>
      </w:pPr>
      <w:r w:rsidRPr="00EF6058">
        <w:rPr>
          <w:rFonts w:ascii="Arial" w:hAnsi="Arial" w:eastAsia="Calibri" w:cs="Arial"/>
        </w:rPr>
        <w:t>Uputa o pravnom lijeku:</w:t>
      </w:r>
    </w:p>
    <w:p w:rsidRPr="00EF6058" w:rsidR="00B5242F" w:rsidP="00B5242F" w:rsidRDefault="00B5242F" w14:paraId="0ADFE564" w14:textId="19C9DBB6">
      <w:pPr>
        <w:ind w:firstLine="709"/>
        <w:rPr>
          <w:rFonts w:ascii="Arial" w:hAnsi="Arial" w:eastAsia="Times New Roman" w:cs="Arial"/>
        </w:rPr>
      </w:pPr>
      <w:r w:rsidRPr="00EF6058">
        <w:rPr>
          <w:rFonts w:ascii="Arial" w:hAnsi="Arial" w:eastAsia="Times New Roman" w:cs="Arial"/>
        </w:rPr>
        <w:t>Protiv ovog rješenja dopuštena je žalba u roku od 3 (tri) dana od dana dostave. Žalba se podnosi</w:t>
      </w:r>
      <w:r w:rsidRPr="00EF6058" w:rsidR="00D92480">
        <w:rPr>
          <w:rFonts w:ascii="Arial" w:hAnsi="Arial" w:eastAsia="Times New Roman" w:cs="Arial"/>
        </w:rPr>
        <w:t xml:space="preserve"> </w:t>
      </w:r>
      <w:r w:rsidRPr="00EF6058">
        <w:rPr>
          <w:rFonts w:ascii="Arial" w:hAnsi="Arial" w:eastAsia="Times New Roman" w:cs="Arial"/>
        </w:rPr>
        <w:t xml:space="preserve"> </w:t>
      </w:r>
      <w:r w:rsidR="00C67780">
        <w:rPr>
          <w:rFonts w:ascii="Arial" w:hAnsi="Arial" w:eastAsia="Times New Roman" w:cs="Arial"/>
        </w:rPr>
        <w:t xml:space="preserve">Općinskom sudu u Požegi </w:t>
      </w:r>
      <w:sdt>
        <w:sdtPr>
          <w:rPr>
            <w:rStyle w:val="eSPISCCParagraphDefaultFont"/>
            <w:rFonts w:eastAsiaTheme="minorHAnsi"/>
          </w:rPr>
          <w:alias w:val="Naziv i adresa suda "/>
          <w:tag w:val="DomainObject.Predmet.Sud.Adresa.UlicaIKBR_1"/>
          <w:id w:val="-1903756745"/>
          <w:lock w:val="sdtLocked"/>
          <w:placeholder>
            <w:docPart w:val="6E2628E64A2C4503905D0A544C86097C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EndPr>
          <w:rPr>
            <w:rStyle w:val="eSPISCCParagraphDefaultFont"/>
          </w:rPr>
        </w:sdtEndPr>
        <w:sdtContent>
          <w:r w:rsidRPr="00C67780" w:rsidR="00CE27A9">
            <w:rPr>
              <w:rStyle w:val="eSPISCCParagraphDefaultFont"/>
              <w:rFonts w:eastAsiaTheme="minorHAnsi"/>
            </w:rPr>
            <w:t>Svetog Florijana 2</w:t>
          </w:r>
        </w:sdtContent>
      </w:sdt>
      <w:r w:rsidRPr="00EF6058" w:rsidR="00245C56">
        <w:rPr>
          <w:rFonts w:ascii="Arial" w:hAnsi="Arial" w:eastAsia="Times New Roman" w:cs="Arial"/>
        </w:rPr>
        <w:t xml:space="preserve"> </w:t>
      </w:r>
      <w:r w:rsidRPr="00EF6058">
        <w:rPr>
          <w:rFonts w:ascii="Arial" w:hAnsi="Arial" w:eastAsia="Times New Roman" w:cs="Arial"/>
        </w:rPr>
        <w:t>, u dva primjerka, a o žalbi odlučuje Visoki prekršajni sud Republike Hrvatske.</w:t>
      </w:r>
    </w:p>
    <w:p w:rsidRPr="00EF6058" w:rsidR="00B40829" w:rsidP="00B40829" w:rsidRDefault="00B40829" w14:paraId="4A6FDE8E" w14:textId="77777777">
      <w:pPr>
        <w:spacing w:after="0" w:line="276" w:lineRule="auto"/>
        <w:ind w:firstLine="709"/>
        <w:jc w:val="both"/>
        <w:rPr>
          <w:rFonts w:ascii="Arial" w:hAnsi="Arial" w:eastAsia="Calibri" w:cs="Arial"/>
        </w:rPr>
      </w:pPr>
    </w:p>
    <w:p w:rsidRPr="00EF6058" w:rsidR="00B40829" w:rsidP="00B40829" w:rsidRDefault="00B40829" w14:paraId="40B9D463" w14:textId="77777777">
      <w:pPr>
        <w:spacing w:after="0" w:line="276" w:lineRule="auto"/>
        <w:jc w:val="both"/>
        <w:rPr>
          <w:rFonts w:ascii="Arial" w:hAnsi="Arial" w:eastAsia="Calibri" w:cs="Arial"/>
        </w:rPr>
      </w:pPr>
    </w:p>
    <w:p w:rsidRPr="00EF6058" w:rsidR="00B40829" w:rsidP="00B40829" w:rsidRDefault="00B40829" w14:paraId="3415BBE6" w14:textId="77777777">
      <w:pPr>
        <w:spacing w:after="0" w:line="276" w:lineRule="auto"/>
        <w:ind w:firstLine="644"/>
        <w:jc w:val="both"/>
        <w:rPr>
          <w:rFonts w:ascii="Arial" w:hAnsi="Arial" w:eastAsia="Calibri" w:cs="Arial"/>
          <w:bCs/>
        </w:rPr>
      </w:pPr>
      <w:r w:rsidRPr="00EF6058">
        <w:rPr>
          <w:rFonts w:ascii="Arial" w:hAnsi="Arial" w:eastAsia="Calibri" w:cs="Arial"/>
          <w:bCs/>
        </w:rPr>
        <w:t>Dostaviti:</w:t>
      </w:r>
    </w:p>
    <w:p w:rsidRPr="00EF6058" w:rsidR="00B37A7D" w:rsidP="002209AF" w:rsidRDefault="002209AF" w14:paraId="40D6298A" w14:textId="77777777">
      <w:pPr>
        <w:numPr>
          <w:ilvl w:val="0"/>
          <w:numId w:val="48"/>
        </w:numPr>
        <w:spacing w:after="0" w:line="276" w:lineRule="auto"/>
        <w:contextualSpacing/>
        <w:jc w:val="both"/>
        <w:rPr>
          <w:rFonts w:ascii="Arial" w:hAnsi="Arial" w:eastAsia="Calibri" w:cs="Arial"/>
        </w:rPr>
      </w:pPr>
      <w:r w:rsidRPr="00EF6058">
        <w:rPr>
          <w:rFonts w:ascii="Arial" w:hAnsi="Arial" w:eastAsia="Calibri" w:cs="Arial"/>
        </w:rPr>
        <w:t>Osuđenoj pravnoj osobi putem oglasne ploče ovog suda</w:t>
      </w:r>
      <w:r w:rsidRPr="00EF6058" w:rsidR="00B37A7D">
        <w:rPr>
          <w:rFonts w:ascii="Arial" w:hAnsi="Arial" w:eastAsia="Calibri" w:cs="Arial"/>
        </w:rPr>
        <w:t xml:space="preserve"> </w:t>
      </w:r>
    </w:p>
    <w:p w:rsidRPr="00EF6058" w:rsidR="00B37A7D" w:rsidP="00B37A7D" w:rsidRDefault="00B37A7D" w14:paraId="73047BCE" w14:textId="77777777">
      <w:pPr>
        <w:numPr>
          <w:ilvl w:val="0"/>
          <w:numId w:val="48"/>
        </w:numPr>
        <w:spacing w:after="0" w:line="276" w:lineRule="auto"/>
        <w:contextualSpacing/>
        <w:jc w:val="both"/>
        <w:rPr>
          <w:rFonts w:ascii="Arial" w:hAnsi="Arial" w:eastAsia="Calibri" w:cs="Arial"/>
        </w:rPr>
      </w:pPr>
      <w:r w:rsidRPr="00EF6058">
        <w:rPr>
          <w:rFonts w:ascii="Arial" w:hAnsi="Arial" w:eastAsia="Calibri" w:cs="Arial"/>
        </w:rPr>
        <w:t>spis</w:t>
      </w:r>
    </w:p>
    <w:p w:rsidRPr="00EF6058" w:rsidR="00B37A7D" w:rsidP="00B37A7D" w:rsidRDefault="00B37A7D" w14:paraId="0E0E8487" w14:textId="77777777">
      <w:pPr>
        <w:spacing w:after="0" w:line="276" w:lineRule="auto"/>
        <w:contextualSpacing/>
        <w:jc w:val="both"/>
        <w:rPr>
          <w:rFonts w:ascii="Arial" w:hAnsi="Arial" w:eastAsia="Calibri" w:cs="Arial"/>
        </w:rPr>
      </w:pPr>
    </w:p>
    <w:p w:rsidR="001A12B4" w:rsidP="001A12B4" w:rsidRDefault="001A12B4" w14:paraId="5DFED7BA" w14:textId="77777777">
      <w:pPr>
        <w:rPr>
          <w:rFonts w:ascii="Arial" w:hAnsi="Arial" w:cs="Arial"/>
        </w:rPr>
      </w:pPr>
    </w:p>
    <w:p w:rsidRPr="00C67780" w:rsidR="00C67780" w:rsidP="00C67780" w:rsidRDefault="00C67780" w14:paraId="128EA39C" w14:textId="77777777">
      <w:pPr>
        <w:rPr>
          <w:rFonts w:ascii="Arial" w:hAnsi="Arial" w:cs="Arial"/>
        </w:rPr>
      </w:pPr>
    </w:p>
    <w:p w:rsidRPr="00C67780" w:rsidR="00C67780" w:rsidP="00C67780" w:rsidRDefault="00C67780" w14:paraId="15646E9F" w14:textId="66A406C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Za točnost </w:t>
      </w:r>
      <w:proofErr w:type="spellStart"/>
      <w:r>
        <w:rPr>
          <w:rFonts w:ascii="Arial" w:hAnsi="Arial" w:cs="Arial"/>
        </w:rPr>
        <w:t>otpravka</w:t>
      </w:r>
      <w:proofErr w:type="spellEnd"/>
      <w:r>
        <w:rPr>
          <w:rFonts w:ascii="Arial" w:hAnsi="Arial" w:cs="Arial"/>
        </w:rPr>
        <w:t>-ovlašteni službenik</w:t>
      </w:r>
    </w:p>
    <w:p w:rsidRPr="00C67780" w:rsidR="00C67780" w:rsidP="00C67780" w:rsidRDefault="00C67780" w14:paraId="655E8B60" w14:textId="7DCAC2E7">
      <w:pPr>
        <w:tabs>
          <w:tab w:val="left" w:pos="3375"/>
        </w:tabs>
        <w:rPr>
          <w:rFonts w:ascii="Arial" w:hAnsi="Arial" w:cs="Arial"/>
        </w:rPr>
      </w:pPr>
      <w:r>
        <w:rPr>
          <w:rFonts w:ascii="Arial" w:hAnsi="Arial" w:cs="Arial"/>
        </w:rPr>
        <w:tab/>
        <w:t>Angela Anđa Marković</w:t>
      </w:r>
    </w:p>
    <w:p w:rsidRPr="00C67780" w:rsidR="00C67780" w:rsidP="00C67780" w:rsidRDefault="00C67780" w14:paraId="1A27F220" w14:textId="77777777">
      <w:pPr>
        <w:rPr>
          <w:rFonts w:ascii="Arial" w:hAnsi="Arial" w:cs="Arial"/>
        </w:rPr>
      </w:pPr>
    </w:p>
    <w:p w:rsidRPr="00C67780" w:rsidR="00C67780" w:rsidP="00C67780" w:rsidRDefault="00C67780" w14:paraId="2166386D" w14:textId="77777777">
      <w:pPr>
        <w:rPr>
          <w:rFonts w:ascii="Arial" w:hAnsi="Arial" w:cs="Arial"/>
        </w:rPr>
      </w:pPr>
    </w:p>
    <w:p w:rsidRPr="00C67780" w:rsidR="00C67780" w:rsidP="00C67780" w:rsidRDefault="00C67780" w14:paraId="3E801112" w14:textId="77777777">
      <w:pPr>
        <w:jc w:val="center"/>
        <w:rPr>
          <w:rFonts w:ascii="Arial" w:hAnsi="Arial" w:cs="Arial"/>
        </w:rPr>
      </w:pPr>
    </w:p>
    <w:sectPr w:rsidRPr="00C67780" w:rsidR="00C67780" w:rsidSect="001A12B4">
      <w:headerReference w:type="default" r:id="rId10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F33B14" w:rsidP="00537B78" w:rsidRDefault="00F33B14" w14:paraId="13399854" w14:textId="77777777">
      <w:r>
        <w:separator/>
      </w:r>
    </w:p>
  </w:endnote>
  <w:endnote w:type="continuationSeparator" w:id="0">
    <w:p w:rsidR="00F33B14" w:rsidP="00537B78" w:rsidRDefault="00F33B14" w14:paraId="3C941D52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F33B14" w:rsidP="00537B78" w:rsidRDefault="00F33B14" w14:paraId="227019B1" w14:textId="77777777">
      <w:r>
        <w:separator/>
      </w:r>
    </w:p>
  </w:footnote>
  <w:footnote w:type="continuationSeparator" w:id="0">
    <w:p w:rsidR="00F33B14" w:rsidP="00537B78" w:rsidRDefault="00F33B14" w14:paraId="4360C007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971480005"/>
      <w:docPartObj>
        <w:docPartGallery w:val="Page Numbers (Top of Page)"/>
        <w:docPartUnique/>
      </w:docPartObj>
    </w:sdtPr>
    <w:sdtContent>
      <w:p w:rsidR="00C67780" w:rsidRDefault="00C67780" w14:paraId="3CDC74FE" w14:textId="78A2E9E4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6C43C5" w:rsidP="00C92375" w:rsidRDefault="00C67780" w14:paraId="23754AAF" w14:textId="027ADFC9">
    <w:pPr>
      <w:pStyle w:val="HeadereSPIS"/>
    </w:pPr>
    <w:r>
      <w:t xml:space="preserve">Poslovni broj: </w:t>
    </w:r>
    <w:proofErr w:type="spellStart"/>
    <w:r>
      <w:t>Pp</w:t>
    </w:r>
    <w:proofErr w:type="spellEnd"/>
    <w:r>
      <w:t xml:space="preserve"> Ikp-14/2024-6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5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6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7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8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29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0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5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6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7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8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39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0">
    <w:nsid w:val="734A235C"/>
    <w:multiLevelType w:val="multilevel"/>
    <w:tmpl w:val="233E50AC"/>
    <w:numStyleLink w:val="NumList1"/>
  </w:abstractNum>
  <w:abstractNum w:abstractNumId="41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6670CAA"/>
    <w:multiLevelType w:val="multilevel"/>
    <w:tmpl w:val="DF20873A"/>
    <w:numStyleLink w:val="NumListOI"/>
  </w:abstractNum>
  <w:abstractNum w:abstractNumId="43">
    <w:nsid w:val="7A694ED4"/>
    <w:multiLevelType w:val="hybridMultilevel"/>
    <w:tmpl w:val="EB082420"/>
    <w:lvl w:ilvl="0" w:tplc="8B9C4D60">
      <w:start w:val="1"/>
      <w:numFmt w:val="upperRoman"/>
      <w:lvlText w:val="%1."/>
      <w:lvlJc w:val="left"/>
      <w:pPr>
        <w:ind w:left="1080" w:hanging="720"/>
      </w:pPr>
      <w:rPr>
        <w:rFonts w:hint="default" w:eastAsia="Calibri" w:cs="Arial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5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30"/>
  </w:num>
  <w:num w:numId="3">
    <w:abstractNumId w:val="17"/>
  </w:num>
  <w:num w:numId="4">
    <w:abstractNumId w:val="41"/>
  </w:num>
  <w:num w:numId="5">
    <w:abstractNumId w:val="44"/>
  </w:num>
  <w:num w:numId="6">
    <w:abstractNumId w:val="19"/>
  </w:num>
  <w:num w:numId="7">
    <w:abstractNumId w:val="20"/>
  </w:num>
  <w:num w:numId="8">
    <w:abstractNumId w:val="29"/>
  </w:num>
  <w:num w:numId="9">
    <w:abstractNumId w:val="15"/>
  </w:num>
  <w:num w:numId="10">
    <w:abstractNumId w:val="36"/>
  </w:num>
  <w:num w:numId="11">
    <w:abstractNumId w:val="14"/>
  </w:num>
  <w:num w:numId="12">
    <w:abstractNumId w:val="13"/>
  </w:num>
  <w:num w:numId="13">
    <w:abstractNumId w:val="39"/>
  </w:num>
  <w:num w:numId="14">
    <w:abstractNumId w:val="27"/>
  </w:num>
  <w:num w:numId="1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1"/>
  </w:num>
  <w:num w:numId="17">
    <w:abstractNumId w:val="23"/>
  </w:num>
  <w:num w:numId="18">
    <w:abstractNumId w:val="38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4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7"/>
  </w:num>
  <w:num w:numId="34">
    <w:abstractNumId w:val="28"/>
  </w:num>
  <w:num w:numId="35">
    <w:abstractNumId w:val="26"/>
  </w:num>
  <w:num w:numId="36">
    <w:abstractNumId w:val="11"/>
  </w:num>
  <w:num w:numId="37">
    <w:abstractNumId w:val="35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40"/>
  </w:num>
  <w:num w:numId="42">
    <w:abstractNumId w:val="45"/>
  </w:num>
  <w:num w:numId="43">
    <w:abstractNumId w:val="12"/>
  </w:num>
  <w:num w:numId="44">
    <w:abstractNumId w:val="42"/>
  </w:num>
  <w:num w:numId="45">
    <w:abstractNumId w:val="16"/>
  </w:num>
  <w:num w:numId="46">
    <w:abstractNumId w:val="16"/>
    <w:lvlOverride w:ilvl="0">
      <w:startOverride w:val="1"/>
    </w:lvlOverride>
  </w:num>
  <w:num w:numId="47">
    <w:abstractNumId w:val="33"/>
  </w:num>
  <w:num w:numId="48">
    <w:abstractNumId w:val="25"/>
  </w:num>
  <w:num w:numId="49">
    <w:abstractNumId w:val="43"/>
  </w:num>
  <w:numIdMacAtCleanup w:val="44"/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561F1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2C6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04C7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29E3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5294"/>
    <w:rsid w:val="001A5967"/>
    <w:rsid w:val="001A59C8"/>
    <w:rsid w:val="001A6B64"/>
    <w:rsid w:val="001B2974"/>
    <w:rsid w:val="001B342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D6"/>
    <w:rsid w:val="001F0607"/>
    <w:rsid w:val="001F0947"/>
    <w:rsid w:val="001F14AA"/>
    <w:rsid w:val="001F1677"/>
    <w:rsid w:val="001F20D3"/>
    <w:rsid w:val="001F357C"/>
    <w:rsid w:val="001F36DA"/>
    <w:rsid w:val="001F404F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6C20"/>
    <w:rsid w:val="00207A46"/>
    <w:rsid w:val="00207F3F"/>
    <w:rsid w:val="002146AD"/>
    <w:rsid w:val="00217901"/>
    <w:rsid w:val="00217B1D"/>
    <w:rsid w:val="002209AF"/>
    <w:rsid w:val="00220F17"/>
    <w:rsid w:val="00226502"/>
    <w:rsid w:val="00230588"/>
    <w:rsid w:val="00232861"/>
    <w:rsid w:val="00233507"/>
    <w:rsid w:val="0023422C"/>
    <w:rsid w:val="00235532"/>
    <w:rsid w:val="00236A94"/>
    <w:rsid w:val="002423CE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3D96"/>
    <w:rsid w:val="002A4D01"/>
    <w:rsid w:val="002A52BD"/>
    <w:rsid w:val="002A5F02"/>
    <w:rsid w:val="002A5FB0"/>
    <w:rsid w:val="002B03A9"/>
    <w:rsid w:val="002B055F"/>
    <w:rsid w:val="002B062D"/>
    <w:rsid w:val="002B21AC"/>
    <w:rsid w:val="002B2DED"/>
    <w:rsid w:val="002B4B00"/>
    <w:rsid w:val="002B516C"/>
    <w:rsid w:val="002B6864"/>
    <w:rsid w:val="002B6DF4"/>
    <w:rsid w:val="002B792D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286D"/>
    <w:rsid w:val="00323719"/>
    <w:rsid w:val="00323744"/>
    <w:rsid w:val="00323B80"/>
    <w:rsid w:val="0032597D"/>
    <w:rsid w:val="00325B98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6EC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90B1F"/>
    <w:rsid w:val="00390CF6"/>
    <w:rsid w:val="00391142"/>
    <w:rsid w:val="003930CA"/>
    <w:rsid w:val="003947E0"/>
    <w:rsid w:val="003A01DD"/>
    <w:rsid w:val="003A02A2"/>
    <w:rsid w:val="003A07FA"/>
    <w:rsid w:val="003A0BC9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0F6A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1EA1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0706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A0C9D"/>
    <w:rsid w:val="004A0F85"/>
    <w:rsid w:val="004A11AA"/>
    <w:rsid w:val="004A2928"/>
    <w:rsid w:val="004A428F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86BD6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0BD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769C6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2CE9"/>
    <w:rsid w:val="00744490"/>
    <w:rsid w:val="00746B2F"/>
    <w:rsid w:val="007477EC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11D6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977D2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D1BA4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135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0F2F"/>
    <w:rsid w:val="00AA1AB8"/>
    <w:rsid w:val="00AA2B8D"/>
    <w:rsid w:val="00AA3267"/>
    <w:rsid w:val="00AA3D7B"/>
    <w:rsid w:val="00AA4561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0AA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77F"/>
    <w:rsid w:val="00C62738"/>
    <w:rsid w:val="00C63AB8"/>
    <w:rsid w:val="00C63CD2"/>
    <w:rsid w:val="00C65A6C"/>
    <w:rsid w:val="00C65E38"/>
    <w:rsid w:val="00C66634"/>
    <w:rsid w:val="00C66FB3"/>
    <w:rsid w:val="00C67780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27A9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3564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75FFF"/>
    <w:rsid w:val="00D771E2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2480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6F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0F36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33F"/>
    <w:rsid w:val="00EB39DC"/>
    <w:rsid w:val="00EB421F"/>
    <w:rsid w:val="00EB4984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EF6058"/>
    <w:rsid w:val="00F00355"/>
    <w:rsid w:val="00F0189F"/>
    <w:rsid w:val="00F01EB7"/>
    <w:rsid w:val="00F037B6"/>
    <w:rsid w:val="00F04251"/>
    <w:rsid w:val="00F054A5"/>
    <w:rsid w:val="00F05C11"/>
    <w:rsid w:val="00F05FAC"/>
    <w:rsid w:val="00F06163"/>
    <w:rsid w:val="00F062A3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471D"/>
    <w:rsid w:val="00F277A4"/>
    <w:rsid w:val="00F326D9"/>
    <w:rsid w:val="00F333D8"/>
    <w:rsid w:val="00F33B14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BB"/>
    <w:rsid w:val="00F81FFF"/>
    <w:rsid w:val="00F823DC"/>
    <w:rsid w:val="00F847E3"/>
    <w:rsid w:val="00F84E6D"/>
    <w:rsid w:val="00F850C1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0719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0643B1B0"/>
  <w15:docId w15:val="{DB9888CC-3709-4886-91CD-FC1E65BD0ACC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ascii="Arial" w:hAnsi="Arial"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ascii="Arial" w:hAnsi="Arial"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ascii="Arial" w:hAnsi="Arial"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ascii="Arial" w:hAnsi="Arial"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ascii="Arial" w:hAnsi="Arial"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9D1BA4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9D1BA4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9D1BA4"/>
    <w:pPr>
      <w:ind w:firstLine="567"/>
      <w:jc w:val="both"/>
    </w:pPr>
    <w:rPr>
      <w:rFonts w:ascii="Arial" w:hAnsi="Arial"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9D1BA4"/>
    <w:rPr>
      <w:rFonts w:ascii="Arial" w:hAnsi="Arial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glossary/document.xml" Type="http://schemas.openxmlformats.org/officeDocument/2006/relationships/glossaryDocument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9F8B9CAC6DB7428CA0DB94C8864CAF7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967FEE6-642C-4E2F-8071-47DC737306B9}"/>
      </w:docPartPr>
      <w:docPartBody>
        <w:p w:rsidR="001B0766" w:rsidP="00B715E5" w:rsidRDefault="00B715E5">
          <w:pPr>
            <w:pStyle w:val="9F8B9CAC6DB7428CA0DB94C8864CAF7B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BDA3E4707D84B9A90150A71CE519DD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46E8BB0-73BF-4C06-8F48-69F00983538D}"/>
      </w:docPartPr>
      <w:docPartBody>
        <w:p w:rsidR="00445DEE" w:rsidP="00937323" w:rsidRDefault="00937323">
          <w:pPr>
            <w:pStyle w:val="0BDA3E4707D84B9A90150A71CE519DD7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0B33F4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DFE24BBC8214295A44F3FDBA576B08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43FE7B0-B16F-4047-B79A-E17A4A00ABE9}"/>
      </w:docPartPr>
      <w:docPartBody>
        <w:p w:rsidR="000B33F4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E23C069D0F040ECA7DD5C20EDA2786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EC77E2-DA62-4FC7-A2C1-F4205E143757}"/>
      </w:docPartPr>
      <w:docPartBody>
        <w:p w:rsidR="000B33F4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E2628E64A2C4503905D0A544C86097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EBBF1C2-B07F-4C03-B661-E965517A2250}"/>
      </w:docPartPr>
      <w:docPartBody>
        <w:p w:rsidR="000B33F4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5E6B7AB297434C988AA3CD842EDCE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7D88A5D-C4EA-4425-8CC1-5671D7679B3A}"/>
      </w:docPartPr>
      <w:docPartBody>
        <w:p w:rsidR="003E5356" w:rsidRDefault="000B33F4">
          <w:r w:rsidRPr="004D6B3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2FDB96223B44DD6B7AA86F917319ED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2373374-738E-4C0F-94FF-48DBBBCB6318}"/>
      </w:docPartPr>
      <w:docPartBody>
        <w:p w:rsidR="003E5356" w:rsidRDefault="000B33F4">
          <w:r w:rsidRPr="004D6B3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FD1955568D140019D3DD8B83AFD545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C91EFFA-09F4-42FC-A647-EA05F905B61E}"/>
      </w:docPartPr>
      <w:docPartBody>
        <w:p w:rsidR="003E5356" w:rsidRDefault="000B33F4">
          <w:r w:rsidRPr="004D6B3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011746A89F84A0BA4B958E1D76B01A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0DCC1CC-0BC6-4723-A634-6F4DD0E81673}"/>
      </w:docPartPr>
      <w:docPartBody>
        <w:p w:rsidR="003E5356" w:rsidRDefault="000B33F4">
          <w:r w:rsidRPr="004D6B3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0AB4F362FFA49A1A70719D0625626F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6A9E956-42E7-4C24-B362-E1B6CBD03A0B}"/>
      </w:docPartPr>
      <w:docPartBody>
        <w:p w:rsidR="003E5356" w:rsidRDefault="000B33F4">
          <w:r w:rsidRPr="004D6B33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89B5588F75343B5AE328F68AF0C988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357DC8D-A90F-4572-A031-5D0F1CAF6FDB}"/>
      </w:docPartPr>
      <w:docPartBody>
        <w:p w:rsidR="002A630D" w:rsidRDefault="00F270E3">
          <w:r w:rsidRPr="001F367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8CFE71785EB4EF39DA3964945D3CB1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31378FF-17B8-4D6D-8C56-671B36C3577C}"/>
      </w:docPartPr>
      <w:docPartBody>
        <w:p w:rsidR="00A078D3" w:rsidRDefault="0081690B">
          <w:r w:rsidRPr="00D1033D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1BBF51E7149451A8BD7B3830787DC9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5EC76BA-94CC-4557-9EAB-E7955EB90AB2}"/>
      </w:docPartPr>
      <w:docPartBody>
        <w:p w:rsidR="00A078D3" w:rsidRDefault="0081690B">
          <w:r w:rsidRPr="00D1033D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AB46195568A426684F72CD44B83C1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84B7F50-F3F1-4150-BA6C-3B9EEECADF9E}"/>
      </w:docPartPr>
      <w:docPartBody>
        <w:p w:rsidR="00423B50" w:rsidRDefault="00AE4A7E">
          <w:r w:rsidRPr="00106D6E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0B33F4"/>
    <w:rsid w:val="001B0766"/>
    <w:rsid w:val="001C2496"/>
    <w:rsid w:val="00254069"/>
    <w:rsid w:val="002A630D"/>
    <w:rsid w:val="00343DF3"/>
    <w:rsid w:val="003C2669"/>
    <w:rsid w:val="003E5356"/>
    <w:rsid w:val="00423B50"/>
    <w:rsid w:val="00445DEE"/>
    <w:rsid w:val="0047758D"/>
    <w:rsid w:val="00501D89"/>
    <w:rsid w:val="00531A6E"/>
    <w:rsid w:val="00565551"/>
    <w:rsid w:val="00586BD6"/>
    <w:rsid w:val="005B0F0A"/>
    <w:rsid w:val="005C5899"/>
    <w:rsid w:val="006054F1"/>
    <w:rsid w:val="00627279"/>
    <w:rsid w:val="0064237B"/>
    <w:rsid w:val="0081690B"/>
    <w:rsid w:val="00833048"/>
    <w:rsid w:val="00874470"/>
    <w:rsid w:val="0087691E"/>
    <w:rsid w:val="00937323"/>
    <w:rsid w:val="009E647F"/>
    <w:rsid w:val="00A01DC1"/>
    <w:rsid w:val="00A078D3"/>
    <w:rsid w:val="00AE4A7E"/>
    <w:rsid w:val="00B0127E"/>
    <w:rsid w:val="00B55BCF"/>
    <w:rsid w:val="00B715E5"/>
    <w:rsid w:val="00C63CA9"/>
    <w:rsid w:val="00CB4658"/>
    <w:rsid w:val="00D5459C"/>
    <w:rsid w:val="00D94CFA"/>
    <w:rsid w:val="00E24D88"/>
    <w:rsid w:val="00F270E3"/>
    <w:rsid w:val="00FD1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AE4A7E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9F8B9CAC6DB7428CA0DB94C8864CAF7B" w:customStyle="true">
    <w:name w:val="9F8B9CAC6DB7428CA0DB94C8864CAF7B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  <w:style w:type="paragraph" w:styleId="0BDA3E4707D84B9A90150A71CE519DD7" w:customStyle="true">
    <w:name w:val="0BDA3E4707D84B9A90150A71CE519DD7"/>
    <w:rsid w:val="00937323"/>
  </w:style>
  <w:style w:type="paragraph" w:styleId="394DB81062CF452C872AB089924808C7" w:customStyle="true">
    <w:name w:val="394DB81062CF452C872AB089924808C7"/>
    <w:rsid w:val="00937323"/>
  </w:style>
</w:styles>
</file>

<file path=word/glossary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7. listopada 2026.</izvorni_sadrzaj>
    <derivirana_varijabla naziv="DomainObject.DatumDonosenjaOdluke_1">7.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Ikp-14/2024-6</izvorni_sadrzaj>
    <derivirana_varijabla naziv="DomainObject.Oznaka_1">Pp Ikp-14/2024-6</derivirana_varijabla>
  </DomainObject.Oznaka>
  <DomainObject.DonositeljOdluke.Ime>
    <izvorni_sadrzaj>Jaroslav</izvorni_sadrzaj>
    <derivirana_varijabla naziv="DomainObject.DonositeljOdluke.Ime_1">Jaroslav</derivirana_varijabla>
  </DomainObject.DonositeljOdluke.Ime>
  <DomainObject.DonositeljOdluke.Prezime>
    <izvorni_sadrzaj>Mahaček</izvorni_sadrzaj>
    <derivirana_varijabla naziv="DomainObject.DonositeljOdluke.Prezime_1">Mahaček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14</izvorni_sadrzaj>
    <derivirana_varijabla naziv="DomainObject.Predmet.Broj_1">14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2. siječnja 2024.</izvorni_sadrzaj>
    <derivirana_varijabla naziv="DomainObject.Predmet.DatumOsnivanja_1">2. siječnja 2024.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Ikp-14/2024</izvorni_sadrzaj>
    <derivirana_varijabla naziv="DomainObject.Predmet.OznakaBroj_1">Pp Ikp-14/2024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DB GRADNJA j.d.o.o. za građenje i usluge u graditeljstvu</izvorni_sadrzaj>
    <derivirana_varijabla naziv="DomainObject.Predmet.ProtustrankaFormated_1">  DB GRADNJA j.d.o.o. za građenje i usluge u graditeljstvu</derivirana_varijabla>
  </DomainObject.Predmet.ProtustrankaFormated>
  <DomainObject.Predmet.ProtustrankaFormatedOIB>
    <izvorni_sadrzaj>  DB GRADNJA j.d.o.o. za građenje i usluge u graditeljstvu, OIB 78976989288</izvorni_sadrzaj>
    <derivirana_varijabla naziv="DomainObject.Predmet.ProtustrankaFormatedOIB_1">  DB GRADNJA j.d.o.o. za građenje i usluge u graditeljstvu, OIB 78976989288</derivirana_varijabla>
  </DomainObject.Predmet.ProtustrankaFormatedOIB>
  <DomainObject.Predmet.ProtustrankaFormatedWithAdress>
    <izvorni_sadrzaj> DB GRADNJA j.d.o.o. za građenje i usluge u graditeljstvu, Cernička 21, 34000 Požega</izvorni_sadrzaj>
    <derivirana_varijabla naziv="DomainObject.Predmet.ProtustrankaFormatedWithAdress_1"> DB GRADNJA j.d.o.o. za građenje i usluge u graditeljstvu, Cernička 21, 34000 Požega</derivirana_varijabla>
  </DomainObject.Predmet.ProtustrankaFormatedWithAdress>
  <DomainObject.Predmet.ProtustrankaFormatedWithAdressOIB>
    <izvorni_sadrzaj> DB GRADNJA j.d.o.o. za građenje i usluge u graditeljstvu, OIB 78976989288, Cernička 21, 34000 Požega</izvorni_sadrzaj>
    <derivirana_varijabla naziv="DomainObject.Predmet.ProtustrankaFormatedWithAdressOIB_1"> DB GRADNJA j.d.o.o. za građenje i usluge u graditeljstvu, OIB 78976989288, Cernička 21, 34000 Požega</derivirana_varijabla>
  </DomainObject.Predmet.ProtustrankaFormatedWithAdressOIB>
  <DomainObject.Predmet.ProtustrankaWithAdress>
    <izvorni_sadrzaj>DB GRADNJA j.d.o.o. za građenje i usluge u graditeljstvu Cernička 21, 34000 Požega</izvorni_sadrzaj>
    <derivirana_varijabla naziv="DomainObject.Predmet.ProtustrankaWithAdress_1">DB GRADNJA j.d.o.o. za građenje i usluge u graditeljstvu Cernička 21, 34000 Požega</derivirana_varijabla>
  </DomainObject.Predmet.ProtustrankaWithAdress>
  <DomainObject.Predmet.ProtustrankaWithAdressOIB>
    <izvorni_sadrzaj>DB GRADNJA j.d.o.o. za građenje i usluge u graditeljstvu, OIB 78976989288, Cernička 21, 34000 Požega</izvorni_sadrzaj>
    <derivirana_varijabla naziv="DomainObject.Predmet.ProtustrankaWithAdressOIB_1">DB GRADNJA j.d.o.o. za građenje i usluge u graditeljstvu, OIB 78976989288, Cernička 21, 34000 Požega</derivirana_varijabla>
  </DomainObject.Predmet.ProtustrankaWithAdressOIB>
  <DomainObject.Predmet.ProtustrankaNazivFormated>
    <izvorni_sadrzaj>DB GRADNJA j.d.o.o. za građenje i usluge u graditeljstvu</izvorni_sadrzaj>
    <derivirana_varijabla naziv="DomainObject.Predmet.ProtustrankaNazivFormated_1">DB GRADNJA j.d.o.o. za građenje i usluge u graditeljstvu</derivirana_varijabla>
    <derivirana_varijabla naziv="Padez">DB GRADNJA j.d.o.o. za građenje i usluge u graditeljstvu</derivirana_varijabla>
  </DomainObject.Predmet.ProtustrankaNazivFormated>
  <DomainObject.Predmet.ProtustrankaNazivFormatedOIB>
    <izvorni_sadrzaj>DB GRADNJA j.d.o.o. za građenje i usluge u graditeljstvu, OIB 78976989288</izvorni_sadrzaj>
    <derivirana_varijabla naziv="DomainObject.Predmet.ProtustrankaNazivFormatedOIB_1">DB GRADNJA j.d.o.o. za građenje i usluge u graditeljstvu, OIB 78976989288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sudbeno vijeće i vijeće za mladež - red.br.16</izvorni_sadrzaj>
    <derivirana_varijabla naziv="DomainObject.Predmet.Referada.Naziv_1">sudbeno vijeće i vijeće za mladež - red.br.16</derivirana_varijabla>
  </DomainObject.Predmet.Referada.Naziv>
  <DomainObject.Predmet.Referada.Oznaka>
    <izvorni_sadrzaj>16</izvorni_sadrzaj>
    <derivirana_varijabla naziv="DomainObject.Predmet.Referada.Oznaka_1">16</derivirana_varijabla>
  </DomainObject.Predmet.Referada.Oznaka>
  <DomainObject.Predmet.Referada.Prostorija.Naziv>
    <izvorni_sadrzaj>soba broj 13. 1. kat - sudnica - Požega, Osječka 79</izvorni_sadrzaj>
    <derivirana_varijabla naziv="DomainObject.Predmet.Referada.Prostorija.Naziv_1">soba broj 13. 1. kat - sudnica - Požega, Osječka 79</derivirana_varijabla>
  </DomainObject.Predmet.Referada.Prostorija.Naziv>
  <DomainObject.Predmet.Referada.Prostorija.Oznaka>
    <izvorni_sadrzaj>13</izvorni_sadrzaj>
    <derivirana_varijabla naziv="DomainObject.Predmet.Referada.Prostorija.Oznaka_1">13</derivirana_varijabla>
  </DomainObject.Predmet.Referada.Prostorija.Oznaka>
  <DomainObject.Predmet.Referada.Sud.Naziv>
    <izvorni_sadrzaj>Općinski sud u Požegi</izvorni_sadrzaj>
    <derivirana_varijabla naziv="DomainObject.Predmet.Referada.Sud.Naziv_1">Općinski sud u Požegi</derivirana_varijabla>
    <derivirana_varijabla naziv="DomainObject.Predmet.Referada.Sud.Naziv">Općinski sud u Požegi</derivirana_varijabla>
  </DomainObject.Predmet.Referada.Sud.Naziv>
  <DomainObject.Predmet.Referada.Sudac>
    <izvorni_sadrzaj>Jaroslav Mahaček</izvorni_sadrzaj>
    <derivirana_varijabla naziv="DomainObject.Predmet.Referada.Sudac_1">Jaroslav Mahaček v.r.</derivirana_varijabla>
    <derivirana_varijabla naziv="Dativ">Jaroslavu Mahačeku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Požegi</izvorni_sadrzaj>
    <derivirana_varijabla naziv="DomainObject.Predmet.StrankaFormated_1">  Općinski sud u Požegi</derivirana_varijabla>
  </DomainObject.Predmet.StrankaFormated>
  <DomainObject.Predmet.StrankaFormatedOIB>
    <izvorni_sadrzaj>  Općinski sud u Požegi, OIB 49328464172</izvorni_sadrzaj>
    <derivirana_varijabla naziv="DomainObject.Predmet.StrankaFormatedOIB_1">  Općinski sud u Požegi, OIB 49328464172</derivirana_varijabla>
  </DomainObject.Predmet.StrankaFormatedOIB>
  <DomainObject.Predmet.StrankaFormatedWithAdress>
    <izvorni_sadrzaj> Općinski sud u Požegi, Svetog Florijana 2, 34000 Požega</izvorni_sadrzaj>
    <derivirana_varijabla naziv="DomainObject.Predmet.StrankaFormatedWithAdress_1"> Općinski sud u Požegi, Svetog Florijana 2, 34000 Požega</derivirana_varijabla>
  </DomainObject.Predmet.StrankaFormatedWithAdress>
  <DomainObject.Predmet.StrankaFormatedWithAdressOIB>
    <izvorni_sadrzaj> Općinski sud u Požegi, OIB 49328464172, Svetog Florijana 2, 34000 Požega</izvorni_sadrzaj>
    <derivirana_varijabla naziv="DomainObject.Predmet.StrankaFormatedWithAdressOIB_1"> Općinski sud u Požegi, OIB 49328464172, Svetog Florijana 2, 34000 Požega</derivirana_varijabla>
  </DomainObject.Predmet.StrankaFormatedWithAdressOIB>
  <DomainObject.Predmet.StrankaWithAdress>
    <izvorni_sadrzaj>Općinski sud u Požegi Svetog Florijana 2,34000 Požega</izvorni_sadrzaj>
    <derivirana_varijabla naziv="DomainObject.Predmet.StrankaWithAdress_1">Općinski sud u Požegi Svetog Florijana 2,34000 Požega</derivirana_varijabla>
  </DomainObject.Predmet.StrankaWithAdress>
  <DomainObject.Predmet.StrankaWithAdressOIB>
    <izvorni_sadrzaj>Općinski sud u Požegi, OIB 49328464172, Svetog Florijana 2,34000 Požega</izvorni_sadrzaj>
    <derivirana_varijabla naziv="DomainObject.Predmet.StrankaWithAdressOIB_1">Općinski sud u Požegi, OIB 49328464172, Svetog Florijana 2,34000 Požega</derivirana_varijabla>
  </DomainObject.Predmet.StrankaWithAdressOIB>
  <DomainObject.Predmet.StrankaNazivFormated>
    <izvorni_sadrzaj>Općinski sud u Požegi</izvorni_sadrzaj>
    <derivirana_varijabla naziv="DomainObject.Predmet.StrankaNazivFormated_1">Općinski sud u Požegi</derivirana_varijabla>
    <derivirana_varijabla naziv="Padez">Općinski sud u Požegi</derivirana_varijabla>
  </DomainObject.Predmet.StrankaNazivFormated>
  <DomainObject.Predmet.StrankaNazivFormatedOIB>
    <izvorni_sadrzaj>Općinski sud u Požegi, OIB 49328464172</izvorni_sadrzaj>
    <derivirana_varijabla naziv="DomainObject.Predmet.StrankaNazivFormatedOIB_1">Općinski sud u Požegi, OIB 49328464172</derivirana_varijabla>
  </DomainObject.Predmet.StrankaNazivFormatedOIB>
  <DomainObject.Predmet.Sud.Adresa.Naselje>
    <izvorni_sadrzaj>Požega</izvorni_sadrzaj>
    <derivirana_varijabla naziv="DomainObject.Predmet.Sud.Adresa.Naselje_1">Požega</derivirana_varijabla>
  </DomainObject.Predmet.Sud.Adresa.Naselje>
  <DomainObject.Predmet.Sud.Adresa.NaseljeLokativ>
    <izvorni_sadrzaj>Požegi</izvorni_sadrzaj>
    <derivirana_varijabla naziv="DomainObject.Predmet.Sud.Adresa.NaseljeLokativ_1">Požegi</derivirana_varijabla>
  </DomainObject.Predmet.Sud.Adresa.NaseljeLokativ>
  <DomainObject.Predmet.Sud.Adresa.PostBroj>
    <izvorni_sadrzaj>34000</izvorni_sadrzaj>
    <derivirana_varijabla naziv="DomainObject.Predmet.Sud.Adresa.PostBroj_1">34000</derivirana_varijabla>
  </DomainObject.Predmet.Sud.Adresa.PostBroj>
  <DomainObject.Predmet.Sud.Adresa.UlicaIKBR>
    <izvorni_sadrzaj>Svetog Florijana 2</izvorni_sadrzaj>
    <derivirana_varijabla naziv="DomainObject.Predmet.Sud.Adresa.UlicaIKBR_1">Svetog Florijana 2</derivirana_varijabla>
  </DomainObject.Predmet.Sud.Adresa.UlicaIKBR>
  <DomainObject.Predmet.Sud.Naziv>
    <izvorni_sadrzaj>Općinski sud u Požegi</izvorni_sadrzaj>
    <derivirana_varijabla naziv="DomainObject.Predmet.Sud.Naziv_1">Općinski sud u Požegi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sudbeno vijeće i vijeće za mladež - red.br.16</izvorni_sadrzaj>
    <derivirana_varijabla naziv="DomainObject.Predmet.TrenutnaLokacijaSpisa.Naziv_1">sudbeno vijeće i vijeće za mladež - red.br.16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Požegi</izvorni_sadrzaj>
    <derivirana_varijabla naziv="DomainObject.Predmet.TrenutnaLokacijaSpisa.Sud.Naziv_1">Općinski sud u Požegi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Pisarnica upisnik</izvorni_sadrzaj>
    <derivirana_varijabla naziv="DomainObject.Predmet.UstrojstvenaJedinicaVodi.Oznaka_1">Pisarnica upisnik</derivirana_varijabla>
  </DomainObject.Predmet.UstrojstvenaJedinicaVodi.Oznaka>
  <DomainObject.Predmet.UstrojstvenaJedinicaVodi.Prostorija.Naziv>
    <izvorni_sadrzaj>Sudska Pisarnica</izvorni_sadrzaj>
    <derivirana_varijabla naziv="DomainObject.Predmet.UstrojstvenaJedinicaVodi.Prostorija.Naziv_1">Sudska Pisarnica</derivirana_varijabla>
  </DomainObject.Predmet.UstrojstvenaJedinicaVodi.Prostorija.Naziv>
  <DomainObject.Predmet.UstrojstvenaJedinicaVodi.Prostorija.Oznaka>
    <izvorni_sadrzaj>6</izvorni_sadrzaj>
    <derivirana_varijabla naziv="DomainObject.Predmet.UstrojstvenaJedinicaVodi.Prostorija.Oznaka_1">6</derivirana_varijabla>
  </DomainObject.Predmet.UstrojstvenaJedinicaVodi.Prostorija.Oznaka>
  <DomainObject.Predmet.UstrojstvenaJedinicaVodi.Sud.Naziv>
    <izvorni_sadrzaj>Općinski sud u Požegi</izvorni_sadrzaj>
    <derivirana_varijabla naziv="DomainObject.Predmet.UstrojstvenaJedinicaVodi.Sud.Naziv_1">Općinski sud u Požegi</derivirana_varijabla>
  </DomainObject.Predmet.UstrojstvenaJedinicaVodi.Sud.Naziv>
  <DomainObject.Predmet.VrstaSpora.Naziv>
    <izvorni_sadrzaj>Gospodarstvo</izvorni_sadrzaj>
    <derivirana_varijabla naziv="DomainObject.Predmet.VrstaSpora.Naziv_1">Gospodarstvo</derivirana_varijabla>
  </DomainObject.Predmet.VrstaSpora.Naziv>
  <DomainObject.Predmet.Zapisnicar>
    <izvorni_sadrzaj>Andreja Ljevar</izvorni_sadrzaj>
    <derivirana_varijabla naziv="DomainObject.Predmet.Zapisnicar_1">Andreja Ljevar</derivirana_varijabla>
    <derivirana_varijabla naziv="Padez">Andreja Ljevar</derivirana_varijabla>
  </DomainObject.Predmet.Zapisnicar>
  <DomainObject.Predmet.StrankaListFormated>
    <izvorni_sadrzaj>
      <item>Općinski sud u Požegi</item>
    </izvorni_sadrzaj>
    <derivirana_varijabla naziv="DomainObject.Predmet.StrankaListFormated_1">
      <item>Općinski sud u Požegi</item>
    </derivirana_varijabla>
  </DomainObject.Predmet.StrankaListFormated>
  <DomainObject.Predmet.StrankaListFormatedOIB>
    <izvorni_sadrzaj>
      <item>Općinski sud u Požegi, OIB 49328464172</item>
    </izvorni_sadrzaj>
    <derivirana_varijabla naziv="DomainObject.Predmet.StrankaListFormatedOIB_1">
      <item>Općinski sud u Požegi, OIB 49328464172</item>
    </derivirana_varijabla>
  </DomainObject.Predmet.StrankaListFormatedOIB>
  <DomainObject.Predmet.StrankaListFormatedWithAdress>
    <izvorni_sadrzaj>
      <item>Općinski sud u Požegi, Svetog Florijana 2, 34000 Požega</item>
    </izvorni_sadrzaj>
    <derivirana_varijabla naziv="DomainObject.Predmet.StrankaListFormatedWithAdress_1">
      <item>Općinski sud u Požegi, Svetog Florijana 2, 34000 Požega</item>
    </derivirana_varijabla>
  </DomainObject.Predmet.StrankaListFormatedWithAdress>
  <DomainObject.Predmet.StrankaListFormatedWithAdressOIB>
    <izvorni_sadrzaj>
      <item>Općinski sud u Požegi, OIB 49328464172, Svetog Florijana 2, 34000 Požega</item>
    </izvorni_sadrzaj>
    <derivirana_varijabla naziv="DomainObject.Predmet.StrankaListFormatedWithAdressOIB_1">
      <item>Općinski sud u Požegi, OIB 49328464172, Svetog Florijana 2, 34000 Požega</item>
    </derivirana_varijabla>
  </DomainObject.Predmet.StrankaListFormatedWithAdressOIB>
  <DomainObject.Predmet.StrankaListNazivFormated>
    <izvorni_sadrzaj>
      <item>Općinski sud u Požegi</item>
    </izvorni_sadrzaj>
    <derivirana_varijabla naziv="DomainObject.Predmet.StrankaListNazivFormated_1">
      <item>Općinski sud u Požegi</item>
    </derivirana_varijabla>
  </DomainObject.Predmet.StrankaListNazivFormated>
  <DomainObject.Predmet.StrankaListNazivFormatedOIB>
    <izvorni_sadrzaj>
      <item>Općinski sud u Požegi, OIB 49328464172</item>
    </izvorni_sadrzaj>
    <derivirana_varijabla naziv="DomainObject.Predmet.StrankaListNazivFormatedOIB_1">
      <item>Općinski sud u Požegi, OIB 49328464172</item>
    </derivirana_varijabla>
  </DomainObject.Predmet.StrankaListNazivFormatedOIB>
  <DomainObject.Predmet.ProtuStrankaListFormated>
    <izvorni_sadrzaj>
      <item>DB GRADNJA j.d.o.o. za građenje i usluge u graditeljstvu</item>
    </izvorni_sadrzaj>
    <derivirana_varijabla naziv="DomainObject.Predmet.ProtuStrankaListFormated_1">
      <item>DB GRADNJA j.d.o.o. za građenje i usluge u graditeljstvu</item>
    </derivirana_varijabla>
  </DomainObject.Predmet.ProtuStrankaListFormated>
  <DomainObject.Predmet.ProtuStrankaListFormatedOIB>
    <izvorni_sadrzaj>
      <item>DB GRADNJA j.d.o.o. za građenje i usluge u graditeljstvu, OIB 78976989288</item>
    </izvorni_sadrzaj>
    <derivirana_varijabla naziv="DomainObject.Predmet.ProtuStrankaListFormatedOIB_1">
      <item>DB GRADNJA j.d.o.o. za građenje i usluge u graditeljstvu, OIB 78976989288</item>
    </derivirana_varijabla>
  </DomainObject.Predmet.ProtuStrankaListFormatedOIB>
  <DomainObject.Predmet.ProtuStrankaListFormatedWithAdress>
    <izvorni_sadrzaj>
      <item>DB GRADNJA j.d.o.o. za građenje i usluge u graditeljstvu, Cernička 21, 34000 Požega</item>
    </izvorni_sadrzaj>
    <derivirana_varijabla naziv="DomainObject.Predmet.ProtuStrankaListFormatedWithAdress_1">
      <item>DB GRADNJA j.d.o.o. za građenje i usluge u graditeljstvu, Cernička 21, 34000 Požega</item>
    </derivirana_varijabla>
  </DomainObject.Predmet.ProtuStrankaListFormatedWithAdress>
  <DomainObject.Predmet.ProtuStrankaListFormatedWithAdressOIB>
    <izvorni_sadrzaj>
      <item>DB GRADNJA j.d.o.o. za građenje i usluge u graditeljstvu, OIB 78976989288, Cernička 21, 34000 Požega</item>
    </izvorni_sadrzaj>
    <derivirana_varijabla naziv="DomainObject.Predmet.ProtuStrankaListFormatedWithAdressOIB_1">
      <item>DB GRADNJA j.d.o.o. za građenje i usluge u graditeljstvu, OIB 78976989288, Cernička 21, 34000 Požega</item>
    </derivirana_varijabla>
  </DomainObject.Predmet.ProtuStrankaListFormatedWithAdressOIB>
  <DomainObject.Predmet.ProtuStrankaListNazivFormated>
    <izvorni_sadrzaj>
      <item>DB GRADNJA j.d.o.o. za građenje i usluge u graditeljstvu</item>
    </izvorni_sadrzaj>
    <derivirana_varijabla naziv="DomainObject.Predmet.ProtuStrankaListNazivFormated_1">
      <item>DB GRADNJA j.d.o.o. za građenje i usluge u graditeljstvu</item>
    </derivirana_varijabla>
  </DomainObject.Predmet.ProtuStrankaListNazivFormated>
  <DomainObject.Predmet.ProtuStrankaListNazivFormatedOIB>
    <izvorni_sadrzaj>
      <item>DB GRADNJA j.d.o.o. za građenje i usluge u graditeljstvu, OIB 78976989288</item>
    </izvorni_sadrzaj>
    <derivirana_varijabla naziv="DomainObject.Predmet.ProtuStrankaListNazivFormatedOIB_1">
      <item>DB GRADNJA j.d.o.o. za građenje i usluge u graditeljstvu, OIB 78976989288</item>
    </derivirana_varijabla>
  </DomainObject.Predmet.ProtuStrankaListNazivFormatedOIB>
  <DomainObject.Predmet.OstaliListFormated>
    <izvorni_sadrzaj>
      <item>Financijska agencija (FINA)</item>
      <item>Ministarstvo financija, Porezna uprava, Područni ured Požega</item>
    </izvorni_sadrzaj>
    <derivirana_varijabla naziv="DomainObject.Predmet.OstaliListFormated_1">
      <item>Financijska agencija (FINA)</item>
      <item>Ministarstvo financija, Porezna uprava, Područni ured Požega</item>
    </derivirana_varijabla>
    <derivirana_varijabla naziv="DrugaOsoba">
      <item>Financijska agencija (FINA)</item>
      <item>Ministarstvo financija, Porezna uprava, Područni ured Požega</item>
    </derivirana_varijabla>
  </DomainObject.Predmet.OstaliListFormated>
  <DomainObject.Predmet.OstaliListFormatedOIB>
    <izvorni_sadrzaj>
      <item>Financijska agencija (FINA), OIB 85821130368</item>
      <item>Ministarstvo financija, Porezna uprava, Područni ured Požega</item>
    </izvorni_sadrzaj>
    <derivirana_varijabla naziv="DomainObject.Predmet.OstaliListFormatedOIB_1">
      <item>Financijska agencija (FINA), OIB 85821130368</item>
      <item>Ministarstvo financija, Porezna uprava, Područni ured Požega</item>
    </derivirana_varijabla>
  </DomainObject.Predmet.OstaliListFormatedOIB>
  <DomainObject.Predmet.OstaliListFormatedWithAdress>
    <izvorni_sadrzaj>
      <item>Financijska agencija (FINA), Ulica grada Vukovara 70, 10000 Zagreb</item>
      <item>Ministarstvo financija, Porezna uprava, Područni ured Požega, Županijska 14, 34000 Požega</item>
    </izvorni_sadrzaj>
    <derivirana_varijabla naziv="DomainObject.Predmet.OstaliListFormatedWithAdress_1">
      <item>Financijska agencija (FINA), Ulica grada Vukovara 70, 10000 Zagreb</item>
      <item>Ministarstvo financija, Porezna uprava, Područni ured Požega, Županijska 14, 34000 Požega</item>
    </derivirana_varijabla>
  </DomainObject.Predmet.OstaliListFormatedWithAdress>
  <DomainObject.Predmet.OstaliListFormatedWithAdressOIB>
    <izvorni_sadrzaj>
      <item>Financijska agencija (FINA), OIB 85821130368, Ulica grada Vukovara 70, 10000 Zagreb</item>
      <item>Ministarstvo financija, Porezna uprava, Područni ured Požega, Županijska 14, 34000 Požega</item>
    </izvorni_sadrzaj>
    <derivirana_varijabla naziv="DomainObject.Predmet.OstaliListFormatedWithAdressOIB_1">
      <item>Financijska agencija (FINA), OIB 85821130368, Ulica grada Vukovara 70, 10000 Zagreb</item>
      <item>Ministarstvo financija, Porezna uprava, Područni ured Požega, Županijska 14, 34000 Požega</item>
    </derivirana_varijabla>
  </DomainObject.Predmet.OstaliListFormatedWithAdressOIB>
  <DomainObject.Predmet.OstaliListNazivFormated>
    <izvorni_sadrzaj>
      <item>Financijska agencija (FINA)</item>
      <item>Ministarstvo financija, Porezna uprava, Područni ured Požega</item>
    </izvorni_sadrzaj>
    <derivirana_varijabla naziv="DomainObject.Predmet.OstaliListNazivFormated_1">
      <item>Financijska agencija (FINA)</item>
      <item>Ministarstvo financija, Porezna uprava, Područni ured Požega</item>
    </derivirana_varijabla>
  </DomainObject.Predmet.OstaliListNazivFormated>
  <DomainObject.Predmet.OstaliListNazivFormatedOIB>
    <izvorni_sadrzaj>
      <item>Financijska agencija (FINA), OIB 85821130368</item>
      <item>Ministarstvo financija, Porezna uprava, Područni ured Požega</item>
    </izvorni_sadrzaj>
    <derivirana_varijabla naziv="DomainObject.Predmet.OstaliListNazivFormatedOIB_1">
      <item>Financijska agencija (FINA), OIB 85821130368</item>
      <item>Ministarstvo financija, Porezna uprava, Područni ured Požega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63 i 64, 93</izvorni_sadrzaj>
    <derivirana_varijabla naziv="DomainObject.Predmet.ClanakZakona_1">63 i 64, 93</derivirana_varijabla>
  </DomainObject.Predmet.ClanakZakona>
  <DomainObject.Predmet.ClanakZakonaFull>
    <izvorni_sadrzaj>članka 63 i 64. stavka 5., članka 93. stavka 2 i 6.</izvorni_sadrzaj>
    <derivirana_varijabla naziv="DomainObject.Predmet.ClanakZakonaFull_1">članka 63 i 64. stavka 5., članka 93. stavka 2 i 6.</derivirana_varijabla>
  </DomainObject.Predmet.ClanakZakonaFull>
  <DomainObject.Predmet.Sud.Parent.Naziv>
    <izvorni_sadrzaj>Županijski sud u Slavonskom Brodu</izvorni_sadrzaj>
    <derivirana_varijabla naziv="DomainObject.Predmet.Sud.Parent.Naziv_1">Županijski sud u Slavonskom Brodu</derivirana_varijabla>
  </DomainObject.Predmet.Sud.Parent.Naziv>
  <DomainObject.Datum>
    <izvorni_sadrzaj>7. listopada 2026.</izvorni_sadrzaj>
    <derivirana_varijabla naziv="DomainObject.Datum_1">7. listopada 2026.</derivirana_varijabla>
    <derivirana_varijabla naziv="datum">7. listopada 2026.</derivirana_varijabla>
    <derivirana_varijabla naziv="datum2">7. listopada 2026.</derivirana_varijabla>
    <derivirana_varijabla naziv="datum1">7. listopada 2026.</derivirana_varijabla>
  </DomainObject.Datum>
  <DomainObject.PoslovniBrojDokumenta>
    <izvorni_sadrzaj>Pp Ikp-14/2024-6</izvorni_sadrzaj>
    <derivirana_varijabla naziv="DomainObject.PoslovniBrojDokumenta_1">Pp Ikp-14/2024-6</derivirana_varijabla>
  </DomainObject.PoslovniBrojDokumenta>
  <DomainObject.Predmet.StrankaIDrugi>
    <izvorni_sadrzaj>Općinski sud u Požegi</izvorni_sadrzaj>
    <derivirana_varijabla naziv="DomainObject.Predmet.StrankaIDrugi_1">Općinski sud u Požegi</derivirana_varijabla>
  </DomainObject.Predmet.StrankaIDrugi>
  <DomainObject.Predmet.ProtustrankaIDrugi>
    <izvorni_sadrzaj>DB GRADNJA j.d.o.o. za građenje i usluge u graditeljstvu</izvorni_sadrzaj>
    <derivirana_varijabla naziv="DomainObject.Predmet.ProtustrankaIDrugi_1">DB GRADNJA j.d.o.o. za građenje i usluge u graditeljstvu</derivirana_varijabla>
  </DomainObject.Predmet.ProtustrankaIDrugi>
  <DomainObject.Predmet.StrankaIDrugiAdressOIB>
    <izvorni_sadrzaj>Općinski sud u Požegi, OIB 49328464172, Svetog Florijana 2, 34000 Požega</izvorni_sadrzaj>
    <derivirana_varijabla naziv="DomainObject.Predmet.StrankaIDrugiAdressOIB_1">Općinski sud u Požegi, OIB 49328464172, Svetog Florijana 2, 34000 Požega</derivirana_varijabla>
  </DomainObject.Predmet.StrankaIDrugiAdressOIB>
  <DomainObject.Predmet.ProtustrankaIDrugiAdressOIB>
    <izvorni_sadrzaj>DB GRADNJA j.d.o.o. za građenje i usluge u graditeljstvu, OIB 78976989288, Cernička 21, 34000 Požega</izvorni_sadrzaj>
    <derivirana_varijabla naziv="DomainObject.Predmet.ProtustrankaIDrugiAdressOIB_1">DB GRADNJA j.d.o.o. za građenje i usluge u graditeljstvu, OIB 78976989288, Cernička 21, 34000 Požega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DB GRADNJA j.d.o.o. za građenje i usluge u graditeljstvu</item>
      <item>Općinski sud u Požegi</item>
      <item>Financijska agencija (FINA)</item>
      <item>Ministarstvo financija, Porezna uprava, Područni ured Požega</item>
    </izvorni_sadrzaj>
    <derivirana_varijabla naziv="DomainObject.Predmet.SudioniciListNaziv_1">
      <item>DB GRADNJA j.d.o.o. za građenje i usluge u graditeljstvu</item>
      <item>Općinski sud u Požegi</item>
      <item>Financijska agencija (FINA)</item>
      <item>Ministarstvo financija, Porezna uprava, Područni ured Požega</item>
    </derivirana_varijabla>
    <derivirana_varijabla naziv="OstaliSudionici">
      <item>DB GRADNJA j.d.o.o. za građenje i usluge u graditeljstvu</item>
      <item>Općinski sud u Požegi</item>
      <item>Financijska agencija (FINA)</item>
      <item>Ministarstvo financija, Porezna uprava, Područni ured Požega</item>
    </derivirana_varijabla>
  </DomainObject.Predmet.SudioniciListNaziv>
  <DomainObject.Predmet.SudioniciListAdressOIB>
    <izvorni_sadrzaj>
      <item>DB GRADNJA j.d.o.o. za građenje i usluge u graditeljstvu, OIB 78976989288, Cernička 21,34000 Požega</item>
      <item>Općinski sud u Požegi, OIB 49328464172, Svetog Florijana 2,34000 Požega</item>
      <item>Financijska agencija (FINA), OIB 85821130368, Ulica grada Vukovara 70,10000 Zagreb</item>
      <item>Ministarstvo financija, Porezna uprava, Područni ured Požega, Županijska 14,34000 Požega</item>
    </izvorni_sadrzaj>
    <derivirana_varijabla naziv="DomainObject.Predmet.SudioniciListAdressOIB_1">
      <item>DB GRADNJA j.d.o.o. za građenje i usluge u graditeljstvu, OIB 78976989288, Cernička 21,34000 Požega</item>
      <item>Općinski sud u Požegi, OIB 49328464172, Svetog Florijana 2,34000 Požega</item>
      <item>Financijska agencija (FINA), OIB 85821130368, Ulica grada Vukovara 70,10000 Zagreb</item>
      <item>Ministarstvo financija, Porezna uprava, Područni ured Požega, Županijska 14,34000 Požega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600,00 EUR, trošak u iznosu od 20,00 EUR, u ukupnom iznosu od 620,00 EUR</izvorni_sadrzaj>
    <derivirana_varijabla naziv="DomainObject.Predmet.Pristojbe_1">troškove za novčana kazna u iznosu od 600,00 EUR, trošak u iznosu od 20,00 EUR, u ukupnom iznosu od 620,00 EUR</derivirana_varijabla>
  </DomainObject.Predmet.Pristojbe>
  <DomainObject.Predmet.PristojbeSudionikNazivOIB>
    <izvorni_sadrzaj>DB GRADNJA j.d.o.o. za građenje i usluge u graditeljstvu, OIB 78976989288</izvorni_sadrzaj>
    <derivirana_varijabla naziv="DomainObject.Predmet.PristojbeSudionikNazivOIB_1">DB GRADNJA j.d.o.o. za građenje i usluge u graditeljstvu, OIB 78976989288</derivirana_varijabla>
  </DomainObject.Predmet.PristojbeSudionikNazivOIB>
  <DomainObject.Predmet.PristojbePNB>
    <izvorni_sadrzaj>HR63 6068-4212-1063959756</izvorni_sadrzaj>
    <derivirana_varijabla naziv="DomainObject.Predmet.PristojbePNB_1">HR63 6068-4212-1063959756</derivirana_varijabla>
  </DomainObject.Predmet.PristojbePNB>
  <DomainObject.Predmet.PristojbeIznos>
    <izvorni_sadrzaj>620,00 EUR</izvorni_sadrzaj>
    <derivirana_varijabla naziv="DomainObject.Predmet.PristojbeIznos_1">620,00 EUR</derivirana_varijabla>
  </DomainObject.Predmet.PristojbeIznos>
  <DomainObject.Predmet.PristojbeOpisPlacanja>
    <izvorni_sadrzaj>Troškovi iz predmeta Pp Ikp-14/2024, OS PŽ</izvorni_sadrzaj>
    <derivirana_varijabla naziv="DomainObject.Predmet.PristojbeOpisPlacanja_1">Troškovi iz predmeta Pp Ikp-14/2024, OS PŽ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78976989288</item>
      <item>, OIB 49328464172</item>
      <item>, OIB 85821130368</item>
      <item>, OIB null</item>
    </izvorni_sadrzaj>
    <derivirana_varijabla naziv="DomainObject.Predmet.SudioniciListNazivOIB_1">
      <item>, OIB 78976989288</item>
      <item>, OIB 49328464172</item>
      <item>, OIB 85821130368</item>
      <item>, OIB null</item>
    </derivirana_varijabla>
  </DomainObject.Predmet.SudioniciListNazivOIB>
  <DomainObject.Barcode>
    <izvorni_sadrzaj/>
    <derivirana_varijabla naziv="DomainObject.Barcode_1"/>
    <derivirana_varijabla naziv="datum1"/>
    <derivirana_varijabla naziv="datum2"/>
  </DomainObject.Barcode>
  <DomainObject.Predmet.PristojbeDatumRokPlacanja>
    <izvorni_sadrzaj>27. prosinca 2023.</izvorni_sadrzaj>
    <derivirana_varijabla naziv="DomainObject.Predmet.PristojbeDatumRokPlacanja_1">27. prosinca 2023.</derivirana_varijabla>
  </DomainObject.Predmet.PristojbeDatumRokPlacanja>
  <DomainObject.Predmet.PristojbeNazivVrste>
    <izvorni_sadrzaj>Troškovi iz predmeta Pp Ikp-14/2024, OS PŽ</izvorni_sadrzaj>
    <derivirana_varijabla naziv="DomainObject.Predmet.PristojbeNazivVrste_1">Troškovi iz predmeta Pp Ikp-14/2024, OS PŽ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15. siječnja 2026.</izvorni_sadrzaj>
    <derivirana_varijabla naziv="DomainObject.PredzadnjaOdlukaIzPredmeta.DatumDonosenjaOdluke_1">15. siječnja 2026.</derivirana_varijabla>
  </DomainObject.PredzadnjaOdlukaIzPredmeta.DatumDonosenjaOdluke>
  <DomainObject.PredzadnjaOdlukaIzPredmeta.Oznaka>
    <izvorni_sadrzaj>Pp Ikp-14/2024-4</izvorni_sadrzaj>
    <derivirana_varijabla naziv="DomainObject.PredzadnjaOdlukaIzPredmeta.Oznaka_1">Pp Ikp-14/2024-4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>600,00</derivirana_varijabla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>20,00</derivirana_varijabla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>(šesto)</derivirana_varijabla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81>
    <izvorni_sadrzaj/>
    <derivirana_varijabla naziv="UserObject.Tekst81_1">(dvadeset)</derivirana_varijabla>
  </UserObject.Tekst81>
  <UserObject.Tekst82>
    <izvorni_sadrzaj/>
    <derivirana_varijabla naziv="UserObject.Tekst82_1">Osijeku Stalna služba u Slavonskom Brodu</derivirana_varijabla>
  </UserObject.Tekst82>
  <UserObject.Tekst83>
    <izvorni_sadrzaj/>
    <derivirana_varijabla naziv="UserObject.Tekst83_1"/>
  </UserObject.Tekst83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1. rujna 2023.</izvorni_sadrzaj>
    <derivirana_varijabla naziv="DomainObject.Predmet.DatumPocetkaProcesa_1">1. rujna 2023.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državnom inspektoratu</item>
      <item>Zakon o radu</item>
    </izvorni_sadrzaj>
    <derivirana_varijabla naziv="DomainObject.ZakonPravilnikList_1">
      <item>Zakon o državnom inspektoratu</item>
      <item>Zakon o radu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107/07, 39/13, 157/13, 110/15, 70/17, 118/18, 114/22 i 86/26</item>
      <item>39/13</item>
      <item>157/13</item>
      <item>110/15</item>
      <item>70/17</item>
      <item>118/18</item>
      <item>114/22</item>
      <item>86/26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DB GRADNJA j.d.o.o. za građenje i usluge u graditeljstvu, Cernička 21, 34000 Požega</izvorni_sadrzaj>
    <derivirana_varijabla naziv="DomainObject.Predmet.OsudenikImePrezimeAdresa_1">DB GRADNJA j.d.o.o. za građenje i usluge u graditeljstvu, Cernička 21, 34000 Požega</derivirana_varijabla>
  </DomainObject.Predmet.OsudenikImePrezimeAdresa>
  <DomainObject.Predmet.OsudenikImePrezimeOIBDatRodenja>
    <izvorni_sadrzaj>DB GRADNJA j.d.o.o. za građenje i usluge u graditeljstvu, OIB 78976989288</izvorni_sadrzaj>
    <derivirana_varijabla naziv="DomainObject.Predmet.OsudenikImePrezimeOIBDatRodenja_1">DB GRADNJA j.d.o.o. za građenje i usluge u graditeljstvu, OIB 78976989288</derivirana_varijabla>
  </DomainObject.Predmet.OsudenikImePrezimeOIBDatRodenja>
  <DomainObject.IkpPredmet.OdlukaRjesenjeIshodisni>
    <izvorni_sadrzaj>Pp-924/2023-2 donesena 04.09.2023.</izvorni_sadrzaj>
    <derivirana_varijabla naziv="DomainObject.IkpPredmet.OdlukaRjesenjeIshodisni_1">Pp-924/2023-2 donesena 04.09.2023.</derivirana_varijabla>
  </DomainObject.IkpPredmet.OdlukaRjesenjeIshodisni>
  <UserObject.pravnizastupnik>
    <izvorni_sadrzaj/>
    <derivirana_varijabla naziv="UserObject.pravnizastupnik_1"/>
  </UserObject.pravnizastupnik>
  <UserObject.NN>
    <izvorni_sadrzaj/>
    <derivirana_varijabla naziv="UserObject.NN_1"/>
  </UserObject.NN>
  <DomainObject.IkpPredmet.NovcanaObaveza.PreostaliIznos>
    <izvorni_sadrzaj>600,00 EUR</izvorni_sadrzaj>
    <derivirana_varijabla naziv="DomainObject.IkpPredmet.NovcanaObaveza.PreostaliIznos_1">600,00 EUR</derivirana_varijabla>
  </DomainObject.IkpPredmet.NovcanaObaveza.PreostaliIznos>
  <DomainObject.IkpPredmet.NovcanaObaveza.PNB>
    <izvorni_sadrzaj>HR63 6068-4212-1063959756</izvorni_sadrzaj>
    <derivirana_varijabla naziv="DomainObject.IkpPredmet.NovcanaObaveza.PNB_1">HR63 6068-4212-1063959756</derivirana_varijabla>
  </DomainObject.IkpPredmet.NovcanaObaveza.PNB>
  <DomainObject.IkpPredmet.Trosak.PreostaliIznos>
    <izvorni_sadrzaj>20,00 EUR</izvorni_sadrzaj>
    <derivirana_varijabla naziv="DomainObject.IkpPredmet.Trosak.PreostaliIznos_1">20,00 EUR</derivirana_varijabla>
  </DomainObject.IkpPredmet.Trosak.PreostaliIznos>
  <DomainObject.IkpPredmet.Trosak.PNB>
    <izvorni_sadrzaj>HR63 6068-4212-1063959780</izvorni_sadrzaj>
    <derivirana_varijabla naziv="DomainObject.IkpPredmet.Trosak.PNB_1">HR63 6068-4212-1063959780</derivirana_varijabla>
  </DomainObject.IkpPredmet.Trosak.PNB>
  <DomainObject.IkpPredmet.IshodisnaOdlukaDatumPravomocnosti>
    <izvorni_sadrzaj>25.10.2023.</izvorni_sadrzaj>
    <derivirana_varijabla naziv="DomainObject.IkpPredmet.IshodisnaOdlukaDatumPravomocnosti_1">25.10.2023.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IkpPredmet.IshodisnaOdlukaDatumIzvrsnosti>
    <izvorni_sadrzaj>27.12.2023.</izvorni_sadrzaj>
    <derivirana_varijabla naziv="DomainObject.IkpPredmet.IshodisnaOdlukaDatumIzvrsnosti_1">27.12.2023.</derivirana_varijabla>
  </DomainObject.IkpPredmet.IshodisnaOdlukaDatumIzvrsnosti>
</icms>
</file>

<file path=customXml/itemProps1.xml><?xml version="1.0" encoding="utf-8"?>
<ds:datastoreItem xmlns:ds="http://schemas.openxmlformats.org/officeDocument/2006/customXml" ds:itemID="{530F990E-EDFD-41EB-80DC-A286D329E3AE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MPRH</properties:Company>
  <properties:Pages>2</properties:Pages>
  <properties:Words>378</properties:Words>
  <properties:Characters>2022</properties:Characters>
  <properties:Lines>75</properties:Lines>
  <properties:Paragraphs>25</properties:Paragraphs>
  <properties:TotalTime>220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2434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2020-06-17T11:07:00Z</dcterms:created>
  <dc:creator>Kristina Pavlović</dc:creator>
  <dc:description>Ovaj predložak služi kao osnova za kreiranje novih eSPIS predložaka te za upravljanje eSPIS funkcijama tijekom obrade sudskih dokumenata.</dc:description>
  <cp:lastModifiedBy>Rada Vinković</cp:lastModifiedBy>
  <cp:lastPrinted>2026-10-07T11:55:00Z</cp:lastPrinted>
  <dcterms:modified xmlns:xsi="http://www.w3.org/2001/XMLSchema-instance" xsi:type="dcterms:W3CDTF">2026-10-07T11:55:00Z</dcterms:modified>
  <cp:revision>27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Ikp-14/2024-6 / Odluka - Rješenje</vt:lpwstr>
  </prop:property>
  <prop:property fmtid="{D5CDD505-2E9C-101B-9397-08002B2CF9AE}" pid="6" name="Predlozak_id">
    <vt:lpwstr>1000000915</vt:lpwstr>
  </prop:property>
  <prop:property fmtid="{D5CDD505-2E9C-101B-9397-08002B2CF9AE}" pid="7" name="Predlozak_oznaka">
    <vt:lpwstr>OS_Pp-139</vt:lpwstr>
  </prop:property>
  <prop:property fmtid="{D5CDD505-2E9C-101B-9397-08002B2CF9AE}" pid="8" name="Predlozak_naziv">
    <vt:lpwstr>Rješenje o obustavi postupka - pravna osoba brisana iz sudskog registra</vt:lpwstr>
  </prop:property>
  <prop:property fmtid="{D5CDD505-2E9C-101B-9397-08002B2CF9AE}" pid="9" name="eSPIS_CC_ID">
    <vt:lpwstr>2084480739</vt:lpwstr>
  </prop:property>
</prop:Properties>
</file>