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C7330" w:rsidR="00C237D8" w:rsidP="00C237D8" w:rsidRDefault="00C237D8" w14:paraId="4884EC56" w14:textId="77777777">
      <w:pPr>
        <w:spacing w:after="0" w:line="240" w:lineRule="auto"/>
        <w15:collapsed w:val="false"/>
        <w:rPr>
          <w:rFonts w:ascii="Arial" w:hAnsi="Arial" w:eastAsia="Times New Roman" w:cs="Arial"/>
          <w:b/>
          <w:bCs/>
          <w:color w:val="000000"/>
          <w:sz w:val="24"/>
          <w:szCs w:val="24"/>
          <w:lang w:eastAsia="hr-HR"/>
        </w:rPr>
      </w:pPr>
      <w:bookmarkStart w:name="_GoBack" w:id="0"/>
      <w:bookmarkEnd w:id="0"/>
    </w:p>
    <w:p w:rsidRPr="00EC7330" w:rsidR="00C237D8" w:rsidP="00540C52" w:rsidRDefault="005533F9" w14:paraId="2E6B6FCB" w14:textId="48ADE03A">
      <w:pPr>
        <w:tabs>
          <w:tab w:val="right" w:pos="8751"/>
        </w:tabs>
        <w:spacing w:after="0" w:line="240" w:lineRule="auto"/>
        <w:rPr>
          <w:rFonts w:ascii="Arial" w:hAnsi="Arial" w:eastAsia="Times New Roman" w:cs="Arial"/>
          <w:b/>
          <w:bCs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b/>
          <w:bCs/>
          <w:color w:val="000000"/>
          <w:sz w:val="24"/>
          <w:szCs w:val="24"/>
          <w:lang w:eastAsia="hr-HR"/>
        </w:rPr>
        <w:t xml:space="preserve">              </w:t>
      </w:r>
      <w:r w:rsidRPr="00EC7330" w:rsidR="002C151D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71500" cy="723900"/>
            <wp:effectExtent l="0" t="0" r="0" b="0"/>
            <wp:docPr id="2" name="Slika 2" descr="http://prekrsajni.pravosudje.hr/Tiskanice/Grb2.gif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http://prekrsajni.pravosudje.hr/Tiskanice/Grb2.gif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7330" w:rsidR="00540C52">
        <w:rPr>
          <w:rFonts w:ascii="Arial" w:hAnsi="Arial" w:eastAsia="Times New Roman" w:cs="Arial"/>
          <w:b/>
          <w:bCs/>
          <w:color w:val="000000"/>
          <w:sz w:val="24"/>
          <w:szCs w:val="24"/>
          <w:lang w:eastAsia="hr-HR"/>
        </w:rPr>
        <w:tab/>
        <w:t>PP-1185/2025</w:t>
      </w:r>
    </w:p>
    <w:p w:rsidRPr="00EC7330" w:rsidR="005533F9" w:rsidP="00C237D8" w:rsidRDefault="00C237D8" w14:paraId="6AAC7C56" w14:textId="77777777">
      <w:pPr>
        <w:spacing w:after="0" w:line="240" w:lineRule="auto"/>
        <w:rPr>
          <w:rFonts w:ascii="Arial" w:hAnsi="Arial" w:eastAsia="Times New Roman" w:cs="Arial"/>
          <w:bCs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bCs/>
          <w:color w:val="000000"/>
          <w:sz w:val="24"/>
          <w:szCs w:val="24"/>
          <w:lang w:eastAsia="hr-HR"/>
        </w:rPr>
        <w:t xml:space="preserve">REPUBLIKA HRVATSKA </w:t>
      </w:r>
      <w:r w:rsidRPr="00EC7330">
        <w:rPr>
          <w:rFonts w:ascii="Arial" w:hAnsi="Arial" w:eastAsia="Times New Roman" w:cs="Arial"/>
          <w:bCs/>
          <w:color w:val="000000"/>
          <w:sz w:val="24"/>
          <w:szCs w:val="24"/>
          <w:lang w:eastAsia="hr-HR"/>
        </w:rPr>
        <w:br/>
      </w:r>
      <w:r w:rsidRPr="00EC7330" w:rsidR="00F14F36">
        <w:rPr>
          <w:rFonts w:ascii="Arial" w:hAnsi="Arial" w:eastAsia="Times New Roman" w:cs="Arial"/>
          <w:bCs/>
          <w:color w:val="000000"/>
          <w:sz w:val="24"/>
          <w:szCs w:val="24"/>
          <w:lang w:eastAsia="hr-HR"/>
        </w:rPr>
        <w:t>Općinski</w:t>
      </w:r>
      <w:r w:rsidRPr="00EC7330">
        <w:rPr>
          <w:rFonts w:ascii="Arial" w:hAnsi="Arial" w:eastAsia="Times New Roman" w:cs="Arial"/>
          <w:bCs/>
          <w:color w:val="000000"/>
          <w:sz w:val="24"/>
          <w:szCs w:val="24"/>
          <w:lang w:eastAsia="hr-HR"/>
        </w:rPr>
        <w:t xml:space="preserve"> sud u </w:t>
      </w:r>
      <w:r w:rsidRPr="00EC7330" w:rsidR="005533F9">
        <w:rPr>
          <w:rFonts w:ascii="Arial" w:hAnsi="Arial" w:eastAsia="Times New Roman" w:cs="Arial"/>
          <w:bCs/>
          <w:color w:val="000000"/>
          <w:sz w:val="24"/>
          <w:szCs w:val="24"/>
          <w:lang w:eastAsia="hr-HR"/>
        </w:rPr>
        <w:t xml:space="preserve">Velikoj Gorici </w:t>
      </w:r>
    </w:p>
    <w:p w:rsidRPr="00EC7330" w:rsidR="00C237D8" w:rsidP="00C237D8" w:rsidRDefault="00D22DDD" w14:paraId="762AD4EB" w14:textId="77777777">
      <w:pPr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bCs/>
          <w:color w:val="000000"/>
          <w:sz w:val="24"/>
          <w:szCs w:val="24"/>
          <w:lang w:eastAsia="hr-HR"/>
        </w:rPr>
        <w:t>Prekršajni odjel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firstRow="1" w:lastRow="0" w:firstColumn="1" w:lastColumn="0" w:noHBand="0" w:noVBand="1" w:val="04A0"/>
      </w:tblPr>
      <w:tblGrid>
        <w:gridCol w:w="5434"/>
        <w:gridCol w:w="3638"/>
      </w:tblGrid>
      <w:tr w:rsidRPr="00EC7330" w:rsidR="00C237D8" w:rsidTr="00387538" w14:paraId="5384110C" w14:textId="77777777">
        <w:trPr>
          <w:tblCellSpacing w:w="15" w:type="dxa"/>
        </w:trPr>
        <w:tc>
          <w:tcPr>
            <w:tcW w:w="2970" w:type="pct"/>
            <w:vAlign w:val="center"/>
            <w:hideMark/>
          </w:tcPr>
          <w:p w:rsidRPr="00EC7330" w:rsidR="00C237D8" w:rsidP="00C237D8" w:rsidRDefault="00C237D8" w14:paraId="643727D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980" w:type="pct"/>
            <w:vAlign w:val="center"/>
            <w:hideMark/>
          </w:tcPr>
          <w:p w:rsidRPr="00EC7330" w:rsidR="00C237D8" w:rsidP="00C237D8" w:rsidRDefault="00C237D8" w14:paraId="33014A1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hr-HR"/>
              </w:rPr>
            </w:pPr>
          </w:p>
        </w:tc>
      </w:tr>
      <w:tr w:rsidRPr="00EC7330" w:rsidR="00C237D8" w:rsidTr="00C237D8" w14:paraId="241953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EC7330" w:rsidR="00C237D8" w:rsidP="00C237D8" w:rsidRDefault="00C237D8" w14:paraId="0C8ED82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EC7330" w:rsidR="00C237D8" w:rsidP="00C237D8" w:rsidRDefault="00C237D8" w14:paraId="5F06D4A9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</w:tr>
    </w:tbl>
    <w:p w:rsidRPr="00EC7330" w:rsidR="00C237D8" w:rsidP="00C237D8" w:rsidRDefault="00C237D8" w14:paraId="7AACE0FA" w14:textId="77777777">
      <w:pPr>
        <w:spacing w:after="0" w:line="24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R J E Š E NJ E</w:t>
      </w:r>
    </w:p>
    <w:p w:rsidRPr="00EC7330" w:rsidR="00C237D8" w:rsidP="00C237D8" w:rsidRDefault="00C237D8" w14:paraId="553FC6B0" w14:textId="77777777">
      <w:pPr>
        <w:spacing w:after="240" w:line="240" w:lineRule="auto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Pr="00EC7330" w:rsidR="008E1AD4" w:rsidP="008E1AD4" w:rsidRDefault="00C237D8" w14:paraId="0AB62F20" w14:textId="189AF343">
      <w:pPr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             </w:t>
      </w:r>
      <w:r w:rsidRPr="00EC7330" w:rsidR="00F14F36">
        <w:rPr>
          <w:rFonts w:ascii="Arial" w:hAnsi="Arial" w:eastAsia="Times New Roman" w:cs="Arial"/>
          <w:sz w:val="24"/>
          <w:szCs w:val="24"/>
          <w:lang w:eastAsia="hr-HR"/>
        </w:rPr>
        <w:t>Općinski</w:t>
      </w:r>
      <w:r w:rsidRPr="00EC7330" w:rsidR="008E1AD4">
        <w:rPr>
          <w:rFonts w:ascii="Arial" w:hAnsi="Arial" w:eastAsia="Times New Roman" w:cs="Arial"/>
          <w:sz w:val="24"/>
          <w:szCs w:val="24"/>
          <w:lang w:eastAsia="hr-HR"/>
        </w:rPr>
        <w:t xml:space="preserve"> sud u </w:t>
      </w:r>
      <w:r w:rsidRPr="00EC7330" w:rsidR="00C13B53">
        <w:rPr>
          <w:rFonts w:ascii="Arial" w:hAnsi="Arial" w:eastAsia="Times New Roman" w:cs="Arial"/>
          <w:sz w:val="24"/>
          <w:szCs w:val="24"/>
          <w:lang w:eastAsia="hr-HR"/>
        </w:rPr>
        <w:t>Velikoj Gorici</w:t>
      </w:r>
      <w:r w:rsidRPr="00EC7330" w:rsidR="008E1AD4">
        <w:rPr>
          <w:rFonts w:ascii="Arial" w:hAnsi="Arial" w:eastAsia="Times New Roman" w:cs="Arial"/>
          <w:sz w:val="24"/>
          <w:szCs w:val="24"/>
          <w:lang w:eastAsia="hr-HR"/>
        </w:rPr>
        <w:t xml:space="preserve">, </w:t>
      </w:r>
      <w:r w:rsidRPr="00EC7330" w:rsidR="00F14F36">
        <w:rPr>
          <w:rFonts w:ascii="Arial" w:hAnsi="Arial" w:eastAsia="Times New Roman" w:cs="Arial"/>
          <w:sz w:val="24"/>
          <w:szCs w:val="24"/>
          <w:lang w:eastAsia="hr-HR"/>
        </w:rPr>
        <w:t xml:space="preserve">Prekršajni odjel, </w:t>
      </w:r>
      <w:r w:rsidRPr="00EC7330" w:rsidR="008E1AD4">
        <w:rPr>
          <w:rFonts w:ascii="Arial" w:hAnsi="Arial" w:eastAsia="Times New Roman" w:cs="Arial"/>
          <w:sz w:val="24"/>
          <w:szCs w:val="24"/>
          <w:lang w:eastAsia="hr-HR"/>
        </w:rPr>
        <w:t>po sutkinji Gordani Trivunov u prekršajnom postupku protiv</w:t>
      </w:r>
      <w:r w:rsidRPr="00EC7330" w:rsidR="00E8758A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EC7330" w:rsidR="00975A15">
        <w:rPr>
          <w:rFonts w:ascii="Arial" w:hAnsi="Arial" w:eastAsia="Times New Roman" w:cs="Arial"/>
          <w:sz w:val="24"/>
          <w:szCs w:val="24"/>
          <w:lang w:eastAsia="hr-HR"/>
        </w:rPr>
        <w:t>okrivljenika</w:t>
      </w:r>
      <w:r w:rsidRPr="00EC7330" w:rsidR="008E1AD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EC7330" w:rsidR="0049022C">
        <w:rPr>
          <w:rFonts w:ascii="Arial" w:hAnsi="Arial" w:eastAsia="Times New Roman" w:cs="Arial"/>
          <w:sz w:val="24"/>
          <w:szCs w:val="24"/>
          <w:lang w:eastAsia="hr-HR"/>
        </w:rPr>
        <w:t>Tihomira Malića iz Velike Gorice</w:t>
      </w:r>
      <w:r w:rsidRPr="00EC7330" w:rsidR="00E8758A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EC7330" w:rsidR="00944D75"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EC7330" w:rsidR="0049022C">
        <w:rPr>
          <w:rFonts w:ascii="Arial" w:hAnsi="Arial" w:eastAsia="Times New Roman" w:cs="Arial"/>
          <w:sz w:val="24"/>
          <w:szCs w:val="24"/>
          <w:lang w:eastAsia="hr-HR"/>
        </w:rPr>
        <w:t>Nikole Tesle 43,</w:t>
      </w:r>
      <w:r w:rsidRPr="00EC7330" w:rsidR="00944D75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EC7330" w:rsidR="008E1AD4">
        <w:rPr>
          <w:rFonts w:ascii="Arial" w:hAnsi="Arial" w:eastAsia="Times New Roman" w:cs="Arial"/>
          <w:sz w:val="24"/>
          <w:szCs w:val="24"/>
          <w:lang w:eastAsia="hr-HR"/>
        </w:rPr>
        <w:t xml:space="preserve">zastupan po </w:t>
      </w:r>
      <w:r w:rsidRPr="00EC7330" w:rsidR="007639AB">
        <w:rPr>
          <w:rFonts w:ascii="Arial" w:hAnsi="Arial" w:eastAsia="Times New Roman" w:cs="Arial"/>
          <w:sz w:val="24"/>
          <w:szCs w:val="24"/>
          <w:lang w:eastAsia="hr-HR"/>
        </w:rPr>
        <w:t xml:space="preserve">branitelju </w:t>
      </w:r>
      <w:r w:rsidRPr="00EC7330" w:rsidR="008E1AD4">
        <w:rPr>
          <w:rFonts w:ascii="Arial" w:hAnsi="Arial" w:eastAsia="Times New Roman" w:cs="Arial"/>
          <w:sz w:val="24"/>
          <w:szCs w:val="24"/>
          <w:lang w:eastAsia="hr-HR"/>
        </w:rPr>
        <w:t>odvjet</w:t>
      </w:r>
      <w:r w:rsidRPr="00EC7330" w:rsidR="00EC7330">
        <w:rPr>
          <w:rFonts w:ascii="Arial" w:hAnsi="Arial" w:eastAsia="Times New Roman" w:cs="Arial"/>
          <w:sz w:val="24"/>
          <w:szCs w:val="24"/>
          <w:lang w:eastAsia="hr-HR"/>
        </w:rPr>
        <w:t>nici</w:t>
      </w:r>
      <w:r w:rsidRPr="00EC7330" w:rsidR="008E1AD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EC7330" w:rsidR="0049022C">
        <w:rPr>
          <w:rFonts w:ascii="Arial" w:hAnsi="Arial" w:eastAsia="Times New Roman" w:cs="Arial"/>
          <w:sz w:val="24"/>
          <w:szCs w:val="24"/>
          <w:lang w:eastAsia="hr-HR"/>
        </w:rPr>
        <w:t>Marijani Grbac</w:t>
      </w:r>
      <w:r w:rsidRPr="00EC7330" w:rsidR="00C13B53">
        <w:rPr>
          <w:rFonts w:ascii="Arial" w:hAnsi="Arial" w:eastAsia="Times New Roman" w:cs="Arial"/>
          <w:sz w:val="24"/>
          <w:szCs w:val="24"/>
          <w:lang w:eastAsia="hr-HR"/>
        </w:rPr>
        <w:t xml:space="preserve"> iz </w:t>
      </w:r>
      <w:r w:rsidRPr="00EC7330" w:rsidR="0049022C">
        <w:rPr>
          <w:rFonts w:ascii="Arial" w:hAnsi="Arial" w:eastAsia="Times New Roman" w:cs="Arial"/>
          <w:sz w:val="24"/>
          <w:szCs w:val="24"/>
          <w:lang w:eastAsia="hr-HR"/>
        </w:rPr>
        <w:t>Pule</w:t>
      </w:r>
      <w:r w:rsidRPr="00EC7330" w:rsidR="00F14F36"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EC7330" w:rsidR="00471EFD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EC7330" w:rsidR="008E1AD4">
        <w:rPr>
          <w:rFonts w:ascii="Arial" w:hAnsi="Arial" w:eastAsia="Times New Roman" w:cs="Arial"/>
          <w:sz w:val="24"/>
          <w:szCs w:val="24"/>
          <w:lang w:eastAsia="hr-HR"/>
        </w:rPr>
        <w:t xml:space="preserve">zbog prekršaja iz </w:t>
      </w:r>
      <w:r w:rsidRPr="00EC7330" w:rsidR="002A5B85">
        <w:rPr>
          <w:rFonts w:ascii="Arial" w:hAnsi="Arial" w:cs="Arial"/>
          <w:sz w:val="24"/>
          <w:szCs w:val="24"/>
        </w:rPr>
        <w:t>čl.</w:t>
      </w:r>
      <w:r w:rsidRPr="00EC7330" w:rsidR="00CA50BB">
        <w:rPr>
          <w:rFonts w:ascii="Arial" w:hAnsi="Arial" w:cs="Arial"/>
          <w:sz w:val="24"/>
          <w:szCs w:val="24"/>
        </w:rPr>
        <w:t xml:space="preserve"> </w:t>
      </w:r>
      <w:r w:rsidRPr="00EC7330" w:rsidR="0049022C">
        <w:rPr>
          <w:rFonts w:ascii="Arial" w:hAnsi="Arial" w:cs="Arial"/>
          <w:sz w:val="24"/>
          <w:szCs w:val="24"/>
        </w:rPr>
        <w:t xml:space="preserve">22 st.3 </w:t>
      </w:r>
      <w:r w:rsidRPr="00EC7330" w:rsidR="00005F29">
        <w:rPr>
          <w:rFonts w:ascii="Arial" w:hAnsi="Arial" w:cs="Arial"/>
          <w:sz w:val="24"/>
          <w:szCs w:val="24"/>
        </w:rPr>
        <w:t xml:space="preserve"> </w:t>
      </w:r>
      <w:r w:rsidRPr="00EC7330" w:rsidR="0049022C">
        <w:rPr>
          <w:rFonts w:ascii="Arial" w:hAnsi="Arial" w:cs="Arial"/>
          <w:sz w:val="24"/>
          <w:szCs w:val="24"/>
        </w:rPr>
        <w:t xml:space="preserve">Zakona o zaštiti od nasilja u obitelji </w:t>
      </w:r>
      <w:r w:rsidRPr="00EC7330" w:rsidR="008E1AD4">
        <w:rPr>
          <w:rFonts w:ascii="Arial" w:hAnsi="Arial" w:eastAsia="Times New Roman" w:cs="Arial"/>
          <w:sz w:val="24"/>
          <w:szCs w:val="24"/>
          <w:lang w:eastAsia="hr-HR"/>
        </w:rPr>
        <w:t xml:space="preserve">, na osnovu čl. 140. st. 2. Prekršajnog zakona, dana </w:t>
      </w:r>
      <w:r w:rsidRPr="00EC7330" w:rsidR="0049022C">
        <w:rPr>
          <w:rFonts w:ascii="Arial" w:hAnsi="Arial" w:eastAsia="Times New Roman" w:cs="Arial"/>
          <w:sz w:val="24"/>
          <w:szCs w:val="24"/>
          <w:lang w:eastAsia="hr-HR"/>
        </w:rPr>
        <w:t>16.rujna</w:t>
      </w:r>
      <w:r w:rsidRPr="00EC7330" w:rsidR="00C13B53">
        <w:rPr>
          <w:rFonts w:ascii="Arial" w:hAnsi="Arial" w:eastAsia="Times New Roman" w:cs="Arial"/>
          <w:sz w:val="24"/>
          <w:szCs w:val="24"/>
          <w:lang w:eastAsia="hr-HR"/>
        </w:rPr>
        <w:t xml:space="preserve"> 202</w:t>
      </w:r>
      <w:r w:rsidRPr="00EC7330" w:rsidR="0027737C"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Pr="00EC7330" w:rsidR="00C13B53">
        <w:rPr>
          <w:rFonts w:ascii="Arial" w:hAnsi="Arial" w:eastAsia="Times New Roman" w:cs="Arial"/>
          <w:sz w:val="24"/>
          <w:szCs w:val="24"/>
          <w:lang w:eastAsia="hr-HR"/>
        </w:rPr>
        <w:t>.g.</w:t>
      </w:r>
    </w:p>
    <w:p w:rsidRPr="00EC7330" w:rsidR="00C237D8" w:rsidP="007639AB" w:rsidRDefault="00C237D8" w14:paraId="0A3A824B" w14:textId="77777777">
      <w:pPr>
        <w:spacing w:after="240" w:line="24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riješio   je</w:t>
      </w:r>
    </w:p>
    <w:p w:rsidRPr="00EC7330" w:rsidR="007639AB" w:rsidP="007639AB" w:rsidRDefault="00963334" w14:paraId="01A53C69" w14:textId="157C025D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sz w:val="24"/>
          <w:szCs w:val="24"/>
          <w:lang w:eastAsia="hr-HR"/>
        </w:rPr>
        <w:t>I</w:t>
      </w:r>
      <w:r w:rsidRPr="00EC7330" w:rsidR="0049022C">
        <w:rPr>
          <w:rFonts w:ascii="Arial" w:hAnsi="Arial" w:eastAsia="Times New Roman" w:cs="Arial"/>
          <w:sz w:val="24"/>
          <w:szCs w:val="24"/>
          <w:lang w:eastAsia="hr-HR"/>
        </w:rPr>
        <w:t xml:space="preserve"> okrivljeniku Tihomiru Malić iz Velike Gorice ,Nikole Tesle 43</w:t>
      </w:r>
      <w:r w:rsidRPr="00EC7330" w:rsidR="00EF0343"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EC7330" w:rsidR="0049022C">
        <w:rPr>
          <w:rFonts w:ascii="Arial" w:hAnsi="Arial" w:eastAsia="Times New Roman" w:cs="Arial"/>
          <w:sz w:val="24"/>
          <w:szCs w:val="24"/>
          <w:lang w:eastAsia="hr-HR"/>
        </w:rPr>
        <w:t>OIB</w:t>
      </w:r>
      <w:r w:rsidRPr="00EC7330" w:rsidR="00EF0343">
        <w:rPr>
          <w:rFonts w:ascii="Arial" w:hAnsi="Arial" w:eastAsia="Times New Roman" w:cs="Arial"/>
          <w:sz w:val="24"/>
          <w:szCs w:val="24"/>
          <w:lang w:eastAsia="hr-HR"/>
        </w:rPr>
        <w:t>:24890683424</w:t>
      </w:r>
      <w:r w:rsidRPr="00EC7330" w:rsidR="0049022C">
        <w:rPr>
          <w:rFonts w:ascii="Arial" w:hAnsi="Arial" w:eastAsia="Times New Roman" w:cs="Arial"/>
          <w:sz w:val="24"/>
          <w:szCs w:val="24"/>
          <w:lang w:eastAsia="hr-HR"/>
        </w:rPr>
        <w:t>, zastupan po branitelju odvjetniku Marijani Grbac iz Pule</w:t>
      </w:r>
      <w:r w:rsidRPr="00EC7330" w:rsidR="00EF0343"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EC7330" w:rsidR="008B1003">
        <w:rPr>
          <w:rFonts w:ascii="Arial" w:hAnsi="Arial" w:eastAsia="Times New Roman" w:cs="Arial"/>
          <w:sz w:val="24"/>
          <w:szCs w:val="24"/>
        </w:rPr>
        <w:t xml:space="preserve"> Dana 29. lipnja 2026., pozivom na gornji </w:t>
      </w:r>
      <w:r w:rsidRPr="00EC7330" w:rsidR="00EC7330">
        <w:rPr>
          <w:rFonts w:ascii="Arial" w:hAnsi="Arial" w:eastAsia="Times New Roman" w:cs="Arial"/>
          <w:sz w:val="24"/>
          <w:szCs w:val="24"/>
        </w:rPr>
        <w:t>poslovni</w:t>
      </w:r>
      <w:r w:rsidRPr="00EC7330" w:rsidR="008B1003">
        <w:rPr>
          <w:rFonts w:ascii="Arial" w:hAnsi="Arial" w:eastAsia="Times New Roman" w:cs="Arial"/>
          <w:sz w:val="24"/>
          <w:szCs w:val="24"/>
        </w:rPr>
        <w:t xml:space="preserve"> broj, dostavljen je troškovnik okr. Tihomira Malića a dana 10.rujna 2026.g. dostavljen je </w:t>
      </w:r>
      <w:r w:rsidRPr="00EC7330" w:rsidR="00DD596B">
        <w:rPr>
          <w:rFonts w:ascii="Arial" w:hAnsi="Arial" w:eastAsia="Times New Roman" w:cs="Arial"/>
          <w:sz w:val="24"/>
          <w:szCs w:val="24"/>
        </w:rPr>
        <w:t xml:space="preserve">i </w:t>
      </w:r>
      <w:r w:rsidRPr="00EC7330" w:rsidR="008B1003">
        <w:rPr>
          <w:rFonts w:ascii="Arial" w:hAnsi="Arial" w:eastAsia="Times New Roman" w:cs="Arial"/>
          <w:sz w:val="24"/>
          <w:szCs w:val="24"/>
        </w:rPr>
        <w:t>ispravak troškovnika, jer su utvrđene omaške u pisanju</w:t>
      </w:r>
      <w:r w:rsidRPr="00EC7330" w:rsidR="00CA50BB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EC7330" w:rsidR="008B1003">
        <w:rPr>
          <w:rFonts w:ascii="Arial" w:hAnsi="Arial" w:eastAsia="Times New Roman" w:cs="Arial"/>
          <w:sz w:val="24"/>
          <w:szCs w:val="24"/>
          <w:lang w:eastAsia="hr-HR"/>
        </w:rPr>
        <w:t>,stoga se određuje</w:t>
      </w:r>
      <w:r w:rsidRPr="00EC7330" w:rsidR="007639AB">
        <w:rPr>
          <w:rFonts w:ascii="Arial" w:hAnsi="Arial" w:eastAsia="Times New Roman" w:cs="Arial"/>
          <w:sz w:val="24"/>
          <w:szCs w:val="24"/>
          <w:lang w:eastAsia="hr-HR"/>
        </w:rPr>
        <w:t xml:space="preserve">  povrat troškova</w:t>
      </w:r>
      <w:r w:rsidRPr="00EC7330" w:rsidR="00CA50BB">
        <w:rPr>
          <w:rFonts w:ascii="Arial" w:hAnsi="Arial" w:eastAsia="Times New Roman" w:cs="Arial"/>
          <w:sz w:val="24"/>
          <w:szCs w:val="24"/>
          <w:lang w:eastAsia="hr-HR"/>
        </w:rPr>
        <w:t xml:space="preserve"> zastupanja u ukupnom iznosu od </w:t>
      </w:r>
      <w:r w:rsidRPr="00EC7330" w:rsidR="0049022C">
        <w:rPr>
          <w:rFonts w:ascii="Arial" w:hAnsi="Arial" w:eastAsia="Times New Roman" w:cs="Arial"/>
          <w:sz w:val="24"/>
          <w:szCs w:val="24"/>
          <w:lang w:eastAsia="hr-HR"/>
        </w:rPr>
        <w:t>2,981</w:t>
      </w:r>
      <w:r w:rsidRPr="00EC7330" w:rsidR="00CA50BB"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EC7330" w:rsidR="0049022C">
        <w:rPr>
          <w:rFonts w:ascii="Arial" w:hAnsi="Arial" w:eastAsia="Times New Roman" w:cs="Arial"/>
          <w:sz w:val="24"/>
          <w:szCs w:val="24"/>
          <w:lang w:eastAsia="hr-HR"/>
        </w:rPr>
        <w:t>20</w:t>
      </w:r>
      <w:r w:rsidRPr="00EC7330" w:rsidR="00CA50BB">
        <w:rPr>
          <w:rFonts w:ascii="Arial" w:hAnsi="Arial" w:eastAsia="Times New Roman" w:cs="Arial"/>
          <w:sz w:val="24"/>
          <w:szCs w:val="24"/>
          <w:lang w:eastAsia="hr-HR"/>
        </w:rPr>
        <w:t xml:space="preserve"> (</w:t>
      </w:r>
      <w:r w:rsidRPr="00EC7330" w:rsidR="00EF0343">
        <w:rPr>
          <w:rFonts w:ascii="Arial" w:hAnsi="Arial" w:eastAsia="Times New Roman" w:cs="Arial"/>
          <w:sz w:val="24"/>
          <w:szCs w:val="24"/>
          <w:lang w:eastAsia="hr-HR"/>
        </w:rPr>
        <w:t xml:space="preserve">dvije </w:t>
      </w:r>
      <w:r w:rsidRPr="00EC7330" w:rsidR="00ED2108">
        <w:rPr>
          <w:rFonts w:ascii="Arial" w:hAnsi="Arial" w:eastAsia="Times New Roman" w:cs="Arial"/>
          <w:sz w:val="24"/>
          <w:szCs w:val="24"/>
          <w:lang w:eastAsia="hr-HR"/>
        </w:rPr>
        <w:t>tisuć</w:t>
      </w:r>
      <w:r w:rsidRPr="00EC7330" w:rsidR="00EF0343">
        <w:rPr>
          <w:rFonts w:ascii="Arial" w:hAnsi="Arial" w:eastAsia="Times New Roman" w:cs="Arial"/>
          <w:sz w:val="24"/>
          <w:szCs w:val="24"/>
          <w:lang w:eastAsia="hr-HR"/>
        </w:rPr>
        <w:t>e devetsto osamdeset jedan eur</w:t>
      </w:r>
      <w:r w:rsidRPr="00EC7330" w:rsidR="00DD596B">
        <w:rPr>
          <w:rFonts w:ascii="Arial" w:hAnsi="Arial" w:eastAsia="Times New Roman" w:cs="Arial"/>
          <w:sz w:val="24"/>
          <w:szCs w:val="24"/>
          <w:lang w:eastAsia="hr-HR"/>
        </w:rPr>
        <w:t>a</w:t>
      </w:r>
      <w:r w:rsidRPr="00EC7330" w:rsidR="00EF0343">
        <w:rPr>
          <w:rFonts w:ascii="Arial" w:hAnsi="Arial" w:eastAsia="Times New Roman" w:cs="Arial"/>
          <w:sz w:val="24"/>
          <w:szCs w:val="24"/>
          <w:lang w:eastAsia="hr-HR"/>
        </w:rPr>
        <w:t xml:space="preserve"> i </w:t>
      </w:r>
      <w:r w:rsidRPr="00EC7330" w:rsidR="00ED2108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EC7330" w:rsidR="00DD596B">
        <w:rPr>
          <w:rFonts w:ascii="Arial" w:hAnsi="Arial" w:eastAsia="Times New Roman" w:cs="Arial"/>
          <w:sz w:val="24"/>
          <w:szCs w:val="24"/>
          <w:lang w:eastAsia="hr-HR"/>
        </w:rPr>
        <w:t>dvadeset</w:t>
      </w:r>
      <w:r w:rsidRPr="00EC7330" w:rsidR="00ED2108">
        <w:rPr>
          <w:rFonts w:ascii="Arial" w:hAnsi="Arial" w:eastAsia="Times New Roman" w:cs="Arial"/>
          <w:sz w:val="24"/>
          <w:szCs w:val="24"/>
          <w:lang w:eastAsia="hr-HR"/>
        </w:rPr>
        <w:t xml:space="preserve"> cent</w:t>
      </w:r>
      <w:r w:rsidRPr="00EC7330" w:rsidR="0049022C">
        <w:rPr>
          <w:rFonts w:ascii="Arial" w:hAnsi="Arial" w:eastAsia="Times New Roman" w:cs="Arial"/>
          <w:sz w:val="24"/>
          <w:szCs w:val="24"/>
          <w:lang w:eastAsia="hr-HR"/>
        </w:rPr>
        <w:t>i</w:t>
      </w:r>
      <w:r w:rsidRPr="00EC7330" w:rsidR="00ED2108">
        <w:rPr>
          <w:rFonts w:ascii="Arial" w:hAnsi="Arial" w:eastAsia="Times New Roman" w:cs="Arial"/>
          <w:sz w:val="24"/>
          <w:szCs w:val="24"/>
          <w:lang w:eastAsia="hr-HR"/>
        </w:rPr>
        <w:t>)</w:t>
      </w:r>
      <w:r w:rsidRPr="00EC7330" w:rsidR="007639AB">
        <w:rPr>
          <w:rFonts w:ascii="Arial" w:hAnsi="Arial" w:eastAsia="Times New Roman" w:cs="Arial"/>
          <w:sz w:val="24"/>
          <w:szCs w:val="24"/>
          <w:lang w:eastAsia="hr-HR"/>
        </w:rPr>
        <w:t xml:space="preserve"> jer je okrivljeni oslobođen optužbe sukladno članku 182. st. </w:t>
      </w:r>
      <w:r w:rsidRPr="00EC7330" w:rsidR="00C2040A">
        <w:rPr>
          <w:rFonts w:ascii="Arial" w:hAnsi="Arial" w:eastAsia="Times New Roman" w:cs="Arial"/>
          <w:sz w:val="24"/>
          <w:szCs w:val="24"/>
          <w:lang w:eastAsia="hr-HR"/>
        </w:rPr>
        <w:t>3</w:t>
      </w:r>
      <w:r w:rsidRPr="00EC7330" w:rsidR="00422431">
        <w:rPr>
          <w:rFonts w:ascii="Arial" w:hAnsi="Arial" w:eastAsia="Times New Roman" w:cs="Arial"/>
          <w:sz w:val="24"/>
          <w:szCs w:val="24"/>
          <w:lang w:eastAsia="hr-HR"/>
        </w:rPr>
        <w:t>. Prekršajn</w:t>
      </w:r>
      <w:r w:rsidRPr="00EC7330" w:rsidR="00CA50BB">
        <w:rPr>
          <w:rFonts w:ascii="Arial" w:hAnsi="Arial" w:eastAsia="Times New Roman" w:cs="Arial"/>
          <w:sz w:val="24"/>
          <w:szCs w:val="24"/>
          <w:lang w:eastAsia="hr-HR"/>
        </w:rPr>
        <w:t xml:space="preserve">og zakona, u predmetu br. PP </w:t>
      </w:r>
      <w:r w:rsidRPr="00EC7330" w:rsidR="0027737C">
        <w:rPr>
          <w:rFonts w:ascii="Arial" w:hAnsi="Arial" w:eastAsia="Times New Roman" w:cs="Arial"/>
          <w:sz w:val="24"/>
          <w:szCs w:val="24"/>
          <w:lang w:eastAsia="hr-HR"/>
        </w:rPr>
        <w:t>1</w:t>
      </w:r>
      <w:r w:rsidRPr="00EC7330" w:rsidR="00EF0343">
        <w:rPr>
          <w:rFonts w:ascii="Arial" w:hAnsi="Arial" w:eastAsia="Times New Roman" w:cs="Arial"/>
          <w:sz w:val="24"/>
          <w:szCs w:val="24"/>
          <w:lang w:eastAsia="hr-HR"/>
        </w:rPr>
        <w:t>185</w:t>
      </w:r>
      <w:r w:rsidRPr="00EC7330" w:rsidR="00CA50BB">
        <w:rPr>
          <w:rFonts w:ascii="Arial" w:hAnsi="Arial" w:eastAsia="Times New Roman" w:cs="Arial"/>
          <w:sz w:val="24"/>
          <w:szCs w:val="24"/>
          <w:lang w:eastAsia="hr-HR"/>
        </w:rPr>
        <w:t>/202</w:t>
      </w:r>
      <w:r w:rsidRPr="00EC7330" w:rsidR="00EF0343"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Pr="00EC7330" w:rsidR="00422431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EC7330" w:rsidR="009B0092" w:rsidP="007639AB" w:rsidRDefault="009B0092" w14:paraId="4648E408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EC7330" w:rsidR="007639AB" w:rsidP="007639AB" w:rsidRDefault="007639AB" w14:paraId="3B0B2E5C" w14:textId="23882D8A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Na temelju čl. 140. st. 2. Prekršajnog zakona branitelju okrivljenika odvjetniku</w:t>
      </w:r>
      <w:r w:rsidRPr="00EC7330" w:rsidR="00E2013C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imaju se naknaditi troškovi obrane koji se sastoje </w:t>
      </w:r>
      <w:r w:rsidRPr="00EC7330" w:rsidR="00DD596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</w:p>
    <w:p w:rsidRPr="00EC7330" w:rsidR="00F81F55" w:rsidP="00F81F55" w:rsidRDefault="00F81F55" w14:paraId="52E2EF59" w14:textId="6FA4FB98">
      <w:pPr>
        <w:spacing w:after="144" w:line="248" w:lineRule="auto"/>
        <w:ind w:left="14" w:hanging="1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15241" cy="30482"/>
            <wp:effectExtent l="0" t="0" r="0" b="0"/>
            <wp:docPr id="2011" name="Picture 2011"/>
            <wp:cNvGraphicFramePr/>
            <a:graphic>
              <a:graphicData uri="http://schemas.openxmlformats.org/drawingml/2006/picture">
                <pic:pic>
                  <pic:nvPicPr>
                    <pic:cNvPr id="2011" name="Picture 201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1" cy="3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7330">
        <w:rPr>
          <w:rFonts w:ascii="Arial" w:hAnsi="Arial" w:eastAsia="Times New Roman" w:cs="Arial"/>
          <w:sz w:val="24"/>
          <w:szCs w:val="24"/>
        </w:rPr>
        <w:t xml:space="preserve">, A) Na temelju Tarife o nagradama i naknadi troškova za rad odvjetnika (u daljnjem tekstu Tarifa) </w:t>
      </w:r>
      <w:r w:rsidRPr="00EC7330" w:rsidR="008B1003">
        <w:rPr>
          <w:rFonts w:ascii="Arial" w:hAnsi="Arial" w:eastAsia="Times New Roman" w:cs="Arial"/>
          <w:sz w:val="24"/>
          <w:szCs w:val="24"/>
        </w:rPr>
        <w:t>prihvaća s</w:t>
      </w:r>
      <w:r w:rsidRPr="00EC7330">
        <w:rPr>
          <w:rFonts w:ascii="Arial" w:hAnsi="Arial" w:eastAsia="Times New Roman" w:cs="Arial"/>
          <w:sz w:val="24"/>
          <w:szCs w:val="24"/>
        </w:rPr>
        <w:t>e nagrada za slijedeće poduzete radnje:</w:t>
      </w:r>
    </w:p>
    <w:p w:rsidRPr="00EC7330" w:rsidR="00F81F55" w:rsidP="00F81F55" w:rsidRDefault="00F81F55" w14:paraId="67051DD8" w14:textId="5DF222BA">
      <w:pPr>
        <w:numPr>
          <w:ilvl w:val="0"/>
          <w:numId w:val="1"/>
        </w:numPr>
        <w:spacing w:after="4" w:line="248" w:lineRule="auto"/>
        <w:ind w:left="354" w:hanging="350"/>
        <w:jc w:val="both"/>
        <w:rPr>
          <w:rFonts w:ascii="Arial" w:hAnsi="Arial" w:cs="Arial"/>
          <w:b/>
          <w:bCs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>za pristup raspravi odvjetnika Pavle Peršića dana 24. veljače 2025., od 9,45 sati - 10,16 sati, temeljem Tbr. 4. to</w:t>
      </w:r>
      <w:r w:rsidR="00EC7330">
        <w:rPr>
          <w:rFonts w:ascii="Arial" w:hAnsi="Arial" w:eastAsia="Times New Roman" w:cs="Arial"/>
          <w:sz w:val="24"/>
          <w:szCs w:val="24"/>
        </w:rPr>
        <w:t>č</w:t>
      </w:r>
      <w:r w:rsidRPr="00EC7330">
        <w:rPr>
          <w:rFonts w:ascii="Arial" w:hAnsi="Arial" w:eastAsia="Times New Roman" w:cs="Arial"/>
          <w:sz w:val="24"/>
          <w:szCs w:val="24"/>
        </w:rPr>
        <w:t xml:space="preserve">. 1. alineja 7. Tarife -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100 bodova</w:t>
      </w:r>
    </w:p>
    <w:p w:rsidRPr="00EC7330" w:rsidR="00F81F55" w:rsidP="00F81F55" w:rsidRDefault="00F81F55" w14:paraId="4A56D29E" w14:textId="6C88474B">
      <w:pPr>
        <w:numPr>
          <w:ilvl w:val="0"/>
          <w:numId w:val="1"/>
        </w:numPr>
        <w:spacing w:after="4" w:line="248" w:lineRule="auto"/>
        <w:ind w:left="354" w:hanging="35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lastRenderedPageBreak/>
        <w:t xml:space="preserve">za pristup raspravi </w:t>
      </w:r>
      <w:r w:rsidRPr="00EC7330" w:rsidR="00EF0343">
        <w:rPr>
          <w:rFonts w:ascii="Arial" w:hAnsi="Arial" w:eastAsia="Times New Roman" w:cs="Arial"/>
          <w:sz w:val="24"/>
          <w:szCs w:val="24"/>
        </w:rPr>
        <w:t>odvjetnika</w:t>
      </w:r>
      <w:r w:rsidRPr="00EC7330">
        <w:rPr>
          <w:rFonts w:ascii="Arial" w:hAnsi="Arial" w:eastAsia="Times New Roman" w:cs="Arial"/>
          <w:sz w:val="24"/>
          <w:szCs w:val="24"/>
        </w:rPr>
        <w:t xml:space="preserve"> Pavle Peršića dana 10. travnja 2025., od 10,00 - 12,10 sati, temeljem "</w:t>
      </w:r>
      <w:r w:rsidR="00EC7330">
        <w:rPr>
          <w:rFonts w:ascii="Arial" w:hAnsi="Arial" w:eastAsia="Times New Roman" w:cs="Arial"/>
          <w:sz w:val="24"/>
          <w:szCs w:val="24"/>
        </w:rPr>
        <w:t>T</w:t>
      </w:r>
      <w:r w:rsidRPr="00EC7330">
        <w:rPr>
          <w:rFonts w:ascii="Arial" w:hAnsi="Arial" w:eastAsia="Times New Roman" w:cs="Arial"/>
          <w:sz w:val="24"/>
          <w:szCs w:val="24"/>
        </w:rPr>
        <w:t>br. 4. to</w:t>
      </w:r>
      <w:r w:rsidR="00EC7330">
        <w:rPr>
          <w:rFonts w:ascii="Arial" w:hAnsi="Arial" w:eastAsia="Times New Roman" w:cs="Arial"/>
          <w:sz w:val="24"/>
          <w:szCs w:val="24"/>
        </w:rPr>
        <w:t>č</w:t>
      </w:r>
      <w:r w:rsidRPr="00EC7330">
        <w:rPr>
          <w:rFonts w:ascii="Arial" w:hAnsi="Arial" w:eastAsia="Times New Roman" w:cs="Arial"/>
          <w:sz w:val="24"/>
          <w:szCs w:val="24"/>
        </w:rPr>
        <w:t>.</w:t>
      </w:r>
    </w:p>
    <w:p w:rsidRPr="00EC7330" w:rsidR="00F81F55" w:rsidP="00F81F55" w:rsidRDefault="00F81F55" w14:paraId="7FDAC77E" w14:textId="77777777">
      <w:pPr>
        <w:numPr>
          <w:ilvl w:val="1"/>
          <w:numId w:val="1"/>
        </w:numPr>
        <w:spacing w:after="4" w:line="248" w:lineRule="auto"/>
        <w:ind w:hanging="173"/>
        <w:jc w:val="both"/>
        <w:rPr>
          <w:rFonts w:ascii="Arial" w:hAnsi="Arial" w:cs="Arial"/>
          <w:b/>
          <w:bCs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alineja 7. Tarife -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200 bodova</w:t>
      </w:r>
    </w:p>
    <w:p w:rsidRPr="00EC7330" w:rsidR="00F81F55" w:rsidP="00F81F55" w:rsidRDefault="00F81F55" w14:paraId="072433A6" w14:textId="53A7EC19">
      <w:pPr>
        <w:numPr>
          <w:ilvl w:val="0"/>
          <w:numId w:val="1"/>
        </w:numPr>
        <w:spacing w:after="4" w:line="329" w:lineRule="auto"/>
        <w:ind w:left="354" w:hanging="35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>za sastavljanje žalbe protiv presude podnesene dana 24. travnja 2025., temeljem Tbr. 5. to</w:t>
      </w:r>
      <w:r w:rsidR="00EC7330">
        <w:rPr>
          <w:rFonts w:ascii="Arial" w:hAnsi="Arial" w:eastAsia="Times New Roman" w:cs="Arial"/>
          <w:sz w:val="24"/>
          <w:szCs w:val="24"/>
        </w:rPr>
        <w:t>č</w:t>
      </w:r>
      <w:r w:rsidRPr="00EC7330">
        <w:rPr>
          <w:rFonts w:ascii="Arial" w:hAnsi="Arial" w:eastAsia="Times New Roman" w:cs="Arial"/>
          <w:sz w:val="24"/>
          <w:szCs w:val="24"/>
        </w:rPr>
        <w:t xml:space="preserve">. 1. Tarife -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150 bodova</w:t>
      </w:r>
    </w:p>
    <w:p w:rsidRPr="00EC7330" w:rsidR="00F81F55" w:rsidP="00F81F55" w:rsidRDefault="00F81F55" w14:paraId="12DE18FC" w14:textId="37F941F8">
      <w:pPr>
        <w:numPr>
          <w:ilvl w:val="0"/>
          <w:numId w:val="1"/>
        </w:numPr>
        <w:spacing w:after="223" w:line="248" w:lineRule="auto"/>
        <w:ind w:left="354" w:hanging="35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za izbivanje iz pisarnice odvjetnika Peršić Pavla za vrijeme putovanja od </w:t>
      </w:r>
      <w:r w:rsidRPr="00EC7330" w:rsidR="00EC7330">
        <w:rPr>
          <w:rFonts w:ascii="Arial" w:hAnsi="Arial" w:eastAsia="Times New Roman" w:cs="Arial"/>
          <w:sz w:val="24"/>
          <w:szCs w:val="24"/>
        </w:rPr>
        <w:t>pisa</w:t>
      </w:r>
      <w:r w:rsidR="00EC7330">
        <w:rPr>
          <w:rFonts w:ascii="Arial" w:hAnsi="Arial" w:eastAsia="Times New Roman" w:cs="Arial"/>
          <w:sz w:val="24"/>
          <w:szCs w:val="24"/>
        </w:rPr>
        <w:t>rni</w:t>
      </w:r>
      <w:r w:rsidRPr="00EC7330" w:rsidR="00EC7330">
        <w:rPr>
          <w:rFonts w:ascii="Arial" w:hAnsi="Arial" w:eastAsia="Times New Roman" w:cs="Arial"/>
          <w:sz w:val="24"/>
          <w:szCs w:val="24"/>
        </w:rPr>
        <w:t>ce</w:t>
      </w:r>
      <w:r w:rsidRPr="00EC7330">
        <w:rPr>
          <w:rFonts w:ascii="Arial" w:hAnsi="Arial" w:eastAsia="Times New Roman" w:cs="Arial"/>
          <w:sz w:val="24"/>
          <w:szCs w:val="24"/>
        </w:rPr>
        <w:t xml:space="preserve"> u Puli, Leharova 1 do Općinskog suda u Velikoj Gorici, temeljem Tbr. 39. Tarife - sveukupno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300 bodova</w:t>
      </w:r>
    </w:p>
    <w:p w:rsidRPr="00EC7330" w:rsidR="00F81F55" w:rsidP="00F81F55" w:rsidRDefault="00F81F55" w14:paraId="6D713F6E" w14:textId="77777777">
      <w:pPr>
        <w:spacing w:after="47" w:line="248" w:lineRule="auto"/>
        <w:ind w:left="437" w:hanging="1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>Radi se o slijedećim izbivanjima iz pisarnice odvjetnika Pavla Perčića:</w:t>
      </w:r>
    </w:p>
    <w:p w:rsidRPr="00EC7330" w:rsidR="00F81F55" w:rsidP="00F81F55" w:rsidRDefault="00F81F55" w14:paraId="2C9B4E88" w14:textId="2A54DBDC">
      <w:pPr>
        <w:spacing w:after="4" w:line="311" w:lineRule="auto"/>
        <w:ind w:left="432" w:firstLine="346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>iz</w:t>
      </w:r>
      <w:r w:rsidRPr="00EC7330" w:rsidR="008B1003">
        <w:rPr>
          <w:rFonts w:ascii="Arial" w:hAnsi="Arial" w:eastAsia="Times New Roman" w:cs="Arial"/>
          <w:sz w:val="24"/>
          <w:szCs w:val="24"/>
        </w:rPr>
        <w:t>b</w:t>
      </w:r>
      <w:r w:rsidRPr="00EC7330">
        <w:rPr>
          <w:rFonts w:ascii="Arial" w:hAnsi="Arial" w:eastAsia="Times New Roman" w:cs="Arial"/>
          <w:sz w:val="24"/>
          <w:szCs w:val="24"/>
        </w:rPr>
        <w:t xml:space="preserve">ivanje iz pisarnice za vrijeme putovanja na Općinski sud u Velikoj Gorici, Prekršajni odjel, </w:t>
      </w:r>
      <w:r w:rsidRPr="00EC7330" w:rsidR="005203D7">
        <w:rPr>
          <w:rFonts w:ascii="Arial" w:hAnsi="Arial" w:eastAsia="Times New Roman" w:cs="Arial"/>
          <w:sz w:val="24"/>
          <w:szCs w:val="24"/>
        </w:rPr>
        <w:t>Šetalište</w:t>
      </w:r>
      <w:r w:rsidRPr="00EC7330">
        <w:rPr>
          <w:rFonts w:ascii="Arial" w:hAnsi="Arial" w:eastAsia="Times New Roman" w:cs="Arial"/>
          <w:sz w:val="24"/>
          <w:szCs w:val="24"/>
        </w:rPr>
        <w:t xml:space="preserve"> Franje Lučića 1, u trajanju od ukupno 6 (3 sata u svakom smjeru) radi pristupa na raspravu dana 24. veljače 2026. godine </w:t>
      </w:r>
      <w:r w:rsidRPr="00EC7330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33530" cy="15241"/>
            <wp:effectExtent l="0" t="0" r="0" b="0"/>
            <wp:docPr id="2014" name="Picture 2014"/>
            <wp:cNvGraphicFramePr/>
            <a:graphic>
              <a:graphicData uri="http://schemas.openxmlformats.org/drawingml/2006/picture">
                <pic:pic>
                  <pic:nvPicPr>
                    <pic:cNvPr id="2014" name="Picture 201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530" cy="1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7330">
        <w:rPr>
          <w:rFonts w:ascii="Arial" w:hAnsi="Arial" w:eastAsia="Times New Roman" w:cs="Arial"/>
          <w:sz w:val="24"/>
          <w:szCs w:val="24"/>
        </w:rPr>
        <w:t xml:space="preserve"> izbivanje iz pisarnice za vrijeme putovanja na Općinski sud u Velikoj Gorici, Prekršajni odjel, </w:t>
      </w:r>
      <w:r w:rsidRPr="00EC7330" w:rsidR="005203D7">
        <w:rPr>
          <w:rFonts w:ascii="Arial" w:hAnsi="Arial" w:eastAsia="Times New Roman" w:cs="Arial"/>
          <w:sz w:val="24"/>
          <w:szCs w:val="24"/>
        </w:rPr>
        <w:t>Šetalište</w:t>
      </w:r>
      <w:r w:rsidRPr="00EC7330">
        <w:rPr>
          <w:rFonts w:ascii="Arial" w:hAnsi="Arial" w:eastAsia="Times New Roman" w:cs="Arial"/>
          <w:sz w:val="24"/>
          <w:szCs w:val="24"/>
        </w:rPr>
        <w:t xml:space="preserve"> Franje Lučića 1, u trajanju od ukupno 6 (3 sata u svakom smjeru) radi pristupa na raspravu dana 10. travnja 2026. godine</w:t>
      </w:r>
    </w:p>
    <w:p w:rsidRPr="00EC7330" w:rsidR="00F81F55" w:rsidP="00F81F55" w:rsidRDefault="00F81F55" w14:paraId="5D207CB7" w14:textId="67D6D9C0">
      <w:pPr>
        <w:numPr>
          <w:ilvl w:val="0"/>
          <w:numId w:val="1"/>
        </w:numPr>
        <w:spacing w:after="4" w:line="248" w:lineRule="auto"/>
        <w:ind w:left="354" w:hanging="35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za pristup raspravi odvjetnice Marijane Grbac dana 27. svibnja 2026., </w:t>
      </w:r>
      <w:r w:rsidR="00EC7330">
        <w:rPr>
          <w:rFonts w:ascii="Arial" w:hAnsi="Arial" w:eastAsia="Times New Roman" w:cs="Arial"/>
          <w:sz w:val="24"/>
          <w:szCs w:val="24"/>
        </w:rPr>
        <w:t>o</w:t>
      </w:r>
      <w:r w:rsidRPr="00EC7330">
        <w:rPr>
          <w:rFonts w:ascii="Arial" w:hAnsi="Arial" w:eastAsia="Times New Roman" w:cs="Arial"/>
          <w:sz w:val="24"/>
          <w:szCs w:val="24"/>
        </w:rPr>
        <w:t>d 9,00 - 9,40 sati, temeljem Tbr. 4. to</w:t>
      </w:r>
      <w:r w:rsidR="00EC7330">
        <w:rPr>
          <w:rFonts w:ascii="Arial" w:hAnsi="Arial" w:eastAsia="Times New Roman" w:cs="Arial"/>
          <w:sz w:val="24"/>
          <w:szCs w:val="24"/>
        </w:rPr>
        <w:t>č</w:t>
      </w:r>
      <w:r w:rsidRPr="00EC7330">
        <w:rPr>
          <w:rFonts w:ascii="Arial" w:hAnsi="Arial" w:eastAsia="Times New Roman" w:cs="Arial"/>
          <w:sz w:val="24"/>
          <w:szCs w:val="24"/>
        </w:rPr>
        <w:t>.</w:t>
      </w:r>
    </w:p>
    <w:p w:rsidRPr="00EC7330" w:rsidR="00F81F55" w:rsidP="00F81F55" w:rsidRDefault="00F81F55" w14:paraId="425D52FE" w14:textId="77777777">
      <w:pPr>
        <w:numPr>
          <w:ilvl w:val="1"/>
          <w:numId w:val="1"/>
        </w:numPr>
        <w:spacing w:after="4" w:line="248" w:lineRule="auto"/>
        <w:ind w:hanging="173"/>
        <w:jc w:val="both"/>
        <w:rPr>
          <w:rFonts w:ascii="Arial" w:hAnsi="Arial" w:cs="Arial"/>
          <w:b/>
          <w:bCs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alineja 7. Tarife -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100 bodova</w:t>
      </w:r>
    </w:p>
    <w:p w:rsidRPr="00EC7330" w:rsidR="00F81F55" w:rsidP="00F81F55" w:rsidRDefault="00F81F55" w14:paraId="1145C44D" w14:textId="386C9003">
      <w:pPr>
        <w:numPr>
          <w:ilvl w:val="0"/>
          <w:numId w:val="1"/>
        </w:numPr>
        <w:spacing w:after="197" w:line="216" w:lineRule="auto"/>
        <w:ind w:left="354" w:hanging="35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za izbivanje iz pisarnice odvjetnice Marijane Grbac dana 27. svibnja 2026. za vrijeme putovanja Od </w:t>
      </w:r>
      <w:r w:rsidRPr="00EC7330" w:rsidR="008B1003">
        <w:rPr>
          <w:rFonts w:ascii="Arial" w:hAnsi="Arial" w:eastAsia="Times New Roman" w:cs="Arial"/>
          <w:sz w:val="24"/>
          <w:szCs w:val="24"/>
        </w:rPr>
        <w:t>Općinskog</w:t>
      </w:r>
      <w:r w:rsidRPr="00EC7330">
        <w:rPr>
          <w:rFonts w:ascii="Arial" w:hAnsi="Arial" w:eastAsia="Times New Roman" w:cs="Arial"/>
          <w:sz w:val="24"/>
          <w:szCs w:val="24"/>
        </w:rPr>
        <w:t xml:space="preserve"> suda u Velikoj Goric</w:t>
      </w:r>
      <w:r w:rsidR="00EC7330">
        <w:rPr>
          <w:rFonts w:ascii="Arial" w:hAnsi="Arial" w:eastAsia="Times New Roman" w:cs="Arial"/>
          <w:sz w:val="24"/>
          <w:szCs w:val="24"/>
        </w:rPr>
        <w:t>i</w:t>
      </w:r>
      <w:r w:rsidRPr="00EC7330">
        <w:rPr>
          <w:rFonts w:ascii="Arial" w:hAnsi="Arial" w:eastAsia="Times New Roman" w:cs="Arial"/>
          <w:sz w:val="24"/>
          <w:szCs w:val="24"/>
        </w:rPr>
        <w:t xml:space="preserve"> do pisa</w:t>
      </w:r>
      <w:r w:rsidRPr="00EC7330" w:rsidR="005203D7">
        <w:rPr>
          <w:rFonts w:ascii="Arial" w:hAnsi="Arial" w:eastAsia="Times New Roman" w:cs="Arial"/>
          <w:sz w:val="24"/>
          <w:szCs w:val="24"/>
        </w:rPr>
        <w:t>rn</w:t>
      </w:r>
      <w:r w:rsidRPr="00EC7330">
        <w:rPr>
          <w:rFonts w:ascii="Arial" w:hAnsi="Arial" w:eastAsia="Times New Roman" w:cs="Arial"/>
          <w:sz w:val="24"/>
          <w:szCs w:val="24"/>
        </w:rPr>
        <w:t xml:space="preserve">ice u Puli, Anticova 9/HI, temeljem Tbr. 39. Tarife - sveukupno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150 bodova</w:t>
      </w:r>
    </w:p>
    <w:p w:rsidRPr="00EC7330" w:rsidR="00F81F55" w:rsidP="00F81F55" w:rsidRDefault="00F81F55" w14:paraId="3C887246" w14:textId="0C194BAC">
      <w:pPr>
        <w:spacing w:after="32" w:line="248" w:lineRule="auto"/>
        <w:ind w:left="480" w:hanging="1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Radi se o </w:t>
      </w:r>
      <w:r w:rsidRPr="00EC7330" w:rsidR="008B1003">
        <w:rPr>
          <w:rFonts w:ascii="Arial" w:hAnsi="Arial" w:eastAsia="Times New Roman" w:cs="Arial"/>
          <w:sz w:val="24"/>
          <w:szCs w:val="24"/>
        </w:rPr>
        <w:t>slijedećem</w:t>
      </w:r>
      <w:r w:rsidRPr="00EC7330">
        <w:rPr>
          <w:rFonts w:ascii="Arial" w:hAnsi="Arial" w:eastAsia="Times New Roman" w:cs="Arial"/>
          <w:sz w:val="24"/>
          <w:szCs w:val="24"/>
        </w:rPr>
        <w:t xml:space="preserve"> izbivanju iz pisarnice odvjetnice Marijane Grbac:</w:t>
      </w:r>
    </w:p>
    <w:p w:rsidRPr="00EC7330" w:rsidR="00F81F55" w:rsidP="00F81F55" w:rsidRDefault="00F81F55" w14:paraId="5994B906" w14:textId="77484067">
      <w:pPr>
        <w:spacing w:after="546" w:line="250" w:lineRule="auto"/>
        <w:ind w:left="812" w:hanging="346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33530" cy="15241"/>
            <wp:effectExtent l="0" t="0" r="0" b="0"/>
            <wp:docPr id="5962" name="Picture 5962"/>
            <wp:cNvGraphicFramePr/>
            <a:graphic>
              <a:graphicData uri="http://schemas.openxmlformats.org/drawingml/2006/picture">
                <pic:pic>
                  <pic:nvPicPr>
                    <pic:cNvPr id="5962" name="Picture 596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530" cy="1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7330">
        <w:rPr>
          <w:rFonts w:ascii="Arial" w:hAnsi="Arial" w:eastAsia="Times New Roman" w:cs="Arial"/>
          <w:sz w:val="24"/>
          <w:szCs w:val="24"/>
        </w:rPr>
        <w:t xml:space="preserve"> izbivanje iz pisarnice za vrijeme putovanja sa </w:t>
      </w:r>
      <w:r w:rsidRPr="00EC7330" w:rsidR="008B1003">
        <w:rPr>
          <w:rFonts w:ascii="Arial" w:hAnsi="Arial" w:eastAsia="Times New Roman" w:cs="Arial"/>
          <w:sz w:val="24"/>
          <w:szCs w:val="24"/>
        </w:rPr>
        <w:t>Općinski</w:t>
      </w:r>
      <w:r w:rsidRPr="00EC7330">
        <w:rPr>
          <w:rFonts w:ascii="Arial" w:hAnsi="Arial" w:eastAsia="Times New Roman" w:cs="Arial"/>
          <w:sz w:val="24"/>
          <w:szCs w:val="24"/>
        </w:rPr>
        <w:t xml:space="preserve"> sud u Velikoj Gorici, Prekršajni odjel, Šetalište Franje </w:t>
      </w:r>
      <w:r w:rsidR="00EC7330">
        <w:rPr>
          <w:rFonts w:ascii="Arial" w:hAnsi="Arial" w:eastAsia="Times New Roman" w:cs="Arial"/>
          <w:sz w:val="24"/>
          <w:szCs w:val="24"/>
        </w:rPr>
        <w:t>Lučića</w:t>
      </w:r>
      <w:r w:rsidRPr="00EC7330">
        <w:rPr>
          <w:rFonts w:ascii="Arial" w:hAnsi="Arial" w:eastAsia="Times New Roman" w:cs="Arial"/>
          <w:sz w:val="24"/>
          <w:szCs w:val="24"/>
        </w:rPr>
        <w:t xml:space="preserve"> 1, u trajanju </w:t>
      </w:r>
      <w:r w:rsidR="00EC7330">
        <w:rPr>
          <w:rFonts w:ascii="Arial" w:hAnsi="Arial" w:eastAsia="Times New Roman" w:cs="Arial"/>
          <w:sz w:val="24"/>
          <w:szCs w:val="24"/>
        </w:rPr>
        <w:t>o</w:t>
      </w:r>
      <w:r w:rsidRPr="00EC7330">
        <w:rPr>
          <w:rFonts w:ascii="Arial" w:hAnsi="Arial" w:eastAsia="Times New Roman" w:cs="Arial"/>
          <w:sz w:val="24"/>
          <w:szCs w:val="24"/>
        </w:rPr>
        <w:t>d ukupno 3 sata radi povratka sa rasprave dana 27. svibnja 2026. godine u Pulu, Anticova 9/111</w:t>
      </w:r>
    </w:p>
    <w:p w:rsidRPr="00EC7330" w:rsidR="00F81F55" w:rsidP="00F81F55" w:rsidRDefault="00F81F55" w14:paraId="398B13F7" w14:textId="48515B2E">
      <w:pPr>
        <w:spacing w:after="142" w:line="250" w:lineRule="auto"/>
        <w:ind w:left="62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Ukupno se po osnovi nagrade potražuje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1000 bodova</w:t>
      </w:r>
      <w:r w:rsidRPr="00EC7330">
        <w:rPr>
          <w:rFonts w:ascii="Arial" w:hAnsi="Arial" w:eastAsia="Times New Roman" w:cs="Arial"/>
          <w:sz w:val="24"/>
          <w:szCs w:val="24"/>
        </w:rPr>
        <w:t xml:space="preserve">. Obzirom je temeljem Tbr. 54. Tarife o nagradama i naknadi troškova za rad odvjetnika (Narodne novine broj </w:t>
      </w:r>
      <w:r w:rsidRPr="00EC7330">
        <w:rPr>
          <w:rFonts w:ascii="Arial" w:hAnsi="Arial" w:eastAsia="Times New Roman" w:cs="Arial"/>
          <w:sz w:val="24"/>
          <w:szCs w:val="24"/>
        </w:rPr>
        <w:lastRenderedPageBreak/>
        <w:t xml:space="preserve">138/2023) propisana vrijednost boda iznosi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 xml:space="preserve">2.00 (dva) eura </w:t>
      </w:r>
      <w:r w:rsidRPr="00EC7330">
        <w:rPr>
          <w:rFonts w:ascii="Arial" w:hAnsi="Arial" w:eastAsia="Times New Roman" w:cs="Arial"/>
          <w:sz w:val="24"/>
          <w:szCs w:val="24"/>
        </w:rPr>
        <w:t xml:space="preserve">to se na ime nagrade za rad odvjetnika </w:t>
      </w:r>
      <w:r w:rsidRPr="00EC7330" w:rsidR="00EC7330">
        <w:rPr>
          <w:rFonts w:ascii="Arial" w:hAnsi="Arial" w:eastAsia="Times New Roman" w:cs="Arial"/>
          <w:sz w:val="24"/>
          <w:szCs w:val="24"/>
        </w:rPr>
        <w:t>priznaje</w:t>
      </w:r>
      <w:r w:rsidRPr="00EC7330">
        <w:rPr>
          <w:rFonts w:ascii="Arial" w:hAnsi="Arial" w:eastAsia="Times New Roman" w:cs="Arial"/>
          <w:sz w:val="24"/>
          <w:szCs w:val="24"/>
        </w:rPr>
        <w:t xml:space="preserve">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2.000,00 eura.</w:t>
      </w:r>
    </w:p>
    <w:p w:rsidRPr="00EC7330" w:rsidR="00F81F55" w:rsidP="00F81F55" w:rsidRDefault="00F81F55" w14:paraId="2789BD14" w14:textId="6C49345E">
      <w:pPr>
        <w:spacing w:after="174" w:line="250" w:lineRule="auto"/>
        <w:ind w:left="129" w:firstLine="34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>B) Po osnovi nužnih izdataka, temeljem Tbr. 50. to</w:t>
      </w:r>
      <w:r w:rsidR="00EC7330">
        <w:rPr>
          <w:rFonts w:ascii="Arial" w:hAnsi="Arial" w:eastAsia="Times New Roman" w:cs="Arial"/>
          <w:sz w:val="24"/>
          <w:szCs w:val="24"/>
        </w:rPr>
        <w:t>č</w:t>
      </w:r>
      <w:r w:rsidRPr="00EC7330">
        <w:rPr>
          <w:rFonts w:ascii="Arial" w:hAnsi="Arial" w:eastAsia="Times New Roman" w:cs="Arial"/>
          <w:sz w:val="24"/>
          <w:szCs w:val="24"/>
        </w:rPr>
        <w:t xml:space="preserve">. 3. Tarife, </w:t>
      </w:r>
      <w:r w:rsidRPr="00EC7330" w:rsidR="008B1003">
        <w:rPr>
          <w:rFonts w:ascii="Arial" w:hAnsi="Arial" w:eastAsia="Times New Roman" w:cs="Arial"/>
          <w:sz w:val="24"/>
          <w:szCs w:val="24"/>
        </w:rPr>
        <w:t>prihvaća</w:t>
      </w:r>
      <w:r w:rsidRPr="00EC7330">
        <w:rPr>
          <w:rFonts w:ascii="Arial" w:hAnsi="Arial" w:eastAsia="Times New Roman" w:cs="Arial"/>
          <w:sz w:val="24"/>
          <w:szCs w:val="24"/>
        </w:rPr>
        <w:t xml:space="preserve"> se naknada za upotrebu vlastitog osobnog automobila za:</w:t>
      </w:r>
    </w:p>
    <w:p w:rsidRPr="00EC7330" w:rsidR="00F81F55" w:rsidP="00F81F55" w:rsidRDefault="00F81F55" w14:paraId="6A2773A4" w14:textId="5264E776">
      <w:pPr>
        <w:numPr>
          <w:ilvl w:val="1"/>
          <w:numId w:val="2"/>
        </w:numPr>
        <w:spacing w:after="178" w:line="250" w:lineRule="auto"/>
        <w:ind w:firstLine="34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>pristup odvjetnika Per</w:t>
      </w:r>
      <w:r w:rsidRPr="00EC7330" w:rsidR="008B1003">
        <w:rPr>
          <w:rFonts w:ascii="Arial" w:hAnsi="Arial" w:eastAsia="Times New Roman" w:cs="Arial"/>
          <w:sz w:val="24"/>
          <w:szCs w:val="24"/>
        </w:rPr>
        <w:t>šića</w:t>
      </w:r>
      <w:r w:rsidRPr="00EC7330">
        <w:rPr>
          <w:rFonts w:ascii="Arial" w:hAnsi="Arial" w:eastAsia="Times New Roman" w:cs="Arial"/>
          <w:sz w:val="24"/>
          <w:szCs w:val="24"/>
        </w:rPr>
        <w:t xml:space="preserve"> Pavla na </w:t>
      </w:r>
      <w:r w:rsidRPr="00EC7330" w:rsidR="008B1003">
        <w:rPr>
          <w:rFonts w:ascii="Arial" w:hAnsi="Arial" w:eastAsia="Times New Roman" w:cs="Arial"/>
          <w:sz w:val="24"/>
          <w:szCs w:val="24"/>
        </w:rPr>
        <w:t>Općinski</w:t>
      </w:r>
      <w:r w:rsidRPr="00EC7330">
        <w:rPr>
          <w:rFonts w:ascii="Arial" w:hAnsi="Arial" w:eastAsia="Times New Roman" w:cs="Arial"/>
          <w:sz w:val="24"/>
          <w:szCs w:val="24"/>
        </w:rPr>
        <w:t xml:space="preserve"> sud u Velikoj Gorici, Prekršajni odjel, Šetalište Franje Lu</w:t>
      </w:r>
      <w:r w:rsidRPr="00EC7330" w:rsidR="00DD596B">
        <w:rPr>
          <w:rFonts w:ascii="Arial" w:hAnsi="Arial" w:eastAsia="Times New Roman" w:cs="Arial"/>
          <w:sz w:val="24"/>
          <w:szCs w:val="24"/>
        </w:rPr>
        <w:t>čića</w:t>
      </w:r>
      <w:r w:rsidRPr="00EC7330">
        <w:rPr>
          <w:rFonts w:ascii="Arial" w:hAnsi="Arial" w:eastAsia="Times New Roman" w:cs="Arial"/>
          <w:sz w:val="24"/>
          <w:szCs w:val="24"/>
        </w:rPr>
        <w:t xml:space="preserve"> 1 (560 km u Oba smjeru) radi pristupa na raspravu dana 24. </w:t>
      </w:r>
      <w:r w:rsidRPr="00EC7330" w:rsidR="00DD596B">
        <w:rPr>
          <w:rFonts w:ascii="Arial" w:hAnsi="Arial" w:eastAsia="Times New Roman" w:cs="Arial"/>
          <w:sz w:val="24"/>
          <w:szCs w:val="24"/>
        </w:rPr>
        <w:t>veljače</w:t>
      </w:r>
      <w:r w:rsidRPr="00EC7330" w:rsidR="008B1003">
        <w:rPr>
          <w:rFonts w:ascii="Arial" w:hAnsi="Arial" w:eastAsia="Times New Roman" w:cs="Arial"/>
          <w:sz w:val="24"/>
          <w:szCs w:val="24"/>
        </w:rPr>
        <w:t xml:space="preserve"> </w:t>
      </w:r>
      <w:r w:rsidRPr="00EC7330">
        <w:rPr>
          <w:rFonts w:ascii="Arial" w:hAnsi="Arial" w:eastAsia="Times New Roman" w:cs="Arial"/>
          <w:sz w:val="24"/>
          <w:szCs w:val="24"/>
        </w:rPr>
        <w:t>2025.</w:t>
      </w:r>
    </w:p>
    <w:p w:rsidRPr="00EC7330" w:rsidR="00F81F55" w:rsidP="00F81F55" w:rsidRDefault="00F81F55" w14:paraId="068C5072" w14:textId="43620B97">
      <w:pPr>
        <w:numPr>
          <w:ilvl w:val="1"/>
          <w:numId w:val="2"/>
        </w:numPr>
        <w:spacing w:after="173" w:line="248" w:lineRule="auto"/>
        <w:ind w:firstLine="34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pristup odvjetnika </w:t>
      </w:r>
      <w:r w:rsidRPr="00EC7330" w:rsidR="00DD596B">
        <w:rPr>
          <w:rFonts w:ascii="Arial" w:hAnsi="Arial" w:eastAsia="Times New Roman" w:cs="Arial"/>
          <w:sz w:val="24"/>
          <w:szCs w:val="24"/>
        </w:rPr>
        <w:t xml:space="preserve">Peršića Pavla </w:t>
      </w:r>
      <w:r w:rsidRPr="00EC7330">
        <w:rPr>
          <w:rFonts w:ascii="Arial" w:hAnsi="Arial" w:eastAsia="Times New Roman" w:cs="Arial"/>
          <w:sz w:val="24"/>
          <w:szCs w:val="24"/>
        </w:rPr>
        <w:t xml:space="preserve">na </w:t>
      </w:r>
      <w:r w:rsidRPr="00EC7330" w:rsidR="008B1003">
        <w:rPr>
          <w:rFonts w:ascii="Arial" w:hAnsi="Arial" w:eastAsia="Times New Roman" w:cs="Arial"/>
          <w:sz w:val="24"/>
          <w:szCs w:val="24"/>
        </w:rPr>
        <w:t>Općinski</w:t>
      </w:r>
      <w:r w:rsidRPr="00EC7330">
        <w:rPr>
          <w:rFonts w:ascii="Arial" w:hAnsi="Arial" w:eastAsia="Times New Roman" w:cs="Arial"/>
          <w:sz w:val="24"/>
          <w:szCs w:val="24"/>
        </w:rPr>
        <w:t xml:space="preserve"> sud u Velikoj Gorici, Prekršajni odjel, Šetalište Franje </w:t>
      </w:r>
      <w:r w:rsidRPr="00EC7330" w:rsidR="008B1003">
        <w:rPr>
          <w:rFonts w:ascii="Arial" w:hAnsi="Arial" w:eastAsia="Times New Roman" w:cs="Arial"/>
          <w:sz w:val="24"/>
          <w:szCs w:val="24"/>
        </w:rPr>
        <w:t>Lu</w:t>
      </w:r>
      <w:r w:rsidRPr="00EC7330" w:rsidR="00DD596B">
        <w:rPr>
          <w:rFonts w:ascii="Arial" w:hAnsi="Arial" w:eastAsia="Times New Roman" w:cs="Arial"/>
          <w:sz w:val="24"/>
          <w:szCs w:val="24"/>
        </w:rPr>
        <w:t>čića</w:t>
      </w:r>
      <w:r w:rsidRPr="00EC7330">
        <w:rPr>
          <w:rFonts w:ascii="Arial" w:hAnsi="Arial" w:eastAsia="Times New Roman" w:cs="Arial"/>
          <w:sz w:val="24"/>
          <w:szCs w:val="24"/>
        </w:rPr>
        <w:t xml:space="preserve"> 1</w:t>
      </w:r>
    </w:p>
    <w:p w:rsidRPr="00EC7330" w:rsidR="00F81F55" w:rsidP="00F81F55" w:rsidRDefault="00F81F55" w14:paraId="4FF6CE2D" w14:textId="77777777">
      <w:pPr>
        <w:spacing w:after="173" w:line="248" w:lineRule="auto"/>
        <w:ind w:left="139" w:firstLine="336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>(560 km u Oba smjera) radi pristupa na raspravu dana 10. travnja 2025.</w:t>
      </w:r>
    </w:p>
    <w:p w:rsidRPr="00EC7330" w:rsidR="00F81F55" w:rsidP="00F81F55" w:rsidRDefault="00F81F55" w14:paraId="4A5066FE" w14:textId="11408933">
      <w:pPr>
        <w:spacing w:after="88" w:line="250" w:lineRule="auto"/>
        <w:ind w:left="129" w:firstLine="34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- pristup odvjetnice Marijane Grbac na </w:t>
      </w:r>
      <w:r w:rsidRPr="00EC7330" w:rsidR="008B1003">
        <w:rPr>
          <w:rFonts w:ascii="Arial" w:hAnsi="Arial" w:eastAsia="Times New Roman" w:cs="Arial"/>
          <w:sz w:val="24"/>
          <w:szCs w:val="24"/>
        </w:rPr>
        <w:t>Općinski</w:t>
      </w:r>
      <w:r w:rsidRPr="00EC7330">
        <w:rPr>
          <w:rFonts w:ascii="Arial" w:hAnsi="Arial" w:eastAsia="Times New Roman" w:cs="Arial"/>
          <w:sz w:val="24"/>
          <w:szCs w:val="24"/>
        </w:rPr>
        <w:t xml:space="preserve"> sud u Velikoj Gorici, Prekršajni odjel, Šetalište Franje </w:t>
      </w:r>
      <w:r w:rsidRPr="00EC7330" w:rsidR="008B1003">
        <w:rPr>
          <w:rFonts w:ascii="Arial" w:hAnsi="Arial" w:eastAsia="Times New Roman" w:cs="Arial"/>
          <w:sz w:val="24"/>
          <w:szCs w:val="24"/>
        </w:rPr>
        <w:t>L</w:t>
      </w:r>
      <w:r w:rsidRPr="00EC7330" w:rsidR="00DD596B">
        <w:rPr>
          <w:rFonts w:ascii="Arial" w:hAnsi="Arial" w:eastAsia="Times New Roman" w:cs="Arial"/>
          <w:sz w:val="24"/>
          <w:szCs w:val="24"/>
        </w:rPr>
        <w:t>učića</w:t>
      </w:r>
      <w:r w:rsidRPr="00EC7330">
        <w:rPr>
          <w:rFonts w:ascii="Arial" w:hAnsi="Arial" w:eastAsia="Times New Roman" w:cs="Arial"/>
          <w:sz w:val="24"/>
          <w:szCs w:val="24"/>
        </w:rPr>
        <w:t xml:space="preserve"> 1 (560 km u Oba smjera) radi pristupa na raspravu dana 27. svibnja 2026.</w:t>
      </w:r>
    </w:p>
    <w:p w:rsidRPr="00EC7330" w:rsidR="00F81F55" w:rsidP="00F81F55" w:rsidRDefault="00F81F55" w14:paraId="098C0587" w14:textId="77777777">
      <w:pPr>
        <w:spacing w:after="142" w:line="250" w:lineRule="auto"/>
        <w:ind w:left="129" w:firstLine="34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>U prilogu se dostavljaju putni nalozi i prometne dozvole vozila kao dokaz da je za pristup na navedene radnje korišten upravo vlastiti osobni automobil.</w:t>
      </w:r>
    </w:p>
    <w:p w:rsidRPr="00EC7330" w:rsidR="00F81F55" w:rsidP="00F81F55" w:rsidRDefault="00F81F55" w14:paraId="5BBCCB0E" w14:textId="4DAC1708">
      <w:pPr>
        <w:spacing w:after="142" w:line="250" w:lineRule="auto"/>
        <w:ind w:left="67" w:firstLine="413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Udaljenost Od sjedišta </w:t>
      </w:r>
      <w:r w:rsidRPr="00EC7330" w:rsidR="00DD596B">
        <w:rPr>
          <w:rFonts w:ascii="Arial" w:hAnsi="Arial" w:eastAsia="Times New Roman" w:cs="Arial"/>
          <w:sz w:val="24"/>
          <w:szCs w:val="24"/>
        </w:rPr>
        <w:t>odvjetničkog</w:t>
      </w:r>
      <w:r w:rsidRPr="00EC7330">
        <w:rPr>
          <w:rFonts w:ascii="Arial" w:hAnsi="Arial" w:eastAsia="Times New Roman" w:cs="Arial"/>
          <w:sz w:val="24"/>
          <w:szCs w:val="24"/>
        </w:rPr>
        <w:t xml:space="preserve"> ureda </w:t>
      </w:r>
      <w:r w:rsidRPr="00EC7330" w:rsidR="00DD596B">
        <w:rPr>
          <w:rFonts w:ascii="Arial" w:hAnsi="Arial" w:eastAsia="Times New Roman" w:cs="Arial"/>
          <w:sz w:val="24"/>
          <w:szCs w:val="24"/>
        </w:rPr>
        <w:t xml:space="preserve">odvjetničkog </w:t>
      </w:r>
      <w:r w:rsidRPr="00EC7330">
        <w:rPr>
          <w:rFonts w:ascii="Arial" w:hAnsi="Arial" w:eastAsia="Times New Roman" w:cs="Arial"/>
          <w:sz w:val="24"/>
          <w:szCs w:val="24"/>
        </w:rPr>
        <w:t>ureda Pavla Perši</w:t>
      </w:r>
      <w:r w:rsidRPr="00EC7330" w:rsidR="00DD596B">
        <w:rPr>
          <w:rFonts w:ascii="Arial" w:hAnsi="Arial" w:eastAsia="Times New Roman" w:cs="Arial"/>
          <w:sz w:val="24"/>
          <w:szCs w:val="24"/>
        </w:rPr>
        <w:t>ća</w:t>
      </w:r>
      <w:r w:rsidRPr="00EC7330">
        <w:rPr>
          <w:rFonts w:ascii="Arial" w:hAnsi="Arial" w:eastAsia="Times New Roman" w:cs="Arial"/>
          <w:sz w:val="24"/>
          <w:szCs w:val="24"/>
        </w:rPr>
        <w:t xml:space="preserve"> u Puli, Leharova</w:t>
      </w:r>
      <w:r w:rsidRPr="00EC7330" w:rsidR="00DD596B">
        <w:rPr>
          <w:rFonts w:ascii="Arial" w:hAnsi="Arial" w:eastAsia="Times New Roman" w:cs="Arial"/>
          <w:sz w:val="24"/>
          <w:szCs w:val="24"/>
        </w:rPr>
        <w:t xml:space="preserve"> </w:t>
      </w:r>
      <w:r w:rsidRPr="00EC7330">
        <w:rPr>
          <w:rFonts w:ascii="Arial" w:hAnsi="Arial" w:eastAsia="Times New Roman" w:cs="Arial"/>
          <w:sz w:val="24"/>
          <w:szCs w:val="24"/>
        </w:rPr>
        <w:t>l, do mjesta održavanja ro</w:t>
      </w:r>
      <w:r w:rsidRPr="00EC7330" w:rsidR="00DD596B">
        <w:rPr>
          <w:rFonts w:ascii="Arial" w:hAnsi="Arial" w:eastAsia="Times New Roman" w:cs="Arial"/>
          <w:sz w:val="24"/>
          <w:szCs w:val="24"/>
        </w:rPr>
        <w:t>č</w:t>
      </w:r>
      <w:r w:rsidRPr="00EC7330">
        <w:rPr>
          <w:rFonts w:ascii="Arial" w:hAnsi="Arial" w:eastAsia="Times New Roman" w:cs="Arial"/>
          <w:sz w:val="24"/>
          <w:szCs w:val="24"/>
        </w:rPr>
        <w:t>išta u Velikoj Gorici (Šetalište Franje Lu</w:t>
      </w:r>
      <w:r w:rsidRPr="00EC7330" w:rsidR="00DD596B">
        <w:rPr>
          <w:rFonts w:ascii="Arial" w:hAnsi="Arial" w:eastAsia="Times New Roman" w:cs="Arial"/>
          <w:sz w:val="24"/>
          <w:szCs w:val="24"/>
        </w:rPr>
        <w:t>čića</w:t>
      </w:r>
      <w:r w:rsidRPr="00EC7330">
        <w:rPr>
          <w:rFonts w:ascii="Arial" w:hAnsi="Arial" w:eastAsia="Times New Roman" w:cs="Arial"/>
          <w:sz w:val="24"/>
          <w:szCs w:val="24"/>
        </w:rPr>
        <w:t>1), iznosi 280 km u jednom smjeru, odnosno u dva smjera 560 km. Dakle za dva pristupa odvjetnika Perši</w:t>
      </w:r>
      <w:r w:rsidRPr="00EC7330" w:rsidR="00DD596B">
        <w:rPr>
          <w:rFonts w:ascii="Arial" w:hAnsi="Arial" w:eastAsia="Times New Roman" w:cs="Arial"/>
          <w:sz w:val="24"/>
          <w:szCs w:val="24"/>
        </w:rPr>
        <w:t>ća</w:t>
      </w:r>
      <w:r w:rsidRPr="00EC7330">
        <w:rPr>
          <w:rFonts w:ascii="Arial" w:hAnsi="Arial" w:eastAsia="Times New Roman" w:cs="Arial"/>
          <w:sz w:val="24"/>
          <w:szCs w:val="24"/>
        </w:rPr>
        <w:t xml:space="preserve"> Pavla ukupno 1.120 km, </w:t>
      </w:r>
      <w:r w:rsidRPr="00EC7330" w:rsidR="00DD596B">
        <w:rPr>
          <w:rFonts w:ascii="Arial" w:hAnsi="Arial" w:eastAsia="Times New Roman" w:cs="Arial"/>
          <w:sz w:val="24"/>
          <w:szCs w:val="24"/>
        </w:rPr>
        <w:t>Š</w:t>
      </w:r>
      <w:r w:rsidRPr="00EC7330">
        <w:rPr>
          <w:rFonts w:ascii="Arial" w:hAnsi="Arial" w:eastAsia="Times New Roman" w:cs="Arial"/>
          <w:sz w:val="24"/>
          <w:szCs w:val="24"/>
        </w:rPr>
        <w:t>to pomnoženo sa 30% cijene bezolovnog benzina Od 100 oktana za svaki prevaljeni kilometar (Tbr. 50. to</w:t>
      </w:r>
      <w:r w:rsidR="0046115B">
        <w:rPr>
          <w:rFonts w:ascii="Arial" w:hAnsi="Arial" w:eastAsia="Times New Roman" w:cs="Arial"/>
          <w:sz w:val="24"/>
          <w:szCs w:val="24"/>
        </w:rPr>
        <w:t>č</w:t>
      </w:r>
      <w:r w:rsidRPr="00EC7330">
        <w:rPr>
          <w:rFonts w:ascii="Arial" w:hAnsi="Arial" w:eastAsia="Times New Roman" w:cs="Arial"/>
          <w:sz w:val="24"/>
          <w:szCs w:val="24"/>
        </w:rPr>
        <w:t xml:space="preserve">. 3. Tarife) koja iznosi 1,61 eura, iznosi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537,60</w:t>
      </w:r>
      <w:r w:rsidRPr="00EC7330">
        <w:rPr>
          <w:rFonts w:ascii="Arial" w:hAnsi="Arial" w:eastAsia="Times New Roman" w:cs="Arial"/>
          <w:sz w:val="24"/>
          <w:szCs w:val="24"/>
        </w:rPr>
        <w:t xml:space="preserve"> eura (1 120,00 km x 0,48 eur).</w:t>
      </w:r>
    </w:p>
    <w:p w:rsidRPr="00EC7330" w:rsidR="00F81F55" w:rsidP="00F81F55" w:rsidRDefault="00F81F55" w14:paraId="74C6CF12" w14:textId="68451C31">
      <w:pPr>
        <w:spacing w:after="142" w:line="250" w:lineRule="auto"/>
        <w:ind w:left="129" w:firstLine="413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Udaljenost </w:t>
      </w:r>
      <w:r w:rsidR="0046115B">
        <w:rPr>
          <w:rFonts w:ascii="Arial" w:hAnsi="Arial" w:eastAsia="Times New Roman" w:cs="Arial"/>
          <w:sz w:val="24"/>
          <w:szCs w:val="24"/>
        </w:rPr>
        <w:t>o</w:t>
      </w:r>
      <w:r w:rsidRPr="00EC7330">
        <w:rPr>
          <w:rFonts w:ascii="Arial" w:hAnsi="Arial" w:eastAsia="Times New Roman" w:cs="Arial"/>
          <w:sz w:val="24"/>
          <w:szCs w:val="24"/>
        </w:rPr>
        <w:t xml:space="preserve">d sjedišta </w:t>
      </w:r>
      <w:r w:rsidRPr="00EC7330" w:rsidR="00DD596B">
        <w:rPr>
          <w:rFonts w:ascii="Arial" w:hAnsi="Arial" w:eastAsia="Times New Roman" w:cs="Arial"/>
          <w:sz w:val="24"/>
          <w:szCs w:val="24"/>
        </w:rPr>
        <w:t>odvjetničkog</w:t>
      </w:r>
      <w:r w:rsidRPr="00EC7330">
        <w:rPr>
          <w:rFonts w:ascii="Arial" w:hAnsi="Arial" w:eastAsia="Times New Roman" w:cs="Arial"/>
          <w:sz w:val="24"/>
          <w:szCs w:val="24"/>
        </w:rPr>
        <w:t xml:space="preserve"> ureda </w:t>
      </w:r>
      <w:r w:rsidRPr="00EC7330" w:rsidR="00DD596B">
        <w:rPr>
          <w:rFonts w:ascii="Arial" w:hAnsi="Arial" w:eastAsia="Times New Roman" w:cs="Arial"/>
          <w:sz w:val="24"/>
          <w:szCs w:val="24"/>
        </w:rPr>
        <w:t>odvjetničkog</w:t>
      </w:r>
      <w:r w:rsidRPr="00EC7330">
        <w:rPr>
          <w:rFonts w:ascii="Arial" w:hAnsi="Arial" w:eastAsia="Times New Roman" w:cs="Arial"/>
          <w:sz w:val="24"/>
          <w:szCs w:val="24"/>
        </w:rPr>
        <w:t xml:space="preserve"> ureda Marijane Grbac u Puli, Anticova 9/</w:t>
      </w:r>
      <w:r w:rsidRPr="00EC7330" w:rsidR="00DD596B">
        <w:rPr>
          <w:rFonts w:ascii="Arial" w:hAnsi="Arial" w:eastAsia="Times New Roman" w:cs="Arial"/>
          <w:sz w:val="24"/>
          <w:szCs w:val="24"/>
        </w:rPr>
        <w:t>III</w:t>
      </w:r>
      <w:r w:rsidRPr="00EC7330">
        <w:rPr>
          <w:rFonts w:ascii="Arial" w:hAnsi="Arial" w:eastAsia="Times New Roman" w:cs="Arial"/>
          <w:sz w:val="24"/>
          <w:szCs w:val="24"/>
        </w:rPr>
        <w:t>, do mjesta održavanja ro</w:t>
      </w:r>
      <w:r w:rsidRPr="00EC7330" w:rsidR="00DD596B">
        <w:rPr>
          <w:rFonts w:ascii="Arial" w:hAnsi="Arial" w:eastAsia="Times New Roman" w:cs="Arial"/>
          <w:sz w:val="24"/>
          <w:szCs w:val="24"/>
        </w:rPr>
        <w:t>č</w:t>
      </w:r>
      <w:r w:rsidRPr="00EC7330">
        <w:rPr>
          <w:rFonts w:ascii="Arial" w:hAnsi="Arial" w:eastAsia="Times New Roman" w:cs="Arial"/>
          <w:sz w:val="24"/>
          <w:szCs w:val="24"/>
        </w:rPr>
        <w:t>išta u Velikoj Gorici (Šetalište Franje Lu</w:t>
      </w:r>
      <w:r w:rsidRPr="00EC7330" w:rsidR="00DD596B">
        <w:rPr>
          <w:rFonts w:ascii="Arial" w:hAnsi="Arial" w:eastAsia="Times New Roman" w:cs="Arial"/>
          <w:sz w:val="24"/>
          <w:szCs w:val="24"/>
        </w:rPr>
        <w:t xml:space="preserve">čića </w:t>
      </w:r>
      <w:r w:rsidRPr="00EC7330">
        <w:rPr>
          <w:rFonts w:ascii="Arial" w:hAnsi="Arial" w:eastAsia="Times New Roman" w:cs="Arial"/>
          <w:sz w:val="24"/>
          <w:szCs w:val="24"/>
        </w:rPr>
        <w:t xml:space="preserve">1), iznosi 280 km u jednom smjeru. Dakle za pristup odvjetnice Marijane Grbac ukupno 560 km, </w:t>
      </w:r>
      <w:r w:rsidR="0046115B">
        <w:rPr>
          <w:rFonts w:ascii="Arial" w:hAnsi="Arial" w:eastAsia="Times New Roman" w:cs="Arial"/>
          <w:sz w:val="24"/>
          <w:szCs w:val="24"/>
        </w:rPr>
        <w:t>š</w:t>
      </w:r>
      <w:r w:rsidRPr="00EC7330">
        <w:rPr>
          <w:rFonts w:ascii="Arial" w:hAnsi="Arial" w:eastAsia="Times New Roman" w:cs="Arial"/>
          <w:sz w:val="24"/>
          <w:szCs w:val="24"/>
        </w:rPr>
        <w:t xml:space="preserve">to pomnoženo sa 30% cijene bezolovnog benzina </w:t>
      </w:r>
      <w:r w:rsidR="0046115B">
        <w:rPr>
          <w:rFonts w:ascii="Arial" w:hAnsi="Arial" w:eastAsia="Times New Roman" w:cs="Arial"/>
          <w:sz w:val="24"/>
          <w:szCs w:val="24"/>
        </w:rPr>
        <w:t>o</w:t>
      </w:r>
      <w:r w:rsidRPr="00EC7330">
        <w:rPr>
          <w:rFonts w:ascii="Arial" w:hAnsi="Arial" w:eastAsia="Times New Roman" w:cs="Arial"/>
          <w:sz w:val="24"/>
          <w:szCs w:val="24"/>
        </w:rPr>
        <w:t>d 100 oktana za svaki prevaljeni kilometar (Thr. 50. to</w:t>
      </w:r>
      <w:r w:rsidR="0046115B">
        <w:rPr>
          <w:rFonts w:ascii="Arial" w:hAnsi="Arial" w:eastAsia="Times New Roman" w:cs="Arial"/>
          <w:sz w:val="24"/>
          <w:szCs w:val="24"/>
        </w:rPr>
        <w:t>č</w:t>
      </w:r>
      <w:r w:rsidRPr="00EC7330">
        <w:rPr>
          <w:rFonts w:ascii="Arial" w:hAnsi="Arial" w:eastAsia="Times New Roman" w:cs="Arial"/>
          <w:sz w:val="24"/>
          <w:szCs w:val="24"/>
        </w:rPr>
        <w:t xml:space="preserve">. 3. Tarife) koja iznosi 1,61 eura, iznosi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268,80 eura</w:t>
      </w:r>
      <w:r w:rsidRPr="00EC7330">
        <w:rPr>
          <w:rFonts w:ascii="Arial" w:hAnsi="Arial" w:eastAsia="Times New Roman" w:cs="Arial"/>
          <w:sz w:val="24"/>
          <w:szCs w:val="24"/>
        </w:rPr>
        <w:t xml:space="preserve"> (560 x 0,48 eur).</w:t>
      </w:r>
    </w:p>
    <w:p w:rsidRPr="00EC7330" w:rsidR="00F81F55" w:rsidP="00F81F55" w:rsidRDefault="00F81F55" w14:paraId="0A02D077" w14:textId="3BA9EBFB">
      <w:pPr>
        <w:spacing w:after="142" w:line="250" w:lineRule="auto"/>
        <w:ind w:left="129" w:firstLine="34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Temeljem Tbr. 49. Tarife potražuje se naknada nužnih izdataka za cestarinu u ukupnom iznosu </w:t>
      </w:r>
      <w:r w:rsidR="0046115B">
        <w:rPr>
          <w:rFonts w:ascii="Arial" w:hAnsi="Arial" w:eastAsia="Times New Roman" w:cs="Arial"/>
          <w:sz w:val="24"/>
          <w:szCs w:val="24"/>
        </w:rPr>
        <w:t>o</w:t>
      </w:r>
      <w:r w:rsidRPr="00EC7330">
        <w:rPr>
          <w:rFonts w:ascii="Arial" w:hAnsi="Arial" w:eastAsia="Times New Roman" w:cs="Arial"/>
          <w:sz w:val="24"/>
          <w:szCs w:val="24"/>
        </w:rPr>
        <w:t xml:space="preserve">d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84,80 eura</w:t>
      </w:r>
      <w:r w:rsidRPr="00EC7330">
        <w:rPr>
          <w:rFonts w:ascii="Arial" w:hAnsi="Arial" w:eastAsia="Times New Roman" w:cs="Arial"/>
          <w:sz w:val="24"/>
          <w:szCs w:val="24"/>
        </w:rPr>
        <w:t xml:space="preserve"> (potvrde u privitku)</w:t>
      </w:r>
    </w:p>
    <w:p w:rsidRPr="00EC7330" w:rsidR="00F81F55" w:rsidP="00F81F55" w:rsidRDefault="00F81F55" w14:paraId="29042080" w14:textId="18536AAA">
      <w:pPr>
        <w:spacing w:after="142" w:line="250" w:lineRule="auto"/>
        <w:ind w:left="129" w:firstLine="34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lastRenderedPageBreak/>
        <w:t xml:space="preserve">Temeljem Tbr. 51. Tarife potražuje se naknada nužnih </w:t>
      </w:r>
      <w:r w:rsidR="0046115B">
        <w:rPr>
          <w:rFonts w:ascii="Arial" w:hAnsi="Arial" w:cs="Arial"/>
          <w:noProof/>
          <w:sz w:val="24"/>
          <w:szCs w:val="24"/>
        </w:rPr>
        <w:t xml:space="preserve">izdataka </w:t>
      </w:r>
      <w:r w:rsidRPr="00EC7330">
        <w:rPr>
          <w:rFonts w:ascii="Arial" w:hAnsi="Arial" w:eastAsia="Times New Roman" w:cs="Arial"/>
          <w:sz w:val="24"/>
          <w:szCs w:val="24"/>
        </w:rPr>
        <w:t xml:space="preserve">za </w:t>
      </w:r>
      <w:r w:rsidRPr="00EC7330" w:rsidR="0046115B">
        <w:rPr>
          <w:rFonts w:ascii="Arial" w:hAnsi="Arial" w:eastAsia="Times New Roman" w:cs="Arial"/>
          <w:sz w:val="24"/>
          <w:szCs w:val="24"/>
        </w:rPr>
        <w:t>noćenje</w:t>
      </w:r>
      <w:r w:rsidRPr="00EC7330">
        <w:rPr>
          <w:rFonts w:ascii="Arial" w:hAnsi="Arial" w:eastAsia="Times New Roman" w:cs="Arial"/>
          <w:sz w:val="24"/>
          <w:szCs w:val="24"/>
        </w:rPr>
        <w:t xml:space="preserve"> u hotelu (troškovi hotelskog smještaja) u iznosu </w:t>
      </w:r>
      <w:r w:rsidR="0046115B">
        <w:rPr>
          <w:rFonts w:ascii="Arial" w:hAnsi="Arial" w:eastAsia="Times New Roman" w:cs="Arial"/>
          <w:sz w:val="24"/>
          <w:szCs w:val="24"/>
        </w:rPr>
        <w:t>o</w:t>
      </w:r>
      <w:r w:rsidRPr="00EC7330">
        <w:rPr>
          <w:rFonts w:ascii="Arial" w:hAnsi="Arial" w:eastAsia="Times New Roman" w:cs="Arial"/>
          <w:sz w:val="24"/>
          <w:szCs w:val="24"/>
        </w:rPr>
        <w:t xml:space="preserve">d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60,00 eura</w:t>
      </w:r>
      <w:r w:rsidRPr="00EC7330">
        <w:rPr>
          <w:rFonts w:ascii="Arial" w:hAnsi="Arial" w:eastAsia="Times New Roman" w:cs="Arial"/>
          <w:sz w:val="24"/>
          <w:szCs w:val="24"/>
        </w:rPr>
        <w:t xml:space="preserve"> (ra</w:t>
      </w:r>
      <w:r w:rsidRPr="00EC7330" w:rsidR="00DD596B">
        <w:rPr>
          <w:rFonts w:ascii="Arial" w:hAnsi="Arial" w:eastAsia="Times New Roman" w:cs="Arial"/>
          <w:sz w:val="24"/>
          <w:szCs w:val="24"/>
        </w:rPr>
        <w:t>čun</w:t>
      </w:r>
      <w:r w:rsidRPr="00EC7330">
        <w:rPr>
          <w:rFonts w:ascii="Arial" w:hAnsi="Arial" w:eastAsia="Times New Roman" w:cs="Arial"/>
          <w:sz w:val="24"/>
          <w:szCs w:val="24"/>
        </w:rPr>
        <w:t xml:space="preserve"> u privitku).</w:t>
      </w:r>
    </w:p>
    <w:p w:rsidRPr="00EC7330" w:rsidR="00F81F55" w:rsidP="00F81F55" w:rsidRDefault="00F81F55" w14:paraId="1E5F9BFA" w14:textId="67C13E33">
      <w:pPr>
        <w:spacing w:after="142" w:line="364" w:lineRule="auto"/>
        <w:ind w:left="129" w:firstLine="340"/>
        <w:jc w:val="both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Temeljem Tbr. 51. Tarife potražuje dnevnica u visini dnevnice suca </w:t>
      </w:r>
      <w:r w:rsidRPr="00EC7330" w:rsidR="00DD596B">
        <w:rPr>
          <w:rFonts w:ascii="Arial" w:hAnsi="Arial" w:eastAsia="Times New Roman" w:cs="Arial"/>
          <w:sz w:val="24"/>
          <w:szCs w:val="24"/>
        </w:rPr>
        <w:t>Županijskog</w:t>
      </w:r>
      <w:r w:rsidRPr="00EC7330">
        <w:rPr>
          <w:rFonts w:ascii="Arial" w:hAnsi="Arial" w:eastAsia="Times New Roman" w:cs="Arial"/>
          <w:sz w:val="24"/>
          <w:szCs w:val="24"/>
        </w:rPr>
        <w:t xml:space="preserve"> suda u Puli-Pola u iznosu </w:t>
      </w:r>
      <w:r w:rsidR="0046115B">
        <w:rPr>
          <w:rFonts w:ascii="Arial" w:hAnsi="Arial" w:eastAsia="Times New Roman" w:cs="Arial"/>
          <w:sz w:val="24"/>
          <w:szCs w:val="24"/>
        </w:rPr>
        <w:t>o</w:t>
      </w:r>
      <w:r w:rsidRPr="00EC7330">
        <w:rPr>
          <w:rFonts w:ascii="Arial" w:hAnsi="Arial" w:eastAsia="Times New Roman" w:cs="Arial"/>
          <w:sz w:val="24"/>
          <w:szCs w:val="24"/>
        </w:rPr>
        <w:t xml:space="preserve">d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30,00 eura.</w:t>
      </w:r>
    </w:p>
    <w:p w:rsidRPr="00EC7330" w:rsidR="00F81F55" w:rsidP="00F81F55" w:rsidRDefault="00F81F55" w14:paraId="54EF989D" w14:textId="31D0B1F7">
      <w:pPr>
        <w:spacing w:after="142" w:line="250" w:lineRule="auto"/>
        <w:ind w:left="485"/>
        <w:jc w:val="both"/>
        <w:rPr>
          <w:rFonts w:ascii="Arial" w:hAnsi="Arial" w:cs="Arial"/>
          <w:b/>
          <w:bCs/>
          <w:sz w:val="24"/>
          <w:szCs w:val="24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Dakle, ukupno se po </w:t>
      </w:r>
      <w:r w:rsidRPr="00EC7330" w:rsidR="00DA5148">
        <w:rPr>
          <w:rFonts w:ascii="Arial" w:hAnsi="Arial" w:eastAsia="Times New Roman" w:cs="Arial"/>
          <w:sz w:val="24"/>
          <w:szCs w:val="24"/>
          <w:u w:val="single" w:color="000000"/>
        </w:rPr>
        <w:t xml:space="preserve">osnovi nužnih izdataka </w:t>
      </w:r>
      <w:r w:rsidRPr="00EC7330">
        <w:rPr>
          <w:rFonts w:ascii="Arial" w:hAnsi="Arial" w:eastAsia="Times New Roman" w:cs="Arial"/>
          <w:sz w:val="24"/>
          <w:szCs w:val="24"/>
        </w:rPr>
        <w:t xml:space="preserve"> p</w:t>
      </w:r>
      <w:r w:rsidRPr="00EC7330" w:rsidR="005203D7">
        <w:rPr>
          <w:rFonts w:ascii="Arial" w:hAnsi="Arial" w:eastAsia="Times New Roman" w:cs="Arial"/>
          <w:sz w:val="24"/>
          <w:szCs w:val="24"/>
        </w:rPr>
        <w:t>riznaje se</w:t>
      </w:r>
      <w:r w:rsidRPr="00EC7330">
        <w:rPr>
          <w:rFonts w:ascii="Arial" w:hAnsi="Arial" w:eastAsia="Times New Roman" w:cs="Arial"/>
          <w:sz w:val="24"/>
          <w:szCs w:val="24"/>
        </w:rPr>
        <w:t xml:space="preserve">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981,20 eura.</w:t>
      </w:r>
    </w:p>
    <w:p w:rsidRPr="00EC7330" w:rsidR="005203D7" w:rsidP="005203D7" w:rsidRDefault="00DD596B" w14:paraId="58F98F66" w14:textId="2E052933">
      <w:pPr>
        <w:spacing w:after="7" w:line="250" w:lineRule="auto"/>
        <w:ind w:left="129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sz w:val="24"/>
          <w:szCs w:val="24"/>
        </w:rPr>
        <w:t xml:space="preserve">Sud je stoga priznao </w:t>
      </w:r>
      <w:r w:rsidRPr="00EC7330" w:rsidR="00F81F55">
        <w:rPr>
          <w:rFonts w:ascii="Arial" w:hAnsi="Arial" w:eastAsia="Times New Roman" w:cs="Arial"/>
          <w:sz w:val="24"/>
          <w:szCs w:val="24"/>
        </w:rPr>
        <w:t xml:space="preserve">na ime nagrade (2.000,00 eura) i naknade troškova (981,20 eura) sveukupni </w:t>
      </w:r>
      <w:r w:rsidRPr="00EC7330">
        <w:rPr>
          <w:rFonts w:ascii="Arial" w:hAnsi="Arial" w:eastAsia="Times New Roman" w:cs="Arial"/>
          <w:sz w:val="24"/>
          <w:szCs w:val="24"/>
        </w:rPr>
        <w:t>novčani</w:t>
      </w:r>
      <w:r w:rsidRPr="00EC7330" w:rsidR="00F81F55">
        <w:rPr>
          <w:rFonts w:ascii="Arial" w:hAnsi="Arial" w:eastAsia="Times New Roman" w:cs="Arial"/>
          <w:sz w:val="24"/>
          <w:szCs w:val="24"/>
        </w:rPr>
        <w:t xml:space="preserve"> iznos</w:t>
      </w:r>
      <w:r w:rsidRPr="00EC7330" w:rsidR="005203D7">
        <w:rPr>
          <w:rFonts w:ascii="Arial" w:hAnsi="Arial" w:eastAsia="Times New Roman" w:cs="Arial"/>
          <w:sz w:val="24"/>
          <w:szCs w:val="24"/>
        </w:rPr>
        <w:t xml:space="preserve"> o</w:t>
      </w:r>
      <w:r w:rsidRPr="00EC7330">
        <w:rPr>
          <w:rFonts w:ascii="Arial" w:hAnsi="Arial" w:eastAsia="Times New Roman" w:cs="Arial"/>
          <w:sz w:val="24"/>
          <w:szCs w:val="24"/>
        </w:rPr>
        <w:t xml:space="preserve">d </w:t>
      </w:r>
      <w:r w:rsidRPr="00EC7330">
        <w:rPr>
          <w:rFonts w:ascii="Arial" w:hAnsi="Arial" w:eastAsia="Times New Roman" w:cs="Arial"/>
          <w:b/>
          <w:bCs/>
          <w:sz w:val="24"/>
          <w:szCs w:val="24"/>
        </w:rPr>
        <w:t>2.981,20 eura</w:t>
      </w:r>
      <w:r w:rsidRPr="00EC7330" w:rsidR="005203D7">
        <w:rPr>
          <w:rFonts w:ascii="Arial" w:hAnsi="Arial" w:eastAsia="Times New Roman" w:cs="Arial"/>
          <w:sz w:val="24"/>
          <w:szCs w:val="24"/>
        </w:rPr>
        <w:t xml:space="preserve"> a </w:t>
      </w:r>
      <w:r w:rsidRPr="00EC7330" w:rsidR="005203D7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Računovodstvo Općinskog suda u Velikoj Gorici, nakon pravomoćnosti ovog rješenja izvršit će uplatu gornjeg iznosa za </w:t>
      </w:r>
      <w:r w:rsidRPr="00EC7330" w:rsidR="005203D7">
        <w:rPr>
          <w:rFonts w:ascii="Arial" w:hAnsi="Arial" w:eastAsia="Times New Roman" w:cs="Arial"/>
          <w:sz w:val="24"/>
          <w:szCs w:val="24"/>
          <w:lang w:eastAsia="hr-HR"/>
        </w:rPr>
        <w:t>okrivljenika Tihomira Malić iz Velike Gorice ,Nikole Tesle 43,OIB:24890683424, zastupan po branitelj</w:t>
      </w:r>
      <w:r w:rsidRPr="00EC7330" w:rsidR="00EC7330">
        <w:rPr>
          <w:rFonts w:ascii="Arial" w:hAnsi="Arial" w:eastAsia="Times New Roman" w:cs="Arial"/>
          <w:sz w:val="24"/>
          <w:szCs w:val="24"/>
          <w:lang w:eastAsia="hr-HR"/>
        </w:rPr>
        <w:t>ici</w:t>
      </w:r>
      <w:r w:rsidRPr="00EC7330" w:rsidR="005203D7">
        <w:rPr>
          <w:rFonts w:ascii="Arial" w:hAnsi="Arial" w:eastAsia="Times New Roman" w:cs="Arial"/>
          <w:sz w:val="24"/>
          <w:szCs w:val="24"/>
          <w:lang w:eastAsia="hr-HR"/>
        </w:rPr>
        <w:t xml:space="preserve"> odvjetniku Marijani Grbac iz Pule,</w:t>
      </w:r>
    </w:p>
    <w:p w:rsidR="0046115B" w:rsidP="005203D7" w:rsidRDefault="005203D7" w14:paraId="39FF45EF" w14:textId="77777777">
      <w:pPr>
        <w:spacing w:after="240" w:line="240" w:lineRule="auto"/>
        <w:ind w:firstLine="708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</w:p>
    <w:p w:rsidRPr="00EC7330" w:rsidR="005203D7" w:rsidP="005203D7" w:rsidRDefault="005203D7" w14:paraId="78FF33DD" w14:textId="624CDE76">
      <w:pPr>
        <w:spacing w:after="240" w:line="240" w:lineRule="auto"/>
        <w:ind w:firstLine="708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na žiro račun IBAN HR </w:t>
      </w:r>
      <w:r w:rsidRPr="00EC7330" w:rsidR="0018260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30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23400091160</w:t>
      </w:r>
      <w:r w:rsidRPr="00EC7330" w:rsidR="0018260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801017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otvoren kod Privredne  banke Zagreb d.d.</w:t>
      </w:r>
    </w:p>
    <w:p w:rsidRPr="00EC7330" w:rsidR="00DD596B" w:rsidP="00F81F55" w:rsidRDefault="00DD596B" w14:paraId="70562144" w14:textId="71759021">
      <w:pPr>
        <w:spacing w:after="7" w:line="250" w:lineRule="auto"/>
        <w:ind w:left="129"/>
        <w:jc w:val="both"/>
        <w:rPr>
          <w:rFonts w:ascii="Arial" w:hAnsi="Arial" w:cs="Arial"/>
          <w:sz w:val="24"/>
          <w:szCs w:val="24"/>
        </w:rPr>
      </w:pPr>
    </w:p>
    <w:p w:rsidRPr="00EC7330" w:rsidR="00F81F55" w:rsidP="00F81F55" w:rsidRDefault="00F81F55" w14:paraId="5D14CBD7" w14:textId="6FE515AA">
      <w:pPr>
        <w:spacing w:after="0"/>
        <w:ind w:left="-346" w:right="-1503"/>
        <w:rPr>
          <w:rFonts w:ascii="Arial" w:hAnsi="Arial" w:cs="Arial"/>
          <w:sz w:val="24"/>
          <w:szCs w:val="24"/>
        </w:rPr>
      </w:pPr>
    </w:p>
    <w:p w:rsidRPr="00EC7330" w:rsidR="00C237D8" w:rsidP="00C237D8" w:rsidRDefault="00C237D8" w14:paraId="7505C1DA" w14:textId="77777777">
      <w:pPr>
        <w:spacing w:after="0" w:line="24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Obrazloženje</w:t>
      </w:r>
    </w:p>
    <w:p w:rsidR="0046115B" w:rsidP="0046115B" w:rsidRDefault="005B6A6D" w14:paraId="386413A2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br/>
        <w:t> </w:t>
      </w:r>
    </w:p>
    <w:p w:rsidRPr="00EC7330" w:rsidR="002158B7" w:rsidP="0046115B" w:rsidRDefault="003F692D" w14:paraId="62617F70" w14:textId="1FDE90C2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I.</w:t>
      </w:r>
      <w:r w:rsidRPr="00EC7330" w:rsidR="005B6A6D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    </w:t>
      </w:r>
      <w:r w:rsidRPr="00EC7330" w:rsidR="00C237D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U prekršajnom predmetu koji se vodio pred ovim Sudom </w:t>
      </w:r>
      <w:r w:rsidRPr="00EC7330" w:rsidR="005D441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broj:  </w:t>
      </w:r>
      <w:r w:rsidRPr="00EC7330" w:rsidR="00333908">
        <w:rPr>
          <w:rFonts w:ascii="Arial" w:hAnsi="Arial" w:eastAsia="Times New Roman" w:cs="Arial"/>
          <w:sz w:val="24"/>
          <w:szCs w:val="24"/>
          <w:lang w:eastAsia="hr-HR"/>
        </w:rPr>
        <w:t xml:space="preserve">PP </w:t>
      </w:r>
      <w:r w:rsidRPr="00EC7330" w:rsidR="00182604">
        <w:rPr>
          <w:rFonts w:ascii="Arial" w:hAnsi="Arial" w:eastAsia="Times New Roman" w:cs="Arial"/>
          <w:sz w:val="24"/>
          <w:szCs w:val="24"/>
          <w:lang w:eastAsia="hr-HR"/>
        </w:rPr>
        <w:t>1185</w:t>
      </w:r>
      <w:r w:rsidRPr="00EC7330" w:rsidR="00333908">
        <w:rPr>
          <w:rFonts w:ascii="Arial" w:hAnsi="Arial" w:eastAsia="Times New Roman" w:cs="Arial"/>
          <w:sz w:val="24"/>
          <w:szCs w:val="24"/>
          <w:lang w:eastAsia="hr-HR"/>
        </w:rPr>
        <w:t>/202</w:t>
      </w:r>
      <w:r w:rsidRPr="00EC7330" w:rsidR="00005F29">
        <w:rPr>
          <w:rFonts w:ascii="Arial" w:hAnsi="Arial" w:eastAsia="Times New Roman" w:cs="Arial"/>
          <w:sz w:val="24"/>
          <w:szCs w:val="24"/>
          <w:lang w:eastAsia="hr-HR"/>
        </w:rPr>
        <w:t>5</w:t>
      </w:r>
      <w:r w:rsidRPr="00EC7330" w:rsidR="00422431"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="0046115B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EC7330" w:rsidR="005D441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od </w:t>
      </w:r>
      <w:r w:rsidRPr="00EC7330" w:rsidR="0018260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27.svibnja</w:t>
      </w:r>
      <w:r w:rsidRPr="00EC7330" w:rsidR="0082269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2025</w:t>
      </w:r>
      <w:r w:rsidRPr="00EC7330" w:rsidR="0005208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. </w:t>
      </w:r>
      <w:r w:rsidRPr="00EC7330" w:rsidR="001F377D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g</w:t>
      </w:r>
      <w:r w:rsidRPr="00EC7330" w:rsidR="00C237D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odine donijeta je presuda </w:t>
      </w:r>
      <w:r w:rsidRPr="00EC7330" w:rsidR="005D441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kojom se</w:t>
      </w:r>
      <w:r w:rsidRPr="00EC7330" w:rsidR="0018260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  <w:r w:rsidRPr="00EC7330" w:rsidR="005D441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okrivljeni</w:t>
      </w:r>
      <w:r w:rsidRPr="00EC7330" w:rsidR="006B6172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ka</w:t>
      </w:r>
      <w:r w:rsidRPr="00EC7330" w:rsidR="005D441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  <w:r w:rsidRPr="00EC7330" w:rsidR="0018260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Tihomira Malić </w:t>
      </w:r>
      <w:r w:rsidRPr="00EC7330" w:rsidR="005D441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oslobađa od optužbe</w:t>
      </w:r>
      <w:r w:rsidRPr="00EC7330" w:rsidR="00C237D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, koja je postala pravomoć</w:t>
      </w:r>
      <w:r w:rsidRPr="00EC7330" w:rsidR="002158B7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n</w:t>
      </w:r>
      <w:r w:rsidRPr="00EC7330" w:rsidR="00C237D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a dana </w:t>
      </w:r>
      <w:r w:rsidRPr="00EC7330" w:rsidR="0005208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  <w:r w:rsidRPr="00EC7330" w:rsidR="00E2013C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27.12.2025.</w:t>
      </w:r>
      <w:r w:rsidRPr="00EC7330" w:rsidR="00C237D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godine. </w:t>
      </w:r>
    </w:p>
    <w:p w:rsidR="0046115B" w:rsidP="003F692D" w:rsidRDefault="003F692D" w14:paraId="4C7C971F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      </w:t>
      </w:r>
    </w:p>
    <w:p w:rsidR="0046115B" w:rsidP="003F692D" w:rsidRDefault="003F692D" w14:paraId="0957771C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</w:p>
    <w:p w:rsidR="0046115B" w:rsidP="003F692D" w:rsidRDefault="0046115B" w14:paraId="26243714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46115B" w:rsidP="003F692D" w:rsidRDefault="0046115B" w14:paraId="000D78C3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Pr="00EC7330" w:rsidR="003F692D" w:rsidP="003F692D" w:rsidRDefault="003F692D" w14:paraId="639E3DAE" w14:textId="5661C69E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II.</w:t>
      </w:r>
      <w:r w:rsidRPr="00EC7330" w:rsidR="00C237D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    </w:t>
      </w:r>
      <w:r w:rsidRPr="00EC7330" w:rsidR="00FD0525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B</w:t>
      </w:r>
      <w:r w:rsidRPr="00EC7330" w:rsidR="00C237D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ranitelj</w:t>
      </w:r>
      <w:r w:rsidRPr="00EC7330" w:rsid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ica</w:t>
      </w:r>
      <w:r w:rsidRPr="00EC7330" w:rsidR="00FD0525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  <w:r w:rsidRPr="00EC7330" w:rsidR="005D441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okrivljenog odvjetni</w:t>
      </w:r>
      <w:r w:rsidRPr="00EC7330" w:rsidR="0018260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ca Marijana Grbac</w:t>
      </w:r>
      <w:r w:rsidRPr="00EC7330" w:rsidR="005D441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  <w:r w:rsidRPr="00EC7330" w:rsidR="0033390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  <w:r w:rsidRPr="00EC7330" w:rsidR="0018260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iz Pule </w:t>
      </w:r>
      <w:r w:rsidRPr="00EC7330" w:rsidR="00FD0525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je</w:t>
      </w:r>
      <w:r w:rsidRPr="00EC7330" w:rsidR="00C237D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dana </w:t>
      </w:r>
      <w:r w:rsidRPr="00EC7330" w:rsidR="0018260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29.lipnja 2026.podnjela </w:t>
      </w:r>
      <w:r w:rsidRPr="00EC7330" w:rsidR="005D441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zahtjev </w:t>
      </w:r>
      <w:r w:rsidRPr="00EC7330" w:rsidR="00C237D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da </w:t>
      </w:r>
      <w:r w:rsidRPr="00EC7330" w:rsidR="0018260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joj se naknade troškovi, te je dana 10.rujna dostavila ispravak troškovnika sa svim prilozima</w:t>
      </w:r>
      <w:r w:rsidRPr="00EC7330" w:rsidR="00C237D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što ukupno je iznosilo </w:t>
      </w:r>
      <w:r w:rsidRPr="00EC7330" w:rsidR="0018260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potraživanje </w:t>
      </w:r>
      <w:r w:rsidRPr="00EC7330" w:rsidR="00DA514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po osnovi nužnih izdataka 981,20 eura ,te na ima nagrade 1000 bodova a vrijednost boda je temeljem tbr.54 Tarife o nagradama i naknadi troškova za rad odvjetnika (Narodne novine broj </w:t>
      </w:r>
      <w:r w:rsidRPr="00EC7330" w:rsidR="00DA5148">
        <w:rPr>
          <w:rFonts w:ascii="Arial" w:hAnsi="Arial" w:eastAsia="Times New Roman" w:cs="Arial"/>
          <w:color w:val="000000"/>
          <w:sz w:val="24"/>
          <w:szCs w:val="24"/>
          <w:lang w:eastAsia="hr-HR"/>
        </w:rPr>
        <w:lastRenderedPageBreak/>
        <w:t xml:space="preserve">138/2023) propisana vrijednost boda iznosi 2,00 eura  ,te je na ime nagrade za zarad odvjetnika potraživala 2.000,00 eura  što ukupno potraživanje iznosi </w:t>
      </w:r>
      <w:r w:rsidRPr="00EC7330" w:rsidR="0018260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2.981,20 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eur</w:t>
      </w:r>
      <w:r w:rsidRPr="00EC7330" w:rsidR="0008449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a</w:t>
      </w:r>
      <w:r w:rsidRPr="00EC7330" w:rsidR="00DA514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, a što joj je ovaj sud u cijelosti i odobrio.</w:t>
      </w:r>
      <w:r w:rsidRPr="00EC7330" w:rsidR="009B0092"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  <w:t xml:space="preserve">  </w:t>
      </w:r>
    </w:p>
    <w:p w:rsidR="0046115B" w:rsidP="00752D2E" w:rsidRDefault="0046115B" w14:paraId="3ABBD2D1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46115B" w:rsidP="00752D2E" w:rsidRDefault="0046115B" w14:paraId="3B5B817C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46115B" w:rsidP="00752D2E" w:rsidRDefault="0046115B" w14:paraId="08E06B2F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46115B" w:rsidP="00752D2E" w:rsidRDefault="0046115B" w14:paraId="5A142EA5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46115B" w:rsidP="00752D2E" w:rsidRDefault="0046115B" w14:paraId="00B009F5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Pr="00EC7330" w:rsidR="00422431" w:rsidP="00752D2E" w:rsidRDefault="00084494" w14:paraId="5162D410" w14:textId="534E5F6F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I</w:t>
      </w:r>
      <w:r w:rsidRPr="00EC7330" w:rsidR="00DA514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II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. Slijedom svega navedenog okr. osobi</w:t>
      </w:r>
      <w:r w:rsidRPr="00EC7330" w:rsidR="00DA514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Tihomiru Malić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po branitelj</w:t>
      </w:r>
      <w:r w:rsidRPr="00EC7330" w:rsidR="00DA514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ici Marijani Grbac iz Pule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je odobrena isplata zahtijevanog troška u iznosu navedenom u točci I./u izreci rješenja,.</w:t>
      </w:r>
    </w:p>
    <w:p w:rsidR="0046115B" w:rsidP="00752D2E" w:rsidRDefault="00C237D8" w14:paraId="171BBF1E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 </w:t>
      </w:r>
    </w:p>
    <w:p w:rsidR="0046115B" w:rsidP="00752D2E" w:rsidRDefault="0046115B" w14:paraId="6263E322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46115B" w:rsidP="00752D2E" w:rsidRDefault="0046115B" w14:paraId="792FAFF3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Pr="00EC7330" w:rsidR="00D82454" w:rsidP="00752D2E" w:rsidRDefault="00DA5148" w14:paraId="576E44A0" w14:textId="2D0D7AE0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IV</w:t>
      </w:r>
      <w:r w:rsidRPr="00EC7330" w:rsidR="003F692D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.</w:t>
      </w:r>
      <w:r w:rsidRPr="00EC7330" w:rsidR="00C237D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           </w:t>
      </w:r>
      <w:r w:rsidRPr="00EC7330" w:rsidR="00D8245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Sud je razmotrivši navedeni zahtjev, utvrdio da je isti osnovan </w:t>
      </w:r>
      <w:r w:rsidRPr="00EC7330" w:rsidR="003F692D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u cijelosti </w:t>
      </w:r>
      <w:r w:rsidRPr="00EC7330" w:rsidR="003F692D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, </w:t>
      </w:r>
      <w:r w:rsidRPr="00EC7330" w:rsidR="00D8245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pa je temeljem čl. 140. st. </w:t>
      </w:r>
      <w:r w:rsidRPr="00EC7330" w:rsidR="0008449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2</w:t>
      </w:r>
      <w:r w:rsidRPr="00EC7330" w:rsidR="00D8245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. Prekršajnog zakona odlučio kao u izreci ovog rješenja.</w:t>
      </w:r>
    </w:p>
    <w:p w:rsidRPr="00EC7330" w:rsidR="001879E3" w:rsidP="001879E3" w:rsidRDefault="001879E3" w14:paraId="3C4B8DA9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Pr="00EC7330" w:rsidR="00C237D8" w:rsidP="00C237D8" w:rsidRDefault="00CA50BB" w14:paraId="39865693" w14:textId="535D14D1">
      <w:pPr>
        <w:spacing w:after="0" w:line="24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U Velikoj Gorici </w:t>
      </w:r>
      <w:r w:rsidRPr="00EC7330" w:rsidR="00DA514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16.</w:t>
      </w:r>
      <w:r w:rsidR="0046115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  <w:r w:rsidRPr="00EC7330" w:rsidR="00DA514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rujna</w:t>
      </w:r>
      <w:r w:rsidRPr="00EC7330" w:rsidR="0042243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202</w:t>
      </w:r>
      <w:r w:rsidRPr="00EC7330" w:rsidR="0082269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6</w:t>
      </w:r>
      <w:r w:rsidRPr="00EC7330" w:rsidR="001F377D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. godine</w:t>
      </w:r>
    </w:p>
    <w:p w:rsidRPr="00EC7330" w:rsidR="00C237D8" w:rsidP="00C237D8" w:rsidRDefault="00C237D8" w14:paraId="71B4187F" w14:textId="77777777">
      <w:pPr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46115B" w:rsidP="00C237D8" w:rsidRDefault="0046115B" w14:paraId="23F15B87" w14:textId="77777777">
      <w:pPr>
        <w:spacing w:before="100" w:beforeAutospacing="true" w:after="100" w:afterAutospacing="true" w:line="240" w:lineRule="auto"/>
        <w:ind w:left="4840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Pr="00EC7330" w:rsidR="001F377D" w:rsidP="0046115B" w:rsidRDefault="00C237D8" w14:paraId="251CAAD6" w14:textId="34F48725">
      <w:pPr>
        <w:spacing w:after="0" w:line="240" w:lineRule="auto"/>
        <w:ind w:left="4840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Sudac</w:t>
      </w:r>
      <w:r w:rsidRPr="00EC7330" w:rsidR="001F377D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:</w:t>
      </w:r>
    </w:p>
    <w:p w:rsidRPr="00EC7330" w:rsidR="00C237D8" w:rsidP="0046115B" w:rsidRDefault="00A209B6" w14:paraId="57D2A065" w14:textId="41E96D7B">
      <w:pPr>
        <w:spacing w:after="0" w:line="240" w:lineRule="auto"/>
        <w:ind w:left="4840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Gordana Trivunov</w:t>
      </w:r>
      <w:r w:rsidR="0046115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, v.r.</w:t>
      </w:r>
    </w:p>
    <w:p w:rsidR="0046115B" w:rsidP="00C237D8" w:rsidRDefault="00C237D8" w14:paraId="71BFAA30" w14:textId="77777777">
      <w:pPr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br/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br/>
        <w:t>Uputa o pravnom lijeku: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br/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br/>
        <w:t>            </w:t>
      </w:r>
    </w:p>
    <w:p w:rsidRPr="00EC7330" w:rsidR="001F377D" w:rsidP="00C237D8" w:rsidRDefault="00C237D8" w14:paraId="46601590" w14:textId="0232CBC3">
      <w:pPr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Protiv ovog rješenja može se izjaviti žalba u roku od 3 (tri) dana od dana primitka ovog rješenja, Visokom prekršajnom sudu u Zagrebu. Žalba se podnosi putem ovog Suda u dva istovjetna primjerka. 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br/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br/>
        <w:t xml:space="preserve">Dostavna naredba: 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br/>
        <w:t xml:space="preserve">1)  okrivljeniku, </w:t>
      </w:r>
    </w:p>
    <w:p w:rsidRPr="00EC7330" w:rsidR="00422431" w:rsidP="00C237D8" w:rsidRDefault="00C237D8" w14:paraId="6F280B1A" w14:textId="3B78206E">
      <w:pPr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lastRenderedPageBreak/>
        <w:t>2) branitelj</w:t>
      </w:r>
      <w:r w:rsidRPr="00EC7330" w:rsidR="00DA514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ici Marijani Grbac iz Pule</w:t>
      </w:r>
    </w:p>
    <w:p w:rsidRPr="00EC7330" w:rsidR="001F377D" w:rsidP="00C237D8" w:rsidRDefault="00C237D8" w14:paraId="6E3EE3D2" w14:textId="77777777">
      <w:pPr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3) pismohrana ovdje. 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br/>
      </w:r>
    </w:p>
    <w:p w:rsidRPr="00EC7330" w:rsidR="00C237D8" w:rsidP="00C237D8" w:rsidRDefault="00C237D8" w14:paraId="7DB6E765" w14:textId="77777777">
      <w:pPr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br/>
        <w:t>Nakon pravomoćnosti</w:t>
      </w:r>
      <w:r w:rsidRPr="00EC7330" w:rsidR="001F377D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: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  <w:r w:rsidRPr="00EC7330">
        <w:rPr>
          <w:rFonts w:ascii="Arial" w:hAnsi="Arial" w:eastAsia="Times New Roman" w:cs="Arial"/>
          <w:color w:val="000000"/>
          <w:sz w:val="24"/>
          <w:szCs w:val="24"/>
          <w:lang w:eastAsia="hr-HR"/>
        </w:rPr>
        <w:br/>
        <w:t xml:space="preserve">-računovodstvu Općinskog suda u </w:t>
      </w:r>
      <w:r w:rsidRPr="00EC7330" w:rsidR="005B6A6D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Velikoj Gorici</w:t>
      </w:r>
    </w:p>
    <w:p w:rsidRPr="00EC7330" w:rsidR="008D70F8" w:rsidP="008D70F8" w:rsidRDefault="008D70F8" w14:paraId="6CD8147C" w14:textId="7777777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cs="Arial"/>
          <w:sz w:val="24"/>
          <w:szCs w:val="24"/>
        </w:rPr>
        <w:t>Za točnost otpravka</w:t>
      </w:r>
    </w:p>
    <w:p w:rsidRPr="00EC7330" w:rsidR="008D70F8" w:rsidP="008D70F8" w:rsidRDefault="008D70F8" w14:paraId="3896D08F" w14:textId="7777777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cs="Arial"/>
          <w:sz w:val="24"/>
          <w:szCs w:val="24"/>
        </w:rPr>
        <w:t>ovlašteni službenik:</w:t>
      </w:r>
    </w:p>
    <w:p w:rsidRPr="00EC7330" w:rsidR="00DB052E" w:rsidP="0046115B" w:rsidRDefault="006B6172" w14:paraId="0CCBCD01" w14:textId="2DFDED97">
      <w:pPr>
        <w:spacing w:after="0"/>
        <w:ind w:left="7080"/>
        <w:rPr>
          <w:rFonts w:ascii="Arial" w:hAnsi="Arial" w:cs="Arial"/>
          <w:sz w:val="24"/>
          <w:szCs w:val="24"/>
        </w:rPr>
      </w:pPr>
      <w:r w:rsidRPr="00EC733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Pr="00EC7330" w:rsidR="00CA50BB">
        <w:rPr>
          <w:rFonts w:ascii="Arial" w:hAnsi="Arial" w:cs="Arial"/>
          <w:sz w:val="24"/>
          <w:szCs w:val="24"/>
        </w:rPr>
        <w:t>K</w:t>
      </w:r>
      <w:r w:rsidRPr="00EC7330" w:rsidR="00E518C1">
        <w:rPr>
          <w:rFonts w:ascii="Arial" w:hAnsi="Arial" w:cs="Arial"/>
          <w:sz w:val="24"/>
          <w:szCs w:val="24"/>
        </w:rPr>
        <w:t>atica Franjko</w:t>
      </w:r>
    </w:p>
    <w:sectPr w:rsidRPr="00EC7330" w:rsidR="00DB052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31436" w:rsidP="007639AB" w:rsidRDefault="00A31436" w14:paraId="66916958" w14:textId="77777777">
      <w:pPr>
        <w:spacing w:after="0" w:line="240" w:lineRule="auto"/>
      </w:pPr>
      <w:r>
        <w:separator/>
      </w:r>
    </w:p>
  </w:endnote>
  <w:endnote w:type="continuationSeparator" w:id="0">
    <w:p w:rsidR="00A31436" w:rsidP="007639AB" w:rsidRDefault="00A31436" w14:paraId="0EF19B7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31436" w:rsidP="007639AB" w:rsidRDefault="00A31436" w14:paraId="7D040866" w14:textId="77777777">
      <w:pPr>
        <w:spacing w:after="0" w:line="240" w:lineRule="auto"/>
      </w:pPr>
      <w:r>
        <w:separator/>
      </w:r>
    </w:p>
  </w:footnote>
  <w:footnote w:type="continuationSeparator" w:id="0">
    <w:p w:rsidR="00A31436" w:rsidP="007639AB" w:rsidRDefault="00A31436" w14:paraId="4123044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237D8" w:rsidR="007639AB" w:rsidP="007639AB" w:rsidRDefault="00CA50BB" w14:paraId="08025F88" w14:textId="3691B1AC">
    <w:pPr>
      <w:spacing w:after="0" w:line="240" w:lineRule="auto"/>
      <w:jc w:val="right"/>
      <w:rPr>
        <w:rFonts w:ascii="Times New Roman" w:hAnsi="Times New Roman" w:eastAsia="Times New Roman" w:cs="Times New Roman"/>
        <w:color w:val="000000"/>
        <w:sz w:val="24"/>
        <w:szCs w:val="24"/>
        <w:lang w:eastAsia="hr-HR"/>
      </w:rPr>
    </w:pPr>
    <w:r>
      <w:rPr>
        <w:rFonts w:ascii="Times New Roman" w:hAnsi="Times New Roman" w:eastAsia="Times New Roman" w:cs="Times New Roman"/>
        <w:bCs/>
        <w:color w:val="000000"/>
        <w:sz w:val="24"/>
        <w:szCs w:val="24"/>
        <w:lang w:eastAsia="hr-HR"/>
      </w:rPr>
      <w:t>PP-</w:t>
    </w:r>
    <w:r w:rsidR="00EC7330">
      <w:rPr>
        <w:rFonts w:ascii="Times New Roman" w:hAnsi="Times New Roman" w:eastAsia="Times New Roman" w:cs="Times New Roman"/>
        <w:bCs/>
        <w:color w:val="000000"/>
        <w:sz w:val="24"/>
        <w:szCs w:val="24"/>
        <w:lang w:eastAsia="hr-HR"/>
      </w:rPr>
      <w:t>1185</w:t>
    </w:r>
    <w:r>
      <w:rPr>
        <w:rFonts w:ascii="Times New Roman" w:hAnsi="Times New Roman" w:eastAsia="Times New Roman" w:cs="Times New Roman"/>
        <w:bCs/>
        <w:color w:val="000000"/>
        <w:sz w:val="24"/>
        <w:szCs w:val="24"/>
        <w:lang w:eastAsia="hr-HR"/>
      </w:rPr>
      <w:t>/2</w:t>
    </w:r>
    <w:r w:rsidR="00F149C6">
      <w:rPr>
        <w:rFonts w:ascii="Times New Roman" w:hAnsi="Times New Roman" w:eastAsia="Times New Roman" w:cs="Times New Roman"/>
        <w:bCs/>
        <w:color w:val="000000"/>
        <w:sz w:val="24"/>
        <w:szCs w:val="24"/>
        <w:lang w:eastAsia="hr-HR"/>
      </w:rPr>
      <w:t>02</w:t>
    </w:r>
    <w:r w:rsidR="00E8758A">
      <w:rPr>
        <w:rFonts w:ascii="Times New Roman" w:hAnsi="Times New Roman" w:eastAsia="Times New Roman" w:cs="Times New Roman"/>
        <w:bCs/>
        <w:color w:val="000000"/>
        <w:sz w:val="24"/>
        <w:szCs w:val="24"/>
        <w:lang w:eastAsia="hr-HR"/>
      </w:rPr>
      <w:t>5</w:t>
    </w:r>
  </w:p>
  <w:p w:rsidR="007639AB" w:rsidRDefault="007639AB" w14:paraId="5E17A7C4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53D7424"/>
    <w:multiLevelType w:val="hybridMultilevel"/>
    <w:tmpl w:val="D630A91C"/>
    <w:lvl w:ilvl="0" w:tplc="2354B88E">
      <w:start w:val="1"/>
      <w:numFmt w:val="bullet"/>
      <w:lvlText w:val="•"/>
      <w:lvlJc w:val="left"/>
      <w:pPr>
        <w:ind w:left="360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CF2A0D6A">
      <w:start w:val="1"/>
      <w:numFmt w:val="bullet"/>
      <w:lvlText w:val="-"/>
      <w:lvlJc w:val="left"/>
      <w:pPr>
        <w:ind w:left="134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1374C336">
      <w:start w:val="1"/>
      <w:numFmt w:val="bullet"/>
      <w:lvlText w:val="▪"/>
      <w:lvlJc w:val="left"/>
      <w:pPr>
        <w:ind w:left="149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6966F370">
      <w:start w:val="1"/>
      <w:numFmt w:val="bullet"/>
      <w:lvlText w:val="•"/>
      <w:lvlJc w:val="left"/>
      <w:pPr>
        <w:ind w:left="221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D40E973C">
      <w:start w:val="1"/>
      <w:numFmt w:val="bullet"/>
      <w:lvlText w:val="o"/>
      <w:lvlJc w:val="left"/>
      <w:pPr>
        <w:ind w:left="293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45309CC6">
      <w:start w:val="1"/>
      <w:numFmt w:val="bullet"/>
      <w:lvlText w:val="▪"/>
      <w:lvlJc w:val="left"/>
      <w:pPr>
        <w:ind w:left="365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D94E0866">
      <w:start w:val="1"/>
      <w:numFmt w:val="bullet"/>
      <w:lvlText w:val="•"/>
      <w:lvlJc w:val="left"/>
      <w:pPr>
        <w:ind w:left="437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A3E2BBC0">
      <w:start w:val="1"/>
      <w:numFmt w:val="bullet"/>
      <w:lvlText w:val="o"/>
      <w:lvlJc w:val="left"/>
      <w:pPr>
        <w:ind w:left="509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57BE7822">
      <w:start w:val="1"/>
      <w:numFmt w:val="bullet"/>
      <w:lvlText w:val="▪"/>
      <w:lvlJc w:val="left"/>
      <w:pPr>
        <w:ind w:left="581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>
    <w:nsid w:val="6EF92411"/>
    <w:multiLevelType w:val="hybridMultilevel"/>
    <w:tmpl w:val="AF10AA12"/>
    <w:lvl w:ilvl="0" w:tplc="0CDCABA2">
      <w:start w:val="1"/>
      <w:numFmt w:val="decimal"/>
      <w:lvlText w:val="%1."/>
      <w:lvlJc w:val="left"/>
      <w:pPr>
        <w:ind w:left="35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6DEC3AA">
      <w:start w:val="1"/>
      <w:numFmt w:val="decimal"/>
      <w:lvlText w:val="%2."/>
      <w:lvlJc w:val="left"/>
      <w:pPr>
        <w:ind w:left="559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E7A08ED8">
      <w:start w:val="1"/>
      <w:numFmt w:val="lowerRoman"/>
      <w:lvlText w:val="%3"/>
      <w:lvlJc w:val="left"/>
      <w:pPr>
        <w:ind w:left="144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7DBAADA8">
      <w:start w:val="1"/>
      <w:numFmt w:val="decimal"/>
      <w:lvlText w:val="%4"/>
      <w:lvlJc w:val="left"/>
      <w:pPr>
        <w:ind w:left="216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8D94FE46">
      <w:start w:val="1"/>
      <w:numFmt w:val="lowerLetter"/>
      <w:lvlText w:val="%5"/>
      <w:lvlJc w:val="left"/>
      <w:pPr>
        <w:ind w:left="288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79AC5CA6">
      <w:start w:val="1"/>
      <w:numFmt w:val="lowerRoman"/>
      <w:lvlText w:val="%6"/>
      <w:lvlJc w:val="left"/>
      <w:pPr>
        <w:ind w:left="360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C9B6CB8C">
      <w:start w:val="1"/>
      <w:numFmt w:val="decimal"/>
      <w:lvlText w:val="%7"/>
      <w:lvlJc w:val="left"/>
      <w:pPr>
        <w:ind w:left="432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5BDC7BA2">
      <w:start w:val="1"/>
      <w:numFmt w:val="lowerLetter"/>
      <w:lvlText w:val="%8"/>
      <w:lvlJc w:val="left"/>
      <w:pPr>
        <w:ind w:left="504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6DC8EE88">
      <w:start w:val="1"/>
      <w:numFmt w:val="lowerRoman"/>
      <w:lvlText w:val="%9"/>
      <w:lvlJc w:val="left"/>
      <w:pPr>
        <w:ind w:left="576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7D8"/>
    <w:rsid w:val="00005F29"/>
    <w:rsid w:val="000215D5"/>
    <w:rsid w:val="00052080"/>
    <w:rsid w:val="00084494"/>
    <w:rsid w:val="000A68A6"/>
    <w:rsid w:val="000F0235"/>
    <w:rsid w:val="0011519F"/>
    <w:rsid w:val="00182604"/>
    <w:rsid w:val="001879E3"/>
    <w:rsid w:val="001924D3"/>
    <w:rsid w:val="001B0490"/>
    <w:rsid w:val="001F377D"/>
    <w:rsid w:val="002158B7"/>
    <w:rsid w:val="00217A87"/>
    <w:rsid w:val="0027737C"/>
    <w:rsid w:val="002A5B85"/>
    <w:rsid w:val="002A7384"/>
    <w:rsid w:val="002C151D"/>
    <w:rsid w:val="002E2C37"/>
    <w:rsid w:val="00331EDE"/>
    <w:rsid w:val="00333908"/>
    <w:rsid w:val="00345720"/>
    <w:rsid w:val="00387538"/>
    <w:rsid w:val="003F692D"/>
    <w:rsid w:val="00422431"/>
    <w:rsid w:val="00454BD7"/>
    <w:rsid w:val="0046115B"/>
    <w:rsid w:val="00465A94"/>
    <w:rsid w:val="00471EFD"/>
    <w:rsid w:val="0049022C"/>
    <w:rsid w:val="005203D7"/>
    <w:rsid w:val="00540C52"/>
    <w:rsid w:val="005533F9"/>
    <w:rsid w:val="00554BF2"/>
    <w:rsid w:val="00580026"/>
    <w:rsid w:val="005B1773"/>
    <w:rsid w:val="005B6A6D"/>
    <w:rsid w:val="005D4410"/>
    <w:rsid w:val="006B3E4F"/>
    <w:rsid w:val="006B6172"/>
    <w:rsid w:val="00702860"/>
    <w:rsid w:val="00721698"/>
    <w:rsid w:val="007472FB"/>
    <w:rsid w:val="00752B39"/>
    <w:rsid w:val="00752D2E"/>
    <w:rsid w:val="007639AB"/>
    <w:rsid w:val="00776975"/>
    <w:rsid w:val="0081029E"/>
    <w:rsid w:val="00822698"/>
    <w:rsid w:val="00842770"/>
    <w:rsid w:val="00864FE3"/>
    <w:rsid w:val="008737ED"/>
    <w:rsid w:val="008A0CBA"/>
    <w:rsid w:val="008B1003"/>
    <w:rsid w:val="008D70F8"/>
    <w:rsid w:val="008E1AD4"/>
    <w:rsid w:val="00944D75"/>
    <w:rsid w:val="00960AD5"/>
    <w:rsid w:val="00963334"/>
    <w:rsid w:val="009678B3"/>
    <w:rsid w:val="00975A15"/>
    <w:rsid w:val="00977E1C"/>
    <w:rsid w:val="009B0092"/>
    <w:rsid w:val="009E114A"/>
    <w:rsid w:val="009E1F1F"/>
    <w:rsid w:val="009E5FA2"/>
    <w:rsid w:val="009F78C3"/>
    <w:rsid w:val="00A069EC"/>
    <w:rsid w:val="00A209B6"/>
    <w:rsid w:val="00A26584"/>
    <w:rsid w:val="00A31436"/>
    <w:rsid w:val="00A50C12"/>
    <w:rsid w:val="00A93374"/>
    <w:rsid w:val="00AC6DA4"/>
    <w:rsid w:val="00BE7389"/>
    <w:rsid w:val="00C13867"/>
    <w:rsid w:val="00C13B53"/>
    <w:rsid w:val="00C2040A"/>
    <w:rsid w:val="00C237D8"/>
    <w:rsid w:val="00C62AF4"/>
    <w:rsid w:val="00C75218"/>
    <w:rsid w:val="00CA50BB"/>
    <w:rsid w:val="00D05C3F"/>
    <w:rsid w:val="00D10877"/>
    <w:rsid w:val="00D22DDD"/>
    <w:rsid w:val="00D82454"/>
    <w:rsid w:val="00DA5148"/>
    <w:rsid w:val="00DB052E"/>
    <w:rsid w:val="00DC1D7D"/>
    <w:rsid w:val="00DD596B"/>
    <w:rsid w:val="00DE00AB"/>
    <w:rsid w:val="00DE1B02"/>
    <w:rsid w:val="00DF1408"/>
    <w:rsid w:val="00E0343F"/>
    <w:rsid w:val="00E2013C"/>
    <w:rsid w:val="00E374AE"/>
    <w:rsid w:val="00E518C1"/>
    <w:rsid w:val="00E67892"/>
    <w:rsid w:val="00E7468C"/>
    <w:rsid w:val="00E8758A"/>
    <w:rsid w:val="00EC0874"/>
    <w:rsid w:val="00EC7330"/>
    <w:rsid w:val="00ED2108"/>
    <w:rsid w:val="00EF0343"/>
    <w:rsid w:val="00F149C6"/>
    <w:rsid w:val="00F14F36"/>
    <w:rsid w:val="00F55BD6"/>
    <w:rsid w:val="00F81F55"/>
    <w:rsid w:val="00F91D4E"/>
    <w:rsid w:val="00FD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A259670"/>
  <w15:docId w15:val="{1670245C-F43F-40B2-B379-FAB6F28FE4EA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53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533F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7639AB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7639AB"/>
  </w:style>
  <w:style w:type="paragraph" w:styleId="Podnoje">
    <w:name w:val="footer"/>
    <w:basedOn w:val="Normal"/>
    <w:link w:val="PodnojeChar"/>
    <w:uiPriority w:val="99"/>
    <w:unhideWhenUsed/>
    <w:rsid w:val="007639AB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7639AB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282203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826169193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908734757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2.jpg" Type="http://schemas.openxmlformats.org/officeDocument/2006/relationships/image" Id="rId8"/><Relationship Target="theme/theme1.xml" Type="http://schemas.openxmlformats.org/officeDocument/2006/relationships/theme" Id="rId13"/><Relationship Target="settings.xml" Type="http://schemas.openxmlformats.org/officeDocument/2006/relationships/settings" Id="rId3"/><Relationship Target="media/image1.gif" Type="http://schemas.openxmlformats.org/officeDocument/2006/relationships/image" Id="rId7"/><Relationship Target="fontTable.xml" Type="http://schemas.openxmlformats.org/officeDocument/2006/relationships/fontTabl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header1.xml" Type="http://schemas.openxmlformats.org/officeDocument/2006/relationships/header" Id="rId11"/><Relationship Target="footnotes.xml" Type="http://schemas.openxmlformats.org/officeDocument/2006/relationships/footnotes" Id="rId5"/><Relationship Target="media/image4.jpg" Type="http://schemas.openxmlformats.org/officeDocument/2006/relationships/image" Id="rId10"/><Relationship Target="webSettings.xml" Type="http://schemas.openxmlformats.org/officeDocument/2006/relationships/webSettings" Id="rId4"/><Relationship Target="media/image3.jpg" Type="http://schemas.openxmlformats.org/officeDocument/2006/relationships/image" Id="rId9"/><Relationship Target="../customXml/item1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6</properties:Pages>
  <properties:Words>1209</properties:Words>
  <properties:Characters>6895</properties:Characters>
  <properties:Lines>57</properties:Lines>
  <properties:Paragraphs>16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8088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2026-09-16T10:07:00Z</dcterms:created>
  <dc:creator>wsadmin</dc:creator>
  <cp:lastModifiedBy>Kristina Habunek</cp:lastModifiedBy>
  <cp:lastPrinted>2026-09-16T10:07:00Z</cp:lastPrinted>
  <dcterms:modified xmlns:xsi="http://www.w3.org/2001/XMLSchema-instance" xsi:type="dcterms:W3CDTF">2026-09-16T10:07:00Z</dcterms:modified>
  <cp:revision>2</cp:revision>
  <dc:title/>
</cp:coreProperties>
</file>