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ms-word.stylesWithEffects+xml" PartName="/word/glossary/stylesWithEffect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customUI/customUI.xml" Type="http://schemas.microsoft.com/office/2006/relationships/ui/extensibility" Id="cuID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70492" w:rsidP="00E67D40" w:rsidRDefault="00170492" w14:paraId="648dfe3" w14:textId="648dfe3">
      <w:pPr>
        <w:pStyle w:val="SudNaziv"/>
        <w15:collapsed w:val="false"/>
        <w:rPr>
          <w:rStyle w:val="PozadinaSvijetloZelena"/>
          <w:b w:val="false"/>
        </w:rPr>
      </w:pPr>
      <w:bookmarkStart w:name="_GoBack" w:id="0"/>
      <w:bookmarkEnd w:id="0"/>
      <w:r w:rsidRPr="00AD32DA">
        <w:rPr>
          <w:b w:val="false"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1929753</wp:posOffset>
            </wp:positionH>
            <wp:positionV relativeFrom="page">
              <wp:posOffset>824865</wp:posOffset>
            </wp:positionV>
            <wp:extent cx="523411" cy="698960"/>
            <wp:effectExtent l="0" t="0" r="0" b="635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411" cy="69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60ED" w:rsidP="00E67D40" w:rsidRDefault="004C60ED">
      <w:pPr>
        <w:pStyle w:val="SudNaziv"/>
        <w:rPr>
          <w:rStyle w:val="PozadinaSvijetloZelena"/>
          <w:b w:val="false"/>
        </w:rPr>
      </w:pPr>
    </w:p>
    <w:p w:rsidR="004C60ED" w:rsidP="00E67D40" w:rsidRDefault="004C60ED">
      <w:pPr>
        <w:pStyle w:val="SudNaziv"/>
        <w:rPr>
          <w:rStyle w:val="PozadinaSvijetloZelena"/>
          <w:b w:val="false"/>
        </w:rPr>
      </w:pPr>
    </w:p>
    <w:p w:rsidRPr="00AD32DA" w:rsidR="004C60ED" w:rsidP="00E67D40" w:rsidRDefault="004C60ED">
      <w:pPr>
        <w:pStyle w:val="SudNaziv"/>
        <w:rPr>
          <w:rStyle w:val="PozadinaSvijetloZelena"/>
          <w:b w:val="false"/>
        </w:rPr>
      </w:pPr>
    </w:p>
    <w:p w:rsidR="00170492" w:rsidP="00AD32DA" w:rsidRDefault="0088528F">
      <w:pPr>
        <w:pStyle w:val="SudNaziv"/>
        <w:ind w:firstLine="720"/>
        <w:contextualSpacing/>
        <w:rPr>
          <w:rStyle w:val="PozadinaSvijetloZelena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0A3BF5C17DE948178EF6D64909A97797"/>
          </w:placeholder>
          <w:text/>
        </w:sdtPr>
        <w:sdtEndPr>
          <w:rPr>
            <w:rStyle w:val="eSPISCCParagraphDefaultFont"/>
          </w:rPr>
        </w:sdtEndPr>
        <w:sdtContent>
          <w:r w:rsidRPr="0088528F" w:rsidR="00170492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AD32DA" w:rsidR="00AE649C" w:rsidP="00E67D40" w:rsidRDefault="0088528F">
      <w:pPr>
        <w:pStyle w:val="SudNaziv"/>
        <w:rPr>
          <w:b w:val="false"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B10D299FF6B04F2980CA59984DD52830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88528F" w:rsidR="00592A4A">
            <w:rPr>
              <w:rStyle w:val="eSPISCCParagraphDefaultFont"/>
              <w:rFonts w:eastAsiaTheme="minorHAnsi"/>
            </w:rPr>
            <w:t>Visoki trgovački sud Republike Hrvatske</w:t>
          </w:r>
        </w:sdtContent>
      </w:sdt>
    </w:p>
    <w:p w:rsidR="00170492" w:rsidP="005E2148" w:rsidRDefault="0088528F">
      <w:pPr>
        <w:pStyle w:val="SudSjedite"/>
        <w:ind w:firstLine="851"/>
        <w:rPr>
          <w:rStyle w:val="PozadinaSvijetloZelena"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A5EDB863C2F640369A45094957B356D9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28F" w:rsidR="00592A4A">
            <w:rPr>
              <w:rStyle w:val="eSPISCCParagraphDefaultFont"/>
            </w:rPr>
            <w:t>Berislavićeva 11</w:t>
          </w:r>
        </w:sdtContent>
      </w:sdt>
      <w:r w:rsidRPr="005E2148" w:rsidR="0022360E">
        <w:rPr>
          <w:rStyle w:val="PozadinaSvijetloZelena"/>
          <w:shd w:val="clear" w:color="auto" w:fill="FFFFFF" w:themeFill="background1"/>
        </w:rPr>
        <w:t>,</w:t>
      </w:r>
      <w:r w:rsidRPr="006C43C5" w:rsidR="00170492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949661400"/>
          <w:lock w:val="sdtLocked"/>
          <w:placeholder>
            <w:docPart w:val="797F028671094211A6375963200B3D17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28F" w:rsidR="00592A4A">
            <w:rPr>
              <w:rStyle w:val="eSPISCCParagraphDefaultFont"/>
            </w:rPr>
            <w:t>Zagreb</w:t>
          </w:r>
        </w:sdtContent>
      </w:sdt>
    </w:p>
    <w:p w:rsidR="0020453E" w:rsidP="004C60ED" w:rsidRDefault="00AD32DA">
      <w:pPr>
        <w:pStyle w:val="HeadereSPIS"/>
        <w:rPr>
          <w:rFonts w:cs="Times New Roman"/>
          <w:noProof/>
        </w:rPr>
      </w:pPr>
      <w:r w:rsidRPr="00C92375">
        <w:rPr>
          <w:rStyle w:val="PozadinaSvijetloCrvena"/>
          <w:noProof w:val="false"/>
          <w:shd w:val="clear" w:color="auto" w:fill="auto"/>
        </w:rPr>
        <w:t>Poslovni</w:t>
      </w:r>
      <w:r w:rsidRPr="001C4583">
        <w:rPr>
          <w:rStyle w:val="PozadinaSvijetloCrvena"/>
          <w:shd w:val="clear" w:color="auto" w:fill="auto"/>
        </w:rPr>
        <w:t xml:space="preserve"> broj:</w:t>
      </w:r>
      <w:r w:rsidR="006805A7">
        <w:rPr>
          <w:rStyle w:val="PozadinaSvijetloCrvena"/>
          <w:shd w:val="clear" w:color="auto" w:fill="auto"/>
        </w:rPr>
        <w:t xml:space="preserve"> </w:t>
      </w:r>
      <w:sdt>
        <w:sdtPr>
          <w:rPr>
            <w:rStyle w:val="eSPISCCParagraphDefaultFont"/>
          </w:rPr>
          <w:alias w:val="Oznaka referade"/>
          <w:tag w:val="DomainObject.Predmet.Referada.Oznaka_1"/>
          <w:id w:val="-1671166553"/>
          <w:lock w:val="sdtLocked"/>
          <w:placeholder>
            <w:docPart w:val="01AED7AAFE7A4DD7B63BD3291BC8DE21"/>
          </w:placeholder>
          <w:dataBinding w:xpath="/icms/DomainObject.Predmet.Referada.Oznaka/derivirana_varijabla[@naziv='DomainObject.Predmet.Referada.Oznak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28F" w:rsidR="00592A4A">
            <w:rPr>
              <w:rStyle w:val="eSPISCCParagraphDefaultFont"/>
            </w:rPr>
            <w:t>52</w:t>
          </w:r>
        </w:sdtContent>
      </w:sdt>
      <w:r>
        <w:rPr>
          <w:rStyle w:val="PozadinaSvijetloCrvena"/>
          <w:shd w:val="clear" w:color="auto" w:fill="auto"/>
        </w:rPr>
        <w:t xml:space="preserve"> </w:t>
      </w:r>
      <w:sdt>
        <w:sdtPr>
          <w:rPr>
            <w:rStyle w:val="eSPISCCParagraphDefaultFont"/>
          </w:rPr>
          <w:alias w:val="Poslovni broj dokumenta"/>
          <w:tag w:val="DomainObject.PoslovniBrojDokumenta"/>
          <w:id w:val="444120572"/>
          <w:lock w:val="sdtLocked"/>
          <w:placeholder>
            <w:docPart w:val="8E889B82CA684C09A4EBEE999BCF3BD4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8528F" w:rsidR="00592A4A">
            <w:rPr>
              <w:rStyle w:val="eSPISCCParagraphDefaultFont"/>
            </w:rPr>
            <w:t>Pž-5489/2019-2</w:t>
          </w:r>
        </w:sdtContent>
      </w:sdt>
    </w:p>
    <w:p w:rsidR="004C60ED" w:rsidP="00592A4A" w:rsidRDefault="004C60ED">
      <w:pPr>
        <w:pStyle w:val="Bezproreda"/>
        <w:jc w:val="both"/>
      </w:pP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jc w:val="center"/>
      </w:pPr>
      <w:r>
        <w:t>R E P U B L I K A   H R V A T S K A</w:t>
      </w:r>
    </w:p>
    <w:p w:rsidR="00592A4A" w:rsidP="00592A4A" w:rsidRDefault="00592A4A">
      <w:pPr>
        <w:pStyle w:val="Bezproreda"/>
        <w:jc w:val="center"/>
      </w:pPr>
    </w:p>
    <w:p w:rsidR="00592A4A" w:rsidP="00592A4A" w:rsidRDefault="00592A4A">
      <w:pPr>
        <w:pStyle w:val="Bezproreda"/>
        <w:jc w:val="center"/>
      </w:pPr>
      <w:r>
        <w:t>R J E Š E NJ E</w:t>
      </w: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ind w:firstLine="709"/>
        <w:jc w:val="both"/>
      </w:pPr>
      <w:r>
        <w:t xml:space="preserve">Visoki trgovački sud Republike Hrvatske, u vijeću sastavljenom od sudaca Draženke Deladio, predsjednika vijeća, te Raoula Dubravca, suca izvjestitelja i Josipa Turkalja, člana vijeća, u stečajnom postupku nad stečajnim dužnikom EMAUS L.S. j.d.o.o. Pavučnjak, Stara karlovačka 17, Jastrebarsko, OIB 42821622447, odlučujući o žalbi stečajnog dužnika protiv rješenja i zaključka Trgovačkog suda u Zagrebu poslovni broj St-1946/2019 od 26. kolovoza 2019., u sjednici vijeća održanoj 24. rujna 2019. </w:t>
      </w: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jc w:val="center"/>
      </w:pPr>
      <w:r>
        <w:t>r i j e š i o   j e</w:t>
      </w: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jc w:val="both"/>
      </w:pPr>
      <w:r>
        <w:tab/>
        <w:t>Odbacuje se kao nedopuštena žalba stečajnog dužnika Emaus L.S. j.d.o.o. Pavučnjak, Stara karlovačka 17, Jastrebarsko, protiv rješenja i zaključka Trgovačkog suda u Zagrebu poslovni broj St-1946/2019 od 26. kolovoza 2019.</w:t>
      </w: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jc w:val="center"/>
      </w:pPr>
      <w:r>
        <w:t>Obrazloženje</w:t>
      </w: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jc w:val="both"/>
      </w:pPr>
      <w:r>
        <w:tab/>
        <w:t>Rješenjem prvostupanjskog suda označenim u izreci pokreće se prethodni postupak nad dužnikom navedenim u izreci, a zaključkom se nalaže osobi ovlaštenoj za zastupanje dužnika dostaviti pisano izvješće o financijsko gospodarskom stanju dužnika, popis imovine uz upozorenje na posljedice propuštanja te se zakazuje ročište radi izjašnjenja o prijedlogu za otvaranje stečajnog postupka. U uputi o pravnom lijeku navodi se da protiv rješenja nije dopuštena posebna žalba, a protiv zaključka nije dopušten pravni lijek.</w:t>
      </w: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jc w:val="both"/>
      </w:pPr>
      <w:r>
        <w:tab/>
        <w:t xml:space="preserve">Žalitelj osporava pravilnost pobijanog rješenja bez određenog navođenja žalbenih razloga navodeći razloge svoje insolventnosti. Predlaže uvažiti žalbu i odbaciti prijedlog za otvaranje stečaja. </w:t>
      </w: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ind w:firstLine="709"/>
        <w:jc w:val="both"/>
      </w:pPr>
      <w:r>
        <w:t xml:space="preserve">Žalba </w:t>
      </w:r>
      <w:r w:rsidR="00FE357B">
        <w:t>ni</w:t>
      </w:r>
      <w:r>
        <w:t>je dopuštena.</w:t>
      </w:r>
    </w:p>
    <w:p w:rsidR="00592A4A" w:rsidP="00592A4A" w:rsidRDefault="00592A4A">
      <w:pPr>
        <w:pStyle w:val="Bezproreda"/>
        <w:jc w:val="both"/>
      </w:pPr>
      <w:r>
        <w:tab/>
      </w:r>
    </w:p>
    <w:p w:rsidR="00592A4A" w:rsidP="00592A4A" w:rsidRDefault="00592A4A">
      <w:pPr>
        <w:pStyle w:val="Bezproreda"/>
        <w:ind w:firstLine="709"/>
        <w:jc w:val="both"/>
      </w:pPr>
      <w:r>
        <w:t xml:space="preserve">Ispitujući pobijano rješenje po čl. 365. st. 1. i 2. i čl. 381. Zakona o parničnom postupku </w:t>
      </w:r>
      <w:r w:rsidRPr="00FE357B" w:rsidR="00FE357B">
        <w:t>Zakona o parničnom postupku (</w:t>
      </w:r>
      <w:r w:rsidR="00FE357B">
        <w:t>„</w:t>
      </w:r>
      <w:r w:rsidRPr="00FE357B" w:rsidR="00FE357B">
        <w:t>Narodne novine</w:t>
      </w:r>
      <w:r w:rsidR="00FE357B">
        <w:t>“</w:t>
      </w:r>
      <w:r w:rsidRPr="00FE357B" w:rsidR="00FE357B">
        <w:t xml:space="preserve"> broj</w:t>
      </w:r>
      <w:r w:rsidR="00FE357B">
        <w:t>:</w:t>
      </w:r>
      <w:r w:rsidRPr="00FE357B" w:rsidR="00FE357B">
        <w:t xml:space="preserve"> 148/11-pročišćeni tekst</w:t>
      </w:r>
      <w:r w:rsidR="00FE357B">
        <w:t>,</w:t>
      </w:r>
      <w:r w:rsidRPr="00FE357B" w:rsidR="00FE357B">
        <w:t xml:space="preserve"> 25/13</w:t>
      </w:r>
      <w:r w:rsidR="00FE357B">
        <w:t>, 89/14 i 70/19</w:t>
      </w:r>
      <w:r w:rsidRPr="00FE357B" w:rsidR="00FE357B">
        <w:t xml:space="preserve">; dalje: ZPP). </w:t>
      </w:r>
      <w:r>
        <w:t xml:space="preserve">u vezi s čl. 10. Stečajnog zakona („Narodne novine“ broj 71/15 i 104/17; dalje: SZ) u granicama razloga navedenih u žalbi, pazeći po službenoj dužnosti na bitne povrede odredaba parničnog postupka iz čl. 354. st. 2. t. 2., 4., 8., 9., 11., 13. </w:t>
      </w:r>
      <w:r>
        <w:lastRenderedPageBreak/>
        <w:t>i 14. ZPP-a i na pravilnu primjenu materija</w:t>
      </w:r>
      <w:r w:rsidR="00FE357B">
        <w:t xml:space="preserve">lnog prava, ovaj sud nalazi da </w:t>
      </w:r>
      <w:r>
        <w:t>žalba n</w:t>
      </w:r>
      <w:r w:rsidR="00FE357B">
        <w:t>ij</w:t>
      </w:r>
      <w:r>
        <w:t>e</w:t>
      </w:r>
      <w:r w:rsidR="00FE357B">
        <w:t xml:space="preserve"> </w:t>
      </w:r>
      <w:r>
        <w:t xml:space="preserve">dopuštena. </w:t>
      </w: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jc w:val="both"/>
      </w:pPr>
      <w:r>
        <w:tab/>
        <w:t xml:space="preserve">Prema odredbi čl. 358. st. 3. ZPP-a žalba </w:t>
      </w:r>
      <w:r w:rsidR="00FE357B">
        <w:t>ni</w:t>
      </w:r>
      <w:r>
        <w:t>je dopuštena ako osoba koja je podnijela žalbu nema pravnog interesa za podnošenje žalbe. Protiv rješenja o pokretanju prethodnog postupka prema odredbi čl. 115. st. 1. SZ-a nije dopuštena posebna žalba slijedom čega žalitelju nedostaje pravni interes pobijati navedeno rješenje.</w:t>
      </w: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ind w:firstLine="709"/>
        <w:jc w:val="both"/>
      </w:pPr>
      <w:r>
        <w:t>Prema odredbi čl. 18. st. a. SZ-a odluke u stečajnom postupku donose se u obliku rješenja i zaključka, a zaključkom se prema odredbi st. 2. navedene zakonske odredbe izdaje nalog službenoj osobi ili tijelu u postupku za obavljanje pojedinih radnji te odlučuje o upravljanju postupkom i o drugim pitanjima ako je to izrijekom određeno Stečajnim zakonom. Protiv zaključke prema odredbi čl. 19. st. 7. SZ-a nije dopušten pravni lijek.</w:t>
      </w:r>
    </w:p>
    <w:p w:rsidR="00FE357B" w:rsidP="00592A4A" w:rsidRDefault="00FE357B">
      <w:pPr>
        <w:pStyle w:val="Bezproreda"/>
        <w:ind w:firstLine="709"/>
        <w:jc w:val="both"/>
      </w:pPr>
    </w:p>
    <w:p w:rsidR="00592A4A" w:rsidP="00FE357B" w:rsidRDefault="00592A4A">
      <w:pPr>
        <w:pStyle w:val="Bezproreda"/>
        <w:ind w:firstLine="709"/>
        <w:jc w:val="both"/>
      </w:pPr>
      <w:r>
        <w:t>Kako je prvostupanjski sud pravilom zaključkom odlučio o pitanjima koja se odnose na upravljanje postupku nije dopušteno žalbom pobijati takvu odluku.</w:t>
      </w: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ind w:firstLine="709"/>
        <w:jc w:val="both"/>
      </w:pPr>
      <w:r>
        <w:t xml:space="preserve">Zbog toga je sukladno odredbi čl. 380. t. 1. u vezi s čl. 358. st. 3. ZPP-a u vezi s čl. 19. st. 7. i čl. 10. SZ-a riješeno kao u izreci. </w:t>
      </w:r>
    </w:p>
    <w:p w:rsidR="00592A4A" w:rsidP="00592A4A" w:rsidRDefault="00592A4A">
      <w:pPr>
        <w:pStyle w:val="Bezproreda"/>
        <w:jc w:val="both"/>
      </w:pPr>
    </w:p>
    <w:p w:rsidR="00592A4A" w:rsidP="00592A4A" w:rsidRDefault="00592A4A">
      <w:pPr>
        <w:pStyle w:val="Bezproreda"/>
        <w:jc w:val="center"/>
      </w:pPr>
      <w:r>
        <w:t>Zagreb, 24. rujna 2019.</w:t>
      </w:r>
    </w:p>
    <w:p w:rsidR="00592A4A" w:rsidP="00592A4A" w:rsidRDefault="00592A4A">
      <w:pPr>
        <w:pStyle w:val="Bezproreda"/>
        <w:jc w:val="both"/>
      </w:pPr>
    </w:p>
    <w:p w:rsidRPr="00AE4971" w:rsidR="00FE357B" w:rsidP="00A32406" w:rsidRDefault="00FE357B">
      <w:pPr>
        <w:pStyle w:val="Bezproreda"/>
        <w:ind w:left="4536"/>
        <w:jc w:val="center"/>
      </w:pPr>
      <w:r>
        <w:t>Predsjednik vijeća</w:t>
      </w:r>
    </w:p>
    <w:p w:rsidR="00FE357B" w:rsidP="00A22BEA" w:rsidRDefault="00FE357B">
      <w:pPr>
        <w:pStyle w:val="Bezproreda"/>
        <w:ind w:left="4536"/>
        <w:jc w:val="center"/>
      </w:pPr>
      <w:r>
        <w:t>Draženka Deladio, v. r.</w:t>
      </w:r>
    </w:p>
    <w:p w:rsidR="00FE357B" w:rsidP="00A22BEA" w:rsidRDefault="00FE357B">
      <w:pPr>
        <w:pStyle w:val="Bezproreda"/>
        <w:ind w:left="4536"/>
        <w:jc w:val="center"/>
      </w:pPr>
    </w:p>
    <w:p w:rsidR="00FE357B" w:rsidP="003714FE" w:rsidRDefault="00FE357B">
      <w:pPr>
        <w:pStyle w:val="Bezproreda"/>
        <w:ind w:firstLine="4536"/>
        <w:jc w:val="center"/>
      </w:pPr>
      <w:r>
        <w:t>Za točnost otpravka – ovlašteni službenik</w:t>
      </w:r>
    </w:p>
    <w:p w:rsidRPr="00AE4971" w:rsidR="00FE357B" w:rsidP="003714FE" w:rsidRDefault="00FE357B">
      <w:pPr>
        <w:pStyle w:val="Bezproreda"/>
        <w:ind w:firstLine="4536"/>
        <w:jc w:val="center"/>
      </w:pPr>
      <w:r>
        <w:t>Brankica Curman</w:t>
      </w:r>
    </w:p>
    <w:sectPr w:rsidRPr="00AE4971" w:rsidR="00FE357B" w:rsidSect="003717A6">
      <w:headerReference w:type="default" r:id="rId11"/>
      <w:footerReference w:type="default" r:id="rId12"/>
      <w:pgSz w:w="11907" w:h="16839" w:code="9"/>
      <w:pgMar w:top="1418" w:right="1418" w:bottom="1080" w:left="1418" w:header="1436" w:footer="719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B3B34" w:rsidP="00537B78" w:rsidRDefault="00DB3B34">
      <w:r>
        <w:separator/>
      </w:r>
    </w:p>
  </w:endnote>
  <w:endnote w:type="continuationSeparator" w:id="0">
    <w:p w:rsidR="00DB3B34" w:rsidP="00537B78" w:rsidRDefault="00DB3B34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170492" w:rsidRDefault="006C43C5">
    <w:pPr>
      <w:pStyle w:val="Stranica"/>
      <w:jc w:val="left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B3B34" w:rsidP="00537B78" w:rsidRDefault="00DB3B34">
      <w:r>
        <w:separator/>
      </w:r>
    </w:p>
  </w:footnote>
  <w:footnote w:type="continuationSeparator" w:id="0">
    <w:p w:rsidR="00DB3B34" w:rsidP="00537B78" w:rsidRDefault="00DB3B34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eastAsiaTheme="minorHAnsi"/>
        <w:noProof/>
        <w:lang w:eastAsia="en-US"/>
      </w:rPr>
      <w:id w:val="1836728219"/>
      <w:docPartObj>
        <w:docPartGallery w:val="Page Numbers (Top of Page)"/>
        <w:docPartUnique/>
      </w:docPartObj>
    </w:sdtPr>
    <w:sdtEndPr/>
    <w:sdtContent>
      <w:p w:rsidR="00170492" w:rsidP="004C60ED" w:rsidRDefault="00170492">
        <w:pPr>
          <w:pStyle w:val="HeadereSPIS"/>
        </w:pPr>
        <w:r w:rsidRPr="00C92375">
          <w:rPr>
            <w:rStyle w:val="PozadinaSvijetloCrvena"/>
            <w:noProof w:val="false"/>
            <w:shd w:val="clear" w:color="auto" w:fill="auto"/>
          </w:rPr>
          <w:t>Poslovni</w:t>
        </w:r>
        <w:r w:rsidRPr="001C4583">
          <w:rPr>
            <w:rStyle w:val="PozadinaSvijetloCrvena"/>
            <w:shd w:val="clear" w:color="auto" w:fill="auto"/>
          </w:rPr>
          <w:t xml:space="preserve"> broj:</w:t>
        </w:r>
        <w:r w:rsidR="006805A7">
          <w:rPr>
            <w:rStyle w:val="PozadinaSvijetloCrvena"/>
            <w:shd w:val="clear" w:color="auto" w:fill="auto"/>
          </w:rPr>
          <w:t xml:space="preserve"> </w:t>
        </w:r>
        <w:sdt>
          <w:sdtPr>
            <w:rPr>
              <w:rStyle w:val="eSPISCCParagraphDefaultFont"/>
            </w:rPr>
            <w:alias w:val="Oznaka referade"/>
            <w:tag w:val="DomainObject.Predmet.Referada.Oznaka_1"/>
            <w:id w:val="-1627689717"/>
            <w:dataBinding w:xpath="/icms/DomainObject.Predmet.Referada.Oznaka/derivirana_varijabla[@naziv='DomainObject.Predmet.Referada.Oznaka_1']" w:storeItemID="{100293BC-3C9C-4740-99C7-73F5E9006100}"/>
            <w:text/>
          </w:sdtPr>
          <w:sdtEndPr>
            <w:rPr>
              <w:rStyle w:val="eSPISCCParagraphDefaultFont"/>
            </w:rPr>
          </w:sdtEndPr>
          <w:sdtContent>
            <w:r w:rsidRPr="0088528F" w:rsidR="00592A4A">
              <w:rPr>
                <w:rStyle w:val="eSPISCCParagraphDefaultFont"/>
              </w:rPr>
              <w:t>52</w:t>
            </w:r>
          </w:sdtContent>
        </w:sdt>
        <w:r>
          <w:rPr>
            <w:rStyle w:val="PozadinaSvijetloCrvena"/>
            <w:shd w:val="clear" w:color="auto" w:fill="auto"/>
          </w:rPr>
          <w:t xml:space="preserve"> </w:t>
        </w:r>
        <w:sdt>
          <w:sdtPr>
            <w:rPr>
              <w:rStyle w:val="eSPISCCParagraphDefaultFont"/>
            </w:rPr>
            <w:alias w:val="Poslovni broj dokumenta"/>
            <w:tag w:val="DomainObject.PoslovniBrojDokumenta"/>
            <w:id w:val="-1809619816"/>
            <w:dataBinding w:xpath="/icms/DomainObject.PoslovniBrojDokumenta/derivirana_varijabla[@naziv='DomainObject.PoslovniBrojDokumenta_1']" w:storeItemID="{100293BC-3C9C-4740-99C7-73F5E9006100}"/>
            <w:text/>
          </w:sdtPr>
          <w:sdtEndPr>
            <w:rPr>
              <w:rStyle w:val="eSPISCCParagraphDefaultFont"/>
            </w:rPr>
          </w:sdtEndPr>
          <w:sdtContent>
            <w:r w:rsidRPr="0088528F" w:rsidR="00592A4A">
              <w:rPr>
                <w:rStyle w:val="eSPISCCParagraphDefaultFont"/>
              </w:rPr>
              <w:t>Pž-5489/2019-2</w:t>
            </w:r>
          </w:sdtContent>
        </w:sdt>
      </w:p>
      <w:p w:rsidR="00170492" w:rsidP="00170492" w:rsidRDefault="00170492">
        <w:pPr>
          <w:pStyle w:val="Zaglavlje"/>
          <w:spacing w:after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528F">
          <w:t>2</w:t>
        </w:r>
        <w:r>
          <w:fldChar w:fldCharType="end"/>
        </w:r>
        <w:r w:rsidR="0022360E">
          <w:br/>
        </w:r>
      </w:p>
    </w:sdtContent>
  </w:sdt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1021"/>
  <w:stylePaneSortMethod w:val="0000"/>
  <w:documentProtection w:edit="readOnly" w:enforcement="false"/>
  <w:defaultTabStop w:val="709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layoutTableRowsApart/>
    <w:growAutofit/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870587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7F2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22"/>
    <w:rsid w:val="000E2587"/>
    <w:rsid w:val="000E2D23"/>
    <w:rsid w:val="000E30E6"/>
    <w:rsid w:val="000E522F"/>
    <w:rsid w:val="000E7426"/>
    <w:rsid w:val="000F1529"/>
    <w:rsid w:val="000F1E5D"/>
    <w:rsid w:val="000F1EEC"/>
    <w:rsid w:val="000F202D"/>
    <w:rsid w:val="000F29D1"/>
    <w:rsid w:val="000F2C64"/>
    <w:rsid w:val="000F2F65"/>
    <w:rsid w:val="00100E9B"/>
    <w:rsid w:val="00101BA5"/>
    <w:rsid w:val="00102FE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867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60A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3DD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049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A78CC"/>
    <w:rsid w:val="001B2974"/>
    <w:rsid w:val="001B3421"/>
    <w:rsid w:val="001B6650"/>
    <w:rsid w:val="001B66AB"/>
    <w:rsid w:val="001B672C"/>
    <w:rsid w:val="001C1E72"/>
    <w:rsid w:val="001C2A1A"/>
    <w:rsid w:val="001C2B24"/>
    <w:rsid w:val="001C2DDA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5AD7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453E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360E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4A96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17A6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09FC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C60ED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2277"/>
    <w:rsid w:val="00592A4A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148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46D0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355A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5A7"/>
    <w:rsid w:val="006806FD"/>
    <w:rsid w:val="00682910"/>
    <w:rsid w:val="00683332"/>
    <w:rsid w:val="00683B51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3318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1D74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540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C64EA"/>
    <w:rsid w:val="007D08D9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1C55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587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52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ACB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009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6334"/>
    <w:rsid w:val="00AC79D6"/>
    <w:rsid w:val="00AD147B"/>
    <w:rsid w:val="00AD177E"/>
    <w:rsid w:val="00AD1AAF"/>
    <w:rsid w:val="00AD32DA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379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18D4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5E92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2EFA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1D53"/>
    <w:rsid w:val="00DA499C"/>
    <w:rsid w:val="00DA4DD3"/>
    <w:rsid w:val="00DA6D4E"/>
    <w:rsid w:val="00DB00F3"/>
    <w:rsid w:val="00DB09A5"/>
    <w:rsid w:val="00DB11DF"/>
    <w:rsid w:val="00DB1315"/>
    <w:rsid w:val="00DB3B34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57DCC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A12A7"/>
    <w:rsid w:val="00EA1715"/>
    <w:rsid w:val="00EA1A65"/>
    <w:rsid w:val="00EA1C6D"/>
    <w:rsid w:val="00EA29F4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256C"/>
    <w:rsid w:val="00EC351C"/>
    <w:rsid w:val="00EC4577"/>
    <w:rsid w:val="00EC58B2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2900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57B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List" w:uiPriority="0" w:qFormat="true"/>
    <w:lsdException w:name="List Bullet" w:uiPriority="0" w:qFormat="true"/>
    <w:lsdException w:name="List Number" w:uiPriority="0" w:qFormat="true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 w:qFormat="true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10" w:semiHidden="false" w:unhideWhenUsed="false" w:qFormat="true"/>
    <w:lsdException w:name="Default Paragraph Font" w:uiPriority="1"/>
    <w:lsdException w:name="List Continue" w:uiPriority="0" w:qFormat="true"/>
    <w:lsdException w:name="List Continue 2" w:uiPriority="0" w:qFormat="true"/>
    <w:lsdException w:name="List Continue 3" w:uiPriority="0"/>
    <w:lsdException w:name="List Continue 4" w:uiPriority="0"/>
    <w:lsdException w:name="List Continue 5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Normal (Web)" w:uiPriority="0"/>
    <w:lsdException w:name="Table Grid" w:uiPriority="59" w:semiHidden="false" w:unhideWhenUsed="false"/>
    <w:lsdException w:name="No Spacing" w:uiPriority="1" w:qFormat="true"/>
    <w:lsdException w:name="Light Shading" w:semiHidden="false" w:unhideWhenUsed="false"/>
    <w:lsdException w:name="Light List" w:semiHidden="false" w:unhideWhenUsed="false"/>
    <w:lsdException w:name="Light Grid" w:semiHidden="false" w:unhideWhenUsed="false"/>
    <w:lsdException w:name="Medium Shading 1" w:semiHidden="false" w:unhideWhenUsed="false"/>
    <w:lsdException w:name="Medium Shading 2" w:semiHidden="false" w:unhideWhenUsed="false"/>
    <w:lsdException w:name="Medium List 1" w:semiHidden="false" w:unhideWhenUsed="false"/>
    <w:lsdException w:name="Medium List 2" w:semiHidden="false" w:unhideWhenUsed="false"/>
    <w:lsdException w:name="Medium Grid 1" w:semiHidden="false" w:unhideWhenUsed="false"/>
    <w:lsdException w:name="Medium Grid 2" w:semiHidden="false" w:unhideWhenUsed="false"/>
    <w:lsdException w:name="Medium Grid 3" w:semiHidden="false" w:unhideWhenUsed="false"/>
    <w:lsdException w:name="Dark List" w:semiHidden="false" w:unhideWhenUsed="false"/>
    <w:lsdException w:name="Colorful Shading" w:semiHidden="false" w:unhideWhenUsed="false"/>
    <w:lsdException w:name="Colorful List" w:semiHidden="false" w:unhideWhenUsed="false"/>
    <w:lsdException w:name="Colorful Grid" w:semiHidden="false" w:unhideWhenUsed="false"/>
    <w:lsdException w:name="Light Shading Accent 1" w:semiHidden="false" w:unhideWhenUsed="false"/>
    <w:lsdException w:name="Light List Accent 1" w:semiHidden="false" w:unhideWhenUsed="false"/>
    <w:lsdException w:name="Light Grid Accent 1" w:semiHidden="false" w:unhideWhenUsed="false"/>
    <w:lsdException w:name="Medium Shading 1 Accent 1" w:semiHidden="false" w:unhideWhenUsed="false"/>
    <w:lsdException w:name="Medium Shading 2 Accent 1" w:semiHidden="false" w:unhideWhenUsed="false"/>
    <w:lsdException w:name="Medium List 1 Accent 1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/>
    <w:lsdException w:name="Intense Quote" w:uiPriority="30" w:semiHidden="false" w:unhideWhenUsed="false"/>
    <w:lsdException w:name="Medium List 2 Accent 1" w:semiHidden="false" w:unhideWhenUsed="false"/>
    <w:lsdException w:name="Medium Grid 1 Accent 1" w:semiHidden="false" w:unhideWhenUsed="false"/>
    <w:lsdException w:name="Medium Grid 2 Accent 1" w:semiHidden="false" w:unhideWhenUsed="false"/>
    <w:lsdException w:name="Medium Grid 3 Accent 1" w:semiHidden="false" w:unhideWhenUsed="false"/>
    <w:lsdException w:name="Dark List Accent 1" w:semiHidden="false" w:unhideWhenUsed="false"/>
    <w:lsdException w:name="Colorful Shading Accent 1" w:semiHidden="false" w:unhideWhenUsed="false"/>
    <w:lsdException w:name="Colorful List Accent 1" w:semiHidden="false" w:unhideWhenUsed="false"/>
    <w:lsdException w:name="Colorful Grid Accent 1" w:semiHidden="false" w:unhideWhenUsed="false"/>
    <w:lsdException w:name="Light Shading Accent 2" w:semiHidden="false" w:unhideWhenUsed="false"/>
    <w:lsdException w:name="Light List Accent 2" w:semiHidden="false" w:unhideWhenUsed="false"/>
    <w:lsdException w:name="Light Grid Accent 2" w:semiHidden="false" w:unhideWhenUsed="false"/>
    <w:lsdException w:name="Medium Shading 1 Accent 2" w:semiHidden="false" w:unhideWhenUsed="false"/>
    <w:lsdException w:name="Medium Shading 2 Accent 2" w:semiHidden="false" w:unhideWhenUsed="false"/>
    <w:lsdException w:name="Medium List 1 Accent 2" w:semiHidden="false" w:unhideWhenUsed="false"/>
    <w:lsdException w:name="Medium List 2 Accent 2" w:semiHidden="false" w:unhideWhenUsed="false"/>
    <w:lsdException w:name="Medium Grid 1 Accent 2" w:semiHidden="false" w:unhideWhenUsed="false"/>
    <w:lsdException w:name="Medium Grid 2 Accent 2" w:semiHidden="false" w:unhideWhenUsed="false"/>
    <w:lsdException w:name="Medium Grid 3 Accent 2" w:semiHidden="false" w:unhideWhenUsed="false"/>
    <w:lsdException w:name="Dark List Accent 2" w:semiHidden="false" w:unhideWhenUsed="false"/>
    <w:lsdException w:name="Colorful Shading Accent 2" w:semiHidden="false" w:unhideWhenUsed="false"/>
    <w:lsdException w:name="Colorful List Accent 2" w:semiHidden="false" w:unhideWhenUsed="false"/>
    <w:lsdException w:name="Colorful Grid Accent 2" w:semiHidden="false" w:unhideWhenUsed="false"/>
    <w:lsdException w:name="Light Shading Accent 3" w:semiHidden="false" w:unhideWhenUsed="false"/>
    <w:lsdException w:name="Light List Accent 3" w:semiHidden="false" w:unhideWhenUsed="false"/>
    <w:lsdException w:name="Light Grid Accent 3" w:semiHidden="false" w:unhideWhenUsed="false"/>
    <w:lsdException w:name="Medium Shading 1 Accent 3" w:semiHidden="false" w:unhideWhenUsed="false"/>
    <w:lsdException w:name="Medium Shading 2 Accent 3" w:semiHidden="false" w:unhideWhenUsed="false"/>
    <w:lsdException w:name="Medium List 1 Accent 3" w:semiHidden="false" w:unhideWhenUsed="false"/>
    <w:lsdException w:name="Medium List 2 Accent 3" w:semiHidden="false" w:unhideWhenUsed="false"/>
    <w:lsdException w:name="Medium Grid 1 Accent 3" w:semiHidden="false" w:unhideWhenUsed="false"/>
    <w:lsdException w:name="Medium Grid 2 Accent 3" w:semiHidden="false" w:unhideWhenUsed="false"/>
    <w:lsdException w:name="Medium Grid 3 Accent 3" w:semiHidden="false" w:unhideWhenUsed="false"/>
    <w:lsdException w:name="Dark List Accent 3" w:semiHidden="false" w:unhideWhenUsed="false"/>
    <w:lsdException w:name="Colorful Shading Accent 3" w:semiHidden="false" w:unhideWhenUsed="false"/>
    <w:lsdException w:name="Colorful List Accent 3" w:semiHidden="false" w:unhideWhenUsed="false"/>
    <w:lsdException w:name="Colorful Grid Accent 3" w:semiHidden="false" w:unhideWhenUsed="false"/>
    <w:lsdException w:name="Light Shading Accent 4" w:semiHidden="false" w:unhideWhenUsed="false"/>
    <w:lsdException w:name="Light List Accent 4" w:semiHidden="false" w:unhideWhenUsed="false"/>
    <w:lsdException w:name="Light Grid Accent 4" w:semiHidden="false" w:unhideWhenUsed="false"/>
    <w:lsdException w:name="Medium Shading 1 Accent 4" w:semiHidden="false" w:unhideWhenUsed="false"/>
    <w:lsdException w:name="Medium Shading 2 Accent 4" w:semiHidden="false" w:unhideWhenUsed="false"/>
    <w:lsdException w:name="Medium List 1 Accent 4" w:semiHidden="false" w:unhideWhenUsed="false"/>
    <w:lsdException w:name="Medium List 2 Accent 4" w:semiHidden="false" w:unhideWhenUsed="false"/>
    <w:lsdException w:name="Medium Grid 1 Accent 4" w:semiHidden="false" w:unhideWhenUsed="false"/>
    <w:lsdException w:name="Medium Grid 2 Accent 4" w:semiHidden="false" w:unhideWhenUsed="false"/>
    <w:lsdException w:name="Medium Grid 3 Accent 4" w:semiHidden="false" w:unhideWhenUsed="false"/>
    <w:lsdException w:name="Dark List Accent 4" w:semiHidden="false" w:unhideWhenUsed="false"/>
    <w:lsdException w:name="Colorful Shading Accent 4" w:semiHidden="false" w:unhideWhenUsed="false"/>
    <w:lsdException w:name="Colorful List Accent 4" w:semiHidden="false" w:unhideWhenUsed="false"/>
    <w:lsdException w:name="Colorful Grid Accent 4" w:semiHidden="false" w:unhideWhenUsed="false"/>
    <w:lsdException w:name="Light Shading Accent 5" w:semiHidden="false" w:unhideWhenUsed="false"/>
    <w:lsdException w:name="Light List Accent 5" w:semiHidden="false" w:unhideWhenUsed="false"/>
    <w:lsdException w:name="Light Grid Accent 5" w:semiHidden="false" w:unhideWhenUsed="false"/>
    <w:lsdException w:name="Medium Shading 1 Accent 5" w:semiHidden="false" w:unhideWhenUsed="false"/>
    <w:lsdException w:name="Medium Shading 2 Accent 5" w:semiHidden="false" w:unhideWhenUsed="false"/>
    <w:lsdException w:name="Medium List 1 Accent 5" w:semiHidden="false" w:unhideWhenUsed="false"/>
    <w:lsdException w:name="Medium List 2 Accent 5" w:semiHidden="false" w:unhideWhenUsed="false"/>
    <w:lsdException w:name="Medium Grid 1 Accent 5" w:semiHidden="false" w:unhideWhenUsed="false"/>
    <w:lsdException w:name="Medium Grid 2 Accent 5" w:semiHidden="false" w:unhideWhenUsed="false"/>
    <w:lsdException w:name="Medium Grid 3 Accent 5" w:semiHidden="false" w:unhideWhenUsed="false"/>
    <w:lsdException w:name="Dark List Accent 5" w:semiHidden="false" w:unhideWhenUsed="false"/>
    <w:lsdException w:name="Colorful Shading Accent 5" w:semiHidden="false" w:unhideWhenUsed="false"/>
    <w:lsdException w:name="Colorful List Accent 5" w:semiHidden="false" w:unhideWhenUsed="false"/>
    <w:lsdException w:name="Colorful Grid Accent 5" w:semiHidden="false" w:unhideWhenUsed="false"/>
    <w:lsdException w:name="Light Shading Accent 6" w:semiHidden="false" w:unhideWhenUsed="false"/>
    <w:lsdException w:name="Light List Accent 6" w:semiHidden="false" w:unhideWhenUsed="false"/>
    <w:lsdException w:name="Light Grid Accent 6" w:semiHidden="false" w:unhideWhenUsed="false"/>
    <w:lsdException w:name="Medium Shading 1 Accent 6" w:semiHidden="false" w:unhideWhenUsed="false"/>
    <w:lsdException w:name="Medium Shading 2 Accent 6" w:semiHidden="false" w:unhideWhenUsed="false"/>
    <w:lsdException w:name="Medium List 1 Accent 6" w:semiHidden="false" w:unhideWhenUsed="false"/>
    <w:lsdException w:name="Medium List 2 Accent 6" w:semiHidden="false" w:unhideWhenUsed="false"/>
    <w:lsdException w:name="Medium Grid 1 Accent 6" w:semiHidden="false" w:unhideWhenUsed="false"/>
    <w:lsdException w:name="Medium Grid 2 Accent 6" w:semiHidden="false" w:unhideWhenUsed="false"/>
    <w:lsdException w:name="Medium Grid 3 Accent 6" w:semiHidden="false" w:unhideWhenUsed="false"/>
    <w:lsdException w:name="Dark List Accent 6" w:semiHidden="false" w:unhideWhenUsed="false"/>
    <w:lsdException w:name="Colorful Shading Accent 6" w:semiHidden="false" w:unhideWhenUsed="false"/>
    <w:lsdException w:name="Colorful List Accent 6" w:semiHidden="false" w:unhideWhenUsed="false"/>
    <w:lsdException w:name="Colorful Grid Accent 6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semiHidden="false" w:unhideWhenUsed="false"/>
    <w:lsdException w:name="Intense Reference" w:semiHidden="false" w:unhideWhenUsed="false"/>
    <w:lsdException w:name="Book Title" w:semiHidden="false" w:unhideWhenUsed="false"/>
  </w:latentStyles>
  <w:style w:type="paragraph" w:styleId="Normal" w:default="true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ascii="Arial" w:hAnsi="Arial"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ascii="Arial" w:hAnsi="Arial"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ascii="Arial" w:hAnsi="Arial"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ascii="Arial" w:hAnsi="Arial"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ascii="Arial" w:hAnsi="Arial"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EB0D4C"/>
    <w:rPr>
      <w:rFonts w:ascii="Times New Roman" w:hAnsi="Times New Roman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uiPriority w:val="1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EB0D4C"/>
    <w:pPr>
      <w:tabs>
        <w:tab w:val="left" w:pos="7088"/>
      </w:tabs>
      <w:spacing w:after="0"/>
    </w:pPr>
    <w:rPr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4C60ED"/>
    <w:pPr>
      <w:spacing w:after="0"/>
      <w:ind w:firstLine="0"/>
      <w:jc w:val="right"/>
    </w:pPr>
  </w:style>
  <w:style w:type="character" w:styleId="Stil1" w:customStyle="true">
    <w:name w:val="Stil1"/>
    <w:basedOn w:val="Zadanifontodlomka"/>
    <w:uiPriority w:val="1"/>
    <w:rsid w:val="00683B51"/>
    <w:rPr>
      <w:bdr w:val="none" w:color="auto" w:sz="0" w:space="0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F45E16"/>
    <w:p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F45E16"/>
    <w:p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F45E16"/>
    <w:p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F45E16"/>
    <w:p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F45E16"/>
    <w:p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F45E16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F45E16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F45E16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uiPriority w:val="1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4C60ED"/>
    <w:pPr>
      <w:spacing w:after="0"/>
      <w:ind w:firstLine="0"/>
      <w:jc w:val="right"/>
    </w:pPr>
  </w:style>
  <w:style w:customStyle="1" w:styleId="Stil1" w:type="character">
    <w:name w:val="Stil1"/>
    <w:basedOn w:val="Zadanifontodlomka"/>
    <w:uiPriority w:val="1"/>
    <w:rsid w:val="00683B51"/>
    <w:rPr>
      <w:bdr w:color="auto" w:space="0" w:sz="0" w:val="non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theme/theme1.xml" Type="http://schemas.openxmlformats.org/officeDocument/2006/relationships/theme" Id="rId1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glossary/document.xml" Type="http://schemas.openxmlformats.org/officeDocument/2006/relationships/glossaryDocument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fontTable.xml" Type="http://schemas.openxmlformats.org/officeDocument/2006/relationships/fontTable" Id="rId5"/><Relationship Target="webSettings.xml" Type="http://schemas.openxmlformats.org/officeDocument/2006/relationships/webSettings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B10D299FF6B04F2980CA59984DD528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5B076E-7416-4C25-94B9-0076F5BE9716}"/>
      </w:docPartPr>
      <w:docPartBody>
        <w:p w:rsidR="00F71AFA" w:rsidP="000714FB" w:rsidRDefault="000714FB">
          <w:pPr>
            <w:pStyle w:val="B10D299FF6B04F2980CA59984DD528302"/>
          </w:pPr>
          <w:r w:rsidRPr="001C2DD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A3BF5C17DE948178EF6D64909A9779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233B69D-BDD5-40EE-BF02-66AA4A08F51D}"/>
      </w:docPartPr>
      <w:docPartBody>
        <w:p w:rsidR="00F71AFA" w:rsidP="00C4409E" w:rsidRDefault="00C4409E">
          <w:pPr>
            <w:pStyle w:val="0A3BF5C17DE948178EF6D64909A97797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5EDB863C2F640369A45094957B356D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D34067B-98B5-4494-87BC-708F3AB50068}"/>
      </w:docPartPr>
      <w:docPartBody>
        <w:p w:rsidR="00F71AFA" w:rsidP="000714FB" w:rsidRDefault="000714FB">
          <w:pPr>
            <w:pStyle w:val="A5EDB863C2F640369A45094957B356D92"/>
          </w:pPr>
          <w:r w:rsidRPr="001C2DD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97F028671094211A6375963200B3D1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890738-BD7C-4FDF-A2E8-BEB01D2D800E}"/>
      </w:docPartPr>
      <w:docPartBody>
        <w:p w:rsidR="00F71AFA" w:rsidP="000714FB" w:rsidRDefault="000714FB">
          <w:pPr>
            <w:pStyle w:val="797F028671094211A6375963200B3D172"/>
          </w:pPr>
          <w:r w:rsidRPr="001C2DD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1AED7AAFE7A4DD7B63BD3291BC8DE2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A1786FB-8A69-4BF3-B069-B6B2A9C4E255}"/>
      </w:docPartPr>
      <w:docPartBody>
        <w:p w:rsidR="00F71AFA" w:rsidP="000714FB" w:rsidRDefault="000714FB">
          <w:pPr>
            <w:pStyle w:val="01AED7AAFE7A4DD7B63BD3291BC8DE212"/>
          </w:pPr>
          <w:r w:rsidRPr="001C2DD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E889B82CA684C09A4EBEE999BCF3BD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DB68A57-6667-447D-BB6A-2009C8A34771}"/>
      </w:docPartPr>
      <w:docPartBody>
        <w:p w:rsidR="00F71AFA" w:rsidP="000714FB" w:rsidRDefault="000714FB">
          <w:pPr>
            <w:pStyle w:val="8E889B82CA684C09A4EBEE999BCF3BD42"/>
          </w:pPr>
          <w:r w:rsidRPr="001C2DDA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09E"/>
    <w:rsid w:val="000714FB"/>
    <w:rsid w:val="00097387"/>
    <w:rsid w:val="00121D43"/>
    <w:rsid w:val="00201BA8"/>
    <w:rsid w:val="002346EE"/>
    <w:rsid w:val="002C2596"/>
    <w:rsid w:val="003820FE"/>
    <w:rsid w:val="004456A8"/>
    <w:rsid w:val="00483442"/>
    <w:rsid w:val="005858C7"/>
    <w:rsid w:val="00614E4F"/>
    <w:rsid w:val="007B3F2E"/>
    <w:rsid w:val="00855D0C"/>
    <w:rsid w:val="0085783F"/>
    <w:rsid w:val="008B1279"/>
    <w:rsid w:val="008E597B"/>
    <w:rsid w:val="00C4409E"/>
    <w:rsid w:val="00ED005A"/>
    <w:rsid w:val="00F71AFA"/>
    <w:rsid w:val="00F863CC"/>
    <w:rsid w:val="00FA1E49"/>
    <w:rsid w:val="00FC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0714FB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B0CD4C336F954CDDB99272B08CB277BE" w:customStyle="true">
    <w:name w:val="B0CD4C336F954CDDB99272B08CB277BE"/>
  </w:style>
  <w:style w:type="paragraph" w:styleId="B10D299FF6B04F2980CA59984DD52830" w:customStyle="true">
    <w:name w:val="B10D299FF6B04F2980CA59984DD52830"/>
  </w:style>
  <w:style w:type="paragraph" w:styleId="070491135C7343F8B899B1E5528B5496" w:customStyle="true">
    <w:name w:val="070491135C7343F8B899B1E5528B5496"/>
  </w:style>
  <w:style w:type="paragraph" w:styleId="A2D3AB132FE44C9A804CB0BCE27CB1E8" w:customStyle="true">
    <w:name w:val="A2D3AB132FE44C9A804CB0BCE27CB1E8"/>
  </w:style>
  <w:style w:type="paragraph" w:styleId="67A439E68AF14DC6B7801868564B8225" w:customStyle="true">
    <w:name w:val="67A439E68AF14DC6B7801868564B8225"/>
  </w:style>
  <w:style w:type="paragraph" w:styleId="3893AC13EACA41EDB7C01A448C02A806" w:customStyle="true">
    <w:name w:val="3893AC13EACA41EDB7C01A448C02A806"/>
  </w:style>
  <w:style w:type="paragraph" w:styleId="E9711A8715A34F56AC129391156FDBFB" w:customStyle="true">
    <w:name w:val="E9711A8715A34F56AC129391156FDBFB"/>
  </w:style>
  <w:style w:type="paragraph" w:styleId="74CF45AFD5914477BC863F90DDE40AD1" w:customStyle="true">
    <w:name w:val="74CF45AFD5914477BC863F90DDE40AD1"/>
  </w:style>
  <w:style w:type="paragraph" w:styleId="AD1EE1A2E499453BA7117B7D7B2A6EDB" w:customStyle="true">
    <w:name w:val="AD1EE1A2E499453BA7117B7D7B2A6EDB"/>
  </w:style>
  <w:style w:type="paragraph" w:styleId="BB78A3202184471A856E1C1148D0FE39" w:customStyle="true">
    <w:name w:val="BB78A3202184471A856E1C1148D0FE39"/>
  </w:style>
  <w:style w:type="paragraph" w:styleId="BA562036727348ADAF95C3E6F1785AAD" w:customStyle="true">
    <w:name w:val="BA562036727348ADAF95C3E6F1785AAD"/>
  </w:style>
  <w:style w:type="paragraph" w:styleId="7327DC5479084347B4A62AC2797ECBDD" w:customStyle="true">
    <w:name w:val="7327DC5479084347B4A62AC2797ECBDD"/>
  </w:style>
  <w:style w:type="paragraph" w:styleId="BE633DF1719A4F7F9FC93FF7AC0B8AB8" w:customStyle="true">
    <w:name w:val="BE633DF1719A4F7F9FC93FF7AC0B8AB8"/>
    <w:rsid w:val="00C4409E"/>
  </w:style>
  <w:style w:type="paragraph" w:styleId="28EBA36691C148D6A5A2E6A907A2C366" w:customStyle="true">
    <w:name w:val="28EBA36691C148D6A5A2E6A907A2C366"/>
    <w:rsid w:val="00C4409E"/>
  </w:style>
  <w:style w:type="paragraph" w:styleId="0A3BF5C17DE948178EF6D64909A97797" w:customStyle="true">
    <w:name w:val="0A3BF5C17DE948178EF6D64909A97797"/>
    <w:rsid w:val="00C4409E"/>
  </w:style>
  <w:style w:type="paragraph" w:styleId="A5EDB863C2F640369A45094957B356D9" w:customStyle="true">
    <w:name w:val="A5EDB863C2F640369A45094957B356D9"/>
    <w:rsid w:val="00C4409E"/>
  </w:style>
  <w:style w:type="paragraph" w:styleId="797F028671094211A6375963200B3D17" w:customStyle="true">
    <w:name w:val="797F028671094211A6375963200B3D17"/>
    <w:rsid w:val="00C4409E"/>
  </w:style>
  <w:style w:type="paragraph" w:styleId="01AED7AAFE7A4DD7B63BD3291BC8DE21" w:customStyle="true">
    <w:name w:val="01AED7AAFE7A4DD7B63BD3291BC8DE21"/>
    <w:rsid w:val="00C4409E"/>
  </w:style>
  <w:style w:type="paragraph" w:styleId="8E889B82CA684C09A4EBEE999BCF3BD4" w:customStyle="true">
    <w:name w:val="8E889B82CA684C09A4EBEE999BCF3BD4"/>
    <w:rsid w:val="00C4409E"/>
  </w:style>
  <w:style w:type="paragraph" w:styleId="B10D299FF6B04F2980CA59984DD528301" w:customStyle="true">
    <w:name w:val="B10D299FF6B04F2980CA59984DD528301"/>
    <w:rsid w:val="00201BA8"/>
    <w:pPr>
      <w:spacing w:after="0" w:line="240" w:lineRule="auto"/>
    </w:pPr>
    <w:rPr>
      <w:rFonts w:ascii="Times New Roman" w:hAnsi="Times New Roman" w:eastAsiaTheme="minorHAnsi"/>
      <w:b/>
      <w:noProof/>
      <w:sz w:val="24"/>
      <w:szCs w:val="24"/>
      <w:lang w:eastAsia="en-US"/>
    </w:rPr>
  </w:style>
  <w:style w:type="paragraph" w:styleId="A5EDB863C2F640369A45094957B356D91" w:customStyle="true">
    <w:name w:val="A5EDB863C2F640369A45094957B356D91"/>
    <w:rsid w:val="00201BA8"/>
    <w:pPr>
      <w:tabs>
        <w:tab w:val="left" w:pos="7088"/>
      </w:tabs>
      <w:spacing w:after="0" w:line="240" w:lineRule="auto"/>
      <w:contextualSpacing/>
    </w:pPr>
    <w:rPr>
      <w:rFonts w:ascii="Times New Roman" w:hAnsi="Times New Roman" w:eastAsia="Times New Roman" w:cs="Times New Roman"/>
      <w:noProof/>
      <w:sz w:val="24"/>
      <w:szCs w:val="24"/>
    </w:rPr>
  </w:style>
  <w:style w:type="paragraph" w:styleId="797F028671094211A6375963200B3D171" w:customStyle="true">
    <w:name w:val="797F028671094211A6375963200B3D171"/>
    <w:rsid w:val="00201BA8"/>
    <w:pPr>
      <w:tabs>
        <w:tab w:val="left" w:pos="7088"/>
      </w:tabs>
      <w:spacing w:after="0" w:line="240" w:lineRule="auto"/>
      <w:contextualSpacing/>
    </w:pPr>
    <w:rPr>
      <w:rFonts w:ascii="Times New Roman" w:hAnsi="Times New Roman" w:eastAsia="Times New Roman" w:cs="Times New Roman"/>
      <w:noProof/>
      <w:sz w:val="24"/>
      <w:szCs w:val="24"/>
    </w:rPr>
  </w:style>
  <w:style w:type="paragraph" w:styleId="01AED7AAFE7A4DD7B63BD3291BC8DE211" w:customStyle="true">
    <w:name w:val="01AED7AAFE7A4DD7B63BD3291BC8DE211"/>
    <w:rsid w:val="00201BA8"/>
    <w:pPr>
      <w:spacing w:after="0" w:line="240" w:lineRule="auto"/>
      <w:jc w:val="right"/>
    </w:pPr>
    <w:rPr>
      <w:rFonts w:ascii="Times New Roman" w:hAnsi="Times New Roman" w:eastAsia="Times New Roman"/>
      <w:sz w:val="24"/>
      <w:szCs w:val="24"/>
    </w:rPr>
  </w:style>
  <w:style w:type="paragraph" w:styleId="8E889B82CA684C09A4EBEE999BCF3BD41" w:customStyle="true">
    <w:name w:val="8E889B82CA684C09A4EBEE999BCF3BD41"/>
    <w:rsid w:val="00201BA8"/>
    <w:pPr>
      <w:spacing w:after="0" w:line="240" w:lineRule="auto"/>
      <w:jc w:val="right"/>
    </w:pPr>
    <w:rPr>
      <w:rFonts w:ascii="Times New Roman" w:hAnsi="Times New Roman" w:eastAsia="Times New Roman"/>
      <w:sz w:val="24"/>
      <w:szCs w:val="24"/>
    </w:rPr>
  </w:style>
  <w:style w:type="paragraph" w:styleId="7F40C0097BA249BC9A5FE9CB01777649" w:customStyle="true">
    <w:name w:val="7F40C0097BA249BC9A5FE9CB01777649"/>
    <w:rsid w:val="00201BA8"/>
    <w:pPr>
      <w:spacing w:after="0" w:line="240" w:lineRule="auto"/>
      <w:jc w:val="right"/>
    </w:pPr>
    <w:rPr>
      <w:rFonts w:ascii="Times New Roman" w:hAnsi="Times New Roman" w:eastAsia="Times New Roman"/>
      <w:sz w:val="24"/>
      <w:szCs w:val="24"/>
    </w:rPr>
  </w:style>
  <w:style w:type="paragraph" w:styleId="55D09C916B014103813FC3AEB1980F99" w:customStyle="true">
    <w:name w:val="55D09C916B014103813FC3AEB1980F99"/>
    <w:rsid w:val="00201BA8"/>
    <w:pPr>
      <w:spacing w:after="0" w:line="240" w:lineRule="auto"/>
      <w:jc w:val="right"/>
    </w:pPr>
    <w:rPr>
      <w:rFonts w:ascii="Times New Roman" w:hAnsi="Times New Roman" w:eastAsia="Times New Roman"/>
      <w:sz w:val="24"/>
      <w:szCs w:val="24"/>
    </w:rPr>
  </w:style>
  <w:style w:type="paragraph" w:styleId="B10D299FF6B04F2980CA59984DD528302" w:customStyle="true">
    <w:name w:val="B10D299FF6B04F2980CA59984DD528302"/>
    <w:rsid w:val="000714FB"/>
    <w:pPr>
      <w:spacing w:after="0" w:line="240" w:lineRule="auto"/>
    </w:pPr>
    <w:rPr>
      <w:rFonts w:ascii="Times New Roman" w:hAnsi="Times New Roman" w:eastAsiaTheme="minorHAnsi"/>
      <w:b/>
      <w:noProof/>
      <w:sz w:val="24"/>
      <w:szCs w:val="24"/>
      <w:lang w:eastAsia="en-US"/>
    </w:rPr>
  </w:style>
  <w:style w:type="paragraph" w:styleId="A5EDB863C2F640369A45094957B356D92" w:customStyle="true">
    <w:name w:val="A5EDB863C2F640369A45094957B356D92"/>
    <w:rsid w:val="000714FB"/>
    <w:pPr>
      <w:tabs>
        <w:tab w:val="left" w:pos="7088"/>
      </w:tabs>
      <w:spacing w:after="0" w:line="240" w:lineRule="auto"/>
      <w:contextualSpacing/>
    </w:pPr>
    <w:rPr>
      <w:rFonts w:ascii="Times New Roman" w:hAnsi="Times New Roman" w:eastAsia="Times New Roman" w:cs="Times New Roman"/>
      <w:noProof/>
      <w:sz w:val="24"/>
      <w:szCs w:val="24"/>
    </w:rPr>
  </w:style>
  <w:style w:type="paragraph" w:styleId="797F028671094211A6375963200B3D172" w:customStyle="true">
    <w:name w:val="797F028671094211A6375963200B3D172"/>
    <w:rsid w:val="000714FB"/>
    <w:pPr>
      <w:tabs>
        <w:tab w:val="left" w:pos="7088"/>
      </w:tabs>
      <w:spacing w:after="0" w:line="240" w:lineRule="auto"/>
      <w:contextualSpacing/>
    </w:pPr>
    <w:rPr>
      <w:rFonts w:ascii="Times New Roman" w:hAnsi="Times New Roman" w:eastAsia="Times New Roman" w:cs="Times New Roman"/>
      <w:noProof/>
      <w:sz w:val="24"/>
      <w:szCs w:val="24"/>
    </w:rPr>
  </w:style>
  <w:style w:type="paragraph" w:styleId="01AED7AAFE7A4DD7B63BD3291BC8DE212" w:customStyle="true">
    <w:name w:val="01AED7AAFE7A4DD7B63BD3291BC8DE212"/>
    <w:rsid w:val="000714FB"/>
    <w:pPr>
      <w:spacing w:after="0" w:line="240" w:lineRule="auto"/>
      <w:jc w:val="right"/>
    </w:pPr>
    <w:rPr>
      <w:rFonts w:ascii="Times New Roman" w:hAnsi="Times New Roman" w:eastAsia="Times New Roman"/>
      <w:sz w:val="24"/>
      <w:szCs w:val="24"/>
    </w:rPr>
  </w:style>
  <w:style w:type="paragraph" w:styleId="8E889B82CA684C09A4EBEE999BCF3BD42" w:customStyle="true">
    <w:name w:val="8E889B82CA684C09A4EBEE999BCF3BD42"/>
    <w:rsid w:val="000714FB"/>
    <w:pPr>
      <w:spacing w:after="0" w:line="240" w:lineRule="auto"/>
      <w:jc w:val="right"/>
    </w:pPr>
    <w:rPr>
      <w:rFonts w:ascii="Times New Roman" w:hAnsi="Times New Roman" w:eastAsia="Times New Roman"/>
      <w:sz w:val="24"/>
      <w:szCs w:val="24"/>
    </w:rPr>
  </w:style>
  <w:style w:type="paragraph" w:styleId="50E210BC598946C59CC45DC66EE147E1" w:customStyle="true">
    <w:name w:val="50E210BC598946C59CC45DC66EE147E1"/>
    <w:rsid w:val="000714FB"/>
    <w:pPr>
      <w:spacing w:after="0" w:line="240" w:lineRule="auto"/>
      <w:jc w:val="right"/>
    </w:pPr>
    <w:rPr>
      <w:rFonts w:ascii="Times New Roman" w:hAnsi="Times New Roman" w:eastAsia="Times New Roman"/>
      <w:sz w:val="24"/>
      <w:szCs w:val="24"/>
    </w:rPr>
  </w:style>
  <w:style w:type="paragraph" w:styleId="E100744690C94E8496AF6717CFF0F122" w:customStyle="true">
    <w:name w:val="E100744690C94E8496AF6717CFF0F122"/>
    <w:rsid w:val="000714FB"/>
    <w:pPr>
      <w:spacing w:after="0" w:line="240" w:lineRule="auto"/>
      <w:jc w:val="right"/>
    </w:pPr>
    <w:rPr>
      <w:rFonts w:ascii="Times New Roman" w:hAnsi="Times New Roman" w:eastAsia="Times New Roman"/>
      <w:sz w:val="24"/>
      <w:szCs w:val="24"/>
    </w:rPr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0714FB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B0CD4C336F954CDDB99272B08CB277BE" w:type="paragraph">
    <w:name w:val="B0CD4C336F954CDDB99272B08CB277BE"/>
  </w:style>
  <w:style w:customStyle="1" w:styleId="B10D299FF6B04F2980CA59984DD52830" w:type="paragraph">
    <w:name w:val="B10D299FF6B04F2980CA59984DD52830"/>
  </w:style>
  <w:style w:customStyle="1" w:styleId="070491135C7343F8B899B1E5528B5496" w:type="paragraph">
    <w:name w:val="070491135C7343F8B899B1E5528B5496"/>
  </w:style>
  <w:style w:customStyle="1" w:styleId="A2D3AB132FE44C9A804CB0BCE27CB1E8" w:type="paragraph">
    <w:name w:val="A2D3AB132FE44C9A804CB0BCE27CB1E8"/>
  </w:style>
  <w:style w:customStyle="1" w:styleId="67A439E68AF14DC6B7801868564B8225" w:type="paragraph">
    <w:name w:val="67A439E68AF14DC6B7801868564B8225"/>
  </w:style>
  <w:style w:customStyle="1" w:styleId="3893AC13EACA41EDB7C01A448C02A806" w:type="paragraph">
    <w:name w:val="3893AC13EACA41EDB7C01A448C02A806"/>
  </w:style>
  <w:style w:customStyle="1" w:styleId="E9711A8715A34F56AC129391156FDBFB" w:type="paragraph">
    <w:name w:val="E9711A8715A34F56AC129391156FDBFB"/>
  </w:style>
  <w:style w:customStyle="1" w:styleId="74CF45AFD5914477BC863F90DDE40AD1" w:type="paragraph">
    <w:name w:val="74CF45AFD5914477BC863F90DDE40AD1"/>
  </w:style>
  <w:style w:customStyle="1" w:styleId="AD1EE1A2E499453BA7117B7D7B2A6EDB" w:type="paragraph">
    <w:name w:val="AD1EE1A2E499453BA7117B7D7B2A6EDB"/>
  </w:style>
  <w:style w:customStyle="1" w:styleId="BB78A3202184471A856E1C1148D0FE39" w:type="paragraph">
    <w:name w:val="BB78A3202184471A856E1C1148D0FE39"/>
  </w:style>
  <w:style w:customStyle="1" w:styleId="BA562036727348ADAF95C3E6F1785AAD" w:type="paragraph">
    <w:name w:val="BA562036727348ADAF95C3E6F1785AAD"/>
  </w:style>
  <w:style w:customStyle="1" w:styleId="7327DC5479084347B4A62AC2797ECBDD" w:type="paragraph">
    <w:name w:val="7327DC5479084347B4A62AC2797ECBDD"/>
  </w:style>
  <w:style w:customStyle="1" w:styleId="BE633DF1719A4F7F9FC93FF7AC0B8AB8" w:type="paragraph">
    <w:name w:val="BE633DF1719A4F7F9FC93FF7AC0B8AB8"/>
    <w:rsid w:val="00C4409E"/>
  </w:style>
  <w:style w:customStyle="1" w:styleId="28EBA36691C148D6A5A2E6A907A2C366" w:type="paragraph">
    <w:name w:val="28EBA36691C148D6A5A2E6A907A2C366"/>
    <w:rsid w:val="00C4409E"/>
  </w:style>
  <w:style w:customStyle="1" w:styleId="0A3BF5C17DE948178EF6D64909A97797" w:type="paragraph">
    <w:name w:val="0A3BF5C17DE948178EF6D64909A97797"/>
    <w:rsid w:val="00C4409E"/>
  </w:style>
  <w:style w:customStyle="1" w:styleId="A5EDB863C2F640369A45094957B356D9" w:type="paragraph">
    <w:name w:val="A5EDB863C2F640369A45094957B356D9"/>
    <w:rsid w:val="00C4409E"/>
  </w:style>
  <w:style w:customStyle="1" w:styleId="797F028671094211A6375963200B3D17" w:type="paragraph">
    <w:name w:val="797F028671094211A6375963200B3D17"/>
    <w:rsid w:val="00C4409E"/>
  </w:style>
  <w:style w:customStyle="1" w:styleId="01AED7AAFE7A4DD7B63BD3291BC8DE21" w:type="paragraph">
    <w:name w:val="01AED7AAFE7A4DD7B63BD3291BC8DE21"/>
    <w:rsid w:val="00C4409E"/>
  </w:style>
  <w:style w:customStyle="1" w:styleId="8E889B82CA684C09A4EBEE999BCF3BD4" w:type="paragraph">
    <w:name w:val="8E889B82CA684C09A4EBEE999BCF3BD4"/>
    <w:rsid w:val="00C4409E"/>
  </w:style>
  <w:style w:customStyle="1" w:styleId="B10D299FF6B04F2980CA59984DD528301" w:type="paragraph">
    <w:name w:val="B10D299FF6B04F2980CA59984DD528301"/>
    <w:rsid w:val="00201BA8"/>
    <w:pPr>
      <w:spacing w:after="0" w:line="240" w:lineRule="auto"/>
    </w:pPr>
    <w:rPr>
      <w:rFonts w:ascii="Times New Roman" w:eastAsiaTheme="minorHAnsi" w:hAnsi="Times New Roman"/>
      <w:b/>
      <w:noProof/>
      <w:sz w:val="24"/>
      <w:szCs w:val="24"/>
      <w:lang w:eastAsia="en-US"/>
    </w:rPr>
  </w:style>
  <w:style w:customStyle="1" w:styleId="A5EDB863C2F640369A45094957B356D91" w:type="paragraph">
    <w:name w:val="A5EDB863C2F640369A45094957B356D91"/>
    <w:rsid w:val="00201BA8"/>
    <w:pPr>
      <w:tabs>
        <w:tab w:pos="7088" w:val="left"/>
      </w:tabs>
      <w:spacing w:after="0" w:line="240" w:lineRule="auto"/>
      <w:contextualSpacing/>
    </w:pPr>
    <w:rPr>
      <w:rFonts w:ascii="Times New Roman" w:cs="Times New Roman" w:eastAsia="Times New Roman" w:hAnsi="Times New Roman"/>
      <w:noProof/>
      <w:sz w:val="24"/>
      <w:szCs w:val="24"/>
    </w:rPr>
  </w:style>
  <w:style w:customStyle="1" w:styleId="797F028671094211A6375963200B3D171" w:type="paragraph">
    <w:name w:val="797F028671094211A6375963200B3D171"/>
    <w:rsid w:val="00201BA8"/>
    <w:pPr>
      <w:tabs>
        <w:tab w:pos="7088" w:val="left"/>
      </w:tabs>
      <w:spacing w:after="0" w:line="240" w:lineRule="auto"/>
      <w:contextualSpacing/>
    </w:pPr>
    <w:rPr>
      <w:rFonts w:ascii="Times New Roman" w:cs="Times New Roman" w:eastAsia="Times New Roman" w:hAnsi="Times New Roman"/>
      <w:noProof/>
      <w:sz w:val="24"/>
      <w:szCs w:val="24"/>
    </w:rPr>
  </w:style>
  <w:style w:customStyle="1" w:styleId="01AED7AAFE7A4DD7B63BD3291BC8DE211" w:type="paragraph">
    <w:name w:val="01AED7AAFE7A4DD7B63BD3291BC8DE211"/>
    <w:rsid w:val="00201BA8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</w:rPr>
  </w:style>
  <w:style w:customStyle="1" w:styleId="8E889B82CA684C09A4EBEE999BCF3BD41" w:type="paragraph">
    <w:name w:val="8E889B82CA684C09A4EBEE999BCF3BD41"/>
    <w:rsid w:val="00201BA8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</w:rPr>
  </w:style>
  <w:style w:customStyle="1" w:styleId="7F40C0097BA249BC9A5FE9CB01777649" w:type="paragraph">
    <w:name w:val="7F40C0097BA249BC9A5FE9CB01777649"/>
    <w:rsid w:val="00201BA8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</w:rPr>
  </w:style>
  <w:style w:customStyle="1" w:styleId="55D09C916B014103813FC3AEB1980F99" w:type="paragraph">
    <w:name w:val="55D09C916B014103813FC3AEB1980F99"/>
    <w:rsid w:val="00201BA8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</w:rPr>
  </w:style>
  <w:style w:customStyle="1" w:styleId="B10D299FF6B04F2980CA59984DD528302" w:type="paragraph">
    <w:name w:val="B10D299FF6B04F2980CA59984DD528302"/>
    <w:rsid w:val="000714FB"/>
    <w:pPr>
      <w:spacing w:after="0" w:line="240" w:lineRule="auto"/>
    </w:pPr>
    <w:rPr>
      <w:rFonts w:ascii="Times New Roman" w:eastAsiaTheme="minorHAnsi" w:hAnsi="Times New Roman"/>
      <w:b/>
      <w:noProof/>
      <w:sz w:val="24"/>
      <w:szCs w:val="24"/>
      <w:lang w:eastAsia="en-US"/>
    </w:rPr>
  </w:style>
  <w:style w:customStyle="1" w:styleId="A5EDB863C2F640369A45094957B356D92" w:type="paragraph">
    <w:name w:val="A5EDB863C2F640369A45094957B356D92"/>
    <w:rsid w:val="000714FB"/>
    <w:pPr>
      <w:tabs>
        <w:tab w:pos="7088" w:val="left"/>
      </w:tabs>
      <w:spacing w:after="0" w:line="240" w:lineRule="auto"/>
      <w:contextualSpacing/>
    </w:pPr>
    <w:rPr>
      <w:rFonts w:ascii="Times New Roman" w:cs="Times New Roman" w:eastAsia="Times New Roman" w:hAnsi="Times New Roman"/>
      <w:noProof/>
      <w:sz w:val="24"/>
      <w:szCs w:val="24"/>
    </w:rPr>
  </w:style>
  <w:style w:customStyle="1" w:styleId="797F028671094211A6375963200B3D172" w:type="paragraph">
    <w:name w:val="797F028671094211A6375963200B3D172"/>
    <w:rsid w:val="000714FB"/>
    <w:pPr>
      <w:tabs>
        <w:tab w:pos="7088" w:val="left"/>
      </w:tabs>
      <w:spacing w:after="0" w:line="240" w:lineRule="auto"/>
      <w:contextualSpacing/>
    </w:pPr>
    <w:rPr>
      <w:rFonts w:ascii="Times New Roman" w:cs="Times New Roman" w:eastAsia="Times New Roman" w:hAnsi="Times New Roman"/>
      <w:noProof/>
      <w:sz w:val="24"/>
      <w:szCs w:val="24"/>
    </w:rPr>
  </w:style>
  <w:style w:customStyle="1" w:styleId="01AED7AAFE7A4DD7B63BD3291BC8DE212" w:type="paragraph">
    <w:name w:val="01AED7AAFE7A4DD7B63BD3291BC8DE212"/>
    <w:rsid w:val="000714FB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</w:rPr>
  </w:style>
  <w:style w:customStyle="1" w:styleId="8E889B82CA684C09A4EBEE999BCF3BD42" w:type="paragraph">
    <w:name w:val="8E889B82CA684C09A4EBEE999BCF3BD42"/>
    <w:rsid w:val="000714FB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</w:rPr>
  </w:style>
  <w:style w:customStyle="1" w:styleId="50E210BC598946C59CC45DC66EE147E1" w:type="paragraph">
    <w:name w:val="50E210BC598946C59CC45DC66EE147E1"/>
    <w:rsid w:val="000714FB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</w:rPr>
  </w:style>
  <w:style w:customStyle="1" w:styleId="E100744690C94E8496AF6717CFF0F122" w:type="paragraph">
    <w:name w:val="E100744690C94E8496AF6717CFF0F122"/>
    <w:rsid w:val="000714FB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</w:rPr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!--RibbonX Visual Designer 2.22 for Microsoft Word CustomUI . XML Code produced on 2013-08-08-->
<customUI xmlns="http://schemas.microsoft.com/office/2006/01/customui" onLoad="RibbonOnload">
  <ribbon>
    <tabs>
      <tab id="eSpisDev" keytip="j" label="eSpis" visible="true">
        <group id="eSPISgroup00" label="Upravljanje" visible="true">
          <!--Kratke upute za uporabu MS Worda pri obradi eSPIS dokumenata-->
          <button description="Kratke upute za uporabu MS Worda pri obradi eSPIS dokumenata" enabled="true" id="Button11" imageMso="SlideMasterClipArtPlaceholderInsert" label="Upute" onAction="UputePrikaz" screentip="Kratke upute za uporabu MS Worda pri obradi eSPIS dokumenata" showImage="true" showLabel="true" supertip="Kratke upute za uporabu MS Worda pri obradi eSPIS dokumenata" visible="true"/>
          <!--
						Prekid obrade bez pohrane dokumenta (Cancel) i prijenos
						kontrole na eSPIS client program
					-->
          <button description="Prekid obrade bez pohrane dokumenta (Cancel) i prijenos kontrole na eSPIS client program" enabled="true" id="eSPIScb0_Cancel" imageMso="FilePermissionRestrictMenu" label="Prekid" onAction="Run_Cancel" screentip="Prekid obrade bez pohrane dokumenta (Cancel) i prijenos kontrole na eSPIS client program" showImage="true" showLabel="true" supertip="Prekid obrade bez pohrane dokumenta (Cancel) i prijenos kontrole na eSPIS client program" visible="true"/>
          <!--Kraj obrade i prijenos kontrole na eSPIS client program-->
          <button description="Kraj obrade i prijenos kontrole na eSPIS client program" getEnabled="getEnabled_ReadOnly" id="eSPIScb0_Kraj" imageMso="SaveSelectionToHeaderGallery" label="Kraj obrade" onAction="Run_Kraj" screentip="Kraj obrade i prijenos kontrole na eSPIS client program" showImage="true" showLabel="true" supertip="Kraj obrade i prijenos kontrole na eSPIS client program" visible="true"/>
          <!--Informacije o aktivnom dokumentu-->
          <button description="Informacije o aktivnom dokumentu" enabled="true" id="Button31" imageMso="SourceControlProperties" label="Info. o dokumentu" onAction="Get_DocumentInfo" screentip="Informacije o aktivnom dokumentu" showImage="true" showLabel="true" visible="true"/>
          <!--Pohrani aktivni dokument-->
          <button description="Pohrani aktivni dokument" enabled="true" id="Button37" imageMso="FileSave" label="Save" onAction="Run_FileSave" screentip="Pohrani aktivni dokument" showImage="true" showLabel="true" visible="true"/>
          <!--Pohrani aktivni dokument s odabranim nazivom i lokacijom-->
          <button description="Pohrani aktivni dokument s odabranim nazivom i lokacijom" enabled="true" id="Button38" imageMso="FileSaveAs" label="Save As" onAction="Run_FileSaveAS" screentip="Pohrani aktivni dokument s odabranim nazivom i lokacijom" showImage="true" showLabel="true" visible="true"/>
        </group>
        <group id="eSPISgroup01" label="Postavke obrade" visible="true">
          <!--
						Dozvoljen je unos i promjena samo teksta u Content Control
						formama
					-->
          <checkBox description="Dozvoljen je unos i promjena samo teksta u Content Control formama" getEnabled="getEnabled_ReadOnly" getPressed="getPressed" id="Checkbox1" label="Zaštita teksta" onAction="Checkbox1_onAction" screentip="Dozvoljen je unos i promjena samo teksta u Content Control formama" visible="true"/>
          <!--
						Prikaz slike grba Republike Hrvatske se može isključiti
						ili       uključiti
					-->
          <checkBox description="Prikaz slike grba Republike Hrvatske se može isključiti ili uključiti" enabled="true" getPressed="getPressed" id="Checkbox2" label="Prikaz grba RH" onAction="Checkbox2_onAction" screentip="Prikaz slike grba Republike Hrvatske se može isključiti ili uključiti" visible="true"/>
          <!--
						Označavanje Content Control polja bojom - može se
						isključiti ili uključiti
					-->
          <checkBox description="Označavanje Content Control polja bojom - može se isključiti ili uključiti" enabled="true" getPressed="getPressed" id="Checkbox3" label="Oznaka CC polja bojom" onAction="OznaciBojom_onAction" screentip="Označavanje Content Control polja bojom - može se isključiti ili uključiti" visible="true"/>
          <!--Sakrij selektirano-->
          <button description="Sakrij selektirano" getEnabled="getEnabled_ReadOnly" id="ButtonSS1" imageMso="ClearAllFormatting" label="Sakrij selektirano" onAction="Run_TekstOn" screentip="Sakrij selektirani tekst" showImage="true" showLabel="true" supertip="Sakrij selektirani tekst" visible="true"/>
          <!--Font color = black-->
          <button description="Prikaži skriveni tekst" getEnabled="getEnabled_ReadOnly" id="ButtonSS2" imageMso="GroupControlFormattingWeb" label="Prikaži skriveni tekst" onAction="Run_TekstOff" screentip="Prikaži skriveni tekst" showImage="true" showLabel="true" supertip="Prikaži skriveni tekst" visible="true"/>
        </group>
        <group id="eSPISgroup02" label="eSPIS funkcije" visible="true">
          <!--Aktiviraj kalendarski kalkulator-->
          <button description="Aktiviraj kalendarski kalkulator" getEnabled="getEnabled_ReadOnly" id="Button19" imageMso="ViewAppointmentInCalendar" label="Odredi datum" onAction="StartKalendarKalkulator" screentip="Aktiviraj kalendarski kalkulator" showImage="true" showLabel="true" supertip="Aktiviraj kalendarski kalkulator" visible="true"/>
          <!--Preuzmi tekst iz lokalnog repozitorija-->
          <button description="Preuzmi tekst iz lokalnog repozitorija" getEnabled="getEnabled_ReadOnly" id="Button27" imageMso="MasterDocumentInsertSubdocument" label="Preuzmi lokalni tekst" onAction="Run_PreuzmiLokalniTekst" screentip="Preuzmi tekst iz lokalnog repozitorija" showImage="true" showLabel="true" supertip="Preuzmi tekst iz lokalnog repozitorija" visible="true"/>
          <!--Pohrani odabrani tekst u lokalni repozitorij-->
          <button description="Pohrani odabrani tekst u lokalni repozitorij" getEnabled="getEnabled_ReadOnly" id="Button28" imageMso="ServerRestoreSqlDatabase" label="Pohrani lokalni tekst" onAction="Run_PohraniOdabraniTekst" screentip="Pohrani odabrani tekst u lokalni repozitorij" showImage="true" showLabel="true" visible="true"/>
          <gallery enabled="true" idMso="CustomGallery1" label="eSPIS Repozitorij" size="large"/>
        </group>
        <group id="eSPISgroup03" label="Pravopis" visible="true">
          <buttonGroup id="eSPIS3bg1" visible="true">
            <!--Za odabrani tekst postavi hrvatski jezik-->
            <button description="Za odabrani tekst postavi hrvatski jezik" getEnabled="getEnabled_ReadOnly" id="Button13" imageMso="AppointmentColor1" label="Hrvatski  " onAction="SelectionHrvatskiOn" screentip="Za odabrani tekst postavi hrvatski jezik" showImage="true" showLabel="true" supertip="Za odabrani tekst postavi hrvatski jezik" visible="true"/>
            <!--Za odabrani tekst se ne provjerava pravopis-->
            <button description="Za odabrani tekst se ne provjerava pravopis" getEnabled="getEnabled_ReadOnly" id="Button15" imageMso="PrintPreviewClose" label="Ne provjerava se" onAction="SelectionNoChecking" screentip="Za odabrani tekst se ne provjerava pravopis" showImage="true" showLabel="true" supertip="Za odabrani tekst se ne provjerava pravopis" visible="true"/>
          </buttonGroup>
          <buttonGroup id="eSPIS3bg2" visible="true">
            <!--Za odabrani tekst postavi engleski jezik-->
            <button description="Za odabrani tekst postavi engleski jezik" getEnabled="getEnabled_ReadOnly" id="Button14" imageMso="AppointmentColor2" label="Engleski " onAction="SelectionEngleskiOn" screentip="Za odabrani tekst postavi engleski jezik" showImage="true" showLabel="true" supertip="Za odabrani tekst postavi engleski jezik" visible="true"/>
            <!--Selektiraj cijeli tekst u dokumentu-->
            <button description="Selektiraj cijeli tekst u dokumentu" getEnabled="getEnabled_ReadOnly" id="Button16" imageMso="ViewPrintLayoutView" label="Selektiraj cijeli dokument" onAction="SellectAllDocument" screentip="Selektiraj cijeli tekst u dokumentu" showImage="true" showLabel="true" supertip="Selektiraj cijeli tekst u dokumentu" visible="true"/>
          </buttonGroup>
          <!--Provjera pravopisa za cijeli dokument-->
          <button description="Provjera pravopisa za cijeli dokument" getEnabled="getEnabled_ReadOnly" id="Button17" imageMso="FileStartWorkflow" label="Provjera pravopisa za cijeli dokument" onAction="Run_SpellCheck" screentip="Provjera pravopisa za cijeli dokument" showImage="true" showLabel="true" supertip="Provjera pravopisa za cijeli dokument" visible="true"/>
        </group>
        <group id="Dev" label="Rad s Content Control formama" visible="true">
          <!--Ažuriranje podataka za odabranu CC formu.-->
          <button description="Ažuriranje podataka za odabranu CC formu." getEnabled="getEnabled_ReadOnly" id="AzurirajCC" imageMso="ServerProperties" label="Ažuriraj CC" onAction="Run_AzurirajCC" screentip="Ažuriranje podataka za odabranu CC formu." showImage="true" showLabel="true" size="large" supertip="Ažuriranje podataka za odabranu CC formu." visible="true"/>
          <!--
						Na odabrano mjesto u dokumentu dodaj CC formu i poveznicu na
						eSPIS varijablu.
					-->
          <button description="Na odabrano mjesto u dokumentu dodaj CC formu i poveznicu na eSPIS varijablu." getEnabled="getEnabled_ReadOnly" id="DodajCC" imageMso="SignatureLineInsert" label="Dodaj CC" onAction="Run_DodajCC" showImage="true" showLabel="true" size="large" supertip="Na odabrano mjesto u dokumentu dodaj CC formu i poveznicu na eSPIS varijablu." visible="true"/>
          <!--Popis Content Control formi u dokumentu-->
          <button description="Popis Content Control formi u dokumentu" enabled="true" id="Button23" imageMso="GroupSearchScope" label="Popis CC formi    " onAction="Run_TraziCC" screentip="Popis Content Control formi u dokumentu" showImage="true" showLabel="true" size="large" supertip="Popis Content Control formi u dokumentu" visible="true"/>
          <!--Popis eSPIS varijabli.-->
          <button description="Popis eSPIS varijabli." enabled="true" id="PopisVarijabli" imageMso="FileManageMenu" label="Popis varijabli" onAction="Run_PopisVarijabli" screentip="Popis eSPIS varijabli." showImage="true" showLabel="true" size="large" supertip="Popis eSPIS varijabli." visible="true"/>
          <!-- Briši CC formu -->
          <button description="Briši selektirano" enabled="true" id="BrisiSelektirano" imageMso="RecordsDeleteRecord" label="Briši selektirano" onAction="Run_BrisiSelektirano" screentip="Obriši cijelo selektirano područje" showImage="true" showLabel="true" size="large" supertip="Obriši cijelo selektirano područje" visible="true"/>
        </group>
      </tab>
    </tabs>
  </ribbon>
</customUI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24. rujna 2019.</izvorni_sadrzaj>
    <derivirana_varijabla naziv="DomainObject.DatumDonosenjaOdluke_1">24. rujna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Pž-5489/2019-2</izvorni_sadrzaj>
    <derivirana_varijabla naziv="DomainObject.Oznaka_1">Pž-5489/2019-2</derivirana_varijabla>
  </DomainObject.Oznaka>
  <DomainObject.DonositeljOdluke.Ime>
    <izvorni_sadrzaj>Raoul</izvorni_sadrzaj>
    <derivirana_varijabla naziv="DomainObject.DonositeljOdluke.Ime_1">Raoul</derivirana_varijabla>
  </DomainObject.DonositeljOdluke.Ime>
  <DomainObject.DonositeljOdluke.Prezime>
    <izvorni_sadrzaj>Dubravec</izvorni_sadrzaj>
    <derivirana_varijabla naziv="DomainObject.DonositeljOdluke.Prezime_1">Dubravec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5489</izvorni_sadrzaj>
    <derivirana_varijabla naziv="DomainObject.Predmet.Broj_1">5489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rujna 2019.</izvorni_sadrzaj>
    <derivirana_varijabla naziv="DomainObject.Predmet.DatumOsnivanja_1">19. rujna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27. rujna 2019.</izvorni_sadrzaj>
    <derivirana_varijabla naziv="DomainObject.Predmet.DatumRjesavanja_1">27. rujna 2019.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Pž-5489/2019</izvorni_sadrzaj>
    <derivirana_varijabla naziv="DomainObject.Predmet.OznakaBroj_1">Pž-5489/2019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Raoul</izvorni_sadrzaj>
    <derivirana_varijabla naziv="DomainObject.Predmet.PredmetRijesio.Ime_1">Raoul</derivirana_varijabla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>Dubravec</izvorni_sadrzaj>
    <derivirana_varijabla naziv="DomainObject.Predmet.PredmetRijesio.Prezime_1">Dubravec</derivirana_varijabla>
  </DomainObject.Predmet.PredmetRijesio.Prezime>
  <DomainObject.Predmet.PrimjedbaSuca>
    <izvorni_sadrzaj>roč. na I. stupnju: 28.10.19.</izvorni_sadrzaj>
    <derivirana_varijabla naziv="DomainObject.Predmet.PrimjedbaSuca_1">roč. na I. stupnju: 28.10.19.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EMAUS L.S. j.d.o.o. za proizvodnju i trgovinu</izvorni_sadrzaj>
    <derivirana_varijabla naziv="DomainObject.Predmet.ProtustrankaFormated_1">  EMAUS L.S. j.d.o.o. za proizvodnju i trgovinu</derivirana_varijabla>
  </DomainObject.Predmet.ProtustrankaFormated>
  <DomainObject.Predmet.ProtustrankaFormatedOIB>
    <izvorni_sadrzaj>  EMAUS L.S. j.d.o.o. za proizvodnju i trgovinu, OIB 42821622447</izvorni_sadrzaj>
    <derivirana_varijabla naziv="DomainObject.Predmet.ProtustrankaFormatedOIB_1">  EMAUS L.S. j.d.o.o. za proizvodnju i trgovinu, OIB 42821622447</derivirana_varijabla>
  </DomainObject.Predmet.ProtustrankaFormatedOIB>
  <DomainObject.Predmet.ProtustrankaFormatedWithAdress>
    <izvorni_sadrzaj> EMAUS L.S. j.d.o.o. za proizvodnju i trgovinu, Stara karlovačka 17, 10450 Pavučnjak</izvorni_sadrzaj>
    <derivirana_varijabla naziv="DomainObject.Predmet.ProtustrankaFormatedWithAdress_1"> EMAUS L.S. j.d.o.o. za proizvodnju i trgovinu, Stara karlovačka 17, 10450 Pavučnjak</derivirana_varijabla>
  </DomainObject.Predmet.ProtustrankaFormatedWithAdress>
  <DomainObject.Predmet.ProtustrankaFormatedWithAdressOIB>
    <izvorni_sadrzaj> EMAUS L.S. j.d.o.o. za proizvodnju i trgovinu, OIB 42821622447, Stara karlovačka 17, 10450 Pavučnjak</izvorni_sadrzaj>
    <derivirana_varijabla naziv="DomainObject.Predmet.ProtustrankaFormatedWithAdressOIB_1"> EMAUS L.S. j.d.o.o. za proizvodnju i trgovinu, OIB 42821622447, Stara karlovačka 17, 10450 Pavučnjak</derivirana_varijabla>
  </DomainObject.Predmet.ProtustrankaFormatedWithAdressOIB>
  <DomainObject.Predmet.ProtustrankaWithAdress>
    <izvorni_sadrzaj>EMAUS L.S. j.d.o.o. za proizvodnju i trgovinu Stara karlovačka 17, 10450 Pavučnjak</izvorni_sadrzaj>
    <derivirana_varijabla naziv="DomainObject.Predmet.ProtustrankaWithAdress_1">EMAUS L.S. j.d.o.o. za proizvodnju i trgovinu Stara karlovačka 17, 10450 Pavučnjak</derivirana_varijabla>
  </DomainObject.Predmet.ProtustrankaWithAdress>
  <DomainObject.Predmet.ProtustrankaWithAdressOIB>
    <izvorni_sadrzaj>EMAUS L.S. j.d.o.o. za proizvodnju i trgovinu, OIB 42821622447, Stara karlovačka 17, 10450 Pavučnjak</izvorni_sadrzaj>
    <derivirana_varijabla naziv="DomainObject.Predmet.ProtustrankaWithAdressOIB_1">EMAUS L.S. j.d.o.o. za proizvodnju i trgovinu, OIB 42821622447, Stara karlovačka 17, 10450 Pavučnjak</derivirana_varijabla>
  </DomainObject.Predmet.ProtustrankaWithAdressOIB>
  <DomainObject.Predmet.ProtustrankaNazivFormated>
    <izvorni_sadrzaj>EMAUS L.S. j.d.o.o. za proizvodnju i trgovinu</izvorni_sadrzaj>
    <derivirana_varijabla naziv="DomainObject.Predmet.ProtustrankaNazivFormated_1">EMAUS L.S. j.d.o.o. za proizvodnju i trgovinu</derivirana_varijabla>
    <derivirana_varijabla naziv="Padez">EMAUS L.S. j.d.o.o. za proizvodnju i trgovinu</derivirana_varijabla>
  </DomainObject.Predmet.ProtustrankaNazivFormated>
  <DomainObject.Predmet.ProtustrankaNazivFormatedOIB>
    <izvorni_sadrzaj>EMAUS L.S. j.d.o.o. za proizvodnju i trgovinu, OIB 42821622447</izvorni_sadrzaj>
    <derivirana_varijabla naziv="DomainObject.Predmet.ProtustrankaNazivFormatedOIB_1">EMAUS L.S. j.d.o.o. za proizvodnju i trgovinu, OIB 42821622447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Ref. 52 - Dubravec</izvorni_sadrzaj>
    <derivirana_varijabla naziv="DomainObject.Predmet.Referada.Naziv_1">Ref. 52 - Dubravec</derivirana_varijabla>
  </DomainObject.Predmet.Referada.Naziv>
  <DomainObject.Predmet.Referada.Oznaka>
    <izvorni_sadrzaj>52</izvorni_sadrzaj>
    <derivirana_varijabla naziv="DomainObject.Predmet.Referada.Oznaka_1">52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Visoki trgovački sud Republike Hrvatske</izvorni_sadrzaj>
    <derivirana_varijabla naziv="DomainObject.Predmet.Referada.Sud.Naziv_1">Visoki trgovački sud Republike Hrvatske</derivirana_varijabla>
  </DomainObject.Predmet.Referada.Sud.Naziv>
  <DomainObject.Predmet.Referada.Sudac>
    <izvorni_sadrzaj>Raoul Dubravec</izvorni_sadrzaj>
    <derivirana_varijabla naziv="DomainObject.Predmet.Referada.Sudac_1">Raoul Dubravec</derivirana_varijabla>
    <derivirana_varijabla naziv="Dativ">Raoul Dubravec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  <derivirana_varijabla naziv="Padez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Berislavićeva 11</izvorni_sadrzaj>
    <derivirana_varijabla naziv="DomainObject.Predmet.Sud.Adresa.UlicaIKBR_1">Berislavićeva 11</derivirana_varijabla>
  </DomainObject.Predmet.Sud.Adresa.UlicaIKBR>
  <DomainObject.Predmet.Sud.Naziv>
    <izvorni_sadrzaj>Visoki trgovački sud Republike Hrvatske</izvorni_sadrzaj>
    <derivirana_varijabla naziv="DomainObject.Predmet.Sud.Naziv_1">Visoki trgovački sud Republike Hrvatske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Prijepisno-otpremna pisarnica</izvorni_sadrzaj>
    <derivirana_varijabla naziv="DomainObject.Predmet.TrenutnaLokacijaSpisa.Naziv_1">Prijepisno-otpremna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Visoki trgovački sud Republike Hrvatske</izvorni_sadrzaj>
    <derivirana_varijabla naziv="DomainObject.Predmet.TrenutnaLokacijaSpisa.Sud.Naziv_1">Visoki trgovački sud Republike Hrvatske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Prijamna pisarnica</izvorni_sadrzaj>
    <derivirana_varijabla naziv="DomainObject.Predmet.UstrojstvenaJedinicaVodi.Naziv_1">Prijamna pisarnica</derivirana_varijabla>
  </DomainObject.Predmet.UstrojstvenaJedinicaVodi.Naziv>
  <DomainObject.Predmet.UstrojstvenaJedinicaVodi.Oznaka>
    <izvorni_sadrzaj>Prijamna</izvorni_sadrzaj>
    <derivirana_varijabla naziv="DomainObject.Predmet.UstrojstvenaJedinicaVodi.Oznaka_1">Prijamna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Visoki trgovački sud Republike Hrvatske</izvorni_sadrzaj>
    <derivirana_varijabla naziv="DomainObject.Predmet.UstrojstvenaJedinicaVodi.Sud.Naziv_1">Visoki trgovački sud Republike Hrvatske</derivirana_varijabla>
  </DomainObject.Predmet.UstrojstvenaJedinicaVodi.Sud.Naziv>
  <DomainObject.Predmet.VrstaSpora.Naziv>
    <izvorni_sadrzaj>Ostalo</izvorni_sadrzaj>
    <derivirana_varijabla naziv="DomainObject.Predmet.VrstaSpora.Naziv_1">Ostalo</derivirana_varijabla>
  </DomainObject.Predmet.VrstaSpora.Naziv>
  <DomainObject.Predmet.Zapisnicar>
    <izvorni_sadrzaj>Ankica Žegarac</izvorni_sadrzaj>
    <derivirana_varijabla naziv="DomainObject.Predmet.Zapisnicar_1">Ankica Žegarac</derivirana_varijabla>
    <derivirana_varijabla naziv="Padez">Ankica Žegarac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EMAUS L.S. j.d.o.o. za proizvodnju i trgovinu</item>
    </izvorni_sadrzaj>
    <derivirana_varijabla naziv="DomainObject.Predmet.ProtuStrankaListFormated_1">
      <item>EMAUS L.S. j.d.o.o. za proizvodnju i trgovinu</item>
    </derivirana_varijabla>
  </DomainObject.Predmet.ProtuStrankaListFormated>
  <DomainObject.Predmet.ProtuStrankaListFormatedOIB>
    <izvorni_sadrzaj>
      <item>EMAUS L.S. j.d.o.o. za proizvodnju i trgovinu, OIB 42821622447</item>
    </izvorni_sadrzaj>
    <derivirana_varijabla naziv="DomainObject.Predmet.ProtuStrankaListFormatedOIB_1">
      <item>EMAUS L.S. j.d.o.o. za proizvodnju i trgovinu, OIB 42821622447</item>
    </derivirana_varijabla>
  </DomainObject.Predmet.ProtuStrankaListFormatedOIB>
  <DomainObject.Predmet.ProtuStrankaListFormatedWithAdress>
    <izvorni_sadrzaj>
      <item>EMAUS L.S. j.d.o.o. za proizvodnju i trgovinu, Stara karlovačka 17, 10450 Pavučnjak</item>
    </izvorni_sadrzaj>
    <derivirana_varijabla naziv="DomainObject.Predmet.ProtuStrankaListFormatedWithAdress_1">
      <item>EMAUS L.S. j.d.o.o. za proizvodnju i trgovinu, Stara karlovačka 17, 10450 Pavučnjak</item>
    </derivirana_varijabla>
  </DomainObject.Predmet.ProtuStrankaListFormatedWithAdress>
  <DomainObject.Predmet.ProtuStrankaListFormatedWithAdressOIB>
    <izvorni_sadrzaj>
      <item>EMAUS L.S. j.d.o.o. za proizvodnju i trgovinu, OIB 42821622447, Stara karlovačka 17, 10450 Pavučnjak</item>
    </izvorni_sadrzaj>
    <derivirana_varijabla naziv="DomainObject.Predmet.ProtuStrankaListFormatedWithAdressOIB_1">
      <item>EMAUS L.S. j.d.o.o. za proizvodnju i trgovinu, OIB 42821622447, Stara karlovačka 17, 10450 Pavučnjak</item>
    </derivirana_varijabla>
  </DomainObject.Predmet.ProtuStrankaListFormatedWithAdressOIB>
  <DomainObject.Predmet.ProtuStrankaListNazivFormated>
    <izvorni_sadrzaj>
      <item>EMAUS L.S. j.d.o.o. za proizvodnju i trgovinu</item>
    </izvorni_sadrzaj>
    <derivirana_varijabla naziv="DomainObject.Predmet.ProtuStrankaListNazivFormated_1">
      <item>EMAUS L.S. j.d.o.o. za proizvodnju i trgovinu</item>
    </derivirana_varijabla>
  </DomainObject.Predmet.ProtuStrankaListNazivFormated>
  <DomainObject.Predmet.ProtuStrankaListNazivFormatedOIB>
    <izvorni_sadrzaj>
      <item>EMAUS L.S. j.d.o.o. za proizvodnju i trgovinu, OIB 42821622447</item>
    </izvorni_sadrzaj>
    <derivirana_varijabla naziv="DomainObject.Predmet.ProtuStrankaListNazivFormatedOIB_1">
      <item>EMAUS L.S. j.d.o.o. za proizvodnju i trgovinu, OIB 42821622447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Vrhovni sud Republike Hrvatske</izvorni_sadrzaj>
    <derivirana_varijabla naziv="DomainObject.Predmet.Sud.Parent.Naziv_1">Vrhovni sud Republike Hrvatske</derivirana_varijabla>
  </DomainObject.Predmet.Sud.Parent.Naziv>
  <DomainObject.Datum>
    <izvorni_sadrzaj>30. rujna 2019.</izvorni_sadrzaj>
    <derivirana_varijabla naziv="DomainObject.Datum_1">30. rujna 2019.</derivirana_varijabla>
  </DomainObject.Datum>
  <DomainObject.PoslovniBrojDokumenta>
    <izvorni_sadrzaj>Pž-5489/2019-2</izvorni_sadrzaj>
    <derivirana_varijabla naziv="DomainObject.PoslovniBrojDokumenta_1">Pž-5489/2019-2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EMAUS L.S. j.d.o.o. za proizvodnju i trgovinu</izvorni_sadrzaj>
    <derivirana_varijabla naziv="DomainObject.Predmet.ProtustrankaIDrugi_1">EMAUS L.S. j.d.o.o. za proizvodnju i trgovinu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EMAUS L.S. j.d.o.o. za proizvodnju i trgovinu, OIB 42821622447, Stara karlovačka 17, 10450 Pavučnjak</izvorni_sadrzaj>
    <derivirana_varijabla naziv="DomainObject.Predmet.ProtustrankaIDrugiAdressOIB_1">EMAUS L.S. j.d.o.o. za proizvodnju i trgovinu, OIB 42821622447, Stara karlovačka 17, 10450 Pavučnjak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24. rujna 2019.</izvorni_sadrzaj>
    <derivirana_varijabla naziv="DomainObject.Predmet.OdlukaRjesenje.DatumDonosenjaOdluke_1">24. rujna 2019.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Pž-5489/2019-2</izvorni_sadrzaj>
    <derivirana_varijabla naziv="DomainObject.Predmet.OdlukaRjesenje.Oznaka_1">Pž-5489/2019-2</derivirana_varijabla>
  </DomainObject.Predmet.OdlukaRjesenje.Oznaka>
  <DomainObject.Predmet.SudioniciListNaziv>
    <izvorni_sadrzaj>
      <item>EMAUS L.S. j.d.o.o. za proizvodnju i trgovinu</item>
    </izvorni_sadrzaj>
    <derivirana_varijabla naziv="DomainObject.Predmet.SudioniciListNaziv_1">
      <item>EMAUS L.S. j.d.o.o. za proizvodnju i trgovinu</item>
    </derivirana_varijabla>
    <derivirana_varijabla naziv="OstaliSudionici">
      <item>EMAUS L.S. j.d.o.o. za proizvodnju i trgovinu</item>
    </derivirana_varijabla>
  </DomainObject.Predmet.SudioniciListNaziv>
  <DomainObject.Predmet.SudioniciListAdressOIB>
    <izvorni_sadrzaj>
      <item>EMAUS L.S. j.d.o.o. za proizvodnju i trgovinu, OIB 42821622447, Stara karlovačka 17,10450 Pavučnjak</item>
    </izvorni_sadrzaj>
    <derivirana_varijabla naziv="DomainObject.Predmet.SudioniciListAdressOIB_1">
      <item>EMAUS L.S. j.d.o.o. za proizvodnju i trgovinu, OIB 42821622447, Stara karlovačka 17,10450 Pavučnjak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42821622447</item>
    </izvorni_sadrzaj>
    <derivirana_varijabla naziv="DomainObject.Predmet.SudioniciListNazivOIB_1">
      <item>, OIB 42821622447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St-1946/2019</izvorni_sadrzaj>
    <derivirana_varijabla naziv="DomainObject.Predmet.OznakaNizestupanjskogPredmeta_1">St-1946/2019</derivirana_varijabla>
  </DomainObject.Predmet.OznakaNizestupanjskogPredmeta>
  <DomainObject.Predmet.NazivNizestupanjskogSuda>
    <izvorni_sadrzaj>Trgovački sud u Zagrebu</izvorni_sadrzaj>
    <derivirana_varijabla naziv="DomainObject.Predmet.NazivNizestupanjskogSuda_1">Trgovački sud u Zagrebu</derivirana_varijabla>
  </DomainObject.Predmet.NazivNizestupanjskogSud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9647201-AD09-4CD1-865C-225C3597E355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521</properties:Words>
  <properties:Characters>2836</properties:Characters>
  <properties:Lines>77</properties:Lines>
  <properties:Paragraphs>23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3348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2019-10-02T12:08:00Z</dcterms:created>
  <dc:creator>Ivan Bauk</dc:creator>
  <dc:description>Ovaj predložak služi kao osnova za kreiranje novih eSPIS predložaka te za upravljanje eSPIS funkcijama tijekom obrade sudskih dokumenata.</dc:description>
  <cp:lastModifiedBy>Nikolina Krunić</cp:lastModifiedBy>
  <cp:lastPrinted>2019-09-30T14:05:00Z</cp:lastPrinted>
  <dcterms:modified xmlns:xsi="http://www.w3.org/2001/XMLSchema-instance" xsi:type="dcterms:W3CDTF">2019-10-02T12:09:00Z</dcterms:modified>
  <cp:revision>3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St-1946/2019-13 / Podnesak - Rješenje - odbačena žalba kao nedopuštena (VTS.docx)</vt:lpwstr>
  </prop:property>
  <prop:property fmtid="{D5CDD505-2E9C-101B-9397-08002B2CF9AE}" pid="6" name="Predlozak_id">
    <vt:lpwstr>1000000655</vt:lpwstr>
  </prop:property>
  <prop:property fmtid="{D5CDD505-2E9C-101B-9397-08002B2CF9AE}" pid="7" name="Predlozak_oznaka">
    <vt:lpwstr>VTSRH-memorandum2018</vt:lpwstr>
  </prop:property>
  <prop:property fmtid="{D5CDD505-2E9C-101B-9397-08002B2CF9AE}" pid="8" name="Predlozak_naziv">
    <vt:lpwstr>VTSRH - memorandum 2018 s grbom, dopis, presuda, rješenje s poslovnim brojem </vt:lpwstr>
  </prop:property>
</prop:Properties>
</file>