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8E0B36" w:rsidRPr="008E0B36" w:rsidTr="00826519">
        <w:tc>
          <w:tcPr>
            <w:tcW w:w="2662" w:type="dxa"/>
            <w:hideMark/>
          </w:tcPr>
          <w:p w:rsidR="008E0B36" w:rsidRPr="008E0B36" w:rsidRDefault="008E0B36" w:rsidP="008E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0B3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28F89D" wp14:editId="67D66D7C">
                  <wp:extent cx="457200" cy="6096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B36" w:rsidRPr="008E0B36" w:rsidTr="00826519">
        <w:tc>
          <w:tcPr>
            <w:tcW w:w="2662" w:type="dxa"/>
            <w:hideMark/>
          </w:tcPr>
          <w:p w:rsidR="008E0B36" w:rsidRPr="008E0B36" w:rsidRDefault="008E0B36" w:rsidP="008E0B36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36">
              <w:rPr>
                <w:rFonts w:ascii="Times New Roman" w:hAnsi="Times New Roman" w:cs="Times New Roman"/>
                <w:sz w:val="24"/>
                <w:szCs w:val="24"/>
              </w:rPr>
              <w:t>Republika Hrvatska</w:t>
            </w:r>
          </w:p>
          <w:p w:rsidR="008E0B36" w:rsidRPr="008E0B36" w:rsidRDefault="008E0B36" w:rsidP="008E0B3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36">
              <w:rPr>
                <w:rFonts w:ascii="Times New Roman" w:hAnsi="Times New Roman" w:cs="Times New Roman"/>
                <w:sz w:val="24"/>
                <w:szCs w:val="24"/>
              </w:rPr>
              <w:t>Općinski sud u Rijeci</w:t>
            </w:r>
          </w:p>
          <w:p w:rsidR="008E0B36" w:rsidRPr="008E0B36" w:rsidRDefault="008E0B36" w:rsidP="008E0B3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0B36">
              <w:rPr>
                <w:rFonts w:ascii="Times New Roman" w:hAnsi="Times New Roman" w:cs="Times New Roman"/>
                <w:noProof/>
                <w:sz w:val="24"/>
                <w:szCs w:val="24"/>
              </w:rPr>
              <w:t>Stalna služba u Delnicama</w:t>
            </w:r>
          </w:p>
          <w:p w:rsidR="008E0B36" w:rsidRPr="008E0B36" w:rsidRDefault="008E0B36" w:rsidP="008E0B3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0B36">
              <w:rPr>
                <w:rFonts w:ascii="Times New Roman" w:hAnsi="Times New Roman" w:cs="Times New Roman"/>
                <w:noProof/>
                <w:sz w:val="24"/>
                <w:szCs w:val="24"/>
              </w:rPr>
              <w:t>Tina Ujevića 1</w:t>
            </w:r>
          </w:p>
          <w:p w:rsidR="008E0B36" w:rsidRPr="008E0B36" w:rsidRDefault="008E0B36" w:rsidP="008E0B3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0B36">
              <w:rPr>
                <w:rFonts w:ascii="Times New Roman" w:hAnsi="Times New Roman" w:cs="Times New Roman"/>
                <w:noProof/>
                <w:sz w:val="24"/>
                <w:szCs w:val="24"/>
              </w:rPr>
              <w:t>51300 Delnice</w:t>
            </w:r>
          </w:p>
        </w:tc>
      </w:tr>
    </w:tbl>
    <w:tbl>
      <w:tblPr>
        <w:tblW w:w="0" w:type="auto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</w:tblGrid>
      <w:tr w:rsidR="008E0B36" w:rsidRPr="008E0B36" w:rsidTr="00826519">
        <w:trPr>
          <w:jc w:val="right"/>
        </w:trPr>
        <w:tc>
          <w:tcPr>
            <w:tcW w:w="4320" w:type="dxa"/>
            <w:hideMark/>
          </w:tcPr>
          <w:p w:rsidR="008E0B36" w:rsidRPr="008E0B36" w:rsidRDefault="008E0B36" w:rsidP="008E0B3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E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</w:p>
        </w:tc>
      </w:tr>
    </w:tbl>
    <w:p w:rsidR="008E0B36" w:rsidRPr="008E0B36" w:rsidRDefault="008E0B36" w:rsidP="008E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0B36" w:rsidRPr="008E0B36" w:rsidRDefault="008E0B36" w:rsidP="008E0B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>R E P U B L I K A  H R V A T S K A</w:t>
      </w:r>
    </w:p>
    <w:p w:rsidR="008E0B36" w:rsidRPr="008E0B36" w:rsidRDefault="008E0B36" w:rsidP="008E0B3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0B36" w:rsidRPr="008E0B36" w:rsidRDefault="008E0B36" w:rsidP="008E0B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 J E Š E NJ E </w:t>
      </w:r>
    </w:p>
    <w:p w:rsid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Pr="008E0B36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Općinski sud u Rijeci, Stalna služba u Delnicama, OIB:54566384431, po sutkinji Renati Rački, na temelju prijedloga više sudske savjetnice Ivane Bolf Briški, u ovršnom predmetu ovrhovoditelja</w:t>
      </w:r>
      <w:r w:rsidR="00B641F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41FE">
        <w:rPr>
          <w:rFonts w:ascii="Times New Roman" w:eastAsia="Calibri" w:hAnsi="Times New Roman" w:cs="Times New Roman"/>
          <w:sz w:val="24"/>
          <w:szCs w:val="24"/>
        </w:rPr>
        <w:t>PRIVREDNA BANKA ZAGREB d.d., zastupana po odvjetnicima iz Odvjetničkog društva, Vukić i partneri iz Rijeke,</w:t>
      </w:r>
      <w:r w:rsidRPr="00B641FE">
        <w:rPr>
          <w:rFonts w:ascii="Times New Roman" w:eastAsia="Calibri" w:hAnsi="Times New Roman" w:cs="Times New Roman"/>
          <w:sz w:val="24"/>
          <w:szCs w:val="24"/>
        </w:rPr>
        <w:t xml:space="preserve"> protiv </w:t>
      </w:r>
      <w:proofErr w:type="spellStart"/>
      <w:r w:rsidRPr="00B641FE">
        <w:rPr>
          <w:rFonts w:ascii="Times New Roman" w:eastAsia="Calibri" w:hAnsi="Times New Roman" w:cs="Times New Roman"/>
          <w:sz w:val="24"/>
          <w:szCs w:val="24"/>
        </w:rPr>
        <w:t>ovršenika</w:t>
      </w:r>
      <w:proofErr w:type="spellEnd"/>
      <w:r w:rsidRPr="00B641F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641FE">
        <w:rPr>
          <w:rFonts w:ascii="Times New Roman" w:eastAsia="Calibri" w:hAnsi="Times New Roman" w:cs="Times New Roman"/>
          <w:sz w:val="24"/>
          <w:szCs w:val="24"/>
        </w:rPr>
        <w:t xml:space="preserve">GRAMAT d.o.o., </w:t>
      </w:r>
      <w:proofErr w:type="spellStart"/>
      <w:r w:rsidR="00B641FE">
        <w:rPr>
          <w:rFonts w:ascii="Times New Roman" w:eastAsia="Calibri" w:hAnsi="Times New Roman" w:cs="Times New Roman"/>
          <w:sz w:val="24"/>
          <w:szCs w:val="24"/>
        </w:rPr>
        <w:t>Viškovo</w:t>
      </w:r>
      <w:proofErr w:type="spellEnd"/>
      <w:r w:rsidR="00B641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641FE">
        <w:rPr>
          <w:rFonts w:ascii="Times New Roman" w:eastAsia="Calibri" w:hAnsi="Times New Roman" w:cs="Times New Roman"/>
          <w:sz w:val="24"/>
          <w:szCs w:val="24"/>
        </w:rPr>
        <w:t>Marinići</w:t>
      </w:r>
      <w:proofErr w:type="spellEnd"/>
      <w:r w:rsidR="00B64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641FE">
        <w:rPr>
          <w:rFonts w:ascii="Times New Roman" w:eastAsia="Calibri" w:hAnsi="Times New Roman" w:cs="Times New Roman"/>
          <w:sz w:val="24"/>
          <w:szCs w:val="24"/>
        </w:rPr>
        <w:t>bb</w:t>
      </w:r>
      <w:proofErr w:type="spellEnd"/>
      <w:r w:rsidR="00B641FE">
        <w:rPr>
          <w:rFonts w:ascii="Times New Roman" w:eastAsia="Calibri" w:hAnsi="Times New Roman" w:cs="Times New Roman"/>
          <w:sz w:val="24"/>
          <w:szCs w:val="24"/>
        </w:rPr>
        <w:t>, OIB:46256580078</w:t>
      </w:r>
      <w:r w:rsidRPr="008E0B3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ovrhe na novčanoj tražbini, 1. ožujka 2021.</w:t>
      </w:r>
    </w:p>
    <w:p w:rsidR="00B641FE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r i j e š i o  j e</w:t>
      </w:r>
    </w:p>
    <w:p w:rsidR="008E0B36" w:rsidRPr="008E0B36" w:rsidRDefault="008E0B36" w:rsidP="008E0B3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I. Utvrđuje se prekid postupka u ovoj ovršnoj stvari s obzirom da je </w:t>
      </w:r>
      <w:proofErr w:type="spellStart"/>
      <w:r w:rsidRPr="008E0B36">
        <w:rPr>
          <w:rFonts w:ascii="Times New Roman" w:eastAsia="Times New Roman" w:hAnsi="Times New Roman" w:cs="Times New Roman"/>
          <w:sz w:val="24"/>
          <w:lang w:eastAsia="hr-HR"/>
        </w:rPr>
        <w:t>ovršenik</w:t>
      </w:r>
      <w:proofErr w:type="spellEnd"/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GRAMAT</w:t>
      </w:r>
      <w:r w:rsidRPr="008E0B36">
        <w:rPr>
          <w:rFonts w:ascii="Times New Roman" w:eastAsia="Calibri" w:hAnsi="Times New Roman" w:cs="Times New Roman"/>
          <w:sz w:val="24"/>
          <w:szCs w:val="24"/>
        </w:rPr>
        <w:t xml:space="preserve"> d.o.o.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Viškovo</w:t>
      </w:r>
      <w:proofErr w:type="spellEnd"/>
      <w:r w:rsidRPr="008E0B36">
        <w:rPr>
          <w:rFonts w:ascii="Times New Roman" w:eastAsia="Calibri" w:hAnsi="Times New Roman" w:cs="Times New Roman"/>
          <w:sz w:val="24"/>
          <w:szCs w:val="24"/>
        </w:rPr>
        <w:t>,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brisan iz sudskog registra.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II. Postupak će se nastaviti kada pravni slijednik pravne osobe preuzme postupak ili kada ga sud na prijedlog protivne strane ili po službenoj dužnosti pozove da to učini.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   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         Obrazloženje</w:t>
      </w:r>
    </w:p>
    <w:p w:rsidR="008E0B36" w:rsidRPr="008E0B36" w:rsidRDefault="008E0B36" w:rsidP="008E0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Kod ovog suda zaprimljen je </w:t>
      </w:r>
      <w:r>
        <w:rPr>
          <w:rFonts w:ascii="Times New Roman" w:eastAsia="Times New Roman" w:hAnsi="Times New Roman" w:cs="Times New Roman"/>
          <w:sz w:val="24"/>
          <w:lang w:eastAsia="hr-HR"/>
        </w:rPr>
        <w:t>24. travnja 2006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>. prijedlog za ovrhu temeljem ovršne isprave ovrhovoditelja</w:t>
      </w:r>
      <w:r w:rsidRPr="008E0B36">
        <w:rPr>
          <w:rFonts w:ascii="Times New Roman" w:eastAsia="Calibri" w:hAnsi="Times New Roman" w:cs="Times New Roman"/>
          <w:sz w:val="24"/>
          <w:szCs w:val="24"/>
        </w:rPr>
        <w:t>,</w:t>
      </w:r>
      <w:r w:rsidRPr="008E0B36">
        <w:rPr>
          <w:rFonts w:ascii="Times New Roman" w:eastAsia="Times New Roman" w:hAnsi="Times New Roman" w:cs="Times New Roman"/>
          <w:noProof/>
          <w:sz w:val="24"/>
          <w:lang w:eastAsia="hr-HR"/>
        </w:rPr>
        <w:t xml:space="preserve"> radi namirenja novčane tražbine ovrhovoditelja ovrhom na novčanoj tražbini ovršenika.</w:t>
      </w:r>
    </w:p>
    <w:p w:rsidR="008E0B36" w:rsidRPr="008E0B36" w:rsidRDefault="008E0B36" w:rsidP="008E0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Ovaj je sud utvrdio da je rješenjem Trgovačkog suda u </w:t>
      </w:r>
      <w:r>
        <w:rPr>
          <w:rFonts w:ascii="Times New Roman" w:eastAsia="Times New Roman" w:hAnsi="Times New Roman" w:cs="Times New Roman"/>
          <w:sz w:val="24"/>
          <w:lang w:eastAsia="hr-HR"/>
        </w:rPr>
        <w:t>Osijeku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poslovni broj Tt-</w:t>
      </w:r>
      <w:r>
        <w:rPr>
          <w:rFonts w:ascii="Times New Roman" w:eastAsia="Times New Roman" w:hAnsi="Times New Roman" w:cs="Times New Roman"/>
          <w:sz w:val="24"/>
          <w:lang w:eastAsia="hr-HR"/>
        </w:rPr>
        <w:t>19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lang w:eastAsia="hr-HR"/>
        </w:rPr>
        <w:t>2395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dana </w:t>
      </w:r>
      <w:r>
        <w:rPr>
          <w:rFonts w:ascii="Times New Roman" w:eastAsia="Times New Roman" w:hAnsi="Times New Roman" w:cs="Times New Roman"/>
          <w:sz w:val="24"/>
          <w:lang w:eastAsia="hr-HR"/>
        </w:rPr>
        <w:t>19. veljače 2020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proofErr w:type="spellStart"/>
      <w:r w:rsidRPr="008E0B36">
        <w:rPr>
          <w:rFonts w:ascii="Times New Roman" w:eastAsia="Times New Roman" w:hAnsi="Times New Roman" w:cs="Times New Roman"/>
          <w:sz w:val="24"/>
          <w:lang w:eastAsia="hr-HR"/>
        </w:rPr>
        <w:t>ovršenik</w:t>
      </w:r>
      <w:proofErr w:type="spellEnd"/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GRAMAT</w:t>
      </w:r>
      <w:r w:rsidRPr="008E0B36">
        <w:rPr>
          <w:rFonts w:ascii="Times New Roman" w:eastAsia="Calibri" w:hAnsi="Times New Roman" w:cs="Times New Roman"/>
          <w:sz w:val="24"/>
          <w:szCs w:val="24"/>
        </w:rPr>
        <w:t xml:space="preserve"> d.o.o.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Viškovo</w:t>
      </w:r>
      <w:proofErr w:type="spellEnd"/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brisan iz sudskog registra.</w:t>
      </w:r>
    </w:p>
    <w:p w:rsidR="008E0B36" w:rsidRPr="008E0B36" w:rsidRDefault="008E0B36" w:rsidP="008E0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Odredbom čl. </w:t>
      </w:r>
      <w:smartTag w:uri="urn:schemas-microsoft-com:office:smarttags" w:element="metricconverter">
        <w:smartTagPr>
          <w:attr w:name="ProductID" w:val="212. st"/>
        </w:smartTagPr>
        <w:r w:rsidRPr="008E0B36">
          <w:rPr>
            <w:rFonts w:ascii="Times New Roman" w:eastAsia="Times New Roman" w:hAnsi="Times New Roman" w:cs="Times New Roman"/>
            <w:sz w:val="24"/>
            <w:lang w:eastAsia="hr-HR"/>
          </w:rPr>
          <w:t>212. st</w:t>
        </w:r>
      </w:smartTag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. 1. </w:t>
      </w:r>
      <w:proofErr w:type="spellStart"/>
      <w:r w:rsidRPr="008E0B36">
        <w:rPr>
          <w:rFonts w:ascii="Times New Roman" w:eastAsia="Times New Roman" w:hAnsi="Times New Roman" w:cs="Times New Roman"/>
          <w:sz w:val="24"/>
          <w:lang w:eastAsia="hr-HR"/>
        </w:rPr>
        <w:t>toč</w:t>
      </w:r>
      <w:proofErr w:type="spellEnd"/>
      <w:r w:rsidRPr="008E0B36">
        <w:rPr>
          <w:rFonts w:ascii="Times New Roman" w:eastAsia="Times New Roman" w:hAnsi="Times New Roman" w:cs="Times New Roman"/>
          <w:sz w:val="24"/>
          <w:lang w:eastAsia="hr-HR"/>
        </w:rPr>
        <w:t>. 4. Zakona o parničnom postupku („N.N.“ br. 53/99, 91/92, 112/99, 88/01, 117/03, 88/05, 2/07, 84/08, 123/08, 57/11, 148/11, 25/13 i 89/14, u nastavku teksta: ZPP-a) u vezi s čl. 19.st.1. Ovršnog zakona (</w:t>
      </w:r>
      <w:r w:rsidRPr="008E0B36">
        <w:rPr>
          <w:rFonts w:ascii="Times New Roman" w:eastAsia="Calibri" w:hAnsi="Times New Roman" w:cs="Times New Roman"/>
          <w:sz w:val="24"/>
          <w:szCs w:val="24"/>
        </w:rPr>
        <w:t>NN 57/96, 29/99, 42/00-Odluka USRH, 173/03, 194/03, 151/04, 88/05, 121/05-</w:t>
      </w:r>
      <w:r w:rsidRPr="008E0B36">
        <w:rPr>
          <w:rFonts w:ascii="Times New Roman" w:eastAsia="Calibri" w:hAnsi="Times New Roman" w:cs="Times New Roman"/>
          <w:color w:val="000000"/>
          <w:sz w:val="24"/>
          <w:szCs w:val="24"/>
        </w:rPr>
        <w:t>Zakon o upisniku sudskih i javnobilježničkih osiguranja tražbina vjerovnika na pokretnim stvarima i pravima</w:t>
      </w:r>
      <w:r w:rsidRPr="008E0B36">
        <w:rPr>
          <w:rFonts w:ascii="Times New Roman" w:eastAsia="Calibri" w:hAnsi="Times New Roman" w:cs="Times New Roman"/>
          <w:sz w:val="24"/>
          <w:lang w:eastAsia="hr-HR"/>
        </w:rPr>
        <w:t xml:space="preserve">,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u nastavku teksta: OZ-a), propisano je da se postupak prekida kada stranka koja je pravna osoba prestane postojati odnosno kad nadležno tijelo pravomoćno odluči o zabrani rada. </w:t>
      </w:r>
    </w:p>
    <w:p w:rsidR="008E0B36" w:rsidRPr="008E0B36" w:rsidRDefault="008E0B36" w:rsidP="008E0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>2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</w:tblGrid>
      <w:tr w:rsidR="008E0B36" w:rsidRPr="008E0B36" w:rsidTr="00826519">
        <w:trPr>
          <w:jc w:val="right"/>
        </w:trPr>
        <w:tc>
          <w:tcPr>
            <w:tcW w:w="4320" w:type="dxa"/>
            <w:hideMark/>
          </w:tcPr>
          <w:p w:rsidR="008E0B36" w:rsidRPr="008E0B36" w:rsidRDefault="008E0B36" w:rsidP="008E0B3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E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</w:p>
        </w:tc>
      </w:tr>
      <w:tr w:rsidR="008E0B36" w:rsidRPr="008E0B36" w:rsidTr="00826519">
        <w:trPr>
          <w:jc w:val="right"/>
        </w:trPr>
        <w:tc>
          <w:tcPr>
            <w:tcW w:w="4320" w:type="dxa"/>
          </w:tcPr>
          <w:p w:rsidR="008E0B36" w:rsidRPr="008E0B36" w:rsidRDefault="008E0B36" w:rsidP="008E0B3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Slijedom navedenog, valjalo je riješiti kao u točki I. izreke rješenja pozivom na odredbu čl. 212.st.1.toč.4. ZPP-a u svezi s čl. 19.st.1. OZ-a, a sve budući je utvrđeno da je </w:t>
      </w:r>
      <w:proofErr w:type="spellStart"/>
      <w:r w:rsidRPr="008E0B36">
        <w:rPr>
          <w:rFonts w:ascii="Times New Roman" w:eastAsia="Times New Roman" w:hAnsi="Times New Roman" w:cs="Times New Roman"/>
          <w:sz w:val="24"/>
          <w:lang w:eastAsia="hr-HR"/>
        </w:rPr>
        <w:t>ovršenik</w:t>
      </w:r>
      <w:proofErr w:type="spellEnd"/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brisan iz sudskog registra.   </w:t>
      </w:r>
    </w:p>
    <w:p w:rsidR="00B641FE" w:rsidRPr="008E0B36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Odluka o nastavku postupka iz točke II. izreke ovog rješenja temelji se na čl. 215.st.1.</w:t>
      </w:r>
      <w:r w:rsidRPr="008E0B36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ZPP-a u vezi s čl. 19.st.1. OZ-a.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                                   Delnice, </w:t>
      </w:r>
      <w:r w:rsidRPr="008E0B36">
        <w:rPr>
          <w:rFonts w:ascii="Times New Roman" w:eastAsia="Times New Roman" w:hAnsi="Times New Roman" w:cs="Times New Roman"/>
          <w:sz w:val="24"/>
          <w:szCs w:val="24"/>
          <w:lang w:eastAsia="hr-HR"/>
        </w:rPr>
        <w:t>1. ožujka 2021.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             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  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SUTKINJA: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            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               </w:t>
      </w:r>
      <w:r w:rsidR="00B641FE">
        <w:rPr>
          <w:rFonts w:ascii="Times New Roman" w:eastAsia="Times New Roman" w:hAnsi="Times New Roman" w:cs="Times New Roman"/>
          <w:sz w:val="24"/>
          <w:lang w:eastAsia="hr-HR"/>
        </w:rPr>
        <w:t xml:space="preserve">             Renata Rački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>Uputa o pravnom lijeku: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>Protiv ovog rješenja može se izjaviti žalba putem ovoga suda nadležnom županijskom sudu u  roku 8 dana od primitka rješenja, pismeno u tri istovjetna primjerka.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B641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8E0B36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8E0B36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 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B641FE" w:rsidRPr="008E0B36" w:rsidRDefault="00B641FE" w:rsidP="00B641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3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Default="00B641FE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hr-HR"/>
        </w:rPr>
        <w:t>Rj</w:t>
      </w:r>
      <w:proofErr w:type="spellEnd"/>
      <w:r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:rsidR="00B641FE" w:rsidRDefault="00B641FE" w:rsidP="00B641F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B641FE">
        <w:rPr>
          <w:rFonts w:ascii="Times New Roman" w:eastAsia="Times New Roman" w:hAnsi="Times New Roman" w:cs="Times New Roman"/>
          <w:sz w:val="24"/>
          <w:lang w:eastAsia="hr-HR"/>
        </w:rPr>
        <w:t>Rješenje nepravomoćno</w:t>
      </w:r>
    </w:p>
    <w:p w:rsidR="00B641FE" w:rsidRDefault="00B641FE" w:rsidP="00B641F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Vidi upisnik "</w:t>
      </w:r>
      <w:proofErr w:type="spellStart"/>
      <w:r>
        <w:rPr>
          <w:rFonts w:ascii="Times New Roman" w:eastAsia="Times New Roman" w:hAnsi="Times New Roman" w:cs="Times New Roman"/>
          <w:sz w:val="24"/>
          <w:lang w:eastAsia="hr-HR"/>
        </w:rPr>
        <w:t>Ovr</w:t>
      </w:r>
      <w:proofErr w:type="spellEnd"/>
      <w:r>
        <w:rPr>
          <w:rFonts w:ascii="Times New Roman" w:eastAsia="Times New Roman" w:hAnsi="Times New Roman" w:cs="Times New Roman"/>
          <w:sz w:val="24"/>
          <w:lang w:eastAsia="hr-HR"/>
        </w:rPr>
        <w:t>"</w:t>
      </w:r>
    </w:p>
    <w:p w:rsidR="008E0B36" w:rsidRPr="00B641FE" w:rsidRDefault="008E0B36" w:rsidP="00B641F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B641FE">
        <w:rPr>
          <w:rFonts w:ascii="Times New Roman" w:eastAsia="Calibri" w:hAnsi="Times New Roman" w:cs="Times New Roman"/>
          <w:sz w:val="24"/>
        </w:rPr>
        <w:t>DNA:</w:t>
      </w:r>
    </w:p>
    <w:p w:rsidR="008E0B36" w:rsidRPr="008E0B36" w:rsidRDefault="008E0B36" w:rsidP="008E0B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E0B36">
        <w:rPr>
          <w:rFonts w:ascii="Times New Roman" w:eastAsia="Calibri" w:hAnsi="Times New Roman" w:cs="Times New Roman"/>
          <w:sz w:val="24"/>
        </w:rPr>
        <w:t xml:space="preserve">Ovrhovoditelju </w:t>
      </w:r>
      <w:r w:rsidR="003F3E11">
        <w:rPr>
          <w:rFonts w:ascii="Times New Roman" w:eastAsia="Calibri" w:hAnsi="Times New Roman" w:cs="Times New Roman"/>
          <w:sz w:val="24"/>
        </w:rPr>
        <w:t>po punomoćniku</w:t>
      </w:r>
    </w:p>
    <w:p w:rsidR="008E0B36" w:rsidRDefault="008E0B36" w:rsidP="008E0B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8E0B36">
        <w:rPr>
          <w:rFonts w:ascii="Times New Roman" w:eastAsia="Calibri" w:hAnsi="Times New Roman" w:cs="Times New Roman"/>
          <w:sz w:val="24"/>
        </w:rPr>
        <w:t>Ovršeniku</w:t>
      </w:r>
      <w:proofErr w:type="spellEnd"/>
      <w:r w:rsidRPr="008E0B36">
        <w:rPr>
          <w:rFonts w:ascii="Times New Roman" w:eastAsia="Calibri" w:hAnsi="Times New Roman" w:cs="Times New Roman"/>
          <w:sz w:val="24"/>
        </w:rPr>
        <w:t xml:space="preserve"> preko e-oglasna ploča</w:t>
      </w:r>
    </w:p>
    <w:p w:rsidR="00B641FE" w:rsidRPr="00B641FE" w:rsidRDefault="00B641FE" w:rsidP="00B641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spis kal. 3 mjeseca </w:t>
      </w: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8E0B36" w:rsidRPr="008E0B36" w:rsidRDefault="008E0B36" w:rsidP="008E0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hr-HR"/>
        </w:rPr>
      </w:pPr>
    </w:p>
    <w:p w:rsidR="005B28D9" w:rsidRDefault="005B28D9"/>
    <w:sectPr w:rsidR="005B28D9" w:rsidSect="00896D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B6" w:rsidRDefault="005D25B6" w:rsidP="008E0B36">
      <w:pPr>
        <w:spacing w:after="0" w:line="240" w:lineRule="auto"/>
      </w:pPr>
      <w:r>
        <w:separator/>
      </w:r>
    </w:p>
  </w:endnote>
  <w:endnote w:type="continuationSeparator" w:id="0">
    <w:p w:rsidR="005D25B6" w:rsidRDefault="005D25B6" w:rsidP="008E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B6" w:rsidRDefault="005D25B6" w:rsidP="008E0B36">
      <w:pPr>
        <w:spacing w:after="0" w:line="240" w:lineRule="auto"/>
      </w:pPr>
      <w:r>
        <w:separator/>
      </w:r>
    </w:p>
  </w:footnote>
  <w:footnote w:type="continuationSeparator" w:id="0">
    <w:p w:rsidR="005D25B6" w:rsidRDefault="005D25B6" w:rsidP="008E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BE" w:rsidRDefault="008E0B36" w:rsidP="001F2E5A">
    <w:pPr>
      <w:pStyle w:val="Poslovnibroj"/>
      <w:spacing w:line="276" w:lineRule="auto"/>
      <w:jc w:val="both"/>
      <w:rPr>
        <w:rFonts w:cs="Times New Roman"/>
        <w:szCs w:val="24"/>
      </w:rPr>
    </w:pP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</w:p>
  <w:p w:rsidR="00CD18BE" w:rsidRDefault="008E0B36">
    <w:pPr>
      <w:pStyle w:val="Zaglavlje"/>
    </w:pPr>
    <w:r>
      <w:rPr>
        <w:rFonts w:ascii="Times New Roman" w:hAnsi="Times New Roman" w:cs="Times New Roman"/>
        <w:color w:val="000000"/>
        <w:sz w:val="24"/>
        <w:szCs w:val="24"/>
      </w:rPr>
      <w:tab/>
      <w:t xml:space="preserve">                                                                                        </w:t>
    </w:r>
    <w:r w:rsidRPr="006C05D7">
      <w:rPr>
        <w:rFonts w:ascii="Times New Roman" w:hAnsi="Times New Roman" w:cs="Times New Roman"/>
        <w:color w:val="000000"/>
        <w:sz w:val="24"/>
        <w:szCs w:val="24"/>
      </w:rPr>
      <w:t xml:space="preserve">Poslovni broj </w:t>
    </w:r>
    <w:proofErr w:type="spellStart"/>
    <w:r w:rsidRPr="006C05D7">
      <w:rPr>
        <w:rFonts w:ascii="Times New Roman" w:hAnsi="Times New Roman" w:cs="Times New Roman"/>
        <w:color w:val="000000"/>
        <w:sz w:val="24"/>
        <w:szCs w:val="24"/>
      </w:rPr>
      <w:t>Ovr</w:t>
    </w:r>
    <w:proofErr w:type="spellEnd"/>
    <w:r w:rsidRPr="006C05D7">
      <w:rPr>
        <w:rFonts w:ascii="Times New Roman" w:hAnsi="Times New Roman" w:cs="Times New Roman"/>
        <w:color w:val="000000"/>
        <w:sz w:val="24"/>
        <w:szCs w:val="24"/>
      </w:rPr>
      <w:t>-</w:t>
    </w:r>
    <w:r>
      <w:rPr>
        <w:rFonts w:ascii="Times New Roman" w:hAnsi="Times New Roman" w:cs="Times New Roman"/>
        <w:color w:val="000000"/>
        <w:sz w:val="24"/>
        <w:szCs w:val="24"/>
      </w:rPr>
      <w:t>1278</w:t>
    </w:r>
    <w:r w:rsidRPr="006C05D7">
      <w:rPr>
        <w:rFonts w:ascii="Times New Roman" w:hAnsi="Times New Roman" w:cs="Times New Roman"/>
        <w:color w:val="000000"/>
        <w:sz w:val="24"/>
        <w:szCs w:val="24"/>
      </w:rPr>
      <w:t>/20</w:t>
    </w:r>
    <w:r>
      <w:rPr>
        <w:rFonts w:ascii="Times New Roman" w:hAnsi="Times New Roman" w:cs="Times New Roman"/>
        <w:color w:val="000000"/>
        <w:sz w:val="24"/>
        <w:szCs w:val="24"/>
      </w:rPr>
      <w:t>06</w:t>
    </w:r>
    <w:r w:rsidRPr="006C05D7">
      <w:rPr>
        <w:rFonts w:ascii="Times New Roman" w:hAnsi="Times New Roman" w:cs="Times New Roman"/>
        <w:color w:val="000000"/>
        <w:sz w:val="24"/>
        <w:szCs w:val="24"/>
      </w:rPr>
      <w:t>.-</w:t>
    </w:r>
    <w:r w:rsidR="00842144">
      <w:rPr>
        <w:rFonts w:ascii="Times New Roman" w:hAnsi="Times New Roman" w:cs="Times New Roman"/>
        <w:color w:val="000000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2A1"/>
    <w:multiLevelType w:val="hybridMultilevel"/>
    <w:tmpl w:val="AE52F0E2"/>
    <w:lvl w:ilvl="0" w:tplc="4648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F93"/>
    <w:multiLevelType w:val="hybridMultilevel"/>
    <w:tmpl w:val="7298AAFE"/>
    <w:lvl w:ilvl="0" w:tplc="44F85A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36"/>
    <w:rsid w:val="003F3E11"/>
    <w:rsid w:val="005B28D9"/>
    <w:rsid w:val="005D25B6"/>
    <w:rsid w:val="00842144"/>
    <w:rsid w:val="00857DD5"/>
    <w:rsid w:val="008E0B36"/>
    <w:rsid w:val="00B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slovnibroj">
    <w:name w:val="Poslovni broj:"/>
    <w:basedOn w:val="Normal"/>
    <w:qFormat/>
    <w:rsid w:val="008E0B36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lang w:eastAsia="hr-HR"/>
    </w:rPr>
  </w:style>
  <w:style w:type="table" w:styleId="Reetkatablice">
    <w:name w:val="Table Grid"/>
    <w:basedOn w:val="Obinatablica"/>
    <w:uiPriority w:val="59"/>
    <w:rsid w:val="008E0B36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E0B3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E0B36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0B36"/>
  </w:style>
  <w:style w:type="paragraph" w:styleId="Tekstbalonia">
    <w:name w:val="Balloon Text"/>
    <w:basedOn w:val="Normal"/>
    <w:link w:val="TekstbaloniaChar"/>
    <w:uiPriority w:val="99"/>
    <w:semiHidden/>
    <w:unhideWhenUsed/>
    <w:rsid w:val="00B6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1F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64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slovnibroj">
    <w:name w:val="Poslovni broj:"/>
    <w:basedOn w:val="Normal"/>
    <w:qFormat/>
    <w:rsid w:val="008E0B36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lang w:eastAsia="hr-HR"/>
    </w:rPr>
  </w:style>
  <w:style w:type="table" w:styleId="Reetkatablice">
    <w:name w:val="Table Grid"/>
    <w:basedOn w:val="Obinatablica"/>
    <w:uiPriority w:val="59"/>
    <w:rsid w:val="008E0B36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E0B3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E0B36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0B36"/>
  </w:style>
  <w:style w:type="paragraph" w:styleId="Tekstbalonia">
    <w:name w:val="Balloon Text"/>
    <w:basedOn w:val="Normal"/>
    <w:link w:val="TekstbaloniaChar"/>
    <w:uiPriority w:val="99"/>
    <w:semiHidden/>
    <w:unhideWhenUsed/>
    <w:rsid w:val="00B6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1F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6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Elin Pia</dc:creator>
  <cp:keywords/>
  <dc:description/>
  <cp:lastModifiedBy>Alemka Briški</cp:lastModifiedBy>
  <cp:revision>5</cp:revision>
  <cp:lastPrinted>2021-03-03T11:47:00Z</cp:lastPrinted>
  <dcterms:created xsi:type="dcterms:W3CDTF">2021-02-28T18:55:00Z</dcterms:created>
  <dcterms:modified xsi:type="dcterms:W3CDTF">2021-03-03T11:47:00Z</dcterms:modified>
</cp:coreProperties>
</file>