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4cda16" w14:paraId="84cda16" w:rsidRDefault="00E20BC9" w:rsidP="00E20BC9" w:rsidR="00E20BC9" w:rsidRPr="000D343D">
      <w:pPr>
        <w:ind w:firstLine="708"/>
        <w:jc w:val="right"/>
        <w15:collapsed w:val="false"/>
        <w:rPr>
          <w:b/>
          <w:lang w:val="hr-HR"/>
        </w:rPr>
      </w:pPr>
      <w:bookmarkStart w:name="_GoBack" w:id="0"/>
      <w:bookmarkEnd w:id="0"/>
      <w:r w:rsidRPr="000D343D">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Pr="000D343D">
        <w:rPr>
          <w:noProof/>
          <w:lang w:eastAsia="hr-HR" w:val="hr-HR"/>
        </w:rPr>
        <w:tab/>
      </w:r>
      <w:r w:rsidRPr="000D343D">
        <w:rPr>
          <w:noProof/>
          <w:lang w:eastAsia="hr-HR" w:val="hr-HR"/>
        </w:rPr>
        <w:tab/>
      </w:r>
      <w:r w:rsidRPr="000D343D">
        <w:rPr>
          <w:noProof/>
          <w:lang w:eastAsia="hr-HR" w:val="hr-HR"/>
        </w:rPr>
        <w:tab/>
      </w:r>
      <w:r w:rsidRPr="000D343D">
        <w:rPr>
          <w:noProof/>
          <w:lang w:eastAsia="hr-HR" w:val="hr-HR"/>
        </w:rPr>
        <w:tab/>
      </w:r>
      <w:r w:rsidRPr="000D343D">
        <w:rPr>
          <w:noProof/>
          <w:lang w:eastAsia="hr-HR" w:val="hr-HR"/>
        </w:rPr>
        <w:tab/>
      </w:r>
      <w:r w:rsidRPr="000D343D">
        <w:rPr>
          <w:noProof/>
          <w:lang w:eastAsia="hr-HR" w:val="hr-HR"/>
        </w:rPr>
        <w:tab/>
        <w:t xml:space="preserve">             </w:t>
      </w:r>
      <w:r w:rsidRPr="000D343D">
        <w:rPr>
          <w:b/>
          <w:lang w:val="hr-HR"/>
        </w:rPr>
        <w:t>Posl. br. 12. St-</w:t>
      </w:r>
      <w:r w:rsidR="0082232B" w:rsidRPr="000D343D">
        <w:rPr>
          <w:b/>
          <w:lang w:val="hr-HR"/>
        </w:rPr>
        <w:t>918</w:t>
      </w:r>
      <w:r w:rsidRPr="000D343D">
        <w:rPr>
          <w:b/>
          <w:lang w:val="hr-HR"/>
        </w:rPr>
        <w:t>/2016</w:t>
      </w:r>
    </w:p>
    <w:p w:rsidRDefault="00E20BC9" w:rsidP="00E20BC9" w:rsidR="00E20BC9" w:rsidRPr="000D343D">
      <w:pPr>
        <w:pStyle w:val="Naslov1"/>
        <w:jc w:val="both"/>
        <w:rPr>
          <w:sz w:val="8"/>
          <w:szCs w:val="8"/>
        </w:rPr>
      </w:pPr>
    </w:p>
    <w:p w:rsidRDefault="00E20BC9" w:rsidP="00E20BC9" w:rsidR="00E20BC9" w:rsidRPr="000D343D">
      <w:pPr>
        <w:pStyle w:val="Naslov1"/>
        <w:jc w:val="both"/>
      </w:pPr>
      <w:r w:rsidRPr="000D343D">
        <w:t>REPUBLIKA HRVATSKA</w:t>
      </w:r>
    </w:p>
    <w:p w:rsidRDefault="00E20BC9" w:rsidP="00E20BC9" w:rsidR="00E20BC9" w:rsidRPr="000D343D">
      <w:pPr>
        <w:jc w:val="both"/>
        <w:rPr>
          <w:lang w:val="hr-HR"/>
        </w:rPr>
      </w:pPr>
      <w:r w:rsidRPr="000D343D">
        <w:rPr>
          <w:b/>
          <w:lang w:val="hr-HR"/>
        </w:rPr>
        <w:t xml:space="preserve">TRGOVAČKI SUD U SPLITU </w:t>
      </w:r>
      <w:r w:rsidRPr="000D343D">
        <w:rPr>
          <w:lang w:val="hr-HR"/>
        </w:rPr>
        <w:t xml:space="preserve">            </w:t>
      </w:r>
      <w:r w:rsidRPr="000D343D">
        <w:rPr>
          <w:lang w:val="hr-HR"/>
        </w:rPr>
        <w:tab/>
      </w:r>
      <w:r w:rsidRPr="000D343D">
        <w:rPr>
          <w:lang w:val="hr-HR"/>
        </w:rPr>
        <w:tab/>
      </w:r>
      <w:r w:rsidRPr="000D343D">
        <w:rPr>
          <w:lang w:val="hr-HR"/>
        </w:rPr>
        <w:tab/>
        <w:t xml:space="preserve">      </w:t>
      </w:r>
    </w:p>
    <w:p w:rsidRDefault="00E20BC9" w:rsidP="00E20BC9" w:rsidR="00E20BC9" w:rsidRPr="000D343D">
      <w:pPr>
        <w:rPr>
          <w:b/>
          <w:lang w:val="hr-HR"/>
        </w:rPr>
      </w:pPr>
      <w:r w:rsidRPr="000D343D">
        <w:rPr>
          <w:b/>
          <w:lang w:val="hr-HR"/>
        </w:rPr>
        <w:t>Split, Sukoišanska br. 6</w:t>
      </w:r>
    </w:p>
    <w:p w:rsidRDefault="00E20BC9" w:rsidP="00C66563" w:rsidR="00E20BC9" w:rsidRPr="00F4746E">
      <w:pPr>
        <w:rPr>
          <w:sz w:val="20"/>
          <w:szCs w:val="20"/>
          <w:lang w:val="hr-HR"/>
        </w:rPr>
      </w:pPr>
    </w:p>
    <w:p w:rsidRDefault="003910C0" w:rsidP="00C66563" w:rsidR="003910C0" w:rsidRPr="000D343D">
      <w:pPr>
        <w:pStyle w:val="Naslov2"/>
        <w:rPr>
          <w:b/>
          <w:bCs/>
          <w:szCs w:val="24"/>
        </w:rPr>
      </w:pPr>
      <w:r w:rsidRPr="000D343D">
        <w:rPr>
          <w:b/>
          <w:bCs/>
          <w:szCs w:val="24"/>
        </w:rPr>
        <w:t xml:space="preserve">U   I M E   R E P U B L I K E   H R V A T S K E </w:t>
      </w:r>
    </w:p>
    <w:p w:rsidRDefault="003910C0" w:rsidP="003910C0" w:rsidR="003910C0" w:rsidRPr="000D343D">
      <w:pPr>
        <w:rPr>
          <w:lang w:val="hr-HR"/>
        </w:rPr>
      </w:pPr>
    </w:p>
    <w:p w:rsidRDefault="00C66563" w:rsidP="00C66563" w:rsidR="00C66563" w:rsidRPr="000D343D">
      <w:pPr>
        <w:pStyle w:val="Naslov2"/>
        <w:rPr>
          <w:b/>
          <w:bCs/>
          <w:szCs w:val="24"/>
        </w:rPr>
      </w:pPr>
      <w:r w:rsidRPr="000D343D">
        <w:rPr>
          <w:b/>
          <w:bCs/>
          <w:szCs w:val="24"/>
        </w:rPr>
        <w:t>R J E Š E N J E</w:t>
      </w:r>
    </w:p>
    <w:p w:rsidRDefault="00C66563" w:rsidP="00C66563" w:rsidR="00C66563" w:rsidRPr="00F4746E">
      <w:pPr>
        <w:rPr>
          <w:sz w:val="20"/>
          <w:szCs w:val="20"/>
          <w:lang w:val="hr-HR"/>
        </w:rPr>
      </w:pPr>
    </w:p>
    <w:p w:rsidRDefault="00C66563" w:rsidP="001921EF" w:rsidR="001921EF" w:rsidRPr="000D343D">
      <w:pPr>
        <w:jc w:val="both"/>
        <w:rPr>
          <w:lang w:val="hr-HR"/>
        </w:rPr>
      </w:pPr>
      <w:r w:rsidRPr="000D343D">
        <w:rPr>
          <w:lang w:val="hr-HR"/>
        </w:rPr>
        <w:tab/>
      </w:r>
      <w:r w:rsidR="001921EF" w:rsidRPr="000D343D">
        <w:rPr>
          <w:lang w:val="hr-HR"/>
        </w:rPr>
        <w:t>Trgovački sud u Splitu, po sucu tog suda Pašku Bačiću, kao stečajnom sucu, u stečajnom postupku povodom prijedloga</w:t>
      </w:r>
      <w:r w:rsidR="00187EDA">
        <w:rPr>
          <w:lang w:val="hr-HR"/>
        </w:rPr>
        <w:t xml:space="preserve"> predlagatelja – vjerovnika </w:t>
      </w:r>
      <w:r w:rsidR="001921EF" w:rsidRPr="000D343D">
        <w:rPr>
          <w:lang w:val="hr-HR"/>
        </w:rPr>
        <w:t xml:space="preserve"> </w:t>
      </w:r>
      <w:r w:rsidR="00187EDA">
        <w:rPr>
          <w:lang w:val="hr-HR"/>
        </w:rPr>
        <w:t>MARIJANE</w:t>
      </w:r>
      <w:r w:rsidR="00187EDA" w:rsidRPr="000D343D">
        <w:rPr>
          <w:lang w:val="hr-HR"/>
        </w:rPr>
        <w:t xml:space="preserve"> BISKUPOVIĆ iz Splita</w:t>
      </w:r>
      <w:r w:rsidR="001921EF" w:rsidRPr="000D343D">
        <w:rPr>
          <w:lang w:val="hr-HR"/>
        </w:rPr>
        <w:t>,</w:t>
      </w:r>
      <w:r w:rsidR="00187EDA">
        <w:rPr>
          <w:lang w:val="hr-HR"/>
        </w:rPr>
        <w:t xml:space="preserve"> Gradišćanskih Hrvata 8, OIB: 33537832453, koju zastupa punomoćnica Sanja Jerković, odvjetnica iz Splita, Istarska 11,</w:t>
      </w:r>
      <w:r w:rsidR="001921EF" w:rsidRPr="000D343D">
        <w:rPr>
          <w:lang w:val="hr-HR"/>
        </w:rPr>
        <w:t xml:space="preserve"> za otvaranje stečajnog postupka nad dužnikom </w:t>
      </w:r>
      <w:r w:rsidR="00207FEB" w:rsidRPr="000D343D">
        <w:rPr>
          <w:lang w:val="hr-HR"/>
        </w:rPr>
        <w:t>KUNTENTA d.o.o. Split, Marina Getaldića 25</w:t>
      </w:r>
      <w:r w:rsidR="0082232B" w:rsidRPr="000D343D">
        <w:rPr>
          <w:lang w:val="hr-HR"/>
        </w:rPr>
        <w:t xml:space="preserve">, OIB: </w:t>
      </w:r>
      <w:r w:rsidR="00207FEB" w:rsidRPr="000D343D">
        <w:rPr>
          <w:lang w:val="hr-HR"/>
        </w:rPr>
        <w:t>08321923315</w:t>
      </w:r>
      <w:r w:rsidR="001921EF" w:rsidRPr="000D343D">
        <w:rPr>
          <w:lang w:val="hr-HR"/>
        </w:rPr>
        <w:t xml:space="preserve">, dana </w:t>
      </w:r>
      <w:r w:rsidR="00207FEB" w:rsidRPr="000D343D">
        <w:rPr>
          <w:lang w:val="hr-HR"/>
        </w:rPr>
        <w:t>15</w:t>
      </w:r>
      <w:r w:rsidR="001921EF" w:rsidRPr="000D343D">
        <w:rPr>
          <w:lang w:val="hr-HR"/>
        </w:rPr>
        <w:t xml:space="preserve">. </w:t>
      </w:r>
      <w:r w:rsidR="005A40C4" w:rsidRPr="000D343D">
        <w:rPr>
          <w:lang w:val="hr-HR"/>
        </w:rPr>
        <w:t>srpnja</w:t>
      </w:r>
      <w:r w:rsidR="001921EF" w:rsidRPr="000D343D">
        <w:rPr>
          <w:lang w:val="hr-HR"/>
        </w:rPr>
        <w:t xml:space="preserve"> 2016. godine </w:t>
      </w:r>
    </w:p>
    <w:p w:rsidRDefault="00C66563" w:rsidP="001921EF" w:rsidR="00C66563" w:rsidRPr="00F4746E">
      <w:pPr>
        <w:pStyle w:val="Tijeloteksta"/>
        <w:rPr>
          <w:sz w:val="16"/>
          <w:szCs w:val="16"/>
          <w:lang w:val="hr-HR"/>
        </w:rPr>
      </w:pPr>
    </w:p>
    <w:p w:rsidRDefault="00C66563" w:rsidP="00C66563" w:rsidR="00C66563" w:rsidRPr="00BD1134">
      <w:pPr>
        <w:rPr>
          <w:sz w:val="28"/>
          <w:szCs w:val="28"/>
          <w:lang w:val="hr-HR"/>
        </w:rPr>
      </w:pPr>
    </w:p>
    <w:p w:rsidRDefault="00C66563" w:rsidP="00C66563" w:rsidR="00C66563" w:rsidRPr="000D343D">
      <w:pPr>
        <w:jc w:val="center"/>
        <w:rPr>
          <w:lang w:val="hr-HR"/>
        </w:rPr>
      </w:pPr>
      <w:r w:rsidRPr="000D343D">
        <w:rPr>
          <w:lang w:val="hr-HR"/>
        </w:rPr>
        <w:t>r i j e š i o    j e</w:t>
      </w:r>
    </w:p>
    <w:p w:rsidRDefault="00C66563" w:rsidP="00C66563" w:rsidR="00C66563" w:rsidRPr="000D343D">
      <w:pPr>
        <w:jc w:val="both"/>
        <w:rPr>
          <w:b/>
          <w:lang w:val="hr-HR"/>
        </w:rPr>
      </w:pPr>
    </w:p>
    <w:p w:rsidRDefault="001921EF" w:rsidP="001921EF" w:rsidR="001921EF" w:rsidRPr="000D343D">
      <w:pPr>
        <w:ind w:left="708"/>
        <w:jc w:val="both"/>
        <w:rPr>
          <w:lang w:val="hr-HR"/>
        </w:rPr>
      </w:pPr>
      <w:r w:rsidRPr="000D343D">
        <w:rPr>
          <w:lang w:val="hr-HR"/>
        </w:rPr>
        <w:t>Odbacuje se prijedlog</w:t>
      </w:r>
      <w:r w:rsidR="00187EDA">
        <w:rPr>
          <w:lang w:val="hr-HR"/>
        </w:rPr>
        <w:t xml:space="preserve"> predlagatelja – vjerovnika </w:t>
      </w:r>
      <w:r w:rsidR="00207FEB" w:rsidRPr="000D343D">
        <w:rPr>
          <w:lang w:val="hr-HR"/>
        </w:rPr>
        <w:t>za otvaranje stečajnog postupka nad društvom KUNTENTA d.o.o. Split, OIB: 08321923315</w:t>
      </w:r>
      <w:r w:rsidR="00BD018C">
        <w:rPr>
          <w:lang w:val="hr-HR"/>
        </w:rPr>
        <w:t>.</w:t>
      </w:r>
    </w:p>
    <w:p w:rsidRDefault="00C66563" w:rsidP="00C66563" w:rsidR="00C66563" w:rsidRPr="00F63413">
      <w:pPr>
        <w:jc w:val="both"/>
        <w:rPr>
          <w:sz w:val="20"/>
          <w:szCs w:val="20"/>
          <w:lang w:val="hr-HR"/>
        </w:rPr>
      </w:pPr>
    </w:p>
    <w:p w:rsidRDefault="001B50B9" w:rsidP="00C66563" w:rsidR="001B50B9" w:rsidRPr="00BD1134">
      <w:pPr>
        <w:jc w:val="both"/>
        <w:rPr>
          <w:lang w:val="hr-HR"/>
        </w:rPr>
      </w:pPr>
    </w:p>
    <w:p w:rsidRDefault="001B50B9" w:rsidP="00C66563" w:rsidR="001B50B9" w:rsidRPr="00F63413">
      <w:pPr>
        <w:jc w:val="both"/>
        <w:rPr>
          <w:sz w:val="16"/>
          <w:szCs w:val="16"/>
          <w:lang w:val="hr-HR"/>
        </w:rPr>
      </w:pPr>
    </w:p>
    <w:p w:rsidRDefault="00C66563" w:rsidP="00C66563" w:rsidR="00C66563" w:rsidRPr="000D343D">
      <w:pPr>
        <w:jc w:val="center"/>
        <w:rPr>
          <w:lang w:val="hr-HR"/>
        </w:rPr>
      </w:pPr>
      <w:r w:rsidRPr="000D343D">
        <w:rPr>
          <w:lang w:val="hr-HR"/>
        </w:rPr>
        <w:t>Obrazloženje</w:t>
      </w:r>
    </w:p>
    <w:p w:rsidRDefault="00C66563" w:rsidP="00C66563" w:rsidR="00C66563" w:rsidRPr="000D343D">
      <w:pPr>
        <w:jc w:val="both"/>
        <w:rPr>
          <w:lang w:val="hr-HR"/>
        </w:rPr>
      </w:pPr>
    </w:p>
    <w:p w:rsidRDefault="00187EDA" w:rsidP="001B50B9" w:rsidR="001B50B9" w:rsidRPr="000D343D">
      <w:pPr>
        <w:ind w:firstLine="708"/>
        <w:jc w:val="both"/>
        <w:rPr>
          <w:lang w:val="hr-HR"/>
        </w:rPr>
      </w:pPr>
      <w:r>
        <w:rPr>
          <w:lang w:val="hr-HR"/>
        </w:rPr>
        <w:t xml:space="preserve">Predlagatelj – vjerovnik </w:t>
      </w:r>
      <w:r w:rsidR="00207FEB" w:rsidRPr="000D343D">
        <w:rPr>
          <w:lang w:val="hr-HR"/>
        </w:rPr>
        <w:t xml:space="preserve">Marijana </w:t>
      </w:r>
      <w:r w:rsidR="000D343D" w:rsidRPr="000D343D">
        <w:rPr>
          <w:lang w:val="hr-HR"/>
        </w:rPr>
        <w:t>B</w:t>
      </w:r>
      <w:r w:rsidR="00207FEB" w:rsidRPr="000D343D">
        <w:rPr>
          <w:lang w:val="hr-HR"/>
        </w:rPr>
        <w:t>iskupović iz Splita podnijela</w:t>
      </w:r>
      <w:r w:rsidR="001B50B9" w:rsidRPr="000D343D">
        <w:rPr>
          <w:lang w:val="hr-HR"/>
        </w:rPr>
        <w:t xml:space="preserve"> je ovom sudu </w:t>
      </w:r>
      <w:r w:rsidR="00207FEB" w:rsidRPr="000D343D">
        <w:rPr>
          <w:lang w:val="hr-HR"/>
        </w:rPr>
        <w:t>29</w:t>
      </w:r>
      <w:r w:rsidR="001B50B9" w:rsidRPr="000D343D">
        <w:rPr>
          <w:lang w:val="hr-HR"/>
        </w:rPr>
        <w:t xml:space="preserve">. </w:t>
      </w:r>
      <w:r w:rsidR="00207FEB" w:rsidRPr="000D343D">
        <w:rPr>
          <w:lang w:val="hr-HR"/>
        </w:rPr>
        <w:t>ožujka</w:t>
      </w:r>
      <w:r>
        <w:rPr>
          <w:lang w:val="hr-HR"/>
        </w:rPr>
        <w:t xml:space="preserve"> 2016. god.</w:t>
      </w:r>
      <w:r w:rsidR="001B50B9" w:rsidRPr="000D343D">
        <w:rPr>
          <w:lang w:val="hr-HR"/>
        </w:rPr>
        <w:t xml:space="preserve"> prijedlog za otvaranje stečajnog postupka nad</w:t>
      </w:r>
      <w:r w:rsidR="00207FEB" w:rsidRPr="000D343D">
        <w:rPr>
          <w:lang w:val="hr-HR"/>
        </w:rPr>
        <w:t xml:space="preserve"> d</w:t>
      </w:r>
      <w:r>
        <w:rPr>
          <w:lang w:val="hr-HR"/>
        </w:rPr>
        <w:t>užnikom KUNTENTA d.o.o. Split</w:t>
      </w:r>
      <w:r w:rsidR="00207FEB" w:rsidRPr="000D343D">
        <w:rPr>
          <w:lang w:val="hr-HR"/>
        </w:rPr>
        <w:t xml:space="preserve">. </w:t>
      </w:r>
    </w:p>
    <w:p w:rsidRDefault="00207FEB" w:rsidP="001B50B9" w:rsidR="00207FEB" w:rsidRPr="000D343D">
      <w:pPr>
        <w:ind w:firstLine="708"/>
        <w:jc w:val="both"/>
        <w:rPr>
          <w:lang w:val="hr-HR"/>
        </w:rPr>
      </w:pPr>
    </w:p>
    <w:p w:rsidRDefault="001B50B9" w:rsidP="00187EDA" w:rsidR="001B50B9">
      <w:pPr>
        <w:ind w:firstLine="708"/>
        <w:jc w:val="both"/>
        <w:rPr>
          <w:lang w:val="hr-HR"/>
        </w:rPr>
      </w:pPr>
      <w:r w:rsidRPr="000D343D">
        <w:rPr>
          <w:lang w:val="hr-HR"/>
        </w:rPr>
        <w:t xml:space="preserve">U podnesenom prijedlogu navodi </w:t>
      </w:r>
      <w:r w:rsidR="00F63413">
        <w:rPr>
          <w:lang w:val="hr-HR"/>
        </w:rPr>
        <w:t xml:space="preserve">se </w:t>
      </w:r>
      <w:r w:rsidRPr="000D343D">
        <w:rPr>
          <w:lang w:val="hr-HR"/>
        </w:rPr>
        <w:t>da</w:t>
      </w:r>
      <w:r w:rsidR="000D343D" w:rsidRPr="000D343D">
        <w:rPr>
          <w:lang w:val="hr-HR"/>
        </w:rPr>
        <w:t xml:space="preserve"> </w:t>
      </w:r>
      <w:r w:rsidR="00187EDA">
        <w:rPr>
          <w:lang w:val="hr-HR"/>
        </w:rPr>
        <w:t>je predlagateljica</w:t>
      </w:r>
      <w:r w:rsidR="000D343D" w:rsidRPr="000D343D">
        <w:rPr>
          <w:lang w:val="hr-HR"/>
        </w:rPr>
        <w:t xml:space="preserve"> bivša radnica </w:t>
      </w:r>
      <w:r w:rsidR="00187EDA">
        <w:rPr>
          <w:lang w:val="hr-HR"/>
        </w:rPr>
        <w:t>dužnika te da prema istom ima dospjelu</w:t>
      </w:r>
      <w:r w:rsidR="000D343D" w:rsidRPr="000D343D">
        <w:rPr>
          <w:lang w:val="hr-HR"/>
        </w:rPr>
        <w:t xml:space="preserve"> a neplaćenu tražbinu, kako </w:t>
      </w:r>
      <w:r w:rsidR="00187EDA">
        <w:rPr>
          <w:lang w:val="hr-HR"/>
        </w:rPr>
        <w:t>to proizlazi iz ovršnih isprava i to</w:t>
      </w:r>
      <w:r w:rsidR="000D343D" w:rsidRPr="000D343D">
        <w:rPr>
          <w:lang w:val="hr-HR"/>
        </w:rPr>
        <w:t xml:space="preserve"> presude zbog ogluhe Općinskog suda u Splitu </w:t>
      </w:r>
      <w:r w:rsidR="00187EDA">
        <w:rPr>
          <w:lang w:val="hr-HR"/>
        </w:rPr>
        <w:t xml:space="preserve">broj: Pr-628/13 </w:t>
      </w:r>
      <w:r w:rsidR="000D343D" w:rsidRPr="000D343D">
        <w:rPr>
          <w:lang w:val="hr-HR"/>
        </w:rPr>
        <w:t xml:space="preserve">od </w:t>
      </w:r>
      <w:r w:rsidR="00187EDA">
        <w:rPr>
          <w:lang w:val="hr-HR"/>
        </w:rPr>
        <w:t xml:space="preserve">11.03.2014. god. i </w:t>
      </w:r>
      <w:r w:rsidR="000D343D" w:rsidRPr="000D343D">
        <w:rPr>
          <w:lang w:val="hr-HR"/>
        </w:rPr>
        <w:t xml:space="preserve">pravomoćnog rješenja o ovrsi Općinskog suda u Splitu </w:t>
      </w:r>
      <w:r w:rsidR="00187EDA">
        <w:rPr>
          <w:lang w:val="hr-HR"/>
        </w:rPr>
        <w:t xml:space="preserve">broj: Ovr-5919/13 </w:t>
      </w:r>
      <w:r w:rsidR="000D343D" w:rsidRPr="000D343D">
        <w:rPr>
          <w:lang w:val="hr-HR"/>
        </w:rPr>
        <w:t xml:space="preserve">od 17.12.2013. god. </w:t>
      </w:r>
      <w:r w:rsidR="00187EDA">
        <w:rPr>
          <w:lang w:val="hr-HR"/>
        </w:rPr>
        <w:t xml:space="preserve">Nadalje, u prijedlogu se navodi </w:t>
      </w:r>
      <w:r w:rsidR="000D343D" w:rsidRPr="000D343D">
        <w:rPr>
          <w:lang w:val="hr-HR"/>
        </w:rPr>
        <w:t xml:space="preserve">i da je </w:t>
      </w:r>
      <w:r w:rsidR="00187EDA">
        <w:rPr>
          <w:lang w:val="hr-HR"/>
        </w:rPr>
        <w:t>dužnik</w:t>
      </w:r>
      <w:r w:rsidR="000D343D" w:rsidRPr="000D343D">
        <w:rPr>
          <w:lang w:val="hr-HR"/>
        </w:rPr>
        <w:t xml:space="preserve"> nesposoban za plaćanje</w:t>
      </w:r>
      <w:r w:rsidR="00187EDA">
        <w:rPr>
          <w:lang w:val="hr-HR"/>
        </w:rPr>
        <w:t>,</w:t>
      </w:r>
      <w:r w:rsidR="000D343D" w:rsidRPr="000D343D">
        <w:rPr>
          <w:lang w:val="hr-HR"/>
        </w:rPr>
        <w:t xml:space="preserve"> jer </w:t>
      </w:r>
      <w:r w:rsidR="00187EDA">
        <w:rPr>
          <w:lang w:val="hr-HR"/>
        </w:rPr>
        <w:t xml:space="preserve">da </w:t>
      </w:r>
      <w:r w:rsidR="000D343D" w:rsidRPr="000D343D">
        <w:rPr>
          <w:lang w:val="hr-HR"/>
        </w:rPr>
        <w:t>u razdoblju dužem od 60 dana ima evidentirane neizvršene osnove</w:t>
      </w:r>
      <w:r w:rsidR="00187EDA">
        <w:rPr>
          <w:lang w:val="hr-HR"/>
        </w:rPr>
        <w:t xml:space="preserve"> za plaćanje, a radi čega </w:t>
      </w:r>
      <w:r w:rsidR="00F63413">
        <w:rPr>
          <w:lang w:val="hr-HR"/>
        </w:rPr>
        <w:t>se predlaže sudu otvoriti i provesti stečajni postupak nad dužnikom.</w:t>
      </w:r>
    </w:p>
    <w:p w:rsidRDefault="00F63413" w:rsidP="00187EDA" w:rsidR="00F63413">
      <w:pPr>
        <w:ind w:firstLine="708"/>
        <w:jc w:val="both"/>
        <w:rPr>
          <w:lang w:val="hr-HR"/>
        </w:rPr>
      </w:pPr>
    </w:p>
    <w:p w:rsidRDefault="00F63413" w:rsidP="00187EDA" w:rsidR="00F63413" w:rsidRPr="000D343D">
      <w:pPr>
        <w:ind w:firstLine="708"/>
        <w:jc w:val="both"/>
        <w:rPr>
          <w:lang w:val="hr-HR"/>
        </w:rPr>
      </w:pPr>
      <w:r>
        <w:rPr>
          <w:lang w:val="hr-HR"/>
        </w:rPr>
        <w:t>Podneseni prijedlog predlagateljice nije dopušten.</w:t>
      </w:r>
    </w:p>
    <w:p w:rsidRDefault="001B50B9" w:rsidP="005A40C4" w:rsidR="001B50B9" w:rsidRPr="000D343D">
      <w:pPr>
        <w:jc w:val="both"/>
        <w:rPr>
          <w:lang w:val="hr-HR"/>
        </w:rPr>
      </w:pPr>
    </w:p>
    <w:p w:rsidRDefault="00EC03E7" w:rsidP="00EC03E7" w:rsidR="00EC03E7" w:rsidRPr="00E1251C">
      <w:pPr>
        <w:ind w:firstLine="708"/>
        <w:jc w:val="both"/>
        <w:rPr>
          <w:lang w:val="hr-HR"/>
        </w:rPr>
      </w:pPr>
      <w:r w:rsidRPr="00E1251C">
        <w:rPr>
          <w:lang w:val="hr-HR"/>
        </w:rPr>
        <w:t xml:space="preserve">Odredbom čl. 13. st. 1. Stečajnog zakona (Narodne novine broj 71/15, dalje SZ) propisano je da se u predstečajnom i stečajnom postupku podnesci podnose na propisanim obrascima, ako je to ovim Zakonom određeno, dok je stavkom 4. istog članka propisano da ako podnesak nije podnesen na propisanom obrascu, sud će ga odbaciti kao nedopušten. </w:t>
      </w:r>
    </w:p>
    <w:p w:rsidRDefault="00F4746E" w:rsidP="008D5C97" w:rsidR="00F4746E">
      <w:pPr>
        <w:ind w:firstLine="708"/>
        <w:jc w:val="both"/>
        <w:rPr>
          <w:lang w:val="hr-HR"/>
        </w:rPr>
      </w:pPr>
    </w:p>
    <w:p w:rsidRDefault="00EC03E7" w:rsidP="008D5C97" w:rsidR="00EC03E7" w:rsidRPr="00E1251C">
      <w:pPr>
        <w:ind w:firstLine="708"/>
        <w:jc w:val="both"/>
        <w:rPr>
          <w:lang w:val="hr-HR"/>
        </w:rPr>
      </w:pPr>
      <w:r w:rsidRPr="00E1251C">
        <w:rPr>
          <w:lang w:val="hr-HR"/>
        </w:rPr>
        <w:lastRenderedPageBreak/>
        <w:t>Prema odredbi čl. 16. st. 1. SZ-a prijedlog za otvaranje stečajnog postupka podnosi se sudu na propisanom obrascu.</w:t>
      </w:r>
    </w:p>
    <w:p w:rsidRDefault="00EC03E7" w:rsidP="00EC03E7" w:rsidR="00EC03E7" w:rsidRPr="00E1251C">
      <w:pPr>
        <w:jc w:val="both"/>
        <w:rPr>
          <w:lang w:val="hr-HR"/>
        </w:rPr>
      </w:pPr>
    </w:p>
    <w:p w:rsidRDefault="00EC03E7" w:rsidP="00EC03E7" w:rsidR="00EC03E7" w:rsidRPr="00E1251C">
      <w:pPr>
        <w:jc w:val="both"/>
        <w:rPr>
          <w:lang w:val="hr-HR"/>
        </w:rPr>
      </w:pPr>
      <w:r w:rsidRPr="00E1251C">
        <w:rPr>
          <w:lang w:val="hr-HR"/>
        </w:rPr>
        <w:tab/>
        <w:t xml:space="preserve">Pravilnik o sadržaju i obliku obrazaca na kojima se podnose podnesci u predstečajnom i stečajnom postupku objavljen </w:t>
      </w:r>
      <w:r w:rsidR="008D5C97">
        <w:rPr>
          <w:lang w:val="hr-HR"/>
        </w:rPr>
        <w:t xml:space="preserve">je </w:t>
      </w:r>
      <w:r w:rsidRPr="00E1251C">
        <w:rPr>
          <w:lang w:val="hr-HR"/>
        </w:rPr>
        <w:t xml:space="preserve">u Narodnim novinama </w:t>
      </w:r>
      <w:r>
        <w:rPr>
          <w:lang w:val="hr-HR"/>
        </w:rPr>
        <w:t xml:space="preserve">broj </w:t>
      </w:r>
      <w:r w:rsidRPr="00E1251C">
        <w:rPr>
          <w:lang w:val="hr-HR"/>
        </w:rPr>
        <w:t>107/15 od 07.10.2015. god. te je isti stupio na snagu 15.10.2015. godine</w:t>
      </w:r>
      <w:r>
        <w:rPr>
          <w:lang w:val="hr-HR"/>
        </w:rPr>
        <w:t>, a d</w:t>
      </w:r>
      <w:r w:rsidRPr="00E1251C">
        <w:rPr>
          <w:lang w:val="hr-HR"/>
        </w:rPr>
        <w:t>ostupnost obrazaca osigurana je na mrežnoj st</w:t>
      </w:r>
      <w:r>
        <w:rPr>
          <w:lang w:val="hr-HR"/>
        </w:rPr>
        <w:t>ranici e-Oglasne ploče sudova,</w:t>
      </w:r>
      <w:r w:rsidRPr="00E1251C">
        <w:rPr>
          <w:lang w:val="hr-HR"/>
        </w:rPr>
        <w:t xml:space="preserve"> kako je to i propisano čl. 13. st. 3. SZ-a. </w:t>
      </w:r>
    </w:p>
    <w:p w:rsidRDefault="00EC03E7" w:rsidP="00EC03E7" w:rsidR="00EC03E7" w:rsidRPr="00E1251C">
      <w:pPr>
        <w:jc w:val="both"/>
        <w:rPr>
          <w:lang w:val="hr-HR"/>
        </w:rPr>
      </w:pPr>
    </w:p>
    <w:p w:rsidRDefault="00EC03E7" w:rsidP="00EC03E7" w:rsidR="00EC03E7" w:rsidRPr="00E1251C">
      <w:pPr>
        <w:jc w:val="both"/>
        <w:rPr>
          <w:lang w:val="hr-HR"/>
        </w:rPr>
      </w:pPr>
      <w:r w:rsidRPr="00E1251C">
        <w:rPr>
          <w:lang w:val="hr-HR"/>
        </w:rPr>
        <w:tab/>
        <w:t>U konkretnom slučaju predlagateljica nije podnijela prijedlog za otvaranje stečajnog postupka na propisanom obrascu</w:t>
      </w:r>
      <w:r w:rsidR="008D5C97">
        <w:rPr>
          <w:lang w:val="hr-HR"/>
        </w:rPr>
        <w:t>, a niti taj prijedlog sadrži sve podatke propisane tim ob</w:t>
      </w:r>
      <w:r w:rsidR="00F4746E">
        <w:rPr>
          <w:lang w:val="hr-HR"/>
        </w:rPr>
        <w:t>rascem (</w:t>
      </w:r>
      <w:r w:rsidR="008D5C97">
        <w:rPr>
          <w:lang w:val="hr-HR"/>
        </w:rPr>
        <w:t>u prijedlogu nije naveden iznos – visina tražbine koju predlagateljica ima prema dužniku).</w:t>
      </w:r>
      <w:r w:rsidRPr="00E1251C">
        <w:rPr>
          <w:lang w:val="hr-HR"/>
        </w:rPr>
        <w:t xml:space="preserve"> </w:t>
      </w:r>
      <w:r w:rsidR="008D5C97">
        <w:rPr>
          <w:lang w:val="hr-HR"/>
        </w:rPr>
        <w:t xml:space="preserve">Kako dakle prijedlog za otvaranje stečajnog postupka nije podnesen na propisanom obrascu to su stoga, sukladno odredbama čl. 13. st. 1. i 4. u vezi s čl. 16. st. 1. SZ-a, ispunjeni razlozi za odbačaj tog prijedloga.  </w:t>
      </w:r>
    </w:p>
    <w:p w:rsidRDefault="00F63413" w:rsidP="008D5C97" w:rsidR="00F63413">
      <w:pPr>
        <w:jc w:val="both"/>
        <w:rPr>
          <w:lang w:val="hr-HR"/>
        </w:rPr>
      </w:pPr>
    </w:p>
    <w:p w:rsidRDefault="008D5C97" w:rsidP="00750EB4" w:rsidR="004E68A3" w:rsidRPr="000D343D">
      <w:pPr>
        <w:jc w:val="both"/>
        <w:rPr>
          <w:lang w:val="hr-HR"/>
        </w:rPr>
      </w:pPr>
      <w:r>
        <w:rPr>
          <w:lang w:val="hr-HR"/>
        </w:rPr>
        <w:tab/>
        <w:t>Pored navedenog</w:t>
      </w:r>
      <w:r w:rsidR="00BA4301">
        <w:rPr>
          <w:lang w:val="hr-HR"/>
        </w:rPr>
        <w:t xml:space="preserve">, podneseni prijedlog nije dopušten ni zbog drugog razloga, a </w:t>
      </w:r>
      <w:r w:rsidR="00750EB4">
        <w:rPr>
          <w:lang w:val="hr-HR"/>
        </w:rPr>
        <w:t xml:space="preserve">to je pokrenuti postupak predstečajne nagodbe nad dužnikom koji je još uvijek u tijeku i koji postupak je pokrenut </w:t>
      </w:r>
      <w:r w:rsidR="004E68A3" w:rsidRPr="000D343D">
        <w:rPr>
          <w:lang w:val="hr-HR"/>
        </w:rPr>
        <w:t>prije podnošenja prijedloga za otvaranje ste</w:t>
      </w:r>
      <w:r w:rsidR="00750EB4">
        <w:rPr>
          <w:lang w:val="hr-HR"/>
        </w:rPr>
        <w:t>čajnog postupka u ovom predmetu</w:t>
      </w:r>
      <w:r w:rsidR="004E68A3" w:rsidRPr="000D343D">
        <w:rPr>
          <w:lang w:val="hr-HR"/>
        </w:rPr>
        <w:t xml:space="preserve">. </w:t>
      </w:r>
    </w:p>
    <w:p w:rsidRDefault="004E68A3" w:rsidP="004E68A3" w:rsidR="004E68A3" w:rsidRPr="000D343D">
      <w:pPr>
        <w:jc w:val="both"/>
        <w:rPr>
          <w:lang w:val="hr-HR"/>
        </w:rPr>
      </w:pPr>
    </w:p>
    <w:p w:rsidRDefault="004E68A3" w:rsidP="00750EB4" w:rsidR="00E20BC9" w:rsidRPr="000D343D">
      <w:pPr>
        <w:ind w:firstLine="708"/>
        <w:jc w:val="both"/>
        <w:rPr>
          <w:lang w:val="hr-HR"/>
        </w:rPr>
      </w:pPr>
      <w:r w:rsidRPr="000D343D">
        <w:rPr>
          <w:lang w:val="hr-HR"/>
        </w:rPr>
        <w:t xml:space="preserve">Naime, uvidom u podatke iz </w:t>
      </w:r>
      <w:r w:rsidR="00750EB4">
        <w:rPr>
          <w:lang w:val="hr-HR"/>
        </w:rPr>
        <w:t xml:space="preserve">stečajne pisarnice ovog suda, kao i podatke objavljene na </w:t>
      </w:r>
      <w:r w:rsidR="0031105C">
        <w:rPr>
          <w:lang w:val="hr-HR"/>
        </w:rPr>
        <w:t xml:space="preserve">službenim </w:t>
      </w:r>
      <w:r w:rsidR="00750EB4" w:rsidRPr="000D343D">
        <w:rPr>
          <w:lang w:val="hr-HR"/>
        </w:rPr>
        <w:t>web stranica</w:t>
      </w:r>
      <w:r w:rsidR="0031105C">
        <w:rPr>
          <w:lang w:val="hr-HR"/>
        </w:rPr>
        <w:t>ma</w:t>
      </w:r>
      <w:r w:rsidR="00750EB4" w:rsidRPr="000D343D">
        <w:rPr>
          <w:lang w:val="hr-HR"/>
        </w:rPr>
        <w:t xml:space="preserve"> Financijske agencije</w:t>
      </w:r>
      <w:r w:rsidR="00750EB4">
        <w:rPr>
          <w:lang w:val="hr-HR"/>
        </w:rPr>
        <w:t>,</w:t>
      </w:r>
      <w:r w:rsidR="00750EB4" w:rsidRPr="000D343D">
        <w:rPr>
          <w:lang w:val="hr-HR"/>
        </w:rPr>
        <w:t xml:space="preserve"> sud je utvrdio </w:t>
      </w:r>
      <w:r w:rsidR="00750EB4">
        <w:rPr>
          <w:lang w:val="hr-HR"/>
        </w:rPr>
        <w:t>da je nad dužnikom u tijeku postupak predstečajne nagodbe koji još uvijek nije okončan. Iz podatak</w:t>
      </w:r>
      <w:r w:rsidR="002E1FD2">
        <w:rPr>
          <w:lang w:val="hr-HR"/>
        </w:rPr>
        <w:t>a</w:t>
      </w:r>
      <w:r w:rsidR="00750EB4">
        <w:rPr>
          <w:lang w:val="hr-HR"/>
        </w:rPr>
        <w:t xml:space="preserve"> na službenim</w:t>
      </w:r>
      <w:r w:rsidR="00471C6B" w:rsidRPr="000D343D">
        <w:rPr>
          <w:lang w:val="hr-HR"/>
        </w:rPr>
        <w:t xml:space="preserve"> web stranica</w:t>
      </w:r>
      <w:r w:rsidR="00750EB4">
        <w:rPr>
          <w:lang w:val="hr-HR"/>
        </w:rPr>
        <w:t>ma</w:t>
      </w:r>
      <w:r w:rsidR="00471C6B" w:rsidRPr="000D343D">
        <w:rPr>
          <w:lang w:val="hr-HR"/>
        </w:rPr>
        <w:t xml:space="preserve"> </w:t>
      </w:r>
      <w:r w:rsidR="005A40C4" w:rsidRPr="000D343D">
        <w:rPr>
          <w:lang w:val="hr-HR"/>
        </w:rPr>
        <w:t>Financijske agencije</w:t>
      </w:r>
      <w:r w:rsidR="00750EB4">
        <w:rPr>
          <w:lang w:val="hr-HR"/>
        </w:rPr>
        <w:t xml:space="preserve"> za predstečajne nagodbe razvidno je da</w:t>
      </w:r>
      <w:r w:rsidR="005A40C4" w:rsidRPr="000D343D">
        <w:rPr>
          <w:lang w:val="hr-HR"/>
        </w:rPr>
        <w:t xml:space="preserve"> </w:t>
      </w:r>
      <w:r w:rsidR="00471C6B" w:rsidRPr="000D343D">
        <w:rPr>
          <w:lang w:val="hr-HR"/>
        </w:rPr>
        <w:t xml:space="preserve">je dužnik dana </w:t>
      </w:r>
      <w:r w:rsidR="000D343D">
        <w:rPr>
          <w:lang w:val="hr-HR"/>
        </w:rPr>
        <w:t>23.09.2014</w:t>
      </w:r>
      <w:r w:rsidR="00471C6B" w:rsidRPr="000D343D">
        <w:rPr>
          <w:lang w:val="hr-HR"/>
        </w:rPr>
        <w:t xml:space="preserve">. god. podnio </w:t>
      </w:r>
      <w:r w:rsidR="005A40C4" w:rsidRPr="000D343D">
        <w:rPr>
          <w:lang w:val="hr-HR"/>
        </w:rPr>
        <w:t>Financijskoj agenciji, Regionalnom centru Split</w:t>
      </w:r>
      <w:r w:rsidR="00471C6B" w:rsidRPr="000D343D">
        <w:rPr>
          <w:lang w:val="hr-HR"/>
        </w:rPr>
        <w:t>, prijedlog za otvaranj</w:t>
      </w:r>
      <w:r w:rsidR="00E20BC9" w:rsidRPr="000D343D">
        <w:rPr>
          <w:lang w:val="hr-HR"/>
        </w:rPr>
        <w:t xml:space="preserve">e postupka predstečajne nagodbe, a koji prijedlog je Financijska agencija prihvatila i rješenjem </w:t>
      </w:r>
      <w:r w:rsidR="002E1FD2">
        <w:rPr>
          <w:lang w:val="hr-HR"/>
        </w:rPr>
        <w:t xml:space="preserve">klase: </w:t>
      </w:r>
      <w:r w:rsidR="008727A5">
        <w:rPr>
          <w:lang w:val="hr-HR"/>
        </w:rPr>
        <w:t xml:space="preserve">UP-I/110/07/14-01/7274, ur.br.: 04-06-15-7274-59 </w:t>
      </w:r>
      <w:r w:rsidR="00E20BC9" w:rsidRPr="000D343D">
        <w:rPr>
          <w:lang w:val="hr-HR"/>
        </w:rPr>
        <w:t>od 0</w:t>
      </w:r>
      <w:r w:rsidR="000D343D">
        <w:rPr>
          <w:lang w:val="hr-HR"/>
        </w:rPr>
        <w:t>6</w:t>
      </w:r>
      <w:r w:rsidR="00E20BC9" w:rsidRPr="000D343D">
        <w:rPr>
          <w:lang w:val="hr-HR"/>
        </w:rPr>
        <w:t>.07.201</w:t>
      </w:r>
      <w:r w:rsidR="000D343D">
        <w:rPr>
          <w:lang w:val="hr-HR"/>
        </w:rPr>
        <w:t>5</w:t>
      </w:r>
      <w:r w:rsidR="00E20BC9" w:rsidRPr="000D343D">
        <w:rPr>
          <w:lang w:val="hr-HR"/>
        </w:rPr>
        <w:t xml:space="preserve">. god. otvorila postupak predstečajne nagodbe nad dužnikom. </w:t>
      </w:r>
      <w:r w:rsidR="008727A5">
        <w:rPr>
          <w:lang w:val="hr-HR"/>
        </w:rPr>
        <w:t>Nadalje, iz rješenja Financijske agencije</w:t>
      </w:r>
      <w:r w:rsidR="008727A5" w:rsidRPr="000D343D">
        <w:rPr>
          <w:lang w:val="hr-HR"/>
        </w:rPr>
        <w:t xml:space="preserve"> </w:t>
      </w:r>
      <w:r w:rsidR="008727A5">
        <w:rPr>
          <w:lang w:val="hr-HR"/>
        </w:rPr>
        <w:t xml:space="preserve">klasa: UP-I/110/07/14-01/7274, ur.br.: 04-06-15-7274-192 </w:t>
      </w:r>
      <w:r w:rsidR="008727A5" w:rsidRPr="000D343D">
        <w:rPr>
          <w:lang w:val="hr-HR"/>
        </w:rPr>
        <w:t xml:space="preserve">od </w:t>
      </w:r>
      <w:r w:rsidR="008727A5">
        <w:rPr>
          <w:lang w:val="hr-HR"/>
        </w:rPr>
        <w:t>17.05.2016</w:t>
      </w:r>
      <w:r w:rsidR="008727A5" w:rsidRPr="000D343D">
        <w:rPr>
          <w:lang w:val="hr-HR"/>
        </w:rPr>
        <w:t>. god.</w:t>
      </w:r>
      <w:r w:rsidR="008727A5">
        <w:rPr>
          <w:lang w:val="hr-HR"/>
        </w:rPr>
        <w:t xml:space="preserve"> razvidno je da je plan financijskog restrukturiranja dužnika prihvaćen </w:t>
      </w:r>
      <w:r w:rsidR="0031105C">
        <w:rPr>
          <w:lang w:val="hr-HR"/>
        </w:rPr>
        <w:t xml:space="preserve">s </w:t>
      </w:r>
      <w:r w:rsidR="008727A5">
        <w:rPr>
          <w:lang w:val="hr-HR"/>
        </w:rPr>
        <w:t xml:space="preserve">potrebnom većinom glasova vjerovnika </w:t>
      </w:r>
      <w:r w:rsidR="00671907">
        <w:rPr>
          <w:lang w:val="hr-HR"/>
        </w:rPr>
        <w:t>te</w:t>
      </w:r>
      <w:r w:rsidR="008727A5">
        <w:rPr>
          <w:lang w:val="hr-HR"/>
        </w:rPr>
        <w:t xml:space="preserve"> je utvrđeno da je postupak nad dužnikom proveden u skladu s odredbama </w:t>
      </w:r>
      <w:r w:rsidR="008727A5" w:rsidRPr="008727A5">
        <w:rPr>
          <w:lang w:val="hr-HR"/>
        </w:rPr>
        <w:t>Zakona o financijskom poslovanju i predsteča</w:t>
      </w:r>
      <w:r w:rsidR="008727A5">
        <w:rPr>
          <w:lang w:val="hr-HR"/>
        </w:rPr>
        <w:t>jnoj nagodbi. Nakon donošenja rješenja Financijske agencije od 17.05.2016. god., dužnik je podnio ovom sudu 03.06.2016. god. prijedlog za s</w:t>
      </w:r>
      <w:r w:rsidR="0031105C">
        <w:rPr>
          <w:lang w:val="hr-HR"/>
        </w:rPr>
        <w:t>klapanje predstečajne nagodbe,</w:t>
      </w:r>
      <w:r w:rsidR="008727A5">
        <w:rPr>
          <w:lang w:val="hr-HR"/>
        </w:rPr>
        <w:t xml:space="preserve"> koji je kod ovog suda zaveden pod posl. br. </w:t>
      </w:r>
      <w:r w:rsidR="0031105C">
        <w:rPr>
          <w:lang w:val="hr-HR"/>
        </w:rPr>
        <w:t xml:space="preserve">Stpn-51/2016 i o kojem prijedlogu </w:t>
      </w:r>
      <w:r w:rsidR="00671907">
        <w:rPr>
          <w:lang w:val="hr-HR"/>
        </w:rPr>
        <w:t>do sada nije pravomoćno</w:t>
      </w:r>
      <w:r w:rsidR="0031105C">
        <w:rPr>
          <w:lang w:val="hr-HR"/>
        </w:rPr>
        <w:t xml:space="preserve"> odlučeno.</w:t>
      </w:r>
    </w:p>
    <w:p w:rsidRDefault="00E20BC9" w:rsidP="001B50B9" w:rsidR="00E20BC9" w:rsidRPr="000D343D">
      <w:pPr>
        <w:ind w:firstLine="708"/>
        <w:jc w:val="both"/>
        <w:rPr>
          <w:lang w:val="hr-HR"/>
        </w:rPr>
      </w:pPr>
    </w:p>
    <w:p w:rsidRDefault="004E68A3" w:rsidP="001B50B9" w:rsidR="004E68A3" w:rsidRPr="000D343D">
      <w:pPr>
        <w:ind w:firstLine="708"/>
        <w:jc w:val="both"/>
        <w:rPr>
          <w:lang w:val="hr-HR"/>
        </w:rPr>
      </w:pPr>
      <w:r w:rsidRPr="000D343D">
        <w:rPr>
          <w:lang w:val="hr-HR"/>
        </w:rPr>
        <w:t>Odredbama čl. 442. st. 1. SZ-a propisano je da će se postupci predstečajne nagodbe pokrenuti na temelju Zakona o financijskom poslovanju i predstečajnoj nagodbi (Narodne novine broj: 108/12, 144/12, 81/13 i 112/13, dalje ZFPPN) dovršiti prema odredbama tog Zakona.</w:t>
      </w:r>
    </w:p>
    <w:p w:rsidRDefault="00C66563" w:rsidP="00C66563" w:rsidR="00C66563" w:rsidRPr="000D343D">
      <w:pPr>
        <w:jc w:val="both"/>
        <w:rPr>
          <w:lang w:val="hr-HR"/>
        </w:rPr>
      </w:pPr>
    </w:p>
    <w:p w:rsidRDefault="00C66563" w:rsidP="0031105C" w:rsidR="005A40C4" w:rsidRPr="000D343D">
      <w:pPr>
        <w:jc w:val="both"/>
        <w:rPr>
          <w:lang w:val="hr-HR"/>
        </w:rPr>
      </w:pPr>
      <w:r w:rsidRPr="000D343D">
        <w:rPr>
          <w:lang w:val="hr-HR"/>
        </w:rPr>
        <w:tab/>
        <w:t>Odredbom čl. 39. Zakona o financijskom poslovanju i predstečajnoj nagodbi (Narodne novine br. 108/12, 14</w:t>
      </w:r>
      <w:r w:rsidR="00062CC7" w:rsidRPr="000D343D">
        <w:rPr>
          <w:lang w:val="hr-HR"/>
        </w:rPr>
        <w:t>4/12, 81/13 i 112/13, dalje ZFP</w:t>
      </w:r>
      <w:r w:rsidRPr="000D343D">
        <w:rPr>
          <w:lang w:val="hr-HR"/>
        </w:rPr>
        <w:t xml:space="preserve">PN) propisana su pravila o konkurenciji </w:t>
      </w:r>
      <w:r w:rsidR="005A40C4" w:rsidRPr="000D343D">
        <w:rPr>
          <w:lang w:val="hr-HR"/>
        </w:rPr>
        <w:t>postupka predstečajne nagodbe</w:t>
      </w:r>
      <w:r w:rsidRPr="000D343D">
        <w:rPr>
          <w:lang w:val="hr-HR"/>
        </w:rPr>
        <w:t xml:space="preserve">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C66563" w:rsidP="00332D2C" w:rsidR="00332D2C" w:rsidRPr="000D343D">
      <w:pPr>
        <w:jc w:val="both"/>
        <w:rPr>
          <w:lang w:val="hr-HR"/>
        </w:rPr>
      </w:pPr>
      <w:r w:rsidRPr="000D343D">
        <w:rPr>
          <w:lang w:val="hr-HR"/>
        </w:rPr>
        <w:tab/>
      </w:r>
      <w:r w:rsidR="006A1FBF" w:rsidRPr="000D343D">
        <w:rPr>
          <w:lang w:val="hr-HR"/>
        </w:rPr>
        <w:t>Ovaj stečajni postupak</w:t>
      </w:r>
      <w:r w:rsidR="00265A22" w:rsidRPr="000D343D">
        <w:rPr>
          <w:lang w:val="hr-HR"/>
        </w:rPr>
        <w:t xml:space="preserve"> </w:t>
      </w:r>
      <w:r w:rsidR="00837C1F" w:rsidRPr="000D343D">
        <w:rPr>
          <w:lang w:val="hr-HR"/>
        </w:rPr>
        <w:t xml:space="preserve">je </w:t>
      </w:r>
      <w:r w:rsidR="00265A22" w:rsidRPr="000D343D">
        <w:rPr>
          <w:lang w:val="hr-HR"/>
        </w:rPr>
        <w:t>pokrenut</w:t>
      </w:r>
      <w:r w:rsidR="006A1FBF" w:rsidRPr="000D343D">
        <w:rPr>
          <w:lang w:val="hr-HR"/>
        </w:rPr>
        <w:t xml:space="preserve"> </w:t>
      </w:r>
      <w:r w:rsidRPr="000D343D">
        <w:rPr>
          <w:lang w:val="hr-HR"/>
        </w:rPr>
        <w:t>prijedlogom</w:t>
      </w:r>
      <w:r w:rsidR="000D343D">
        <w:rPr>
          <w:lang w:val="hr-HR"/>
        </w:rPr>
        <w:t xml:space="preserve"> vjerovnice Marijane Biskupović</w:t>
      </w:r>
      <w:r w:rsidR="006A1FBF" w:rsidRPr="000D343D">
        <w:rPr>
          <w:lang w:val="hr-HR"/>
        </w:rPr>
        <w:t xml:space="preserve"> koji je ista podnijela</w:t>
      </w:r>
      <w:r w:rsidR="00062CC7" w:rsidRPr="000D343D">
        <w:rPr>
          <w:lang w:val="hr-HR"/>
        </w:rPr>
        <w:t xml:space="preserve"> ovom sudu dana </w:t>
      </w:r>
      <w:r w:rsidR="000D343D">
        <w:rPr>
          <w:lang w:val="hr-HR"/>
        </w:rPr>
        <w:t>29.03.2016</w:t>
      </w:r>
      <w:r w:rsidR="00062CC7" w:rsidRPr="000D343D">
        <w:rPr>
          <w:lang w:val="hr-HR"/>
        </w:rPr>
        <w:t xml:space="preserve">. god., </w:t>
      </w:r>
      <w:r w:rsidR="006A1FBF" w:rsidRPr="000D343D">
        <w:rPr>
          <w:lang w:val="hr-HR"/>
        </w:rPr>
        <w:t xml:space="preserve">dok je postupak predstečajne nagodbe nad dužnikom pokrenut prijedlogom dužnika od </w:t>
      </w:r>
      <w:r w:rsidR="000D343D">
        <w:rPr>
          <w:lang w:val="hr-HR"/>
        </w:rPr>
        <w:t>29.03.2014</w:t>
      </w:r>
      <w:r w:rsidR="0031105C">
        <w:rPr>
          <w:lang w:val="hr-HR"/>
        </w:rPr>
        <w:t>. god.</w:t>
      </w:r>
      <w:r w:rsidR="00DB4CA6">
        <w:rPr>
          <w:lang w:val="hr-HR"/>
        </w:rPr>
        <w:t>, dakle ranije,</w:t>
      </w:r>
      <w:r w:rsidR="00164BEA">
        <w:rPr>
          <w:lang w:val="hr-HR"/>
        </w:rPr>
        <w:t xml:space="preserve"> a</w:t>
      </w:r>
      <w:r w:rsidR="006A1FBF" w:rsidRPr="000D343D">
        <w:rPr>
          <w:lang w:val="hr-HR"/>
        </w:rPr>
        <w:t xml:space="preserve"> koji postupak je </w:t>
      </w:r>
      <w:r w:rsidR="0031105C">
        <w:rPr>
          <w:lang w:val="hr-HR"/>
        </w:rPr>
        <w:t xml:space="preserve">još uvijek </w:t>
      </w:r>
      <w:r w:rsidR="006A1FBF" w:rsidRPr="000D343D">
        <w:rPr>
          <w:lang w:val="hr-HR"/>
        </w:rPr>
        <w:t xml:space="preserve">u </w:t>
      </w:r>
      <w:r w:rsidR="0031105C">
        <w:rPr>
          <w:lang w:val="hr-HR"/>
        </w:rPr>
        <w:t>tijeku.</w:t>
      </w:r>
      <w:r w:rsidR="00DB4CA6">
        <w:rPr>
          <w:lang w:val="hr-HR"/>
        </w:rPr>
        <w:t xml:space="preserve"> Nakon donošenja rješenja o otvaranju postupka predstečajne nagodbe, isti postupak se dovršava (okončava) pravomoćnošću rješenja nadležnog trgovačkog suda kojim se odobrava sklapanje predstečajne nagodbe ili donošenjem pravomoćnog (konačnog)  rješenja o obustavi tog postupka. </w:t>
      </w:r>
      <w:r w:rsidR="00164BEA">
        <w:rPr>
          <w:lang w:val="hr-HR"/>
        </w:rPr>
        <w:t xml:space="preserve">U postupku predstečajne nagodbe nad dužnikom, niti jedno od tih dvaju rješenja za sada nije doneseno. </w:t>
      </w:r>
      <w:r w:rsidR="006A1FBF" w:rsidRPr="000D343D">
        <w:rPr>
          <w:lang w:val="hr-HR"/>
        </w:rPr>
        <w:t xml:space="preserve">Kako je dakle </w:t>
      </w:r>
      <w:r w:rsidR="00332D2C" w:rsidRPr="000D343D">
        <w:rPr>
          <w:lang w:val="hr-HR"/>
        </w:rPr>
        <w:t xml:space="preserve">u konkretnom slučaju prijedlog za </w:t>
      </w:r>
      <w:r w:rsidR="006A1FBF" w:rsidRPr="000D343D">
        <w:rPr>
          <w:lang w:val="hr-HR"/>
        </w:rPr>
        <w:t xml:space="preserve">otvaranje stečajnog postupka podnesen nakon pokretanja </w:t>
      </w:r>
      <w:r w:rsidR="00837C1F" w:rsidRPr="000D343D">
        <w:rPr>
          <w:lang w:val="hr-HR"/>
        </w:rPr>
        <w:t>postup</w:t>
      </w:r>
      <w:r w:rsidR="006A1FBF" w:rsidRPr="000D343D">
        <w:rPr>
          <w:lang w:val="hr-HR"/>
        </w:rPr>
        <w:t>ka predstečajne nagodbe nad dužnikom,</w:t>
      </w:r>
      <w:r w:rsidR="00DB4CA6">
        <w:rPr>
          <w:lang w:val="hr-HR"/>
        </w:rPr>
        <w:t xml:space="preserve"> odnosno za vrijeme trajanja tog postupka,</w:t>
      </w:r>
      <w:r w:rsidR="006A1FBF" w:rsidRPr="000D343D">
        <w:rPr>
          <w:lang w:val="hr-HR"/>
        </w:rPr>
        <w:t xml:space="preserve"> a koji postupak je i dalje u tijeku, to je </w:t>
      </w:r>
      <w:r w:rsidR="00332D2C" w:rsidRPr="000D343D">
        <w:rPr>
          <w:lang w:val="hr-HR"/>
        </w:rPr>
        <w:t xml:space="preserve">stoga prijedlog </w:t>
      </w:r>
      <w:r w:rsidR="00DB4CA6">
        <w:rPr>
          <w:lang w:val="hr-HR"/>
        </w:rPr>
        <w:t>predlagateljice</w:t>
      </w:r>
      <w:r w:rsidR="00332D2C" w:rsidRPr="000D343D">
        <w:rPr>
          <w:lang w:val="hr-HR"/>
        </w:rPr>
        <w:t xml:space="preserve"> u ovom predmetu, a sukladno odredbama čl. </w:t>
      </w:r>
      <w:smartTag w:element="metricconverter" w:uri="urn:schemas-microsoft-com:office:smarttags">
        <w:smartTagPr>
          <w:attr w:val="39. st" w:name="ProductID"/>
        </w:smartTagPr>
        <w:r w:rsidR="00332D2C" w:rsidRPr="000D343D">
          <w:rPr>
            <w:lang w:val="hr-HR"/>
          </w:rPr>
          <w:t>39. st</w:t>
        </w:r>
      </w:smartTag>
      <w:r w:rsidR="00332D2C" w:rsidRPr="000D343D">
        <w:rPr>
          <w:lang w:val="hr-HR"/>
        </w:rPr>
        <w:t xml:space="preserve">. 3. ZFPPN-a, nedopušten te je isti prijedlog trebalo odbaciti. </w:t>
      </w:r>
      <w:r w:rsidR="00164BEA">
        <w:rPr>
          <w:lang w:val="hr-HR"/>
        </w:rPr>
        <w:t>Ovdje valja istaknuti i da iako iz isprava koje su dostavljene uz prijedlog za otvaranje stečajnog postup</w:t>
      </w:r>
      <w:r w:rsidR="00FE5AD1">
        <w:rPr>
          <w:lang w:val="hr-HR"/>
        </w:rPr>
        <w:t>ka</w:t>
      </w:r>
      <w:r w:rsidR="00164BEA">
        <w:rPr>
          <w:lang w:val="hr-HR"/>
        </w:rPr>
        <w:t xml:space="preserve"> proizla</w:t>
      </w:r>
      <w:r w:rsidR="00FE5AD1">
        <w:rPr>
          <w:lang w:val="hr-HR"/>
        </w:rPr>
        <w:t>zi da bi nepodmirene tražbine</w:t>
      </w:r>
      <w:r w:rsidR="00164BEA">
        <w:rPr>
          <w:lang w:val="hr-HR"/>
        </w:rPr>
        <w:t xml:space="preserve"> </w:t>
      </w:r>
      <w:r w:rsidR="00FE5AD1">
        <w:rPr>
          <w:lang w:val="hr-HR"/>
        </w:rPr>
        <w:t>koje predlagateljica ima prema dužniku (tražbine s osnova neisplaćene plaće i otpremnine) predstavljale prioritetne tražbine u smislu odredbi ZFPPN-a,</w:t>
      </w:r>
      <w:r w:rsidR="00164BEA">
        <w:rPr>
          <w:lang w:val="hr-HR"/>
        </w:rPr>
        <w:t xml:space="preserve"> </w:t>
      </w:r>
      <w:r w:rsidR="00FE5AD1">
        <w:rPr>
          <w:lang w:val="hr-HR"/>
        </w:rPr>
        <w:t>niti vjerovnici prioritetnih tražbina nisu ovlašteni tražiti pokretanje stečajnog postupka nad dužnikom za vrijeme trajanja postupka predstečajne nagodbe nad istim.</w:t>
      </w:r>
    </w:p>
    <w:p w:rsidRDefault="00B84038" w:rsidP="00C66563" w:rsidR="00B84038" w:rsidRPr="000D343D">
      <w:pPr>
        <w:jc w:val="both"/>
        <w:rPr>
          <w:lang w:val="hr-HR"/>
        </w:rPr>
      </w:pPr>
    </w:p>
    <w:p w:rsidRDefault="00C66563" w:rsidP="009809DA" w:rsidR="00B84038" w:rsidRPr="000D343D">
      <w:pPr>
        <w:jc w:val="both"/>
        <w:rPr>
          <w:lang w:val="hr-HR"/>
        </w:rPr>
      </w:pPr>
      <w:r w:rsidRPr="000D343D">
        <w:rPr>
          <w:lang w:val="hr-HR"/>
        </w:rPr>
        <w:tab/>
      </w:r>
      <w:r w:rsidR="00B84038" w:rsidRPr="000D343D">
        <w:rPr>
          <w:lang w:val="hr-HR"/>
        </w:rPr>
        <w:t xml:space="preserve">Na kraju </w:t>
      </w:r>
      <w:r w:rsidR="00DB4CA6">
        <w:rPr>
          <w:lang w:val="hr-HR"/>
        </w:rPr>
        <w:t>se napominje</w:t>
      </w:r>
      <w:r w:rsidR="00B84038" w:rsidRPr="000D343D">
        <w:rPr>
          <w:lang w:val="hr-HR"/>
        </w:rPr>
        <w:t xml:space="preserve"> da je </w:t>
      </w:r>
      <w:r w:rsidR="009809DA" w:rsidRPr="000D343D">
        <w:rPr>
          <w:lang w:val="hr-HR"/>
        </w:rPr>
        <w:t>cilj</w:t>
      </w:r>
      <w:r w:rsidR="00B84038" w:rsidRPr="000D343D">
        <w:rPr>
          <w:lang w:val="hr-HR"/>
        </w:rPr>
        <w:t xml:space="preserve"> postupka predstečajne nagodbe</w:t>
      </w:r>
      <w:r w:rsidR="009809DA" w:rsidRPr="000D343D">
        <w:rPr>
          <w:lang w:val="hr-HR"/>
        </w:rPr>
        <w:t xml:space="preserve"> da se dužniku koji je postao nelikvidan i/ili insolventan omogući financijsko restrukturiranje na temelju kojeg će postati likvidan i solventan, a </w:t>
      </w:r>
      <w:r w:rsidR="00222C1F" w:rsidRPr="000D343D">
        <w:rPr>
          <w:lang w:val="hr-HR"/>
        </w:rPr>
        <w:t xml:space="preserve">njegovim </w:t>
      </w:r>
      <w:r w:rsidR="009809DA" w:rsidRPr="000D343D">
        <w:rPr>
          <w:lang w:val="hr-HR"/>
        </w:rPr>
        <w:t>vjerovnicima da se omoguće povoljniji uvjeti namirenja njihovih traž</w:t>
      </w:r>
      <w:r w:rsidR="00222C1F" w:rsidRPr="000D343D">
        <w:rPr>
          <w:lang w:val="hr-HR"/>
        </w:rPr>
        <w:t>bina od uvjeta koje bi vjerovnici ostvarili</w:t>
      </w:r>
      <w:r w:rsidR="009809DA" w:rsidRPr="000D343D">
        <w:rPr>
          <w:lang w:val="hr-HR"/>
        </w:rPr>
        <w:t xml:space="preserve"> da je protiv dužnika pokrenut stečajni p</w:t>
      </w:r>
      <w:r w:rsidR="00B84038" w:rsidRPr="000D343D">
        <w:rPr>
          <w:lang w:val="hr-HR"/>
        </w:rPr>
        <w:t>ostupak (čl. 20. ZFPP</w:t>
      </w:r>
      <w:r w:rsidR="00AE55D9" w:rsidRPr="000D343D">
        <w:rPr>
          <w:lang w:val="hr-HR"/>
        </w:rPr>
        <w:t>N-a). Ukoliko pokrenuti postupak</w:t>
      </w:r>
      <w:r w:rsidR="00B84038" w:rsidRPr="000D343D">
        <w:rPr>
          <w:lang w:val="hr-HR"/>
        </w:rPr>
        <w:t xml:space="preserve"> predstečajne nagodbe nad dužnikom </w:t>
      </w:r>
      <w:r w:rsidR="00AE55D9" w:rsidRPr="000D343D">
        <w:rPr>
          <w:lang w:val="hr-HR"/>
        </w:rPr>
        <w:t xml:space="preserve">ne </w:t>
      </w:r>
      <w:r w:rsidR="00B84038" w:rsidRPr="000D343D">
        <w:rPr>
          <w:lang w:val="hr-HR"/>
        </w:rPr>
        <w:t>bude okončan</w:t>
      </w:r>
      <w:r w:rsidR="00AE55D9" w:rsidRPr="000D343D">
        <w:rPr>
          <w:lang w:val="hr-HR"/>
        </w:rPr>
        <w:t xml:space="preserve"> sklapanjem predstečajne nagodbe, odnosno ukoliko isti postupak bude okončan</w:t>
      </w:r>
      <w:r w:rsidR="00B84038" w:rsidRPr="000D343D">
        <w:rPr>
          <w:lang w:val="hr-HR"/>
        </w:rPr>
        <w:t xml:space="preserve"> obustavom tog postupka, tada će i sama Financijska agencija, u slučaju da utvrdi da kod dužnika postoje stečajni razlozi</w:t>
      </w:r>
      <w:r w:rsidR="00AE55D9" w:rsidRPr="000D343D">
        <w:rPr>
          <w:lang w:val="hr-HR"/>
        </w:rPr>
        <w:t>,</w:t>
      </w:r>
      <w:r w:rsidR="00B84038" w:rsidRPr="000D343D">
        <w:rPr>
          <w:lang w:val="hr-HR"/>
        </w:rPr>
        <w:t xml:space="preserve"> biti dužna </w:t>
      </w:r>
      <w:r w:rsidR="00AE55D9" w:rsidRPr="000D343D">
        <w:rPr>
          <w:lang w:val="hr-HR"/>
        </w:rPr>
        <w:t xml:space="preserve">po službenoj dužnosti </w:t>
      </w:r>
      <w:r w:rsidR="00B84038" w:rsidRPr="000D343D">
        <w:rPr>
          <w:lang w:val="hr-HR"/>
        </w:rPr>
        <w:t xml:space="preserve">podnijeti </w:t>
      </w:r>
      <w:r w:rsidR="00AE55D9" w:rsidRPr="000D343D">
        <w:rPr>
          <w:lang w:val="hr-HR"/>
        </w:rPr>
        <w:t xml:space="preserve">sudu </w:t>
      </w:r>
      <w:r w:rsidR="00B84038" w:rsidRPr="000D343D">
        <w:rPr>
          <w:lang w:val="hr-HR"/>
        </w:rPr>
        <w:t xml:space="preserve">prijedlog za otvaranje stečajnog postupka nad dužnikom. </w:t>
      </w:r>
    </w:p>
    <w:p w:rsidRDefault="00AE55D9" w:rsidP="009809DA" w:rsidR="00AE55D9" w:rsidRPr="000D343D">
      <w:pPr>
        <w:jc w:val="both"/>
        <w:rPr>
          <w:lang w:val="hr-HR"/>
        </w:rPr>
      </w:pPr>
    </w:p>
    <w:p w:rsidRDefault="00B84038" w:rsidP="00B84038" w:rsidR="00C66563" w:rsidRPr="000D343D">
      <w:pPr>
        <w:jc w:val="both"/>
        <w:rPr>
          <w:lang w:val="hr-HR"/>
        </w:rPr>
      </w:pPr>
      <w:r w:rsidRPr="000D343D">
        <w:rPr>
          <w:lang w:val="hr-HR"/>
        </w:rPr>
        <w:tab/>
        <w:t xml:space="preserve">Slijedom naprijed navedenog, a </w:t>
      </w:r>
      <w:r w:rsidR="00E20BC9" w:rsidRPr="000D343D">
        <w:rPr>
          <w:lang w:val="hr-HR"/>
        </w:rPr>
        <w:t>temeljem odredbi čl. 115</w:t>
      </w:r>
      <w:r w:rsidR="00AE55D9" w:rsidRPr="000D343D">
        <w:rPr>
          <w:lang w:val="hr-HR"/>
        </w:rPr>
        <w:t>. st. 1. SZ-a</w:t>
      </w:r>
      <w:r w:rsidRPr="000D343D">
        <w:rPr>
          <w:lang w:val="hr-HR"/>
        </w:rPr>
        <w:t xml:space="preserve"> u vezi s čl. 39. st. 3. ZFPPN-a</w:t>
      </w:r>
      <w:r w:rsidR="00E20BC9" w:rsidRPr="000D343D">
        <w:rPr>
          <w:lang w:val="hr-HR"/>
        </w:rPr>
        <w:t xml:space="preserve"> i čl. 442. st. 1. SZ-a</w:t>
      </w:r>
      <w:r w:rsidR="00DB4CA6" w:rsidRPr="00DB4CA6">
        <w:rPr>
          <w:lang w:val="hr-HR"/>
        </w:rPr>
        <w:t xml:space="preserve"> </w:t>
      </w:r>
      <w:r w:rsidR="00DB4CA6">
        <w:rPr>
          <w:lang w:val="hr-HR"/>
        </w:rPr>
        <w:t>te odredbi čl. 13. st. 1. i 4. u vezi s čl. 16. st. 1. SZ-a</w:t>
      </w:r>
      <w:r w:rsidR="00AE55D9" w:rsidRPr="000D343D">
        <w:rPr>
          <w:lang w:val="hr-HR"/>
        </w:rPr>
        <w:t>,</w:t>
      </w:r>
      <w:r w:rsidRPr="000D343D">
        <w:rPr>
          <w:lang w:val="hr-HR"/>
        </w:rPr>
        <w:t xml:space="preserve"> sud je odlučio kao u izreci ovog rješenja. </w:t>
      </w:r>
    </w:p>
    <w:p w:rsidRDefault="00B84038" w:rsidP="00B84038" w:rsidR="00B84038" w:rsidRPr="00DB4CA6">
      <w:pPr>
        <w:jc w:val="both"/>
        <w:rPr>
          <w:lang w:val="hr-HR"/>
        </w:rPr>
      </w:pPr>
    </w:p>
    <w:p w:rsidRDefault="00C66563" w:rsidP="00C66563" w:rsidR="00C66563" w:rsidRPr="000D343D">
      <w:pPr>
        <w:jc w:val="center"/>
        <w:rPr>
          <w:lang w:val="hr-HR"/>
        </w:rPr>
      </w:pPr>
      <w:r w:rsidRPr="000D343D">
        <w:rPr>
          <w:lang w:val="hr-HR"/>
        </w:rPr>
        <w:t xml:space="preserve"> U Splitu, </w:t>
      </w:r>
      <w:r w:rsidR="00BD324A">
        <w:rPr>
          <w:lang w:val="hr-HR"/>
        </w:rPr>
        <w:t>15</w:t>
      </w:r>
      <w:r w:rsidR="00471C6B" w:rsidRPr="000D343D">
        <w:rPr>
          <w:lang w:val="hr-HR"/>
        </w:rPr>
        <w:t xml:space="preserve">. </w:t>
      </w:r>
      <w:r w:rsidR="005A40C4" w:rsidRPr="000D343D">
        <w:rPr>
          <w:lang w:val="hr-HR"/>
        </w:rPr>
        <w:t>srpnja</w:t>
      </w:r>
      <w:r w:rsidR="00471C6B" w:rsidRPr="000D343D">
        <w:rPr>
          <w:lang w:val="hr-HR"/>
        </w:rPr>
        <w:t xml:space="preserve"> 2016</w:t>
      </w:r>
      <w:r w:rsidRPr="000D343D">
        <w:rPr>
          <w:lang w:val="hr-HR"/>
        </w:rPr>
        <w:t>. godine.</w:t>
      </w:r>
    </w:p>
    <w:p w:rsidRDefault="00C66563" w:rsidP="00C66563" w:rsidR="00C66563" w:rsidRPr="00DB4CA6">
      <w:pPr>
        <w:jc w:val="both"/>
        <w:rPr>
          <w:sz w:val="16"/>
          <w:szCs w:val="16"/>
          <w:lang w:val="hr-HR"/>
        </w:rPr>
      </w:pPr>
      <w:r w:rsidRPr="000D343D">
        <w:rPr>
          <w:lang w:val="hr-HR"/>
        </w:rPr>
        <w:t xml:space="preserve"> </w:t>
      </w:r>
    </w:p>
    <w:p w:rsidRDefault="00C66563" w:rsidP="00564361" w:rsidR="00C66563" w:rsidRPr="000D343D">
      <w:pPr>
        <w:ind w:firstLine="708" w:left="7080"/>
        <w:rPr>
          <w:lang w:val="hr-HR"/>
        </w:rPr>
      </w:pPr>
      <w:r w:rsidRPr="000D343D">
        <w:rPr>
          <w:lang w:val="hr-HR"/>
        </w:rPr>
        <w:t xml:space="preserve">S U D A C </w:t>
      </w:r>
    </w:p>
    <w:p w:rsidRDefault="00C66563" w:rsidP="00C66563" w:rsidR="00C66563" w:rsidRPr="000D343D">
      <w:pPr>
        <w:ind w:firstLine="708" w:left="6372"/>
        <w:rPr>
          <w:sz w:val="28"/>
          <w:szCs w:val="28"/>
          <w:lang w:val="hr-HR"/>
        </w:rPr>
      </w:pPr>
    </w:p>
    <w:p w:rsidRDefault="00C66563" w:rsidP="00564361" w:rsidR="00C66563" w:rsidRPr="000D343D">
      <w:pPr>
        <w:ind w:firstLine="708" w:left="7080"/>
        <w:rPr>
          <w:lang w:val="hr-HR"/>
        </w:rPr>
      </w:pPr>
      <w:r w:rsidRPr="000D343D">
        <w:rPr>
          <w:lang w:val="hr-HR"/>
        </w:rPr>
        <w:t>Paško Bačić</w:t>
      </w:r>
    </w:p>
    <w:p w:rsidRDefault="00564361" w:rsidP="00C66563" w:rsidR="00564361" w:rsidRPr="00DB4CA6">
      <w:pPr>
        <w:jc w:val="both"/>
        <w:rPr>
          <w:b/>
          <w:sz w:val="16"/>
          <w:szCs w:val="16"/>
          <w:lang w:val="hr-HR"/>
        </w:rPr>
      </w:pPr>
    </w:p>
    <w:p w:rsidRDefault="00564361" w:rsidP="00C66563" w:rsidR="00564361" w:rsidRPr="00FE5AD1">
      <w:pPr>
        <w:jc w:val="both"/>
        <w:rPr>
          <w:b/>
          <w:sz w:val="28"/>
          <w:szCs w:val="28"/>
          <w:lang w:val="hr-HR"/>
        </w:rPr>
      </w:pPr>
    </w:p>
    <w:p w:rsidRDefault="00471C6B" w:rsidP="00471C6B" w:rsidR="00471C6B" w:rsidRPr="000D343D">
      <w:pPr>
        <w:jc w:val="both"/>
        <w:rPr>
          <w:lang w:val="hr-HR"/>
        </w:rPr>
      </w:pPr>
      <w:r w:rsidRPr="000D343D">
        <w:rPr>
          <w:lang w:val="hr-HR"/>
        </w:rPr>
        <w:t xml:space="preserve">POUKA O PRAVNOM LIJEKU: </w:t>
      </w:r>
    </w:p>
    <w:p w:rsidRDefault="00471C6B" w:rsidP="00471C6B" w:rsidR="00471C6B" w:rsidRPr="000D343D">
      <w:pPr>
        <w:jc w:val="both"/>
        <w:rPr>
          <w:lang w:val="hr-HR"/>
        </w:rPr>
      </w:pPr>
      <w:r w:rsidRPr="000D343D">
        <w:rPr>
          <w:lang w:val="hr-HR"/>
        </w:rPr>
        <w:t xml:space="preserve">Protiv ovog rješenja dopuštena je žalba Visokom trgovačkom sudu Republike Hrvatske u Zagrebu. Žalba se podnosi putem ovog suda, pismeno u tri primjerka, u roku od 8 dana od </w:t>
      </w:r>
      <w:r w:rsidR="00DB4CA6">
        <w:rPr>
          <w:lang w:val="hr-HR"/>
        </w:rPr>
        <w:t xml:space="preserve">dana </w:t>
      </w:r>
      <w:r w:rsidRPr="000D343D">
        <w:rPr>
          <w:lang w:val="hr-HR"/>
        </w:rPr>
        <w:t xml:space="preserve">dostave rješenja. </w:t>
      </w:r>
    </w:p>
    <w:p w:rsidRDefault="00471C6B" w:rsidP="00471C6B" w:rsidR="00471C6B" w:rsidRPr="000D343D">
      <w:pPr>
        <w:jc w:val="both"/>
        <w:rPr>
          <w:lang w:val="hr-HR"/>
        </w:rPr>
      </w:pPr>
    </w:p>
    <w:p w:rsidRDefault="00471C6B" w:rsidP="00471C6B" w:rsidR="00471C6B" w:rsidRPr="000D343D">
      <w:pPr>
        <w:jc w:val="both"/>
        <w:rPr>
          <w:lang w:val="hr-HR"/>
        </w:rPr>
      </w:pPr>
      <w:r w:rsidRPr="000D343D">
        <w:rPr>
          <w:lang w:val="hr-HR"/>
        </w:rPr>
        <w:t>DNA:</w:t>
      </w:r>
    </w:p>
    <w:p w:rsidRDefault="00471C6B" w:rsidP="00471C6B" w:rsidR="00471C6B" w:rsidRPr="000D343D">
      <w:pPr>
        <w:jc w:val="both"/>
        <w:rPr>
          <w:lang w:val="hr-HR"/>
        </w:rPr>
      </w:pPr>
      <w:r w:rsidRPr="000D343D">
        <w:rPr>
          <w:lang w:val="hr-HR"/>
        </w:rPr>
        <w:t xml:space="preserve">-  </w:t>
      </w:r>
      <w:r w:rsidR="00DB4CA6">
        <w:rPr>
          <w:lang w:val="hr-HR"/>
        </w:rPr>
        <w:t>predlagatelju - vjerovniku</w:t>
      </w:r>
      <w:r w:rsidRPr="000D343D">
        <w:rPr>
          <w:lang w:val="hr-HR"/>
        </w:rPr>
        <w:t xml:space="preserve"> </w:t>
      </w:r>
      <w:r w:rsidR="00DB4CA6">
        <w:rPr>
          <w:lang w:val="hr-HR"/>
        </w:rPr>
        <w:t>po punomoćniku</w:t>
      </w:r>
    </w:p>
    <w:p w:rsidRDefault="00471C6B" w:rsidP="00471C6B" w:rsidR="00471C6B" w:rsidRPr="000D343D">
      <w:pPr>
        <w:jc w:val="both"/>
        <w:rPr>
          <w:lang w:val="hr-HR"/>
        </w:rPr>
      </w:pPr>
      <w:r w:rsidRPr="000D343D">
        <w:rPr>
          <w:lang w:val="hr-HR"/>
        </w:rPr>
        <w:t xml:space="preserve">-  </w:t>
      </w:r>
      <w:r w:rsidR="00DB4CA6">
        <w:rPr>
          <w:lang w:val="hr-HR"/>
        </w:rPr>
        <w:t xml:space="preserve">mrežna stranica </w:t>
      </w:r>
      <w:r w:rsidRPr="000D343D">
        <w:rPr>
          <w:lang w:val="hr-HR"/>
        </w:rPr>
        <w:t>e-Oglasna ploča</w:t>
      </w:r>
      <w:r w:rsidR="00DB4CA6">
        <w:rPr>
          <w:lang w:val="hr-HR"/>
        </w:rPr>
        <w:t xml:space="preserve"> sudova</w:t>
      </w:r>
      <w:r w:rsidRPr="000D343D">
        <w:rPr>
          <w:lang w:val="hr-HR"/>
        </w:rPr>
        <w:t xml:space="preserve"> – </w:t>
      </w:r>
      <w:r w:rsidR="00DB4CA6">
        <w:rPr>
          <w:lang w:val="hr-HR"/>
        </w:rPr>
        <w:t>(</w:t>
      </w:r>
      <w:r w:rsidRPr="000D343D">
        <w:rPr>
          <w:lang w:val="hr-HR"/>
        </w:rPr>
        <w:t>16 dana</w:t>
      </w:r>
      <w:r w:rsidR="00DB4CA6">
        <w:rPr>
          <w:lang w:val="hr-HR"/>
        </w:rPr>
        <w:t>)</w:t>
      </w:r>
    </w:p>
    <w:p w:rsidRDefault="00471C6B" w:rsidP="00C66563" w:rsidR="00EB167D" w:rsidRPr="000D343D">
      <w:pPr>
        <w:jc w:val="both"/>
        <w:rPr>
          <w:lang w:val="hr-HR"/>
        </w:rPr>
      </w:pPr>
      <w:r w:rsidRPr="000D343D">
        <w:rPr>
          <w:lang w:val="hr-HR"/>
        </w:rPr>
        <w:t>-  u spis</w:t>
      </w:r>
    </w:p>
    <w:sectPr w:rsidSect="00E20BC9" w:rsidR="00EB167D" w:rsidRPr="000D343D">
      <w:headerReference w:type="default" r:id="rId10"/>
      <w:pgSz w:h="16838" w:w="11906"/>
      <w:pgMar w:gutter="0" w:footer="708" w:header="708" w:left="1417" w:bottom="2127" w:right="1417" w:top="127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C01A4" w:rsidP="00112126" w:rsidR="002C01A4">
      <w:r>
        <w:separator/>
      </w:r>
    </w:p>
  </w:endnote>
  <w:endnote w:id="0" w:type="continuationSeparator">
    <w:p w:rsidRDefault="002C01A4" w:rsidP="00112126" w:rsidR="002C01A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C01A4" w:rsidP="00112126" w:rsidR="002C01A4">
      <w:r>
        <w:separator/>
      </w:r>
    </w:p>
  </w:footnote>
  <w:footnote w:id="0" w:type="continuationSeparator">
    <w:p w:rsidRDefault="002C01A4" w:rsidP="00112126" w:rsidR="002C01A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01252" w:rsidP="0010721E" w:rsidR="00101252">
    <w:pPr>
      <w:pStyle w:val="Zaglavlje"/>
      <w:numPr>
        <w:ilvl w:val="0"/>
        <w:numId w:val="2"/>
      </w:numPr>
      <w:jc w:val="center"/>
    </w:pPr>
    <w:r>
      <w:fldChar w:fldCharType="begin"/>
    </w:r>
    <w:r>
      <w:instrText>PAGE   \* MERGEFORMAT</w:instrText>
    </w:r>
    <w:r>
      <w:fldChar w:fldCharType="separate"/>
    </w:r>
    <w:r w:rsidR="00701690" w:rsidRPr="00701690">
      <w:rPr>
        <w:noProof/>
        <w:lang w:val="hr-HR"/>
      </w:rPr>
      <w:t>3</w:t>
    </w:r>
    <w:r>
      <w:fldChar w:fldCharType="end"/>
    </w:r>
    <w:r>
      <w:t xml:space="preserve"> -</w:t>
    </w:r>
    <w:r>
      <w:tab/>
      <w:t>12. St-</w:t>
    </w:r>
    <w:r w:rsidR="0082232B">
      <w:t>918</w:t>
    </w:r>
    <w:r w:rsidR="001921EF">
      <w:t>/2016</w:t>
    </w:r>
  </w:p>
  <w:p w:rsidRDefault="00BD324A" w:rsidP="00BD324A" w:rsidR="00BD324A">
    <w:pPr>
      <w:pStyle w:val="Zaglavlje"/>
      <w:ind w:left="4725"/>
    </w:pPr>
  </w:p>
  <w:p w:rsidRDefault="00101252" w:rsidR="0010125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6838AB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13D9"/>
    <w:rsid w:val="000172EF"/>
    <w:rsid w:val="00017D5E"/>
    <w:rsid w:val="0002151B"/>
    <w:rsid w:val="00054448"/>
    <w:rsid w:val="00057934"/>
    <w:rsid w:val="00062CC7"/>
    <w:rsid w:val="000666DB"/>
    <w:rsid w:val="000A0D83"/>
    <w:rsid w:val="000C7F83"/>
    <w:rsid w:val="000D343D"/>
    <w:rsid w:val="000F42F0"/>
    <w:rsid w:val="00101252"/>
    <w:rsid w:val="0010261B"/>
    <w:rsid w:val="0010721E"/>
    <w:rsid w:val="00112126"/>
    <w:rsid w:val="00115662"/>
    <w:rsid w:val="0011747C"/>
    <w:rsid w:val="00151B70"/>
    <w:rsid w:val="00162007"/>
    <w:rsid w:val="00164BEA"/>
    <w:rsid w:val="00176997"/>
    <w:rsid w:val="00187EDA"/>
    <w:rsid w:val="001921EF"/>
    <w:rsid w:val="00196013"/>
    <w:rsid w:val="001B1B93"/>
    <w:rsid w:val="001B50B9"/>
    <w:rsid w:val="001E4E14"/>
    <w:rsid w:val="001E7F2D"/>
    <w:rsid w:val="001F5654"/>
    <w:rsid w:val="00200E29"/>
    <w:rsid w:val="00207FEB"/>
    <w:rsid w:val="00213B4A"/>
    <w:rsid w:val="00217DD3"/>
    <w:rsid w:val="00222C1F"/>
    <w:rsid w:val="00222CAC"/>
    <w:rsid w:val="00232642"/>
    <w:rsid w:val="00236F9D"/>
    <w:rsid w:val="00254B5C"/>
    <w:rsid w:val="0026217B"/>
    <w:rsid w:val="00265A22"/>
    <w:rsid w:val="002702A4"/>
    <w:rsid w:val="002836C8"/>
    <w:rsid w:val="002A1530"/>
    <w:rsid w:val="002C01A4"/>
    <w:rsid w:val="002D048F"/>
    <w:rsid w:val="002D61E0"/>
    <w:rsid w:val="002E1FD2"/>
    <w:rsid w:val="003058A8"/>
    <w:rsid w:val="0031105C"/>
    <w:rsid w:val="003166A6"/>
    <w:rsid w:val="00332D2C"/>
    <w:rsid w:val="0033674C"/>
    <w:rsid w:val="003446E0"/>
    <w:rsid w:val="003541DC"/>
    <w:rsid w:val="00355DE8"/>
    <w:rsid w:val="003855E7"/>
    <w:rsid w:val="003910C0"/>
    <w:rsid w:val="003A2F52"/>
    <w:rsid w:val="003D3994"/>
    <w:rsid w:val="003E0123"/>
    <w:rsid w:val="004148E6"/>
    <w:rsid w:val="00447D61"/>
    <w:rsid w:val="00471C6B"/>
    <w:rsid w:val="00486628"/>
    <w:rsid w:val="004D7CE1"/>
    <w:rsid w:val="004E68A3"/>
    <w:rsid w:val="004F53B1"/>
    <w:rsid w:val="005546BF"/>
    <w:rsid w:val="00564361"/>
    <w:rsid w:val="00565E4E"/>
    <w:rsid w:val="005922CB"/>
    <w:rsid w:val="005A40C4"/>
    <w:rsid w:val="005B2417"/>
    <w:rsid w:val="005B72B0"/>
    <w:rsid w:val="005F030C"/>
    <w:rsid w:val="005F2A6A"/>
    <w:rsid w:val="006316CF"/>
    <w:rsid w:val="00671907"/>
    <w:rsid w:val="00681B95"/>
    <w:rsid w:val="006A1FBF"/>
    <w:rsid w:val="006C7FBC"/>
    <w:rsid w:val="00701690"/>
    <w:rsid w:val="00721020"/>
    <w:rsid w:val="00722E38"/>
    <w:rsid w:val="00736EF6"/>
    <w:rsid w:val="0074215D"/>
    <w:rsid w:val="00750EB4"/>
    <w:rsid w:val="00753565"/>
    <w:rsid w:val="007725FF"/>
    <w:rsid w:val="00796BAC"/>
    <w:rsid w:val="007C382D"/>
    <w:rsid w:val="007E3119"/>
    <w:rsid w:val="0082232B"/>
    <w:rsid w:val="008356B9"/>
    <w:rsid w:val="00837C1F"/>
    <w:rsid w:val="00861FB6"/>
    <w:rsid w:val="008727A5"/>
    <w:rsid w:val="00875CD8"/>
    <w:rsid w:val="00876209"/>
    <w:rsid w:val="008B3D2C"/>
    <w:rsid w:val="008D1E08"/>
    <w:rsid w:val="008D5C97"/>
    <w:rsid w:val="0090595D"/>
    <w:rsid w:val="00926952"/>
    <w:rsid w:val="009305B0"/>
    <w:rsid w:val="00932583"/>
    <w:rsid w:val="009374AD"/>
    <w:rsid w:val="00964004"/>
    <w:rsid w:val="009809DA"/>
    <w:rsid w:val="00982EA1"/>
    <w:rsid w:val="009A7AD1"/>
    <w:rsid w:val="00A9326F"/>
    <w:rsid w:val="00A97762"/>
    <w:rsid w:val="00AB59BE"/>
    <w:rsid w:val="00AB6665"/>
    <w:rsid w:val="00AE55D9"/>
    <w:rsid w:val="00AF270A"/>
    <w:rsid w:val="00B46B1F"/>
    <w:rsid w:val="00B4708F"/>
    <w:rsid w:val="00B556BD"/>
    <w:rsid w:val="00B6059D"/>
    <w:rsid w:val="00B71799"/>
    <w:rsid w:val="00B73ED1"/>
    <w:rsid w:val="00B84038"/>
    <w:rsid w:val="00BA3603"/>
    <w:rsid w:val="00BA4301"/>
    <w:rsid w:val="00BD018C"/>
    <w:rsid w:val="00BD1134"/>
    <w:rsid w:val="00BD324A"/>
    <w:rsid w:val="00BF5040"/>
    <w:rsid w:val="00C05FF2"/>
    <w:rsid w:val="00C34FB5"/>
    <w:rsid w:val="00C66563"/>
    <w:rsid w:val="00CB0621"/>
    <w:rsid w:val="00CB45D6"/>
    <w:rsid w:val="00CB6049"/>
    <w:rsid w:val="00CC6BA3"/>
    <w:rsid w:val="00CD1F76"/>
    <w:rsid w:val="00CE2678"/>
    <w:rsid w:val="00D2033B"/>
    <w:rsid w:val="00D378DD"/>
    <w:rsid w:val="00D4027A"/>
    <w:rsid w:val="00D80B4A"/>
    <w:rsid w:val="00D92D09"/>
    <w:rsid w:val="00DB2AF1"/>
    <w:rsid w:val="00DB4CA6"/>
    <w:rsid w:val="00DD3657"/>
    <w:rsid w:val="00DE5662"/>
    <w:rsid w:val="00E20BC9"/>
    <w:rsid w:val="00E56C52"/>
    <w:rsid w:val="00E70BD1"/>
    <w:rsid w:val="00EB167D"/>
    <w:rsid w:val="00EB4030"/>
    <w:rsid w:val="00EC03E7"/>
    <w:rsid w:val="00EC1EFB"/>
    <w:rsid w:val="00EE29DF"/>
    <w:rsid w:val="00EF6C92"/>
    <w:rsid w:val="00F031C4"/>
    <w:rsid w:val="00F06D3F"/>
    <w:rsid w:val="00F1612A"/>
    <w:rsid w:val="00F4746E"/>
    <w:rsid w:val="00F63413"/>
    <w:rsid w:val="00F900DF"/>
    <w:rsid w:val="00F938F0"/>
    <w:rsid w:val="00FC2320"/>
    <w:rsid w:val="00FC611E"/>
    <w:rsid w:val="00FE41BB"/>
    <w:rsid w:val="00FE5AD1"/>
    <w:rsid w:val="00FF1162"/>
    <w:rsid w:val="00FF4B8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Tekstrezerviranogmjesta" w:type="character">
    <w:name w:val="Placeholder Text"/>
    <w:basedOn w:val="Zadanifontodlomka"/>
    <w:uiPriority w:val="99"/>
    <w:semiHidden/>
    <w:rsid w:val="00701690"/>
    <w:rPr>
      <w:color w:val="808080"/>
      <w:bdr w:space="0" w:sz="0" w:color="auto" w:val="none"/>
      <w:shd w:fill="auto" w:color="auto" w:val="clear"/>
    </w:rPr>
  </w:style>
  <w:style w:customStyle="true" w:styleId="eSPISCCParagraphDefaultFont" w:type="character">
    <w:name w:val="eSPIS_CC_Paragraph Default Font"/>
    <w:basedOn w:val="Zadanifontodlomka"/>
    <w:rsid w:val="00701690"/>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701690"/>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701690"/>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701690"/>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Tekstrezerviranogmjesta" w:type="character">
    <w:name w:val="Placeholder Text"/>
    <w:basedOn w:val="Zadanifontodlomka"/>
    <w:uiPriority w:val="99"/>
    <w:semiHidden/>
    <w:rsid w:val="00701690"/>
    <w:rPr>
      <w:color w:val="808080"/>
      <w:bdr w:color="auto" w:space="0" w:sz="0" w:val="none"/>
      <w:shd w:color="auto" w:fill="auto" w:val="clear"/>
    </w:rPr>
  </w:style>
  <w:style w:customStyle="1" w:styleId="eSPISCCParagraphDefaultFont" w:type="character">
    <w:name w:val="eSPIS_CC_Paragraph Default Font"/>
    <w:basedOn w:val="Zadanifontodlomka"/>
    <w:rsid w:val="00701690"/>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701690"/>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701690"/>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701690"/>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5030111">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15. srpnja 2016.</izvorni_sadrzaj>
    <derivirana_varijabla naziv="DomainObject.DatumDonosenjaOdluke_1">15.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918</izvorni_sadrzaj>
    <derivirana_varijabla naziv="DomainObject.Predmet.Broj_1">918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ožujka 2016.</izvorni_sadrzaj>
    <derivirana_varijabla naziv="DomainObject.Predmet.DatumOsnivanja_1">30. ožujka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PREDLAGATELJ DJELATNIK</izvorni_sadrzaj>
    <derivirana_varijabla naziv="DomainObject.Predmet.Opis_1">PREDLAGATELJ DJELATNIK</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St-918/2016</izvorni_sadrzaj>
    <derivirana_varijabla naziv="DomainObject.Predmet.OznakaBroj_1">St-918/2016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3. 6. 16. zaprimljen prijedlog za sklapanje predstečajne nagodbe 11 Stpn-51/2016</izvorni_sadrzaj>
    <derivirana_varijabla naziv="DomainObject.Predmet.PrimjedbaSuca_1">3. 6. 16. zaprimljen prijedlog za sklapanje predstečajne nagodbe 11 Stpn-51/2016</derivirana_varijabla>
  </DomainObject.Predmet.PrimjedbaSuca>
  <DomainObject.Predmet.PrimjedbaUpisnicara>
    <izvorni_sadrzaj/>
    <derivirana_varijabla naziv="DomainObject.Predmet.PrimjedbaUpisnicara_1"/>
  </DomainObject.Predmet.PrimjedbaUpisnicara>
  <DomainObject.Predmet.ProtustrankaFormated>
    <izvorni_sadrzaj>  KUNTENTA d.o.o. za trgovinu i usluge</izvorni_sadrzaj>
    <derivirana_varijabla naziv="DomainObject.Predmet.ProtustrankaFormated_1">  KUNTENTA d.o.o. za trgovinu i usluge</derivirana_varijabla>
  </DomainObject.Predmet.ProtustrankaFormated>
  <DomainObject.Predmet.ProtustrankaFormatedOIB>
    <izvorni_sadrzaj>  KUNTENTA d.o.o. za trgovinu i usluge, OIB 08321923315</izvorni_sadrzaj>
    <derivirana_varijabla naziv="DomainObject.Predmet.ProtustrankaFormatedOIB_1">  KUNTENTA d.o.o. za trgovinu i usluge, OIB 08321923315</derivirana_varijabla>
  </DomainObject.Predmet.ProtustrankaFormatedOIB>
  <DomainObject.Predmet.ProtustrankaFormatedWithAdress>
    <izvorni_sadrzaj> KUNTENTA d.o.o. za trgovinu i usluge, Marina Getaldića 25, 21000 Split</izvorni_sadrzaj>
    <derivirana_varijabla naziv="DomainObject.Predmet.ProtustrankaFormatedWithAdress_1"> KUNTENTA d.o.o. za trgovinu i usluge, Marina Getaldića 25, 21000 Split</derivirana_varijabla>
  </DomainObject.Predmet.ProtustrankaFormatedWithAdress>
  <DomainObject.Predmet.ProtustrankaFormatedWithAdressOIB>
    <izvorni_sadrzaj> KUNTENTA d.o.o. za trgovinu i usluge, OIB 08321923315, Marina Getaldića 25, 21000 Split</izvorni_sadrzaj>
    <derivirana_varijabla naziv="DomainObject.Predmet.ProtustrankaFormatedWithAdressOIB_1"> KUNTENTA d.o.o. za trgovinu i usluge, OIB 08321923315, Marina Getaldića 25, 21000 Split</derivirana_varijabla>
  </DomainObject.Predmet.ProtustrankaFormatedWithAdressOIB>
  <DomainObject.Predmet.ProtustrankaWithAdress>
    <izvorni_sadrzaj>KUNTENTA d.o.o. za trgovinu i usluge Marina Getaldića 25, 21000 Split</izvorni_sadrzaj>
    <derivirana_varijabla naziv="DomainObject.Predmet.ProtustrankaWithAdress_1">KUNTENTA d.o.o. za trgovinu i usluge Marina Getaldića 25, 21000 Split</derivirana_varijabla>
  </DomainObject.Predmet.ProtustrankaWithAdress>
  <DomainObject.Predmet.ProtustrankaWithAdressOIB>
    <izvorni_sadrzaj>KUNTENTA d.o.o. za trgovinu i usluge, OIB 08321923315, Marina Getaldića 25, 21000 Split</izvorni_sadrzaj>
    <derivirana_varijabla naziv="DomainObject.Predmet.ProtustrankaWithAdressOIB_1">KUNTENTA d.o.o. za trgovinu i usluge, OIB 08321923315, Marina Getaldića 25, 21000 Split</derivirana_varijabla>
  </DomainObject.Predmet.ProtustrankaWithAdressOIB>
  <DomainObject.Predmet.ProtustrankaNazivFormated>
    <izvorni_sadrzaj>KUNTENTA d.o.o. za trgovinu i usluge</izvorni_sadrzaj>
    <derivirana_varijabla naziv="DomainObject.Predmet.ProtustrankaNazivFormated_1">KUNTENTA d.o.o. za trgovinu i usluge</derivirana_varijabla>
  </DomainObject.Predmet.ProtustrankaNazivFormated>
  <DomainObject.Predmet.ProtustrankaNazivFormatedOIB>
    <izvorni_sadrzaj>KUNTENTA d.o.o. za trgovinu i usluge, OIB 08321923315</izvorni_sadrzaj>
    <derivirana_varijabla naziv="DomainObject.Predmet.ProtustrankaNazivFormatedOIB_1">KUNTENTA d.o.o. za trgovinu i usluge, OIB 08321923315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Marijana Biskupović zastupanog po punomoćniku Sanja Jerković</izvorni_sadrzaj>
    <derivirana_varijabla naziv="DomainObject.Predmet.StrankaFormated_1">  Marijana Biskupović zastupanog po punomoćniku Sanja Jerković</derivirana_varijabla>
  </DomainObject.Predmet.StrankaFormated>
  <DomainObject.Predmet.StrankaFormatedOIB>
    <izvorni_sadrzaj>  Marijana Biskupović, OIB 33537832453 zastupanog po punomoćniku Sanja Jerković</izvorni_sadrzaj>
    <derivirana_varijabla naziv="DomainObject.Predmet.StrankaFormatedOIB_1">  Marijana Biskupović, OIB 33537832453 zastupanog po punomoćniku Sanja Jerković</derivirana_varijabla>
  </DomainObject.Predmet.StrankaFormatedOIB>
  <DomainObject.Predmet.StrankaFormatedWithAdress>
    <izvorni_sadrzaj> Marijana Biskupović, Gradišćanskih Hrvata 8, 21000 Split zastupanog po punomoćniku Sanja Jerković</izvorni_sadrzaj>
    <derivirana_varijabla naziv="DomainObject.Predmet.StrankaFormatedWithAdress_1"> Marijana Biskupović, Gradišćanskih Hrvata 8, 21000 Split zastupanog po punomoćniku Sanja Jerković</derivirana_varijabla>
  </DomainObject.Predmet.StrankaFormatedWithAdress>
  <DomainObject.Predmet.StrankaFormatedWithAdressOIB>
    <izvorni_sadrzaj> Marijana Biskupović, OIB 33537832453, Gradišćanskih Hrvata 8, 21000 Split zastupanog po punomoćniku Sanja Jerković</izvorni_sadrzaj>
    <derivirana_varijabla naziv="DomainObject.Predmet.StrankaFormatedWithAdressOIB_1"> Marijana Biskupović, OIB 33537832453, Gradišćanskih Hrvata 8, 21000 Split zastupanog po punomoćniku Sanja Jerković</derivirana_varijabla>
  </DomainObject.Predmet.StrankaFormatedWithAdressOIB>
  <DomainObject.Predmet.StrankaWithAdress>
    <izvorni_sadrzaj>Marijana Biskupović Gradišćanskih Hrvata 8,21000 Split</izvorni_sadrzaj>
    <derivirana_varijabla naziv="DomainObject.Predmet.StrankaWithAdress_1">Marijana Biskupović Gradišćanskih Hrvata 8,21000 Split</derivirana_varijabla>
  </DomainObject.Predmet.StrankaWithAdress>
  <DomainObject.Predmet.StrankaWithAdressOIB>
    <izvorni_sadrzaj>Marijana Biskupović, OIB 33537832453, Gradišćanskih Hrvata 8,21000 Split</izvorni_sadrzaj>
    <derivirana_varijabla naziv="DomainObject.Predmet.StrankaWithAdressOIB_1">Marijana Biskupović, OIB 33537832453, Gradišćanskih Hrvata 8,21000 Split</derivirana_varijabla>
  </DomainObject.Predmet.StrankaWithAdressOIB>
  <DomainObject.Predmet.StrankaNazivFormated>
    <izvorni_sadrzaj>Marijana Biskupović</izvorni_sadrzaj>
    <derivirana_varijabla naziv="DomainObject.Predmet.StrankaNazivFormated_1">Marijana Biskupović</derivirana_varijabla>
  </DomainObject.Predmet.StrankaNazivFormated>
  <DomainObject.Predmet.StrankaNazivFormatedOIB>
    <izvorni_sadrzaj>Marijana Biskupović, OIB 33537832453</izvorni_sadrzaj>
    <derivirana_varijabla naziv="DomainObject.Predmet.StrankaNazivFormatedOIB_1">Marijana Biskupović, OIB 33537832453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Marijana Biskupović zastupanog po punomoćniku Sanja Jerković</item>
    </izvorni_sadrzaj>
    <derivirana_varijabla naziv="DomainObject.Predmet.StrankaListFormated_1">
      <item>Marijana Biskupović zastupanog po punomoćniku Sanja Jerković</item>
    </derivirana_varijabla>
  </DomainObject.Predmet.StrankaListFormated>
  <DomainObject.Predmet.StrankaListFormatedOIB>
    <izvorni_sadrzaj>
      <item>Marijana Biskupović, OIB 33537832453 zastupanog po punomoćniku Sanja Jerković</item>
    </izvorni_sadrzaj>
    <derivirana_varijabla naziv="DomainObject.Predmet.StrankaListFormatedOIB_1">
      <item>Marijana Biskupović, OIB 33537832453 zastupanog po punomoćniku Sanja Jerković</item>
    </derivirana_varijabla>
  </DomainObject.Predmet.StrankaListFormatedOIB>
  <DomainObject.Predmet.StrankaListFormatedWithAdress>
    <izvorni_sadrzaj>
      <item>Marijana Biskupović, Gradišćanskih Hrvata 8, 21000 Split zastupanog po punomoćniku Sanja Jerković</item>
    </izvorni_sadrzaj>
    <derivirana_varijabla naziv="DomainObject.Predmet.StrankaListFormatedWithAdress_1">
      <item>Marijana Biskupović, Gradišćanskih Hrvata 8, 21000 Split zastupanog po punomoćniku Sanja Jerković</item>
    </derivirana_varijabla>
  </DomainObject.Predmet.StrankaListFormatedWithAdress>
  <DomainObject.Predmet.StrankaListFormatedWithAdressOIB>
    <izvorni_sadrzaj>
      <item>Marijana Biskupović, OIB 33537832453, Gradišćanskih Hrvata 8, 21000 Split zastupanog po punomoćniku Sanja Jerković</item>
    </izvorni_sadrzaj>
    <derivirana_varijabla naziv="DomainObject.Predmet.StrankaListFormatedWithAdressOIB_1">
      <item>Marijana Biskupović, OIB 33537832453, Gradišćanskih Hrvata 8, 21000 Split zastupanog po punomoćniku Sanja Jerković</item>
    </derivirana_varijabla>
  </DomainObject.Predmet.StrankaListFormatedWithAdressOIB>
  <DomainObject.Predmet.StrankaListNazivFormated>
    <izvorni_sadrzaj>
      <item>Marijana Biskupović</item>
    </izvorni_sadrzaj>
    <derivirana_varijabla naziv="DomainObject.Predmet.StrankaListNazivFormated_1">
      <item>Marijana Biskupović</item>
    </derivirana_varijabla>
  </DomainObject.Predmet.StrankaListNazivFormated>
  <DomainObject.Predmet.StrankaListNazivFormatedOIB>
    <izvorni_sadrzaj>
      <item>Marijana Biskupović, OIB 33537832453</item>
    </izvorni_sadrzaj>
    <derivirana_varijabla naziv="DomainObject.Predmet.StrankaListNazivFormatedOIB_1">
      <item>Marijana Biskupović, OIB 33537832453</item>
    </derivirana_varijabla>
  </DomainObject.Predmet.StrankaListNazivFormatedOIB>
  <DomainObject.Predmet.ProtuStrankaListFormated>
    <izvorni_sadrzaj>
      <item>KUNTENTA d.o.o. za trgovinu i usluge</item>
    </izvorni_sadrzaj>
    <derivirana_varijabla naziv="DomainObject.Predmet.ProtuStrankaListFormated_1">
      <item>KUNTENTA d.o.o. za trgovinu i usluge</item>
    </derivirana_varijabla>
  </DomainObject.Predmet.ProtuStrankaListFormated>
  <DomainObject.Predmet.ProtuStrankaListFormatedOIB>
    <izvorni_sadrzaj>
      <item>KUNTENTA d.o.o. za trgovinu i usluge, OIB 08321923315</item>
    </izvorni_sadrzaj>
    <derivirana_varijabla naziv="DomainObject.Predmet.ProtuStrankaListFormatedOIB_1">
      <item>KUNTENTA d.o.o. za trgovinu i usluge, OIB 08321923315</item>
    </derivirana_varijabla>
  </DomainObject.Predmet.ProtuStrankaListFormatedOIB>
  <DomainObject.Predmet.ProtuStrankaListFormatedWithAdress>
    <izvorni_sadrzaj>
      <item>KUNTENTA d.o.o. za trgovinu i usluge, Marina Getaldića 25, 21000 Split</item>
    </izvorni_sadrzaj>
    <derivirana_varijabla naziv="DomainObject.Predmet.ProtuStrankaListFormatedWithAdress_1">
      <item>KUNTENTA d.o.o. za trgovinu i usluge, Marina Getaldića 25, 21000 Split</item>
    </derivirana_varijabla>
  </DomainObject.Predmet.ProtuStrankaListFormatedWithAdress>
  <DomainObject.Predmet.ProtuStrankaListFormatedWithAdressOIB>
    <izvorni_sadrzaj>
      <item>KUNTENTA d.o.o. za trgovinu i usluge, OIB 08321923315, Marina Getaldića 25, 21000 Split</item>
    </izvorni_sadrzaj>
    <derivirana_varijabla naziv="DomainObject.Predmet.ProtuStrankaListFormatedWithAdressOIB_1">
      <item>KUNTENTA d.o.o. za trgovinu i usluge, OIB 08321923315, Marina Getaldića 25, 21000 Split</item>
    </derivirana_varijabla>
  </DomainObject.Predmet.ProtuStrankaListFormatedWithAdressOIB>
  <DomainObject.Predmet.ProtuStrankaListNazivFormated>
    <izvorni_sadrzaj>
      <item>KUNTENTA d.o.o. za trgovinu i usluge</item>
    </izvorni_sadrzaj>
    <derivirana_varijabla naziv="DomainObject.Predmet.ProtuStrankaListNazivFormated_1">
      <item>KUNTENTA d.o.o. za trgovinu i usluge</item>
    </derivirana_varijabla>
  </DomainObject.Predmet.ProtuStrankaListNazivFormated>
  <DomainObject.Predmet.ProtuStrankaListNazivFormatedOIB>
    <izvorni_sadrzaj>
      <item>KUNTENTA d.o.o. za trgovinu i usluge, OIB 08321923315</item>
    </izvorni_sadrzaj>
    <derivirana_varijabla naziv="DomainObject.Predmet.ProtuStrankaListNazivFormatedOIB_1">
      <item>KUNTENTA d.o.o. za trgovinu i usluge, OIB 08321923315</item>
    </derivirana_varijabla>
  </DomainObject.Predmet.ProtuStrankaListNazivFormatedOIB>
  <DomainObject.Predmet.OstaliListFormated>
    <izvorni_sadrzaj>
      <item>Sanja Jerković punomoćnik sudionika u postupku Marijana Biskupović</item>
    </izvorni_sadrzaj>
    <derivirana_varijabla naziv="DomainObject.Predmet.OstaliListFormated_1">
      <item>Sanja Jerković punomoćnik sudionika u postupku Marijana Biskupović</item>
    </derivirana_varijabla>
  </DomainObject.Predmet.OstaliListFormated>
  <DomainObject.Predmet.OstaliListFormatedOIB>
    <izvorni_sadrzaj>
      <item>Sanja Jerković punomoćnik sudionika u postupku Marijana Biskupović</item>
    </izvorni_sadrzaj>
    <derivirana_varijabla naziv="DomainObject.Predmet.OstaliListFormatedOIB_1">
      <item>Sanja Jerković punomoćnik sudionika u postupku Marijana Biskupović</item>
    </derivirana_varijabla>
  </DomainObject.Predmet.OstaliListFormatedOIB>
  <DomainObject.Predmet.OstaliListFormatedWithAdress>
    <izvorni_sadrzaj>
      <item>Sanja Jerković, Istarska 11, 21000 Split punomoćnik sudionika u postupku Marijana Biskupović</item>
    </izvorni_sadrzaj>
    <derivirana_varijabla naziv="DomainObject.Predmet.OstaliListFormatedWithAdress_1">
      <item>Sanja Jerković, Istarska 11, 21000 Split punomoćnik sudionika u postupku Marijana Biskupović</item>
    </derivirana_varijabla>
  </DomainObject.Predmet.OstaliListFormatedWithAdress>
  <DomainObject.Predmet.OstaliListFormatedWithAdressOIB>
    <izvorni_sadrzaj>
      <item>Sanja Jerković, Istarska 11, 21000 Split punomoćnik sudionika u postupku Marijana Biskupović</item>
    </izvorni_sadrzaj>
    <derivirana_varijabla naziv="DomainObject.Predmet.OstaliListFormatedWithAdressOIB_1">
      <item>Sanja Jerković, Istarska 11, 21000 Split punomoćnik sudionika u postupku Marijana Biskupović</item>
    </derivirana_varijabla>
  </DomainObject.Predmet.OstaliListFormatedWithAdressOIB>
  <DomainObject.Predmet.OstaliListNazivFormated>
    <izvorni_sadrzaj>
      <item>Sanja Jerković</item>
    </izvorni_sadrzaj>
    <derivirana_varijabla naziv="DomainObject.Predmet.OstaliListNazivFormated_1">
      <item>Sanja Jerković</item>
    </derivirana_varijabla>
  </DomainObject.Predmet.OstaliListNazivFormated>
  <DomainObject.Predmet.OstaliListNazivFormatedOIB>
    <izvorni_sadrzaj>
      <item>Sanja Jerković</item>
    </izvorni_sadrzaj>
    <derivirana_varijabla naziv="DomainObject.Predmet.OstaliListNazivFormatedOIB_1">
      <item>Sanja Jerković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srpnja 2016.</izvorni_sadrzaj>
    <derivirana_varijabla naziv="DomainObject.Datum_1">15. srpnja 2016.</derivirana_varijabla>
  </DomainObject.Datum>
  <DomainObject.PoslovniBrojDokumenta>
    <izvorni_sadrzaj/>
    <derivirana_varijabla naziv="DomainObject.PoslovniBrojDokumenta_1"/>
  </DomainObject.PoslovniBrojDokumenta>
  <DomainObject.Predmet.StrankaIDrugi>
    <izvorni_sadrzaj>Marijana Biskupović</izvorni_sadrzaj>
    <derivirana_varijabla naziv="DomainObject.Predmet.StrankaIDrugi_1">Marijana Biskupović</derivirana_varijabla>
  </DomainObject.Predmet.StrankaIDrugi>
  <DomainObject.Predmet.ProtustrankaIDrugi>
    <izvorni_sadrzaj>KUNTENTA d.o.o. za trgovinu i usluge</izvorni_sadrzaj>
    <derivirana_varijabla naziv="DomainObject.Predmet.ProtustrankaIDrugi_1">KUNTENTA d.o.o. za trgovinu i usluge</derivirana_varijabla>
  </DomainObject.Predmet.ProtustrankaIDrugi>
  <DomainObject.Predmet.StrankaIDrugiAdressOIB>
    <izvorni_sadrzaj>Marijana Biskupović, OIB 33537832453, Gradišćanskih Hrvata 8, 21000 Split</izvorni_sadrzaj>
    <derivirana_varijabla naziv="DomainObject.Predmet.StrankaIDrugiAdressOIB_1">Marijana Biskupović, OIB 33537832453, Gradišćanskih Hrvata 8, 21000 Split</derivirana_varijabla>
  </DomainObject.Predmet.StrankaIDrugiAdressOIB>
  <DomainObject.Predmet.ProtustrankaIDrugiAdressOIB>
    <izvorni_sadrzaj>KUNTENTA d.o.o. za trgovinu i usluge, OIB 08321923315, Marina Getaldića 25, 21000 Split</izvorni_sadrzaj>
    <derivirana_varijabla naziv="DomainObject.Predmet.ProtustrankaIDrugiAdressOIB_1">KUNTENTA d.o.o. za trgovinu i usluge, OIB 08321923315, Marina Getaldića 25,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KUNTENTA d.o.o. za trgovinu i usluge</item>
      <item>Marijana Biskupović</item>
      <item>Sanja Jerković</item>
    </izvorni_sadrzaj>
    <derivirana_varijabla naziv="DomainObject.Predmet.SudioniciListNaziv_1">
      <item>KUNTENTA d.o.o. za trgovinu i usluge</item>
      <item>Marijana Biskupović</item>
      <item>Sanja Jerković</item>
    </derivirana_varijabla>
  </DomainObject.Predmet.SudioniciListNaziv>
  <DomainObject.Predmet.SudioniciListAdressOIB>
    <izvorni_sadrzaj>
      <item>KUNTENTA d.o.o. za trgovinu i usluge, OIB 08321923315, Marina Getaldića 25,21000 Split</item>
      <item>Marijana Biskupović, OIB 33537832453, Gradišćanskih Hrvata 8,21000 Split</item>
      <item>Sanja Jerković, Istarska 11,21000 Split</item>
    </izvorni_sadrzaj>
    <derivirana_varijabla naziv="DomainObject.Predmet.SudioniciListAdressOIB_1">
      <item>KUNTENTA d.o.o. za trgovinu i usluge, OIB 08321923315, Marina Getaldića 25,21000 Split</item>
      <item>Marijana Biskupović, OIB 33537832453, Gradišćanskih Hrvata 8,21000 Split</item>
      <item>Sanja Jerković, Istarska 11,21000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08321923315</item>
      <item>, OIB 33537832453</item>
      <item>, OIB null</item>
    </izvorni_sadrzaj>
    <derivirana_varijabla naziv="DomainObject.Predmet.SudioniciListNazivOIB_1">
      <item>, OIB 08321923315</item>
      <item>, OIB 33537832453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1206</properties:Words>
  <properties:Characters>6868</properties:Characters>
  <properties:Lines>141</properties:Lines>
  <properties:Paragraphs>33</properties:Paragraphs>
  <properties:TotalTime>402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8125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2014-12-17T13:47:00Z</dcterms:created>
  <dc:creator>wsadmin</dc:creator>
  <cp:lastModifiedBy>Paško Bačić</cp:lastModifiedBy>
  <cp:lastPrinted>2016-07-15T09:56:00Z</cp:lastPrinted>
  <dcterms:modified xmlns:xsi="http://www.w3.org/2001/XMLSchema-instance" xsi:type="dcterms:W3CDTF">2016-07-15T10:11:00Z</dcterms:modified>
  <cp:revision>17</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