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2550a1" w14:paraId="62550a1" w:rsidRDefault="00CB163F" w:rsidP="00EE20E4" w:rsidR="00CB163F" w:rsidRPr="00CB163F">
      <w:pPr>
        <w:ind w:firstLine="426" w:left="708"/>
        <w15:collapsed w:val="false"/>
        <w:rPr>
          <w:color w:val="000000"/>
          <w:sz w:val="22"/>
          <w:szCs w:val="22"/>
          <w:lang w:val="en-AU"/>
        </w:rPr>
      </w:pPr>
      <w:bookmarkStart w:name="_GoBack" w:id="0"/>
      <w:bookmarkEnd w:id="0"/>
      <w:r w:rsidRPr="00CB163F">
        <w:rPr>
          <w:noProof/>
          <w:color w:val="0000FF"/>
          <w:sz w:val="22"/>
          <w:szCs w:val="22"/>
        </w:rPr>
        <w:drawing>
          <wp:inline distR="0" distL="0" distB="0" distT="0">
            <wp:extent cy="733425" cx="553085"/>
            <wp:effectExtent b="9525" r="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3425" cx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color w:val="000000"/>
          <w:sz w:val="22"/>
          <w:szCs w:val="22"/>
          <w:lang w:val="en-AU"/>
        </w:rPr>
        <w:t xml:space="preserve">        </w:t>
      </w:r>
      <w:r w:rsidRPr="00CB163F">
        <w:rPr>
          <w:b/>
          <w:sz w:val="20"/>
          <w:szCs w:val="20"/>
          <w:lang w:val="en-AU"/>
        </w:rPr>
        <w:t>REPUBLIKA HRVATSKA</w:t>
      </w:r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b/>
          <w:sz w:val="20"/>
          <w:szCs w:val="20"/>
          <w:lang w:val="en-AU"/>
        </w:rPr>
        <w:t xml:space="preserve">     TRGOVAČKI SUD U SPLITU</w:t>
      </w:r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b/>
          <w:sz w:val="20"/>
          <w:szCs w:val="20"/>
          <w:lang w:val="en-AU"/>
        </w:rPr>
        <w:t xml:space="preserve">   STALNA SLUŽBA </w:t>
      </w:r>
      <w:smartTag w:element="City" w:uri="urn:schemas-microsoft-com:office:smarttags">
        <w:smartTag w:element="place" w:uri="urn:schemas-microsoft-com:office:smarttags">
          <w:r w:rsidRPr="00CB163F">
            <w:rPr>
              <w:b/>
              <w:sz w:val="20"/>
              <w:szCs w:val="20"/>
              <w:lang w:val="en-AU"/>
            </w:rPr>
            <w:t>DUBROVNIK</w:t>
          </w:r>
        </w:smartTag>
      </w:smartTag>
    </w:p>
    <w:p w:rsidRDefault="00CB163F" w:rsidP="00CB163F" w:rsidR="00CB163F" w:rsidRPr="00CB163F">
      <w:pPr>
        <w:rPr>
          <w:b/>
          <w:sz w:val="20"/>
          <w:szCs w:val="20"/>
          <w:lang w:val="en-AU"/>
        </w:rPr>
      </w:pPr>
      <w:r w:rsidRPr="00CB163F">
        <w:rPr>
          <w:b/>
          <w:sz w:val="20"/>
          <w:szCs w:val="20"/>
          <w:lang w:val="en-AU"/>
        </w:rPr>
        <w:t xml:space="preserve">     Dr. A. Starčevića 23, </w:t>
      </w:r>
      <w:smartTag w:element="City" w:uri="urn:schemas-microsoft-com:office:smarttags">
        <w:smartTag w:element="place" w:uri="urn:schemas-microsoft-com:office:smarttags">
          <w:r w:rsidRPr="00CB163F">
            <w:rPr>
              <w:b/>
              <w:sz w:val="20"/>
              <w:szCs w:val="20"/>
              <w:lang w:val="en-AU"/>
            </w:rPr>
            <w:t>Dubrovnik</w:t>
          </w:r>
        </w:smartTag>
      </w:smartTag>
    </w:p>
    <w:p w:rsidRDefault="00232AF0" w:rsidP="00232AF0" w:rsidR="00232AF0" w:rsidRPr="00476859">
      <w:pPr>
        <w:jc w:val="right"/>
        <w:rPr>
          <w:b/>
          <w:sz w:val="22"/>
          <w:szCs w:val="22"/>
        </w:rPr>
      </w:pPr>
      <w:r w:rsidRPr="00476859">
        <w:rPr>
          <w:b/>
          <w:sz w:val="22"/>
          <w:szCs w:val="22"/>
        </w:rPr>
        <w:t>Posl. br. 6-St.</w:t>
      </w:r>
      <w:r w:rsidR="00020D72">
        <w:rPr>
          <w:b/>
          <w:sz w:val="22"/>
          <w:szCs w:val="22"/>
        </w:rPr>
        <w:t>969</w:t>
      </w:r>
      <w:r w:rsidRPr="00476859">
        <w:rPr>
          <w:b/>
          <w:sz w:val="22"/>
          <w:szCs w:val="22"/>
        </w:rPr>
        <w:t>/</w:t>
      </w:r>
      <w:r w:rsidR="00D85741">
        <w:rPr>
          <w:b/>
          <w:sz w:val="22"/>
          <w:szCs w:val="22"/>
        </w:rPr>
        <w:t>201</w:t>
      </w:r>
      <w:r w:rsidR="00E628F1">
        <w:rPr>
          <w:b/>
          <w:sz w:val="22"/>
          <w:szCs w:val="22"/>
        </w:rPr>
        <w:t>6</w:t>
      </w:r>
      <w:r w:rsidRPr="00476859">
        <w:rPr>
          <w:b/>
          <w:sz w:val="22"/>
          <w:szCs w:val="22"/>
        </w:rPr>
        <w:t>-</w:t>
      </w:r>
      <w:r w:rsidR="00020D72">
        <w:rPr>
          <w:b/>
          <w:sz w:val="22"/>
          <w:szCs w:val="22"/>
        </w:rPr>
        <w:t>3</w:t>
      </w:r>
    </w:p>
    <w:p w:rsidRDefault="008429FB" w:rsidP="00232AF0" w:rsidR="008429FB" w:rsidRPr="00476859">
      <w:pPr>
        <w:jc w:val="right"/>
        <w:rPr>
          <w:b/>
          <w:sz w:val="22"/>
          <w:szCs w:val="22"/>
        </w:rPr>
      </w:pPr>
    </w:p>
    <w:p w:rsidRDefault="002A6FDB" w:rsidP="00232AF0" w:rsidR="002A6FD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    I M E   R E P U B L I K E    H R V A T S K E </w:t>
      </w:r>
    </w:p>
    <w:p w:rsidRDefault="002A6FDB" w:rsidP="00232AF0" w:rsidR="002A6FDB" w:rsidRPr="00EE20E4">
      <w:pPr>
        <w:jc w:val="center"/>
        <w:rPr>
          <w:b/>
          <w:sz w:val="16"/>
          <w:szCs w:val="16"/>
        </w:rPr>
      </w:pPr>
    </w:p>
    <w:p w:rsidRDefault="00232AF0" w:rsidP="00232AF0" w:rsidR="00232AF0" w:rsidRPr="00476859">
      <w:pPr>
        <w:jc w:val="center"/>
        <w:rPr>
          <w:b/>
          <w:sz w:val="22"/>
          <w:szCs w:val="22"/>
        </w:rPr>
      </w:pPr>
      <w:r w:rsidRPr="00476859">
        <w:rPr>
          <w:b/>
          <w:sz w:val="22"/>
          <w:szCs w:val="22"/>
        </w:rPr>
        <w:t>R J E Š E N J E</w:t>
      </w:r>
    </w:p>
    <w:p w:rsidRDefault="00232AF0" w:rsidP="00232AF0" w:rsidR="00232AF0" w:rsidRPr="00476859">
      <w:pPr>
        <w:jc w:val="center"/>
        <w:rPr>
          <w:b/>
          <w:sz w:val="22"/>
          <w:szCs w:val="22"/>
        </w:rPr>
      </w:pPr>
    </w:p>
    <w:p w:rsidRDefault="00232AF0" w:rsidP="00232AF0" w:rsidR="00B70172" w:rsidRPr="00C0657E">
      <w:pPr>
        <w:jc w:val="both"/>
        <w:rPr>
          <w:sz w:val="22"/>
          <w:szCs w:val="22"/>
        </w:rPr>
      </w:pPr>
      <w:r w:rsidRPr="00476859">
        <w:rPr>
          <w:sz w:val="22"/>
          <w:szCs w:val="22"/>
        </w:rPr>
        <w:tab/>
        <w:t xml:space="preserve">Trgovački sud u Splitu, </w:t>
      </w:r>
      <w:r w:rsidR="002A0B2F">
        <w:rPr>
          <w:sz w:val="22"/>
          <w:szCs w:val="22"/>
        </w:rPr>
        <w:t>S</w:t>
      </w:r>
      <w:r w:rsidRPr="00476859">
        <w:rPr>
          <w:sz w:val="22"/>
          <w:szCs w:val="22"/>
        </w:rPr>
        <w:t>talna služba u Dubrovniku, po stečajnom sucu tog suda Srđanu Gavraniću</w:t>
      </w:r>
      <w:r w:rsidRPr="007F01FC">
        <w:rPr>
          <w:sz w:val="22"/>
          <w:szCs w:val="22"/>
        </w:rPr>
        <w:t>, kao sucu pojedincu,</w:t>
      </w:r>
      <w:r w:rsidR="00B70172" w:rsidRPr="007F01FC">
        <w:rPr>
          <w:sz w:val="22"/>
          <w:szCs w:val="22"/>
        </w:rPr>
        <w:t xml:space="preserve"> odlučujući o </w:t>
      </w:r>
      <w:r w:rsidR="00E628F1">
        <w:rPr>
          <w:sz w:val="22"/>
          <w:szCs w:val="22"/>
        </w:rPr>
        <w:t>zahtjev</w:t>
      </w:r>
      <w:r w:rsidR="00B70172" w:rsidRPr="007F01FC">
        <w:rPr>
          <w:sz w:val="22"/>
          <w:szCs w:val="22"/>
        </w:rPr>
        <w:t xml:space="preserve">u </w:t>
      </w:r>
      <w:r w:rsidR="00312F3F">
        <w:rPr>
          <w:sz w:val="22"/>
          <w:szCs w:val="22"/>
        </w:rPr>
        <w:t xml:space="preserve">FINA Regionalni centar </w:t>
      </w:r>
      <w:r w:rsidR="0026482D">
        <w:rPr>
          <w:sz w:val="22"/>
          <w:szCs w:val="22"/>
        </w:rPr>
        <w:t>Split</w:t>
      </w:r>
      <w:r w:rsidR="00312F3F">
        <w:rPr>
          <w:sz w:val="22"/>
          <w:szCs w:val="22"/>
        </w:rPr>
        <w:t xml:space="preserve"> za </w:t>
      </w:r>
      <w:r w:rsidR="00C06155">
        <w:rPr>
          <w:sz w:val="22"/>
          <w:szCs w:val="22"/>
        </w:rPr>
        <w:t>otvaranje</w:t>
      </w:r>
      <w:r w:rsidR="00514A84">
        <w:rPr>
          <w:sz w:val="22"/>
          <w:szCs w:val="22"/>
        </w:rPr>
        <w:t xml:space="preserve"> </w:t>
      </w:r>
      <w:r w:rsidR="00312F3F">
        <w:rPr>
          <w:sz w:val="22"/>
          <w:szCs w:val="22"/>
        </w:rPr>
        <w:t>stečajnog postupka nad d</w:t>
      </w:r>
      <w:r w:rsidR="0040267B" w:rsidRPr="00C0657E">
        <w:rPr>
          <w:sz w:val="22"/>
          <w:szCs w:val="22"/>
        </w:rPr>
        <w:t>užnik</w:t>
      </w:r>
      <w:r w:rsidR="002A6FDB">
        <w:rPr>
          <w:sz w:val="22"/>
          <w:szCs w:val="22"/>
        </w:rPr>
        <w:t xml:space="preserve">om </w:t>
      </w:r>
      <w:r w:rsidR="00020D72">
        <w:rPr>
          <w:sz w:val="22"/>
          <w:szCs w:val="22"/>
        </w:rPr>
        <w:t>ČONDIĆ-KADMENOVIĆ</w:t>
      </w:r>
      <w:r w:rsidR="00E628F1">
        <w:rPr>
          <w:sz w:val="22"/>
          <w:szCs w:val="22"/>
        </w:rPr>
        <w:t xml:space="preserve"> </w:t>
      </w:r>
      <w:r w:rsidR="003119CD" w:rsidRPr="003119CD">
        <w:rPr>
          <w:sz w:val="22"/>
          <w:szCs w:val="22"/>
        </w:rPr>
        <w:t>društvo s ograničenom odgovornošću za trgovinu na veliko i malo, export-import, usluge, ugostiteljstvo i turizam</w:t>
      </w:r>
      <w:r w:rsidR="004D5C62">
        <w:rPr>
          <w:sz w:val="22"/>
          <w:szCs w:val="22"/>
        </w:rPr>
        <w:t>, S</w:t>
      </w:r>
      <w:r w:rsidR="003119CD">
        <w:rPr>
          <w:sz w:val="22"/>
          <w:szCs w:val="22"/>
        </w:rPr>
        <w:t>olin, Zoranićeva 1</w:t>
      </w:r>
      <w:r w:rsidR="004D5C62">
        <w:rPr>
          <w:sz w:val="22"/>
          <w:szCs w:val="22"/>
        </w:rPr>
        <w:t>,</w:t>
      </w:r>
      <w:r w:rsidR="00E628F1">
        <w:rPr>
          <w:sz w:val="22"/>
          <w:szCs w:val="22"/>
        </w:rPr>
        <w:t xml:space="preserve"> MBS: </w:t>
      </w:r>
      <w:r w:rsidR="003119CD" w:rsidRPr="003119CD">
        <w:rPr>
          <w:sz w:val="22"/>
          <w:szCs w:val="22"/>
        </w:rPr>
        <w:t>060056635</w:t>
      </w:r>
      <w:r w:rsidR="00E628F1">
        <w:rPr>
          <w:sz w:val="22"/>
          <w:szCs w:val="22"/>
        </w:rPr>
        <w:t xml:space="preserve">, </w:t>
      </w:r>
      <w:r w:rsidR="00D72F46">
        <w:rPr>
          <w:sz w:val="22"/>
          <w:szCs w:val="22"/>
        </w:rPr>
        <w:t xml:space="preserve">OIB: </w:t>
      </w:r>
      <w:r w:rsidR="003119CD" w:rsidRPr="003119CD">
        <w:rPr>
          <w:sz w:val="22"/>
          <w:szCs w:val="22"/>
        </w:rPr>
        <w:t>55856220732</w:t>
      </w:r>
      <w:r w:rsidR="00D72F46">
        <w:rPr>
          <w:sz w:val="22"/>
          <w:szCs w:val="22"/>
        </w:rPr>
        <w:t>,</w:t>
      </w:r>
      <w:r w:rsidR="00514A84">
        <w:rPr>
          <w:sz w:val="22"/>
          <w:szCs w:val="22"/>
        </w:rPr>
        <w:t xml:space="preserve"> </w:t>
      </w:r>
      <w:r w:rsidR="00411B34">
        <w:rPr>
          <w:sz w:val="22"/>
          <w:szCs w:val="22"/>
        </w:rPr>
        <w:t xml:space="preserve">izvan ročišta, </w:t>
      </w:r>
      <w:r w:rsidR="00B70172" w:rsidRPr="00C0657E">
        <w:rPr>
          <w:sz w:val="22"/>
          <w:szCs w:val="22"/>
        </w:rPr>
        <w:t>dana</w:t>
      </w:r>
      <w:r w:rsidR="003356EA" w:rsidRPr="00C0657E">
        <w:rPr>
          <w:sz w:val="22"/>
          <w:szCs w:val="22"/>
        </w:rPr>
        <w:t xml:space="preserve"> </w:t>
      </w:r>
      <w:r w:rsidR="004D5C62">
        <w:rPr>
          <w:sz w:val="22"/>
          <w:szCs w:val="22"/>
        </w:rPr>
        <w:t>6</w:t>
      </w:r>
      <w:r w:rsidR="00E521C1">
        <w:rPr>
          <w:sz w:val="22"/>
          <w:szCs w:val="22"/>
        </w:rPr>
        <w:t>.</w:t>
      </w:r>
      <w:r w:rsidR="00B42B5C">
        <w:rPr>
          <w:sz w:val="22"/>
          <w:szCs w:val="22"/>
        </w:rPr>
        <w:t xml:space="preserve"> </w:t>
      </w:r>
      <w:r w:rsidR="004D5C62">
        <w:rPr>
          <w:sz w:val="22"/>
          <w:szCs w:val="22"/>
        </w:rPr>
        <w:t>ožujka</w:t>
      </w:r>
      <w:r w:rsidR="00B70172" w:rsidRPr="00C0657E">
        <w:rPr>
          <w:sz w:val="22"/>
          <w:szCs w:val="22"/>
        </w:rPr>
        <w:t xml:space="preserve"> 20</w:t>
      </w:r>
      <w:r w:rsidR="00EF6C3B" w:rsidRPr="00C0657E">
        <w:rPr>
          <w:sz w:val="22"/>
          <w:szCs w:val="22"/>
        </w:rPr>
        <w:t>1</w:t>
      </w:r>
      <w:r w:rsidR="004D5C62">
        <w:rPr>
          <w:sz w:val="22"/>
          <w:szCs w:val="22"/>
        </w:rPr>
        <w:t>7</w:t>
      </w:r>
      <w:r w:rsidR="00B70172" w:rsidRPr="00C0657E">
        <w:rPr>
          <w:sz w:val="22"/>
          <w:szCs w:val="22"/>
        </w:rPr>
        <w:t>.</w:t>
      </w:r>
      <w:r w:rsidR="003356EA" w:rsidRPr="00C0657E">
        <w:rPr>
          <w:sz w:val="22"/>
          <w:szCs w:val="22"/>
        </w:rPr>
        <w:t xml:space="preserve"> </w:t>
      </w:r>
      <w:r w:rsidR="00B70172" w:rsidRPr="00C0657E">
        <w:rPr>
          <w:sz w:val="22"/>
          <w:szCs w:val="22"/>
        </w:rPr>
        <w:t>godine</w:t>
      </w:r>
    </w:p>
    <w:p w:rsidRDefault="00B70172" w:rsidP="00B70172" w:rsidR="00B70172" w:rsidRPr="00741048">
      <w:pPr>
        <w:jc w:val="both"/>
        <w:rPr>
          <w:sz w:val="16"/>
          <w:szCs w:val="16"/>
        </w:rPr>
      </w:pPr>
    </w:p>
    <w:p w:rsidRDefault="00742DD4" w:rsidP="00B70172" w:rsidR="00742DD4" w:rsidRPr="00741048">
      <w:pPr>
        <w:jc w:val="both"/>
        <w:rPr>
          <w:sz w:val="16"/>
          <w:szCs w:val="16"/>
        </w:rPr>
      </w:pPr>
    </w:p>
    <w:p w:rsidRDefault="00B70172" w:rsidP="00B70172" w:rsidR="00B70172" w:rsidRPr="00C0657E">
      <w:pPr>
        <w:jc w:val="center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>r i j e š i o    j e</w:t>
      </w:r>
    </w:p>
    <w:p w:rsidRDefault="00742DD4" w:rsidP="00232AF0" w:rsidR="00742DD4">
      <w:pPr>
        <w:ind w:hanging="705" w:left="705"/>
        <w:jc w:val="both"/>
        <w:rPr>
          <w:b/>
          <w:sz w:val="22"/>
          <w:szCs w:val="22"/>
        </w:rPr>
      </w:pPr>
    </w:p>
    <w:p w:rsidRDefault="00D9318E" w:rsidP="00411B34" w:rsidR="00742DD4">
      <w:pPr>
        <w:ind w:firstLine="4"/>
        <w:jc w:val="both"/>
        <w:rPr>
          <w:sz w:val="22"/>
          <w:szCs w:val="22"/>
        </w:rPr>
      </w:pPr>
      <w:r w:rsidRPr="00D9318E">
        <w:rPr>
          <w:b/>
          <w:sz w:val="22"/>
          <w:szCs w:val="22"/>
        </w:rPr>
        <w:tab/>
      </w:r>
      <w:r w:rsidR="00742DD4" w:rsidRPr="00742DD4">
        <w:rPr>
          <w:sz w:val="22"/>
          <w:szCs w:val="22"/>
        </w:rPr>
        <w:t>Odb</w:t>
      </w:r>
      <w:r w:rsidR="00D72F46">
        <w:rPr>
          <w:sz w:val="22"/>
          <w:szCs w:val="22"/>
        </w:rPr>
        <w:t>acuje</w:t>
      </w:r>
      <w:r w:rsidR="00742DD4" w:rsidRPr="00742DD4">
        <w:rPr>
          <w:sz w:val="22"/>
          <w:szCs w:val="22"/>
        </w:rPr>
        <w:t xml:space="preserve"> se prijedlog </w:t>
      </w:r>
      <w:r w:rsidR="00E67FFB" w:rsidRPr="00E67FFB">
        <w:rPr>
          <w:sz w:val="22"/>
          <w:szCs w:val="22"/>
        </w:rPr>
        <w:t xml:space="preserve">za </w:t>
      </w:r>
      <w:r w:rsidR="00C06155">
        <w:rPr>
          <w:sz w:val="22"/>
          <w:szCs w:val="22"/>
        </w:rPr>
        <w:t>otvaranje</w:t>
      </w:r>
      <w:r w:rsidR="00E67FFB" w:rsidRPr="00E67FFB">
        <w:rPr>
          <w:sz w:val="22"/>
          <w:szCs w:val="22"/>
        </w:rPr>
        <w:t xml:space="preserve"> stečajnog postupka nad dužnikom </w:t>
      </w:r>
      <w:r w:rsidR="00C06155" w:rsidRPr="00C06155">
        <w:rPr>
          <w:sz w:val="22"/>
          <w:szCs w:val="22"/>
        </w:rPr>
        <w:t>ČONDIĆ-KADMENOVIĆ društvo s ograničenom odgovornošću za trgovinu na veliko i malo, export-import, usluge, ugostiteljstvo i turizam, Solin, Zoranićeva 1, MBS: 060056635, OIB: 55856220732</w:t>
      </w:r>
      <w:r w:rsidR="00742DD4">
        <w:rPr>
          <w:sz w:val="22"/>
          <w:szCs w:val="22"/>
        </w:rPr>
        <w:t>.</w:t>
      </w:r>
    </w:p>
    <w:p w:rsidRDefault="00232AF0" w:rsidP="00232AF0" w:rsidR="00232AF0" w:rsidRPr="00741048">
      <w:pPr>
        <w:jc w:val="center"/>
        <w:rPr>
          <w:b/>
          <w:sz w:val="16"/>
          <w:szCs w:val="16"/>
        </w:rPr>
      </w:pPr>
    </w:p>
    <w:p w:rsidRDefault="00232AF0" w:rsidP="00232AF0" w:rsidR="00232AF0" w:rsidRPr="00476859">
      <w:pPr>
        <w:jc w:val="center"/>
        <w:rPr>
          <w:b/>
          <w:sz w:val="22"/>
          <w:szCs w:val="22"/>
        </w:rPr>
      </w:pPr>
      <w:r w:rsidRPr="00476859">
        <w:rPr>
          <w:b/>
          <w:sz w:val="22"/>
          <w:szCs w:val="22"/>
        </w:rPr>
        <w:t>Obrazloženje</w:t>
      </w:r>
    </w:p>
    <w:p w:rsidRDefault="00232AF0" w:rsidP="00232AF0" w:rsidR="00232AF0" w:rsidRPr="00BE25DF">
      <w:pPr>
        <w:jc w:val="center"/>
        <w:rPr>
          <w:b/>
          <w:sz w:val="16"/>
          <w:szCs w:val="16"/>
        </w:rPr>
      </w:pPr>
    </w:p>
    <w:p w:rsidRDefault="00232AF0" w:rsidP="000A4755" w:rsidR="000A4755" w:rsidRPr="000A4755">
      <w:pPr>
        <w:jc w:val="both"/>
        <w:rPr>
          <w:sz w:val="22"/>
          <w:szCs w:val="22"/>
        </w:rPr>
      </w:pPr>
      <w:r w:rsidRPr="00476859">
        <w:rPr>
          <w:sz w:val="22"/>
          <w:szCs w:val="22"/>
        </w:rPr>
        <w:tab/>
      </w:r>
      <w:r w:rsidR="00241DC7">
        <w:rPr>
          <w:sz w:val="22"/>
          <w:szCs w:val="22"/>
        </w:rPr>
        <w:t xml:space="preserve">FINA Regionalni centar </w:t>
      </w:r>
      <w:r w:rsidR="00391C29">
        <w:rPr>
          <w:sz w:val="22"/>
          <w:szCs w:val="22"/>
        </w:rPr>
        <w:t>Split</w:t>
      </w:r>
      <w:r w:rsidR="00241DC7">
        <w:rPr>
          <w:sz w:val="22"/>
          <w:szCs w:val="22"/>
        </w:rPr>
        <w:t xml:space="preserve"> </w:t>
      </w:r>
      <w:r w:rsidR="008840C5" w:rsidRPr="00476859">
        <w:rPr>
          <w:sz w:val="22"/>
          <w:szCs w:val="22"/>
        </w:rPr>
        <w:t xml:space="preserve">podnijela </w:t>
      </w:r>
      <w:r w:rsidR="00CE326E">
        <w:rPr>
          <w:sz w:val="22"/>
          <w:szCs w:val="22"/>
        </w:rPr>
        <w:t xml:space="preserve">je </w:t>
      </w:r>
      <w:r w:rsidR="008840C5" w:rsidRPr="00476859">
        <w:rPr>
          <w:sz w:val="22"/>
          <w:szCs w:val="22"/>
        </w:rPr>
        <w:t xml:space="preserve">ovom </w:t>
      </w:r>
      <w:r w:rsidR="0098688F">
        <w:rPr>
          <w:sz w:val="22"/>
          <w:szCs w:val="22"/>
        </w:rPr>
        <w:t xml:space="preserve">sudu </w:t>
      </w:r>
      <w:r w:rsidR="00431BF9">
        <w:rPr>
          <w:sz w:val="22"/>
          <w:szCs w:val="22"/>
        </w:rPr>
        <w:t>1</w:t>
      </w:r>
      <w:r w:rsidR="00241DC7">
        <w:rPr>
          <w:sz w:val="22"/>
          <w:szCs w:val="22"/>
        </w:rPr>
        <w:t xml:space="preserve">. </w:t>
      </w:r>
      <w:r w:rsidR="00431BF9">
        <w:rPr>
          <w:sz w:val="22"/>
          <w:szCs w:val="22"/>
        </w:rPr>
        <w:t>travnja</w:t>
      </w:r>
      <w:r w:rsidR="00D15815">
        <w:rPr>
          <w:sz w:val="22"/>
          <w:szCs w:val="22"/>
        </w:rPr>
        <w:t xml:space="preserve"> </w:t>
      </w:r>
      <w:r w:rsidRPr="00476859">
        <w:rPr>
          <w:sz w:val="22"/>
          <w:szCs w:val="22"/>
        </w:rPr>
        <w:t>201</w:t>
      </w:r>
      <w:r w:rsidR="00E67FFB">
        <w:rPr>
          <w:sz w:val="22"/>
          <w:szCs w:val="22"/>
        </w:rPr>
        <w:t>6</w:t>
      </w:r>
      <w:r w:rsidRPr="00476859">
        <w:rPr>
          <w:sz w:val="22"/>
          <w:szCs w:val="22"/>
        </w:rPr>
        <w:t xml:space="preserve">. godine </w:t>
      </w:r>
      <w:r w:rsidR="00746491">
        <w:rPr>
          <w:sz w:val="22"/>
          <w:szCs w:val="22"/>
        </w:rPr>
        <w:t>zahtjev</w:t>
      </w:r>
      <w:r w:rsidRPr="00476859">
        <w:rPr>
          <w:sz w:val="22"/>
          <w:szCs w:val="22"/>
        </w:rPr>
        <w:t xml:space="preserve"> </w:t>
      </w:r>
      <w:r w:rsidR="00E67FFB" w:rsidRPr="00E67FFB">
        <w:rPr>
          <w:sz w:val="22"/>
          <w:szCs w:val="22"/>
        </w:rPr>
        <w:t xml:space="preserve">za </w:t>
      </w:r>
      <w:r w:rsidR="00431BF9">
        <w:rPr>
          <w:sz w:val="22"/>
          <w:szCs w:val="22"/>
        </w:rPr>
        <w:t xml:space="preserve">otvaranje </w:t>
      </w:r>
      <w:r w:rsidR="00E67FFB" w:rsidRPr="00E67FFB">
        <w:rPr>
          <w:sz w:val="22"/>
          <w:szCs w:val="22"/>
        </w:rPr>
        <w:t>stečajnog postupka nad dužnikom</w:t>
      </w:r>
      <w:r w:rsidR="00E521C1">
        <w:rPr>
          <w:sz w:val="22"/>
          <w:szCs w:val="22"/>
        </w:rPr>
        <w:t>.</w:t>
      </w:r>
      <w:r w:rsidR="003C727D" w:rsidRPr="00476859">
        <w:rPr>
          <w:sz w:val="22"/>
          <w:szCs w:val="22"/>
        </w:rPr>
        <w:t xml:space="preserve"> </w:t>
      </w:r>
      <w:r w:rsidRPr="00476859">
        <w:rPr>
          <w:sz w:val="22"/>
          <w:szCs w:val="22"/>
        </w:rPr>
        <w:t xml:space="preserve">U prijedlogu se u bitnome </w:t>
      </w:r>
      <w:r w:rsidR="00241DC7" w:rsidRPr="00A33810">
        <w:rPr>
          <w:sz w:val="22"/>
          <w:szCs w:val="22"/>
        </w:rPr>
        <w:t xml:space="preserve">navodi da </w:t>
      </w:r>
      <w:r w:rsidR="000A4755">
        <w:rPr>
          <w:sz w:val="22"/>
          <w:szCs w:val="22"/>
        </w:rPr>
        <w:t xml:space="preserve">na dan 1. rujna 2015. godine </w:t>
      </w:r>
      <w:r w:rsidR="000A4755" w:rsidRPr="000A4755">
        <w:rPr>
          <w:sz w:val="22"/>
          <w:szCs w:val="22"/>
        </w:rPr>
        <w:t xml:space="preserve">dužnik u Očevidniku redoslijeda osnova za plaćanje ima evidentirane neizvršene osnove za plaćanje u neprekinutom razdoblju od </w:t>
      </w:r>
      <w:r w:rsidR="004C1B16">
        <w:rPr>
          <w:sz w:val="22"/>
          <w:szCs w:val="22"/>
        </w:rPr>
        <w:t>764</w:t>
      </w:r>
      <w:r w:rsidR="000A4755" w:rsidRPr="000A4755">
        <w:rPr>
          <w:sz w:val="22"/>
          <w:szCs w:val="22"/>
        </w:rPr>
        <w:t xml:space="preserve"> dana u ukupnom iznosu od 1</w:t>
      </w:r>
      <w:r w:rsidR="004C1B16">
        <w:rPr>
          <w:sz w:val="22"/>
          <w:szCs w:val="22"/>
        </w:rPr>
        <w:t>1.495.618,72</w:t>
      </w:r>
      <w:r w:rsidR="000A4755" w:rsidRPr="000A4755">
        <w:rPr>
          <w:sz w:val="22"/>
          <w:szCs w:val="22"/>
        </w:rPr>
        <w:t xml:space="preserve"> kuna, da </w:t>
      </w:r>
      <w:r w:rsidR="004C1B16">
        <w:rPr>
          <w:sz w:val="22"/>
          <w:szCs w:val="22"/>
        </w:rPr>
        <w:t>i</w:t>
      </w:r>
      <w:r w:rsidR="000A4755" w:rsidRPr="000A4755">
        <w:rPr>
          <w:sz w:val="22"/>
          <w:szCs w:val="22"/>
        </w:rPr>
        <w:t xml:space="preserve">ma </w:t>
      </w:r>
      <w:r w:rsidR="004C1B16">
        <w:rPr>
          <w:sz w:val="22"/>
          <w:szCs w:val="22"/>
        </w:rPr>
        <w:t xml:space="preserve">1 </w:t>
      </w:r>
      <w:r w:rsidR="000A4755" w:rsidRPr="000A4755">
        <w:rPr>
          <w:sz w:val="22"/>
          <w:szCs w:val="22"/>
        </w:rPr>
        <w:t>zaposlen</w:t>
      </w:r>
      <w:r w:rsidR="004C1B16">
        <w:rPr>
          <w:sz w:val="22"/>
          <w:szCs w:val="22"/>
        </w:rPr>
        <w:t>i</w:t>
      </w:r>
      <w:r w:rsidR="000A4755" w:rsidRPr="000A4755">
        <w:rPr>
          <w:sz w:val="22"/>
          <w:szCs w:val="22"/>
        </w:rPr>
        <w:t xml:space="preserve">, da ima otvoren račun kod </w:t>
      </w:r>
      <w:r w:rsidR="004C1B16">
        <w:rPr>
          <w:sz w:val="22"/>
          <w:szCs w:val="22"/>
        </w:rPr>
        <w:t>Hypo Alpe-Adria-Bank d.d.</w:t>
      </w:r>
      <w:r w:rsidR="00C9442B">
        <w:rPr>
          <w:sz w:val="22"/>
          <w:szCs w:val="22"/>
        </w:rPr>
        <w:t xml:space="preserve"> Raiffeisenbank Austria </w:t>
      </w:r>
      <w:r w:rsidR="000A4755" w:rsidRPr="000A4755">
        <w:rPr>
          <w:sz w:val="22"/>
          <w:szCs w:val="22"/>
        </w:rPr>
        <w:t>d.d.,</w:t>
      </w:r>
      <w:r w:rsidR="00C9442B">
        <w:rPr>
          <w:sz w:val="22"/>
          <w:szCs w:val="22"/>
        </w:rPr>
        <w:t xml:space="preserve"> Privredna banka d.d., Hrvatska poštanska banka d.d.</w:t>
      </w:r>
      <w:r w:rsidR="00B12F71">
        <w:rPr>
          <w:sz w:val="22"/>
          <w:szCs w:val="22"/>
        </w:rPr>
        <w:t>, Partner banka d.d., Splitska banka d.d., Kreditna banka d.d., Sberbank d.d.</w:t>
      </w:r>
      <w:r w:rsidR="000A4755" w:rsidRPr="000A4755">
        <w:rPr>
          <w:sz w:val="22"/>
          <w:szCs w:val="22"/>
        </w:rPr>
        <w:t xml:space="preserve"> kao i da nema zaplijenjenih sredstava na ime predujma za namirenje troškova stečajnog postupka.</w:t>
      </w:r>
    </w:p>
    <w:p w:rsidRDefault="000A4755" w:rsidP="00232AF0" w:rsidR="000A4755">
      <w:pPr>
        <w:jc w:val="both"/>
        <w:rPr>
          <w:sz w:val="22"/>
          <w:szCs w:val="22"/>
        </w:rPr>
      </w:pPr>
    </w:p>
    <w:p w:rsidRDefault="00B12F71" w:rsidP="00232AF0" w:rsidR="00B12F7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Uvidom u podatke sudskog registra ovog suda utvrđeno je da je </w:t>
      </w:r>
      <w:r w:rsidR="009349F4" w:rsidRPr="009349F4">
        <w:rPr>
          <w:sz w:val="22"/>
          <w:szCs w:val="22"/>
        </w:rPr>
        <w:t xml:space="preserve">rješenjem </w:t>
      </w:r>
      <w:r w:rsidR="009349F4">
        <w:rPr>
          <w:sz w:val="22"/>
          <w:szCs w:val="22"/>
        </w:rPr>
        <w:t>ovog suda posl.</w:t>
      </w:r>
      <w:r w:rsidR="009349F4" w:rsidRPr="009349F4">
        <w:rPr>
          <w:sz w:val="22"/>
          <w:szCs w:val="22"/>
        </w:rPr>
        <w:t>br</w:t>
      </w:r>
      <w:r w:rsidR="009349F4">
        <w:rPr>
          <w:sz w:val="22"/>
          <w:szCs w:val="22"/>
        </w:rPr>
        <w:t>.</w:t>
      </w:r>
      <w:r w:rsidR="009349F4" w:rsidRPr="009349F4">
        <w:rPr>
          <w:sz w:val="22"/>
          <w:szCs w:val="22"/>
        </w:rPr>
        <w:t xml:space="preserve"> St-423/2013 od 03.02.2017. godine otv</w:t>
      </w:r>
      <w:r w:rsidR="009349F4">
        <w:rPr>
          <w:sz w:val="22"/>
          <w:szCs w:val="22"/>
        </w:rPr>
        <w:t>o</w:t>
      </w:r>
      <w:r w:rsidR="009349F4" w:rsidRPr="009349F4">
        <w:rPr>
          <w:sz w:val="22"/>
          <w:szCs w:val="22"/>
        </w:rPr>
        <w:t>r</w:t>
      </w:r>
      <w:r w:rsidR="009349F4">
        <w:rPr>
          <w:sz w:val="22"/>
          <w:szCs w:val="22"/>
        </w:rPr>
        <w:t>en</w:t>
      </w:r>
      <w:r w:rsidR="009349F4" w:rsidRPr="009349F4">
        <w:rPr>
          <w:sz w:val="22"/>
          <w:szCs w:val="22"/>
        </w:rPr>
        <w:t xml:space="preserve"> stečajni postupak nad dužnikom</w:t>
      </w:r>
      <w:r w:rsidR="009349F4">
        <w:rPr>
          <w:sz w:val="22"/>
          <w:szCs w:val="22"/>
        </w:rPr>
        <w:t>.</w:t>
      </w:r>
    </w:p>
    <w:p w:rsidRDefault="00742DD4" w:rsidP="00710887" w:rsidR="00742DD4" w:rsidRPr="00EE20E4">
      <w:pPr>
        <w:jc w:val="both"/>
        <w:rPr>
          <w:sz w:val="16"/>
          <w:szCs w:val="16"/>
        </w:rPr>
      </w:pPr>
    </w:p>
    <w:p w:rsidRDefault="008368E9" w:rsidP="009D0F79" w:rsidR="009D0F79">
      <w:pPr>
        <w:jc w:val="both"/>
        <w:rPr>
          <w:sz w:val="22"/>
          <w:szCs w:val="22"/>
        </w:rPr>
      </w:pPr>
      <w:r w:rsidRPr="007505E7">
        <w:rPr>
          <w:sz w:val="22"/>
          <w:szCs w:val="22"/>
        </w:rPr>
        <w:tab/>
        <w:t xml:space="preserve">Sukladno čl. </w:t>
      </w:r>
      <w:r w:rsidR="009349F4">
        <w:rPr>
          <w:sz w:val="22"/>
          <w:szCs w:val="22"/>
        </w:rPr>
        <w:t>10</w:t>
      </w:r>
      <w:r w:rsidRPr="007505E7">
        <w:rPr>
          <w:sz w:val="22"/>
          <w:szCs w:val="22"/>
        </w:rPr>
        <w:t xml:space="preserve">. Stečajnog zakona (NN </w:t>
      </w:r>
      <w:r w:rsidR="001E3138" w:rsidRPr="007505E7">
        <w:rPr>
          <w:sz w:val="22"/>
          <w:szCs w:val="22"/>
        </w:rPr>
        <w:t>71/2015</w:t>
      </w:r>
      <w:r w:rsidR="00BA4263" w:rsidRPr="007505E7">
        <w:rPr>
          <w:sz w:val="22"/>
          <w:szCs w:val="22"/>
        </w:rPr>
        <w:t xml:space="preserve">, </w:t>
      </w:r>
      <w:r w:rsidRPr="007505E7">
        <w:rPr>
          <w:sz w:val="22"/>
          <w:szCs w:val="22"/>
        </w:rPr>
        <w:t xml:space="preserve">dalje u tekstu: SZ) </w:t>
      </w:r>
      <w:r w:rsidR="009349F4">
        <w:rPr>
          <w:sz w:val="22"/>
          <w:szCs w:val="22"/>
        </w:rPr>
        <w:t xml:space="preserve">u stečajnom postupku primjenjuj se pravila parničnog postupka. Prema čl. 194. </w:t>
      </w:r>
      <w:r w:rsidR="009D0F79" w:rsidRPr="00F73C4A">
        <w:rPr>
          <w:sz w:val="22"/>
          <w:szCs w:val="22"/>
        </w:rPr>
        <w:t>Zakona o parničnom postupku (NN 53/91, 91/92, 11</w:t>
      </w:r>
      <w:r w:rsidR="009D0F79">
        <w:rPr>
          <w:sz w:val="22"/>
          <w:szCs w:val="22"/>
        </w:rPr>
        <w:t>2</w:t>
      </w:r>
      <w:r w:rsidR="009D0F79" w:rsidRPr="00F73C4A">
        <w:rPr>
          <w:sz w:val="22"/>
          <w:szCs w:val="22"/>
        </w:rPr>
        <w:t>/99, 88/01, 117/03, 84/08,</w:t>
      </w:r>
      <w:r w:rsidR="009D0F79">
        <w:rPr>
          <w:sz w:val="22"/>
          <w:szCs w:val="22"/>
        </w:rPr>
        <w:t xml:space="preserve"> 123/08, 57/11, 148/11, 25/13, </w:t>
      </w:r>
      <w:r w:rsidR="009D0F79" w:rsidRPr="00F73C4A">
        <w:rPr>
          <w:sz w:val="22"/>
          <w:szCs w:val="22"/>
        </w:rPr>
        <w:t>dalje u tekstu: ZPP)</w:t>
      </w:r>
      <w:r w:rsidR="009D0F79">
        <w:rPr>
          <w:sz w:val="22"/>
          <w:szCs w:val="22"/>
        </w:rPr>
        <w:t xml:space="preserve"> dok teče postupak, ne može se u pogledu iste stvari voditi drugi postupka. stoga je sud, temeljem čl. 288. u vezi s čl. 194. ZPP, odlučio kao u izreci.</w:t>
      </w:r>
    </w:p>
    <w:p w:rsidRDefault="000628E4" w:rsidP="008368E9" w:rsidR="000628E4" w:rsidRPr="00EE20E4">
      <w:pPr>
        <w:jc w:val="both"/>
        <w:rPr>
          <w:sz w:val="16"/>
          <w:szCs w:val="16"/>
        </w:rPr>
      </w:pPr>
    </w:p>
    <w:p w:rsidRDefault="007B5C3E" w:rsidP="008F589E" w:rsidR="00437933" w:rsidRPr="0047685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437933" w:rsidRPr="00476859">
        <w:rPr>
          <w:sz w:val="22"/>
          <w:szCs w:val="22"/>
        </w:rPr>
        <w:t>Zbog navedenog, na temelju navedenih propisa, odluč</w:t>
      </w:r>
      <w:r w:rsidR="00DE0001">
        <w:rPr>
          <w:sz w:val="22"/>
          <w:szCs w:val="22"/>
        </w:rPr>
        <w:t>eno je kao</w:t>
      </w:r>
      <w:r w:rsidR="00437933" w:rsidRPr="00476859">
        <w:rPr>
          <w:sz w:val="22"/>
          <w:szCs w:val="22"/>
        </w:rPr>
        <w:t xml:space="preserve"> u izreci. </w:t>
      </w:r>
    </w:p>
    <w:p w:rsidRDefault="00FF6D3B" w:rsidP="00232AF0" w:rsidR="00FF6D3B" w:rsidRPr="00476859">
      <w:pPr>
        <w:ind w:firstLine="708"/>
        <w:jc w:val="both"/>
        <w:rPr>
          <w:sz w:val="22"/>
          <w:szCs w:val="22"/>
        </w:rPr>
      </w:pPr>
    </w:p>
    <w:p w:rsidRDefault="00232AF0" w:rsidP="00232AF0" w:rsidR="00232AF0" w:rsidRPr="00C0657E">
      <w:pPr>
        <w:jc w:val="center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 xml:space="preserve">U Dubrovniku, </w:t>
      </w:r>
      <w:r w:rsidR="003F78FC">
        <w:rPr>
          <w:b/>
          <w:sz w:val="22"/>
          <w:szCs w:val="22"/>
        </w:rPr>
        <w:t>6</w:t>
      </w:r>
      <w:r w:rsidR="00EE20E4">
        <w:rPr>
          <w:b/>
          <w:sz w:val="22"/>
          <w:szCs w:val="22"/>
        </w:rPr>
        <w:t xml:space="preserve">. </w:t>
      </w:r>
      <w:r w:rsidR="003F78FC">
        <w:rPr>
          <w:b/>
          <w:sz w:val="22"/>
          <w:szCs w:val="22"/>
        </w:rPr>
        <w:t>ožujka</w:t>
      </w:r>
      <w:r w:rsidR="00EE20E4">
        <w:rPr>
          <w:b/>
          <w:sz w:val="22"/>
          <w:szCs w:val="22"/>
        </w:rPr>
        <w:t xml:space="preserve"> </w:t>
      </w:r>
      <w:r w:rsidRPr="00C0657E">
        <w:rPr>
          <w:b/>
          <w:sz w:val="22"/>
          <w:szCs w:val="22"/>
        </w:rPr>
        <w:t>201</w:t>
      </w:r>
      <w:r w:rsidR="003F78FC">
        <w:rPr>
          <w:b/>
          <w:sz w:val="22"/>
          <w:szCs w:val="22"/>
        </w:rPr>
        <w:t>7</w:t>
      </w:r>
      <w:r w:rsidRPr="00C0657E">
        <w:rPr>
          <w:b/>
          <w:sz w:val="22"/>
          <w:szCs w:val="22"/>
        </w:rPr>
        <w:t>. godine</w:t>
      </w:r>
    </w:p>
    <w:p w:rsidRDefault="00232AF0" w:rsidP="00232AF0" w:rsidR="00232AF0" w:rsidRPr="00EE20E4">
      <w:pPr>
        <w:jc w:val="center"/>
        <w:rPr>
          <w:b/>
          <w:sz w:val="16"/>
          <w:szCs w:val="16"/>
        </w:rPr>
      </w:pPr>
    </w:p>
    <w:p w:rsidRDefault="00911C92" w:rsidP="00911C92" w:rsidR="00911C92" w:rsidRPr="00C0657E">
      <w:pPr>
        <w:jc w:val="both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  <w:t>Stečajni sudac:</w:t>
      </w:r>
    </w:p>
    <w:p w:rsidRDefault="00911C92" w:rsidP="00911C92" w:rsidR="00911C92" w:rsidRPr="00EE20E4">
      <w:pPr>
        <w:jc w:val="center"/>
        <w:rPr>
          <w:b/>
          <w:sz w:val="16"/>
          <w:szCs w:val="16"/>
        </w:rPr>
      </w:pPr>
    </w:p>
    <w:p w:rsidRDefault="00911C92" w:rsidP="00911C92" w:rsidR="00DE0001">
      <w:pPr>
        <w:jc w:val="both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</w:r>
      <w:r w:rsidRPr="00C0657E">
        <w:rPr>
          <w:b/>
          <w:sz w:val="22"/>
          <w:szCs w:val="22"/>
        </w:rPr>
        <w:tab/>
        <w:t>Srđan Gavranić</w:t>
      </w:r>
    </w:p>
    <w:p w:rsidRDefault="00124189" w:rsidP="00911C92" w:rsidR="00911C92" w:rsidRPr="00C065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Default="00911C92" w:rsidP="00911C92" w:rsidR="00911C92">
      <w:pPr>
        <w:jc w:val="both"/>
        <w:rPr>
          <w:b/>
          <w:sz w:val="22"/>
          <w:szCs w:val="22"/>
        </w:rPr>
      </w:pPr>
    </w:p>
    <w:p w:rsidRDefault="008B7890" w:rsidP="00911C92" w:rsidR="008B7890" w:rsidRPr="00C0657E">
      <w:pPr>
        <w:jc w:val="both"/>
        <w:rPr>
          <w:b/>
          <w:sz w:val="22"/>
          <w:szCs w:val="22"/>
        </w:rPr>
      </w:pPr>
    </w:p>
    <w:p w:rsidRDefault="00FD4557" w:rsidP="00911C92" w:rsidR="00FD4557">
      <w:pPr>
        <w:jc w:val="both"/>
        <w:rPr>
          <w:b/>
          <w:sz w:val="22"/>
          <w:szCs w:val="22"/>
        </w:rPr>
      </w:pPr>
    </w:p>
    <w:p w:rsidRDefault="00911C92" w:rsidP="00911C92" w:rsidR="00911C92" w:rsidRPr="00C0657E">
      <w:pPr>
        <w:jc w:val="both"/>
        <w:rPr>
          <w:b/>
          <w:sz w:val="22"/>
          <w:szCs w:val="22"/>
        </w:rPr>
      </w:pPr>
      <w:r w:rsidRPr="00C0657E">
        <w:rPr>
          <w:b/>
          <w:sz w:val="22"/>
          <w:szCs w:val="22"/>
        </w:rPr>
        <w:t>POUKA O PRAVNOM LIJEKU</w:t>
      </w:r>
    </w:p>
    <w:p w:rsidRDefault="003F78FC" w:rsidP="003F78FC" w:rsidR="003F78FC" w:rsidRPr="003F78FC">
      <w:pPr>
        <w:jc w:val="both"/>
        <w:rPr>
          <w:sz w:val="22"/>
          <w:szCs w:val="22"/>
        </w:rPr>
      </w:pPr>
      <w:r w:rsidRPr="003F78FC">
        <w:rPr>
          <w:sz w:val="22"/>
          <w:szCs w:val="22"/>
        </w:rPr>
        <w:t xml:space="preserve"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</w:t>
      </w:r>
      <w:smartTag w:element="metricconverter" w:uri="urn:schemas-microsoft-com:office:smarttags">
        <w:smartTagPr>
          <w:attr w:val="4. OZ" w:name="ProductID"/>
        </w:smartTagPr>
        <w:r w:rsidRPr="003F78FC">
          <w:rPr>
            <w:sz w:val="22"/>
            <w:szCs w:val="22"/>
          </w:rPr>
          <w:t>11. st</w:t>
        </w:r>
      </w:smartTag>
      <w:r w:rsidRPr="003F78FC">
        <w:rPr>
          <w:sz w:val="22"/>
          <w:szCs w:val="22"/>
        </w:rPr>
        <w:t xml:space="preserve">. </w:t>
      </w:r>
      <w:smartTag w:element="metricconverter" w:uri="urn:schemas-microsoft-com:office:smarttags">
        <w:smartTagPr>
          <w:attr w:val="4. OZ" w:name="ProductID"/>
        </w:smartTagPr>
        <w:r w:rsidRPr="003F78FC">
          <w:rPr>
            <w:sz w:val="22"/>
            <w:szCs w:val="22"/>
          </w:rPr>
          <w:t>4. OZ</w:t>
        </w:r>
      </w:smartTag>
      <w:r w:rsidRPr="003F78FC">
        <w:rPr>
          <w:sz w:val="22"/>
          <w:szCs w:val="22"/>
        </w:rPr>
        <w:t>).</w:t>
      </w:r>
    </w:p>
    <w:p w:rsidRDefault="00911C92" w:rsidP="00911C92" w:rsidR="00911C92">
      <w:pPr>
        <w:jc w:val="both"/>
        <w:rPr>
          <w:b/>
          <w:sz w:val="22"/>
          <w:szCs w:val="22"/>
        </w:rPr>
      </w:pPr>
    </w:p>
    <w:p w:rsidRDefault="00CA1D05" w:rsidP="00911C92" w:rsidR="00CA1D05" w:rsidRPr="00C0657E">
      <w:pPr>
        <w:jc w:val="both"/>
        <w:rPr>
          <w:b/>
          <w:sz w:val="22"/>
          <w:szCs w:val="22"/>
        </w:rPr>
      </w:pPr>
    </w:p>
    <w:p w:rsidRDefault="00911C92" w:rsidP="00911C92" w:rsidR="00911C92" w:rsidRPr="00FD4557">
      <w:pPr>
        <w:jc w:val="both"/>
        <w:rPr>
          <w:b/>
          <w:sz w:val="22"/>
          <w:szCs w:val="22"/>
        </w:rPr>
      </w:pPr>
      <w:r w:rsidRPr="00FD4557">
        <w:rPr>
          <w:b/>
          <w:sz w:val="22"/>
          <w:szCs w:val="22"/>
        </w:rPr>
        <w:t xml:space="preserve">DN-a </w:t>
      </w:r>
      <w:r w:rsidRPr="00FD4557">
        <w:rPr>
          <w:sz w:val="22"/>
          <w:szCs w:val="22"/>
        </w:rPr>
        <w:t>(</w:t>
      </w:r>
      <w:r w:rsidR="003F78FC">
        <w:rPr>
          <w:sz w:val="22"/>
          <w:szCs w:val="22"/>
        </w:rPr>
        <w:t>06</w:t>
      </w:r>
      <w:r w:rsidR="00FD4557" w:rsidRPr="00FD4557">
        <w:rPr>
          <w:sz w:val="22"/>
          <w:szCs w:val="22"/>
        </w:rPr>
        <w:t>.</w:t>
      </w:r>
      <w:r w:rsidR="00EE20E4">
        <w:rPr>
          <w:sz w:val="22"/>
          <w:szCs w:val="22"/>
        </w:rPr>
        <w:t>0</w:t>
      </w:r>
      <w:r w:rsidR="003F78FC">
        <w:rPr>
          <w:sz w:val="22"/>
          <w:szCs w:val="22"/>
        </w:rPr>
        <w:t>3</w:t>
      </w:r>
      <w:r w:rsidR="00923731" w:rsidRPr="00FD4557">
        <w:rPr>
          <w:sz w:val="22"/>
          <w:szCs w:val="22"/>
        </w:rPr>
        <w:t>.</w:t>
      </w:r>
      <w:r w:rsidR="009406E1" w:rsidRPr="00FD4557">
        <w:rPr>
          <w:sz w:val="22"/>
          <w:szCs w:val="22"/>
        </w:rPr>
        <w:t>201</w:t>
      </w:r>
      <w:r w:rsidR="003F78FC">
        <w:rPr>
          <w:sz w:val="22"/>
          <w:szCs w:val="22"/>
        </w:rPr>
        <w:t>7</w:t>
      </w:r>
      <w:r w:rsidRPr="00FD4557">
        <w:rPr>
          <w:sz w:val="22"/>
          <w:szCs w:val="22"/>
        </w:rPr>
        <w:t>.g.)</w:t>
      </w:r>
      <w:r w:rsidRPr="00FD4557">
        <w:rPr>
          <w:b/>
          <w:sz w:val="22"/>
          <w:szCs w:val="22"/>
        </w:rPr>
        <w:t>:</w:t>
      </w:r>
    </w:p>
    <w:p w:rsidRDefault="00DE0001" w:rsidP="00437933" w:rsidR="006E46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predlagatelju</w:t>
      </w:r>
      <w:r w:rsidR="006064CA">
        <w:rPr>
          <w:sz w:val="22"/>
          <w:szCs w:val="22"/>
        </w:rPr>
        <w:t>, elektroničkim putem</w:t>
      </w:r>
      <w:r w:rsidR="000D50F7">
        <w:rPr>
          <w:sz w:val="22"/>
          <w:szCs w:val="22"/>
        </w:rPr>
        <w:t xml:space="preserve"> i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Hypo Alpe-Adria-Bank d.d.</w:t>
      </w:r>
      <w:r>
        <w:rPr>
          <w:sz w:val="22"/>
          <w:szCs w:val="22"/>
        </w:rPr>
        <w:t>,</w:t>
      </w:r>
      <w:r w:rsidRPr="003F78FC">
        <w:rPr>
          <w:sz w:val="22"/>
          <w:szCs w:val="22"/>
        </w:rPr>
        <w:t xml:space="preserve">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Raiffeisenbank Austria d.d.,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Privredna banka d.d.,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Hrvatska poštanska banka d.d.,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Partner banka d.d.,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Splitska banka d.d.,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Kreditna banka d.d., putem e oglasne ploče,</w:t>
      </w:r>
    </w:p>
    <w:p w:rsidRDefault="003F78FC" w:rsidP="003F78FC" w:rsidR="003F78FC" w:rsidRPr="003F78FC">
      <w:pPr>
        <w:numPr>
          <w:ilvl w:val="0"/>
          <w:numId w:val="1"/>
        </w:numPr>
        <w:jc w:val="both"/>
        <w:rPr>
          <w:sz w:val="22"/>
          <w:szCs w:val="22"/>
        </w:rPr>
      </w:pPr>
      <w:r w:rsidRPr="003F78FC">
        <w:rPr>
          <w:sz w:val="22"/>
          <w:szCs w:val="22"/>
        </w:rPr>
        <w:t>Sberbank d.d.</w:t>
      </w:r>
      <w:r>
        <w:rPr>
          <w:sz w:val="22"/>
          <w:szCs w:val="22"/>
        </w:rPr>
        <w:t>,</w:t>
      </w:r>
      <w:r w:rsidRPr="003F78FC">
        <w:rPr>
          <w:sz w:val="22"/>
          <w:szCs w:val="22"/>
        </w:rPr>
        <w:t xml:space="preserve"> putem e oglasne ploče,</w:t>
      </w:r>
    </w:p>
    <w:p w:rsidRDefault="00CD65E6" w:rsidP="00437933" w:rsidR="00CD65E6" w:rsidRPr="00FD455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e-oglasna ploča suda</w:t>
      </w:r>
      <w:r w:rsidR="00D10404">
        <w:rPr>
          <w:sz w:val="22"/>
          <w:szCs w:val="22"/>
        </w:rPr>
        <w:t>.</w:t>
      </w:r>
    </w:p>
    <w:sectPr w:rsidSect="00BE25DF" w:rsidR="00CD65E6" w:rsidRPr="00FD4557">
      <w:headerReference w:type="even" r:id="rId12"/>
      <w:headerReference w:type="default" r:id="rId13"/>
      <w:pgSz w:h="16838" w:w="11906"/>
      <w:pgMar w:gutter="0" w:footer="720" w:header="720" w:left="1797" w:bottom="851" w:right="1797" w:top="1440"/>
      <w:cols w:space="708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F273B" w:rsidR="00CF273B">
      <w:r>
        <w:separator/>
      </w:r>
    </w:p>
  </w:endnote>
  <w:endnote w:id="0" w:type="continuationSeparator">
    <w:p w:rsidRDefault="00CF273B" w:rsidR="00CF2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F273B" w:rsidR="00CF273B">
      <w:r>
        <w:separator/>
      </w:r>
    </w:p>
  </w:footnote>
  <w:footnote w:id="0" w:type="continuationSeparator">
    <w:p w:rsidRDefault="00CF273B" w:rsidR="00CF273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F6D3B" w:rsidP="00E91F84" w:rsidR="00FF6D3B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FF6D3B" w:rsidR="00FF6D3B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F6D3B" w:rsidP="00E91F84" w:rsidR="00FF6D3B" w:rsidRPr="00FD4557">
    <w:pPr>
      <w:pStyle w:val="Zaglavlje"/>
      <w:framePr w:y="1" w:xAlign="center" w:vAnchor="text" w:hAnchor="margin" w:wrap="around"/>
      <w:rPr>
        <w:rStyle w:val="Brojstranice"/>
        <w:sz w:val="20"/>
        <w:szCs w:val="20"/>
      </w:rPr>
    </w:pPr>
    <w:r w:rsidRPr="00FD4557">
      <w:rPr>
        <w:rStyle w:val="Brojstranice"/>
        <w:sz w:val="20"/>
        <w:szCs w:val="20"/>
      </w:rPr>
      <w:fldChar w:fldCharType="begin"/>
    </w:r>
    <w:r w:rsidRPr="00FD4557">
      <w:rPr>
        <w:rStyle w:val="Brojstranice"/>
        <w:sz w:val="20"/>
        <w:szCs w:val="20"/>
      </w:rPr>
      <w:instrText xml:space="preserve">PAGE  </w:instrText>
    </w:r>
    <w:r w:rsidRPr="00FD4557">
      <w:rPr>
        <w:rStyle w:val="Brojstranice"/>
        <w:sz w:val="20"/>
        <w:szCs w:val="20"/>
      </w:rPr>
      <w:fldChar w:fldCharType="separate"/>
    </w:r>
    <w:r w:rsidR="002B7355">
      <w:rPr>
        <w:rStyle w:val="Brojstranice"/>
        <w:noProof/>
        <w:sz w:val="20"/>
        <w:szCs w:val="20"/>
      </w:rPr>
      <w:t>2</w:t>
    </w:r>
    <w:r w:rsidRPr="00FD4557">
      <w:rPr>
        <w:rStyle w:val="Brojstranice"/>
        <w:sz w:val="20"/>
        <w:szCs w:val="20"/>
      </w:rPr>
      <w:fldChar w:fldCharType="end"/>
    </w:r>
  </w:p>
  <w:p w:rsidRDefault="003F78FC" w:rsidP="003F78FC" w:rsidR="003F78FC" w:rsidRPr="003F78FC">
    <w:pPr>
      <w:jc w:val="right"/>
      <w:rPr>
        <w:b/>
        <w:sz w:val="22"/>
        <w:szCs w:val="22"/>
      </w:rPr>
    </w:pPr>
    <w:r w:rsidRPr="003F78FC">
      <w:rPr>
        <w:b/>
        <w:sz w:val="22"/>
        <w:szCs w:val="22"/>
      </w:rPr>
      <w:t>Posl. br. 6-St.969/2016-3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29DB7403"/>
    <w:multiLevelType w:val="hybridMultilevel"/>
    <w:tmpl w:val="2318DCD0"/>
    <w:lvl w:tplc="0409000F" w:ilvl="0">
      <w:start w:val="4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2F4E11A8"/>
    <w:multiLevelType w:val="hybridMultilevel"/>
    <w:tmpl w:val="A7BEC44E"/>
    <w:lvl w:tplc="B5643318" w:ilvl="0">
      <w:start w:val="2006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4">
    <w:nsid w:val="64612403"/>
    <w:multiLevelType w:val="hybridMultilevel"/>
    <w:tmpl w:val="AB14B842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4"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70172"/>
    <w:rsid w:val="00020D72"/>
    <w:rsid w:val="00026FED"/>
    <w:rsid w:val="000628E4"/>
    <w:rsid w:val="00063242"/>
    <w:rsid w:val="00064E57"/>
    <w:rsid w:val="000A4755"/>
    <w:rsid w:val="000B10F2"/>
    <w:rsid w:val="000B3478"/>
    <w:rsid w:val="000D4617"/>
    <w:rsid w:val="000D50F7"/>
    <w:rsid w:val="000F33EE"/>
    <w:rsid w:val="00105FEC"/>
    <w:rsid w:val="0011433E"/>
    <w:rsid w:val="00124189"/>
    <w:rsid w:val="00144919"/>
    <w:rsid w:val="00156C9A"/>
    <w:rsid w:val="00173170"/>
    <w:rsid w:val="0019701E"/>
    <w:rsid w:val="001A0FA0"/>
    <w:rsid w:val="001A66AE"/>
    <w:rsid w:val="001B14F0"/>
    <w:rsid w:val="001C6AD2"/>
    <w:rsid w:val="001E3138"/>
    <w:rsid w:val="001F5524"/>
    <w:rsid w:val="0020388A"/>
    <w:rsid w:val="00213378"/>
    <w:rsid w:val="0021600D"/>
    <w:rsid w:val="00232AF0"/>
    <w:rsid w:val="00241DC7"/>
    <w:rsid w:val="00241FF9"/>
    <w:rsid w:val="00252727"/>
    <w:rsid w:val="0026482D"/>
    <w:rsid w:val="0027349C"/>
    <w:rsid w:val="002750E1"/>
    <w:rsid w:val="00287129"/>
    <w:rsid w:val="002918C0"/>
    <w:rsid w:val="002A0B2F"/>
    <w:rsid w:val="002A6FDB"/>
    <w:rsid w:val="002B7355"/>
    <w:rsid w:val="002C1A3F"/>
    <w:rsid w:val="002E39A6"/>
    <w:rsid w:val="003119CD"/>
    <w:rsid w:val="00312F3F"/>
    <w:rsid w:val="00320035"/>
    <w:rsid w:val="0032078F"/>
    <w:rsid w:val="00331AD9"/>
    <w:rsid w:val="00332239"/>
    <w:rsid w:val="00332DE0"/>
    <w:rsid w:val="003356EA"/>
    <w:rsid w:val="00386A35"/>
    <w:rsid w:val="00391C29"/>
    <w:rsid w:val="003B60CE"/>
    <w:rsid w:val="003C656B"/>
    <w:rsid w:val="003C727D"/>
    <w:rsid w:val="003D197B"/>
    <w:rsid w:val="003E6DB5"/>
    <w:rsid w:val="003F2396"/>
    <w:rsid w:val="003F78FC"/>
    <w:rsid w:val="0040267B"/>
    <w:rsid w:val="00407FD6"/>
    <w:rsid w:val="00411B34"/>
    <w:rsid w:val="00421841"/>
    <w:rsid w:val="00431BF9"/>
    <w:rsid w:val="00437933"/>
    <w:rsid w:val="00437DC8"/>
    <w:rsid w:val="00442375"/>
    <w:rsid w:val="00445ABB"/>
    <w:rsid w:val="00450284"/>
    <w:rsid w:val="00456024"/>
    <w:rsid w:val="004749A6"/>
    <w:rsid w:val="00476859"/>
    <w:rsid w:val="0048431B"/>
    <w:rsid w:val="004A2645"/>
    <w:rsid w:val="004C1B16"/>
    <w:rsid w:val="004C4C69"/>
    <w:rsid w:val="004D1B5C"/>
    <w:rsid w:val="004D5C62"/>
    <w:rsid w:val="0050127F"/>
    <w:rsid w:val="0050169A"/>
    <w:rsid w:val="00502EB2"/>
    <w:rsid w:val="005074A4"/>
    <w:rsid w:val="00514A84"/>
    <w:rsid w:val="00521B93"/>
    <w:rsid w:val="005418D9"/>
    <w:rsid w:val="005525BB"/>
    <w:rsid w:val="00555B83"/>
    <w:rsid w:val="005663A0"/>
    <w:rsid w:val="005A0F90"/>
    <w:rsid w:val="005A7C5E"/>
    <w:rsid w:val="005B40C1"/>
    <w:rsid w:val="005D2275"/>
    <w:rsid w:val="00601367"/>
    <w:rsid w:val="006035C0"/>
    <w:rsid w:val="006064CA"/>
    <w:rsid w:val="00621E09"/>
    <w:rsid w:val="0063094D"/>
    <w:rsid w:val="00634063"/>
    <w:rsid w:val="0066423F"/>
    <w:rsid w:val="00666996"/>
    <w:rsid w:val="00694B45"/>
    <w:rsid w:val="006A1F4E"/>
    <w:rsid w:val="006E462A"/>
    <w:rsid w:val="007011B9"/>
    <w:rsid w:val="00701FFC"/>
    <w:rsid w:val="00710887"/>
    <w:rsid w:val="00741048"/>
    <w:rsid w:val="00741FCA"/>
    <w:rsid w:val="00742071"/>
    <w:rsid w:val="00742DD4"/>
    <w:rsid w:val="00746491"/>
    <w:rsid w:val="007505E7"/>
    <w:rsid w:val="007621A4"/>
    <w:rsid w:val="00766FFC"/>
    <w:rsid w:val="00774522"/>
    <w:rsid w:val="007A59AB"/>
    <w:rsid w:val="007A6723"/>
    <w:rsid w:val="007B0B03"/>
    <w:rsid w:val="007B22F0"/>
    <w:rsid w:val="007B5C3E"/>
    <w:rsid w:val="007B6140"/>
    <w:rsid w:val="007B6DE2"/>
    <w:rsid w:val="007F01FC"/>
    <w:rsid w:val="008140C5"/>
    <w:rsid w:val="00822ED9"/>
    <w:rsid w:val="008368E9"/>
    <w:rsid w:val="008371FC"/>
    <w:rsid w:val="00842257"/>
    <w:rsid w:val="008429FB"/>
    <w:rsid w:val="00850802"/>
    <w:rsid w:val="00852E8D"/>
    <w:rsid w:val="00871BAD"/>
    <w:rsid w:val="00872314"/>
    <w:rsid w:val="008833AA"/>
    <w:rsid w:val="008840C5"/>
    <w:rsid w:val="00897B76"/>
    <w:rsid w:val="008B7890"/>
    <w:rsid w:val="008B7A64"/>
    <w:rsid w:val="008C234D"/>
    <w:rsid w:val="008C68B8"/>
    <w:rsid w:val="008D7EA9"/>
    <w:rsid w:val="008E0897"/>
    <w:rsid w:val="008E1BE7"/>
    <w:rsid w:val="008F589E"/>
    <w:rsid w:val="00911C92"/>
    <w:rsid w:val="009154DF"/>
    <w:rsid w:val="00923731"/>
    <w:rsid w:val="00934790"/>
    <w:rsid w:val="009349F4"/>
    <w:rsid w:val="009406E1"/>
    <w:rsid w:val="00960197"/>
    <w:rsid w:val="009752A8"/>
    <w:rsid w:val="00983315"/>
    <w:rsid w:val="0098688F"/>
    <w:rsid w:val="009A2F41"/>
    <w:rsid w:val="009A574D"/>
    <w:rsid w:val="009C17C6"/>
    <w:rsid w:val="009D0F79"/>
    <w:rsid w:val="009D5524"/>
    <w:rsid w:val="009E08F2"/>
    <w:rsid w:val="009E1366"/>
    <w:rsid w:val="00A35F1E"/>
    <w:rsid w:val="00A82DB6"/>
    <w:rsid w:val="00A866D2"/>
    <w:rsid w:val="00A87FC5"/>
    <w:rsid w:val="00AA10E2"/>
    <w:rsid w:val="00AA7BB3"/>
    <w:rsid w:val="00AB0EDD"/>
    <w:rsid w:val="00AB5F55"/>
    <w:rsid w:val="00AC1A08"/>
    <w:rsid w:val="00AC2766"/>
    <w:rsid w:val="00AC6D9E"/>
    <w:rsid w:val="00AD019F"/>
    <w:rsid w:val="00AE238A"/>
    <w:rsid w:val="00B00F2A"/>
    <w:rsid w:val="00B04BF9"/>
    <w:rsid w:val="00B10A89"/>
    <w:rsid w:val="00B12F71"/>
    <w:rsid w:val="00B14DA4"/>
    <w:rsid w:val="00B301F9"/>
    <w:rsid w:val="00B3737E"/>
    <w:rsid w:val="00B41CA3"/>
    <w:rsid w:val="00B42B5C"/>
    <w:rsid w:val="00B435EC"/>
    <w:rsid w:val="00B46CDF"/>
    <w:rsid w:val="00B50A1E"/>
    <w:rsid w:val="00B51751"/>
    <w:rsid w:val="00B6156E"/>
    <w:rsid w:val="00B70172"/>
    <w:rsid w:val="00B7339D"/>
    <w:rsid w:val="00B82EE7"/>
    <w:rsid w:val="00BA4263"/>
    <w:rsid w:val="00BA5D55"/>
    <w:rsid w:val="00BB5F01"/>
    <w:rsid w:val="00BC619F"/>
    <w:rsid w:val="00BE25DF"/>
    <w:rsid w:val="00C06155"/>
    <w:rsid w:val="00C0657E"/>
    <w:rsid w:val="00C150DF"/>
    <w:rsid w:val="00C1564B"/>
    <w:rsid w:val="00C21426"/>
    <w:rsid w:val="00C32D57"/>
    <w:rsid w:val="00C3316C"/>
    <w:rsid w:val="00C671E2"/>
    <w:rsid w:val="00C73392"/>
    <w:rsid w:val="00C83662"/>
    <w:rsid w:val="00C8388D"/>
    <w:rsid w:val="00C9442B"/>
    <w:rsid w:val="00CA1D05"/>
    <w:rsid w:val="00CB163F"/>
    <w:rsid w:val="00CD65E6"/>
    <w:rsid w:val="00CD713B"/>
    <w:rsid w:val="00CD7839"/>
    <w:rsid w:val="00CD7F20"/>
    <w:rsid w:val="00CE326E"/>
    <w:rsid w:val="00CE7A86"/>
    <w:rsid w:val="00CF273B"/>
    <w:rsid w:val="00CF47CB"/>
    <w:rsid w:val="00D10404"/>
    <w:rsid w:val="00D15815"/>
    <w:rsid w:val="00D25026"/>
    <w:rsid w:val="00D341B5"/>
    <w:rsid w:val="00D461D4"/>
    <w:rsid w:val="00D53C8B"/>
    <w:rsid w:val="00D56243"/>
    <w:rsid w:val="00D6075E"/>
    <w:rsid w:val="00D72F46"/>
    <w:rsid w:val="00D85741"/>
    <w:rsid w:val="00D9318E"/>
    <w:rsid w:val="00DB4F07"/>
    <w:rsid w:val="00DB6089"/>
    <w:rsid w:val="00DC2E79"/>
    <w:rsid w:val="00DC4443"/>
    <w:rsid w:val="00DC564C"/>
    <w:rsid w:val="00DD24A5"/>
    <w:rsid w:val="00DE0001"/>
    <w:rsid w:val="00DE0414"/>
    <w:rsid w:val="00DE2072"/>
    <w:rsid w:val="00DF2165"/>
    <w:rsid w:val="00DF6617"/>
    <w:rsid w:val="00E258D9"/>
    <w:rsid w:val="00E30D67"/>
    <w:rsid w:val="00E3345A"/>
    <w:rsid w:val="00E4446E"/>
    <w:rsid w:val="00E503D2"/>
    <w:rsid w:val="00E521C1"/>
    <w:rsid w:val="00E56836"/>
    <w:rsid w:val="00E56924"/>
    <w:rsid w:val="00E628F1"/>
    <w:rsid w:val="00E656F9"/>
    <w:rsid w:val="00E67FFB"/>
    <w:rsid w:val="00E70806"/>
    <w:rsid w:val="00E75978"/>
    <w:rsid w:val="00E91F84"/>
    <w:rsid w:val="00EA0CDE"/>
    <w:rsid w:val="00EA10D3"/>
    <w:rsid w:val="00EB1CD5"/>
    <w:rsid w:val="00EC3C61"/>
    <w:rsid w:val="00EC4360"/>
    <w:rsid w:val="00EE20E4"/>
    <w:rsid w:val="00EF6C3B"/>
    <w:rsid w:val="00F15FD2"/>
    <w:rsid w:val="00F1646D"/>
    <w:rsid w:val="00F34960"/>
    <w:rsid w:val="00F4762A"/>
    <w:rsid w:val="00F700D4"/>
    <w:rsid w:val="00F760F4"/>
    <w:rsid w:val="00FA2A75"/>
    <w:rsid w:val="00FD4557"/>
    <w:rsid w:val="00FD59FE"/>
    <w:rsid w:val="00FD5F90"/>
    <w:rsid w:val="00FE3190"/>
    <w:rsid w:val="00FF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martTagType w:name="City" w:namespaceuri="urn:schemas-microsoft-com:office:smarttags"/>
  <w:smartTagType w:name="place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qFormat/>
    <w:rsid w:val="002918C0"/>
    <w:pPr>
      <w:jc w:val="both"/>
    </w:pPr>
    <w:rPr>
      <w:rFonts w:hAnsi="Tahoma" w:ascii="Tahoma"/>
      <w:b/>
      <w:color w:val="0000FF"/>
      <w:szCs w:val="20"/>
    </w:rPr>
  </w:style>
  <w:style w:styleId="StandardWeb" w:type="paragraph">
    <w:name w:val="Normal (Web)"/>
    <w:basedOn w:val="Normal"/>
    <w:rsid w:val="00AE238A"/>
    <w:pPr>
      <w:spacing w:lineRule="atLeast" w:line="288"/>
    </w:pPr>
    <w:rPr>
      <w:rFonts w:cs="Tahoma" w:hAnsi="Tahoma" w:ascii="Tahoma"/>
      <w:color w:val="666666"/>
      <w:sz w:val="17"/>
      <w:szCs w:val="17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B735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B7355"/>
    <w:rPr>
      <w:rFonts w:cs="Times New Roman" w:hAnsi="Times New Roman" w:ascii="Times New Roman"/>
      <w:color w:val="000000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B7355"/>
    <w:rPr>
      <w:color w:val="000000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B7355"/>
    <w:rPr>
      <w:rFonts w:cs="Times New Roman" w:hAnsi="Times New Roman" w:ascii="Times New Roman"/>
      <w:color w:val="000000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B7355"/>
    <w:rPr>
      <w:rFonts w:cs="Times New Roman" w:hAnsi="Times New Roman" w:ascii="Times New Roman"/>
      <w:color w:val="000000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qFormat/>
    <w:rsid w:val="002918C0"/>
    <w:pPr>
      <w:jc w:val="both"/>
    </w:pPr>
    <w:rPr>
      <w:rFonts w:ascii="Tahoma" w:hAnsi="Tahoma"/>
      <w:b/>
      <w:color w:val="0000FF"/>
      <w:szCs w:val="20"/>
    </w:rPr>
  </w:style>
  <w:style w:styleId="StandardWeb" w:type="paragraph">
    <w:name w:val="Normal (Web)"/>
    <w:basedOn w:val="Normal"/>
    <w:rsid w:val="00AE238A"/>
    <w:pPr>
      <w:spacing w:line="288" w:lineRule="atLeast"/>
    </w:pPr>
    <w:rPr>
      <w:rFonts w:ascii="Tahoma" w:cs="Tahoma" w:hAnsi="Tahoma"/>
      <w:color w:val="666666"/>
      <w:sz w:val="17"/>
      <w:szCs w:val="17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B735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B7355"/>
    <w:rPr>
      <w:rFonts w:ascii="Times New Roman" w:cs="Times New Roman" w:hAnsi="Times New Roman"/>
      <w:color w:val="000000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B7355"/>
    <w:rPr>
      <w:color w:val="000000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B7355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B7355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0923306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4434483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122531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46967981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9816570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8723887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30522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29688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9088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9420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16713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0537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ožujka 2017.</izvorni_sadrzaj>
    <derivirana_varijabla naziv="DomainObject.DatumDonosenjaOdluke_1">6.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Srđan</izvorni_sadrzaj>
    <derivirana_varijabla naziv="DomainObject.DonositeljOdluke.Ime_1">Srđan</derivirana_varijabla>
  </DomainObject.DonositeljOdluke.Ime>
  <DomainObject.DonositeljOdluke.Prezime>
    <izvorni_sadrzaj>Gavranić</izvorni_sadrzaj>
    <derivirana_varijabla naziv="DomainObject.DonositeljOdluke.Prezime_1">Gavranić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969</izvorni_sadrzaj>
    <derivirana_varijabla naziv="DomainObject.Predmet.Broj_1">969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travnja 2016.</izvorni_sadrzaj>
    <derivirana_varijabla naziv="DomainObject.Predmet.DatumOsnivanja_1">6.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 zaposlenik</izvorni_sadrzaj>
    <derivirana_varijabla naziv="DomainObject.Predmet.Opis_1">1 zaposlenik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St-969/2016</izvorni_sadrzaj>
    <derivirana_varijabla naziv="DomainObject.Predmet.OznakaBroj_1">St-969/2016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2 SZ</izvorni_sadrzaj>
    <derivirana_varijabla naziv="DomainObject.Predmet.PrimjedbaSuca_1">Čl. 444. st. 2 SZ</derivirana_varijabla>
  </DomainObject.Predmet.PrimjedbaSuca>
  <DomainObject.Predmet.ProtustrankaFormated>
    <izvorni_sadrzaj>  ČONDIĆ-KADMENOVIĆ društvo s ograničenom odgovornošću za trgovinu na veliko i malo, export-import, usluge, ugostiteljstvo </izvorni_sadrzaj>
    <derivirana_varijabla naziv="DomainObject.Predmet.ProtustrankaFormated_1">  ČONDIĆ-KADMENOVIĆ društvo s ograničenom odgovornošću za trgovinu na veliko i malo, export-import, usluge, ugostiteljstvo </derivirana_varijabla>
  </DomainObject.Predmet.ProtustrankaFormated>
  <DomainObject.Predmet.ProtustrankaFormatedOIB>
    <izvorni_sadrzaj>  ČONDIĆ-KADMENOVIĆ društvo s ograničenom odgovornošću za trgovinu na veliko i malo, export-import, usluge, ugostiteljstvo , OIB 55856220732</izvorni_sadrzaj>
    <derivirana_varijabla naziv="DomainObject.Predmet.ProtustrankaFormatedOIB_1">  ČONDIĆ-KADMENOVIĆ društvo s ograničenom odgovornošću za trgovinu na veliko i malo, export-import, usluge, ugostiteljstvo , OIB 55856220732</derivirana_varijabla>
  </DomainObject.Predmet.ProtustrankaFormatedOIB>
  <DomainObject.Predmet.ProtustrankaFormatedWithAdress>
    <izvorni_sadrzaj> ČONDIĆ-KADMENOVIĆ društvo s ograničenom odgovornošću za trgovinu na veliko i malo, export-import, usluge, ugostiteljstvo , Zoranićeva 1, 21210 Solin</izvorni_sadrzaj>
    <derivirana_varijabla naziv="DomainObject.Predmet.ProtustrankaFormatedWithAdress_1"> ČONDIĆ-KADMENOVIĆ društvo s ograničenom odgovornošću za trgovinu na veliko i malo, export-import, usluge, ugostiteljstvo , Zoranićeva 1, 21210 Solin</derivirana_varijabla>
  </DomainObject.Predmet.ProtustrankaFormatedWithAdress>
  <DomainObject.Predmet.ProtustrankaFormatedWithAdressOIB>
    <izvorni_sadrzaj> ČONDIĆ-KADMENOVIĆ društvo s ograničenom odgovornošću za trgovinu na veliko i malo, export-import, usluge, ugostiteljstvo , OIB 55856220732, Zoranićeva 1, 21210 Solin</izvorni_sadrzaj>
    <derivirana_varijabla naziv="DomainObject.Predmet.ProtustrankaFormatedWithAdressOIB_1"> ČONDIĆ-KADMENOVIĆ društvo s ograničenom odgovornošću za trgovinu na veliko i malo, export-import, usluge, ugostiteljstvo , OIB 55856220732, Zoranićeva 1, 21210 Solin</derivirana_varijabla>
  </DomainObject.Predmet.ProtustrankaFormatedWithAdressOIB>
  <DomainObject.Predmet.ProtustrankaWithAdress>
    <izvorni_sadrzaj>ČONDIĆ-KADMENOVIĆ društvo s ograničenom odgovornošću za trgovinu na veliko i malo, export-import, usluge, ugostiteljstvo  Zoranićeva 1, 21210 Solin</izvorni_sadrzaj>
    <derivirana_varijabla naziv="DomainObject.Predmet.ProtustrankaWithAdress_1">ČONDIĆ-KADMENOVIĆ društvo s ograničenom odgovornošću za trgovinu na veliko i malo, export-import, usluge, ugostiteljstvo  Zoranićeva 1, 21210 Solin</derivirana_varijabla>
  </DomainObject.Predmet.ProtustrankaWithAdress>
  <DomainObject.Predmet.ProtustrankaWithAdressOIB>
    <izvorni_sadrzaj>ČONDIĆ-KADMENOVIĆ društvo s ograničenom odgovornošću za trgovinu na veliko i malo, export-import, usluge, ugostiteljstvo , OIB 55856220732, Zoranićeva 1, 21210 Solin</izvorni_sadrzaj>
    <derivirana_varijabla naziv="DomainObject.Predmet.ProtustrankaWithAdressOIB_1">ČONDIĆ-KADMENOVIĆ društvo s ograničenom odgovornošću za trgovinu na veliko i malo, export-import, usluge, ugostiteljstvo , OIB 55856220732, Zoranićeva 1, 21210 Solin</derivirana_varijabla>
  </DomainObject.Predmet.ProtustrankaWithAdressOIB>
  <DomainObject.Predmet.ProtustrankaNazivFormated>
    <izvorni_sadrzaj>ČONDIĆ-KADMENOVIĆ društvo s ograničenom odgovornošću za trgovinu na veliko i malo, export-import, usluge, ugostiteljstvo </izvorni_sadrzaj>
    <derivirana_varijabla naziv="DomainObject.Predmet.ProtustrankaNazivFormated_1">ČONDIĆ-KADMENOVIĆ društvo s ograničenom odgovornošću za trgovinu na veliko i malo, export-import, usluge, ugostiteljstvo </derivirana_varijabla>
  </DomainObject.Predmet.ProtustrankaNazivFormated>
  <DomainObject.Predmet.ProtustrankaNazivFormatedOIB>
    <izvorni_sadrzaj>ČONDIĆ-KADMENOVIĆ društvo s ograničenom odgovornošću za trgovinu na veliko i malo, export-import, usluge, ugostiteljstvo , OIB 55856220732</izvorni_sadrzaj>
    <derivirana_varijabla naziv="DomainObject.Predmet.ProtustrankaNazivFormatedOIB_1">ČONDIĆ-KADMENOVIĆ društvo s ograničenom odgovornošću za trgovinu na veliko i malo, export-import, usluge, ugostiteljstvo , OIB 55856220732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 SS DU</izvorni_sadrzaj>
    <derivirana_varijabla naziv="DomainObject.Predmet.Referada.Naziv_1">referada 6 SS DU</derivirana_varijabla>
  </DomainObject.Predmet.Referada.Naziv>
  <DomainObject.Predmet.Referada.Oznaka>
    <izvorni_sadrzaj>ref. 6 SS </izvorni_sadrzaj>
    <derivirana_varijabla naziv="DomainObject.Predmet.Referada.Oznaka_1">ref. 6 SS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Srđan Gavranić</izvorni_sadrzaj>
    <derivirana_varijabla naziv="DomainObject.Predmet.Referada.Sudac_1">Srđan Gavranić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PODRUŽNICA SPLIT</izvorni_sadrzaj>
    <derivirana_varijabla naziv="DomainObject.Predmet.StrankaFormated_1">  FINANCIJSKA AGENCIJA, PODRUŽNICA SPLIT</derivirana_varijabla>
  </DomainObject.Predmet.StrankaFormated>
  <DomainObject.Predmet.StrankaFormatedOIB>
    <izvorni_sadrzaj>  FINANCIJSKA AGENCIJA, PODRUŽNICA SPLIT, OIB 85821130368</izvorni_sadrzaj>
    <derivirana_varijabla naziv="DomainObject.Predmet.StrankaFormatedOIB_1">  FINANCIJSKA AGENCIJA, PODRUŽNICA SPLIT, OIB 85821130368</derivirana_varijabla>
  </DomainObject.Predmet.StrankaFormatedOIB>
  <DomainObject.Predmet.StrankaFormatedWithAdress>
    <izvorni_sadrzaj> FINANCIJSKA AGENCIJA, PODRUŽNICA SPLIT, Mažuranićevo šetalište 24b, 21000 Split</izvorni_sadrzaj>
    <derivirana_varijabla naziv="DomainObject.Predmet.StrankaFormatedWithAdress_1"> FINANCIJSKA AGENCIJA, PODRUŽNICA SPLIT, Mažuranićevo šetalište 24b, 21000 Split</derivirana_varijabla>
  </DomainObject.Predmet.StrankaFormatedWithAdress>
  <DomainObject.Predmet.StrankaFormatedWithAdressOIB>
    <izvorni_sadrzaj> FINANCIJSKA AGENCIJA, PODRUŽNICA SPLIT, OIB 85821130368, Mažuranićevo šetalište 24b, 21000 Split</izvorni_sadrzaj>
    <derivirana_varijabla naziv="DomainObject.Predmet.StrankaFormatedWithAdressOIB_1"> FINANCIJSKA AGENCIJA, PODRUŽNICA SPLIT, OIB 85821130368, Mažuranićevo šetalište 24b, 21000 Split</derivirana_varijabla>
  </DomainObject.Predmet.StrankaFormatedWithAdressOIB>
  <DomainObject.Predmet.StrankaWithAdress>
    <izvorni_sadrzaj>FINANCIJSKA AGENCIJA, PODRUŽNICA SPLIT Mažuranićevo šetalište 24b,21000 Split</izvorni_sadrzaj>
    <derivirana_varijabla naziv="DomainObject.Predmet.StrankaWithAdress_1">FINANCIJSKA AGENCIJA, PODRUŽNICA SPLIT Mažuranićevo šetalište 24b,21000 Split</derivirana_varijabla>
  </DomainObject.Predmet.StrankaWithAdress>
  <DomainObject.Predmet.StrankaWithAdressOIB>
    <izvorni_sadrzaj>FINANCIJSKA AGENCIJA, PODRUŽNICA SPLIT, OIB 85821130368, Mažuranićevo šetalište 24b,21000 Split</izvorni_sadrzaj>
    <derivirana_varijabla naziv="DomainObject.Predmet.StrankaWithAdressOIB_1">FINANCIJSKA AGENCIJA, PODRUŽNICA SPLIT, OIB 85821130368, Mažuranićevo šetalište 24b,21000 Split</derivirana_varijabla>
  </DomainObject.Predmet.StrankaWithAdressOIB>
  <DomainObject.Predmet.StrankaNazivFormated>
    <izvorni_sadrzaj>FINANCIJSKA AGENCIJA, PODRUŽNICA SPLIT</izvorni_sadrzaj>
    <derivirana_varijabla naziv="DomainObject.Predmet.StrankaNazivFormated_1">FINANCIJSKA AGENCIJA, PODRUŽNICA SPLIT</derivirana_varijabla>
  </DomainObject.Predmet.StrankaNazivFormated>
  <DomainObject.Predmet.StrankaNazivFormatedOIB>
    <izvorni_sadrzaj>FINANCIJSKA AGENCIJA, PODRUŽNICA SPLIT, OIB 85821130368</izvorni_sadrzaj>
    <derivirana_varijabla naziv="DomainObject.Predmet.StrankaNazivFormatedOIB_1">FINANCIJSKA AGENCIJA, PODRUŽNICA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 SS DU</izvorni_sadrzaj>
    <derivirana_varijabla naziv="DomainObject.Predmet.TrenutnaLokacijaSpisa.Naziv_1">referada 6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11495618.72</izvorni_sadrzaj>
    <derivirana_varijabla naziv="DomainObject.Predmet.TrenutnaVrijednost_1">11495618.72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FINANCIJSKA AGENCIJA, PODRUŽNICA SPLIT</item>
    </izvorni_sadrzaj>
    <derivirana_varijabla naziv="DomainObject.Predmet.StrankaListFormated_1">
      <item>FINANCIJSKA AGENCIJA, PODRUŽNICA SPLIT</item>
    </derivirana_varijabla>
  </DomainObject.Predmet.StrankaListFormated>
  <DomainObject.Predmet.StrankaListFormatedOIB>
    <izvorni_sadrzaj>
      <item>FINANCIJSKA AGENCIJA, PODRUŽNICA SPLIT, OIB 85821130368</item>
    </izvorni_sadrzaj>
    <derivirana_varijabla naziv="DomainObject.Predmet.StrankaListFormatedOIB_1">
      <item>FINANCIJSKA AGENCIJA, PODRUŽNICA SPLIT, OIB 85821130368</item>
    </derivirana_varijabla>
  </DomainObject.Predmet.StrankaListFormatedOIB>
  <DomainObject.Predmet.StrankaListFormatedWithAdress>
    <izvorni_sadrzaj>
      <item>FINANCIJSKA AGENCIJA, PODRUŽNICA SPLIT, Mažuranićevo šetalište 24b, 21000 Split</item>
    </izvorni_sadrzaj>
    <derivirana_varijabla naziv="DomainObject.Predmet.StrankaListFormatedWithAdress_1">
      <item>FINANCIJSKA AGENCIJA, PODRUŽNICA SPLIT, Mažuranićevo šetalište 24b, 21000 Split</item>
    </derivirana_varijabla>
  </DomainObject.Predmet.StrankaListFormatedWithAdress>
  <DomainObject.Predmet.StrankaListFormatedWithAdressOIB>
    <izvorni_sadrzaj>
      <item>FINANCIJSKA AGENCIJA, PODRUŽNICA SPLIT, OIB 85821130368, Mažuranićevo šetalište 24b, 21000 Split</item>
    </izvorni_sadrzaj>
    <derivirana_varijabla naziv="DomainObject.Predmet.StrankaListFormatedWithAdressOIB_1">
      <item>FINANCIJSKA AGENCIJA, PODRUŽNICA SPLIT, OIB 85821130368, Mažuranićevo šetalište 24b, 21000 Split</item>
    </derivirana_varijabla>
  </DomainObject.Predmet.StrankaListFormatedWithAdressOIB>
  <DomainObject.Predmet.StrankaListNazivFormated>
    <izvorni_sadrzaj>
      <item>FINANCIJSKA AGENCIJA, PODRUŽNICA SPLIT</item>
    </izvorni_sadrzaj>
    <derivirana_varijabla naziv="DomainObject.Predmet.StrankaListNazivFormated_1">
      <item>FINANCIJSKA AGENCIJA, PODRUŽNICA SPLIT</item>
    </derivirana_varijabla>
  </DomainObject.Predmet.StrankaListNazivFormated>
  <DomainObject.Predmet.StrankaListNazivFormatedOIB>
    <izvorni_sadrzaj>
      <item>FINANCIJSKA AGENCIJA, PODRUŽNICA SPLIT, OIB 85821130368</item>
    </izvorni_sadrzaj>
    <derivirana_varijabla naziv="DomainObject.Predmet.StrankaListNazivFormatedOIB_1">
      <item>FINANCIJSKA AGENCIJA, PODRUŽNICA SPLIT, OIB 85821130368</item>
    </derivirana_varijabla>
  </DomainObject.Predmet.StrankaListNazivFormatedOIB>
  <DomainObject.Predmet.ProtuStrankaListFormated>
    <izvorni_sadrzaj>
      <item>ČONDIĆ-KADMENOVIĆ društvo s ograničenom odgovornošću za trgovinu na veliko i malo, export-import, usluge, ugostiteljstvo </item>
    </izvorni_sadrzaj>
    <derivirana_varijabla naziv="DomainObject.Predmet.ProtuStrankaListFormated_1">
      <item>ČONDIĆ-KADMENOVIĆ društvo s ograničenom odgovornošću za trgovinu na veliko i malo, export-import, usluge, ugostiteljstvo </item>
    </derivirana_varijabla>
  </DomainObject.Predmet.ProtuStrankaListFormated>
  <DomainObject.Predmet.ProtuStrankaListFormatedOIB>
    <izvorni_sadrzaj>
      <item>ČONDIĆ-KADMENOVIĆ društvo s ograničenom odgovornošću za trgovinu na veliko i malo, export-import, usluge, ugostiteljstvo , OIB 55856220732</item>
    </izvorni_sadrzaj>
    <derivirana_varijabla naziv="DomainObject.Predmet.ProtuStrankaListFormatedOIB_1">
      <item>ČONDIĆ-KADMENOVIĆ društvo s ograničenom odgovornošću za trgovinu na veliko i malo, export-import, usluge, ugostiteljstvo , OIB 55856220732</item>
    </derivirana_varijabla>
  </DomainObject.Predmet.ProtuStrankaListFormatedOIB>
  <DomainObject.Predmet.ProtuStrankaListFormatedWithAdress>
    <izvorni_sadrzaj>
      <item>ČONDIĆ-KADMENOVIĆ društvo s ograničenom odgovornošću za trgovinu na veliko i malo, export-import, usluge, ugostiteljstvo , Zoranićeva 1, 21210 Solin</item>
    </izvorni_sadrzaj>
    <derivirana_varijabla naziv="DomainObject.Predmet.ProtuStrankaListFormatedWithAdress_1">
      <item>ČONDIĆ-KADMENOVIĆ društvo s ograničenom odgovornošću za trgovinu na veliko i malo, export-import, usluge, ugostiteljstvo , Zoranićeva 1, 21210 Solin</item>
    </derivirana_varijabla>
  </DomainObject.Predmet.ProtuStrankaListFormatedWithAdress>
  <DomainObject.Predmet.ProtuStrankaListFormatedWithAdressOIB>
    <izvorni_sadrzaj>
      <item>ČONDIĆ-KADMENOVIĆ društvo s ograničenom odgovornošću za trgovinu na veliko i malo, export-import, usluge, ugostiteljstvo , OIB 55856220732, Zoranićeva 1, 21210 Solin</item>
    </izvorni_sadrzaj>
    <derivirana_varijabla naziv="DomainObject.Predmet.ProtuStrankaListFormatedWithAdressOIB_1">
      <item>ČONDIĆ-KADMENOVIĆ društvo s ograničenom odgovornošću za trgovinu na veliko i malo, export-import, usluge, ugostiteljstvo , OIB 55856220732, Zoranićeva 1, 21210 Solin</item>
    </derivirana_varijabla>
  </DomainObject.Predmet.ProtuStrankaListFormatedWithAdressOIB>
  <DomainObject.Predmet.ProtuStrankaListNazivFormated>
    <izvorni_sadrzaj>
      <item>ČONDIĆ-KADMENOVIĆ društvo s ograničenom odgovornošću za trgovinu na veliko i malo, export-import, usluge, ugostiteljstvo </item>
    </izvorni_sadrzaj>
    <derivirana_varijabla naziv="DomainObject.Predmet.ProtuStrankaListNazivFormated_1">
      <item>ČONDIĆ-KADMENOVIĆ društvo s ograničenom odgovornošću za trgovinu na veliko i malo, export-import, usluge, ugostiteljstvo </item>
    </derivirana_varijabla>
  </DomainObject.Predmet.ProtuStrankaListNazivFormated>
  <DomainObject.Predmet.ProtuStrankaListNazivFormatedOIB>
    <izvorni_sadrzaj>
      <item>ČONDIĆ-KADMENOVIĆ društvo s ograničenom odgovornošću za trgovinu na veliko i malo, export-import, usluge, ugostiteljstvo , OIB 55856220732</item>
    </izvorni_sadrzaj>
    <derivirana_varijabla naziv="DomainObject.Predmet.ProtuStrankaListNazivFormatedOIB_1">
      <item>ČONDIĆ-KADMENOVIĆ društvo s ograničenom odgovornošću za trgovinu na veliko i malo, export-import, usluge, ugostiteljstvo , OIB 55856220732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ožujka 2017.</izvorni_sadrzaj>
    <derivirana_varijabla naziv="DomainObject.Datum_1">6.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PODRUŽNICA SPLIT</izvorni_sadrzaj>
    <derivirana_varijabla naziv="DomainObject.Predmet.StrankaIDrugi_1">FINANCIJSKA AGENCIJA, PODRUŽNICA SPLIT</derivirana_varijabla>
  </DomainObject.Predmet.StrankaIDrugi>
  <DomainObject.Predmet.ProtustrankaIDrugi>
    <izvorni_sadrzaj>ČONDIĆ-KADMENOVIĆ društvo s ograničenom odgovornošću za trgovinu na veliko i malo, export-import, usluge, ugostiteljstvo </izvorni_sadrzaj>
    <derivirana_varijabla naziv="DomainObject.Predmet.ProtustrankaIDrugi_1">ČONDIĆ-KADMENOVIĆ društvo s ograničenom odgovornošću za trgovinu na veliko i malo, export-import, usluge, ugostiteljstvo </derivirana_varijabla>
  </DomainObject.Predmet.ProtustrankaIDrugi>
  <DomainObject.Predmet.StrankaIDrugiAdressOIB>
    <izvorni_sadrzaj>FINANCIJSKA AGENCIJA, PODRUŽNICA SPLIT, OIB 85821130368, Mažuranićevo šetalište 24b, 21000 Split</izvorni_sadrzaj>
    <derivirana_varijabla naziv="DomainObject.Predmet.StrankaIDrugiAdressOIB_1">FINANCIJSKA AGENCIJA, PODRUŽNICA SPLIT, OIB 85821130368, Mažuranićevo šetalište 24b, 21000 Split</derivirana_varijabla>
  </DomainObject.Predmet.StrankaIDrugiAdressOIB>
  <DomainObject.Predmet.ProtustrankaIDrugiAdressOIB>
    <izvorni_sadrzaj>ČONDIĆ-KADMENOVIĆ društvo s ograničenom odgovornošću za trgovinu na veliko i malo, export-import, usluge, ugostiteljstvo , OIB 55856220732, Zoranićeva 1, 21210 Solin</izvorni_sadrzaj>
    <derivirana_varijabla naziv="DomainObject.Predmet.ProtustrankaIDrugiAdressOIB_1">ČONDIĆ-KADMENOVIĆ društvo s ograničenom odgovornošću za trgovinu na veliko i malo, export-import, usluge, ugostiteljstvo , OIB 55856220732, Zoranićeva 1,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ČONDIĆ-KADMENOVIĆ društvo s ograničenom odgovornošću za trgovinu na veliko i malo, export-import, usluge, ugostiteljstvo </item>
      <item>FINANCIJSKA AGENCIJA, PODRUŽNICA SPLIT</item>
    </izvorni_sadrzaj>
    <derivirana_varijabla naziv="DomainObject.Predmet.SudioniciListNaziv_1">
      <item>ČONDIĆ-KADMENOVIĆ društvo s ograničenom odgovornošću za trgovinu na veliko i malo, export-import, usluge, ugostiteljstvo </item>
      <item>FINANCIJSKA AGENCIJA, PODRUŽNICA SPLIT</item>
    </derivirana_varijabla>
  </DomainObject.Predmet.SudioniciListNaziv>
  <DomainObject.Predmet.SudioniciListAdressOIB>
    <izvorni_sadrzaj>
      <item>ČONDIĆ-KADMENOVIĆ društvo s ograničenom odgovornošću za trgovinu na veliko i malo, export-import, usluge, ugostiteljstvo , OIB 55856220732, Zoranićeva 1,21210 Solin</item>
      <item>FINANCIJSKA AGENCIJA, PODRUŽNICA SPLIT, OIB 85821130368, Mažuranićevo šetalište 24b,21000 Split</item>
    </izvorni_sadrzaj>
    <derivirana_varijabla naziv="DomainObject.Predmet.SudioniciListAdressOIB_1">
      <item>ČONDIĆ-KADMENOVIĆ društvo s ograničenom odgovornošću za trgovinu na veliko i malo, export-import, usluge, ugostiteljstvo , OIB 55856220732, Zoranićeva 1,21210 Solin</item>
      <item>FINANCIJSKA AGENCIJA, PODRUŽNICA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55856220732</item>
      <item>, OIB 85821130368</item>
    </izvorni_sadrzaj>
    <derivirana_varijabla naziv="DomainObject.Predmet.SudioniciListNazivOIB_1">
      <item>, OIB 55856220732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518</properties:Words>
  <properties:Characters>2750</properties:Characters>
  <properties:Lines>76</properties:Lines>
  <properties:Paragraphs>31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3294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2017-03-06T09:39:00Z</dcterms:created>
  <dc:creator>Srđan Gavranić</dc:creator>
  <cp:lastModifiedBy>Srđan Gavranić</cp:lastModifiedBy>
  <cp:lastPrinted>2016-01-27T09:42:00Z</cp:lastPrinted>
  <dcterms:modified xmlns:xsi="http://www.w3.org/2001/XMLSchema-instance" xsi:type="dcterms:W3CDTF">2017-03-06T10:25:00Z</dcterms:modified>
  <cp:revision>3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