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267BA" w:rsidR="00F03655" w:rsidRDefault="00F03655" w14:paraId="c853618" w14:textId="c853618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  <w:b/>
        </w:rPr>
      </w:pPr>
      <w:bookmarkStart w:name="_GoBack" w:id="0"/>
      <w:bookmarkEnd w:id="0"/>
    </w:p>
    <w:p w:rsidRPr="004267BA" w:rsidR="00845AAE" w:rsidRDefault="00845AA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  <w:b/>
        </w:rPr>
      </w:pPr>
    </w:p>
    <w:p w:rsidRPr="004267BA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4267BA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4267BA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4267BA">
        <w:rPr>
          <w:rFonts w:ascii="Arial" w:hAnsi="Arial" w:cs="Arial"/>
          <w:b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903605</wp:posOffset>
            </wp:positionH>
            <wp:positionV relativeFrom="paragraph">
              <wp:posOffset>12065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4267BA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4267BA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4267BA" w:rsidR="0011294E" w:rsidP="00BF3ADA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    </w:t>
      </w:r>
    </w:p>
    <w:p w:rsidRPr="004267BA" w:rsidR="00BF3ADA" w:rsidP="00BF3ADA" w:rsidRDefault="0011294E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4267BA" w:rsidR="009E4878" w:rsidP="00BF3ADA" w:rsidRDefault="00BF3ADA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OPĆINSKI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4267BA" w:rsidR="006214E3">
        <w:rPr>
          <w:rStyle w:val="FontStyle21"/>
          <w:rFonts w:ascii="Arial" w:hAnsi="Arial" w:cs="Arial"/>
          <w:sz w:val="24"/>
          <w:szCs w:val="24"/>
        </w:rPr>
        <w:t>Z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4267BA" w:rsidR="009E4878" w:rsidP="00BF3ADA" w:rsidRDefault="009E4878">
      <w:pPr>
        <w:pStyle w:val="Style3"/>
        <w:widowControl/>
        <w:tabs>
          <w:tab w:val="left" w:pos="4820"/>
        </w:tabs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Odsjek za izvršenje prekršajnih sankcija</w:t>
      </w:r>
    </w:p>
    <w:p w:rsidRPr="004267BA" w:rsidR="00F03655" w:rsidP="004267BA" w:rsidRDefault="009E4878">
      <w:pPr>
        <w:pStyle w:val="Style3"/>
        <w:widowControl/>
        <w:ind w:right="28" w:firstLine="0"/>
        <w:rPr>
          <w:rFonts w:ascii="Arial" w:hAnsi="Arial" w:cs="Arial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>Zagreb, Avenija Dubrovnik</w:t>
      </w:r>
      <w:r w:rsidRPr="004267BA" w:rsidR="008B1E75">
        <w:rPr>
          <w:rStyle w:val="FontStyle21"/>
          <w:rFonts w:ascii="Arial" w:hAnsi="Arial" w:cs="Arial"/>
          <w:sz w:val="24"/>
          <w:szCs w:val="24"/>
        </w:rPr>
        <w:t xml:space="preserve"> 8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4267BA" w:rsidR="004267BA" w:rsidP="006745A6" w:rsidRDefault="006745A6">
      <w:pPr>
        <w:pStyle w:val="Style9"/>
        <w:widowControl/>
        <w:spacing w:line="240" w:lineRule="exact"/>
        <w:jc w:val="both"/>
        <w:rPr>
          <w:rFonts w:ascii="Arial" w:hAnsi="Arial" w:cs="Arial"/>
        </w:rPr>
      </w:pPr>
      <w:r w:rsidRPr="004267BA">
        <w:rPr>
          <w:rFonts w:ascii="Arial" w:hAnsi="Arial" w:cs="Arial"/>
        </w:rPr>
        <w:tab/>
      </w:r>
      <w:r w:rsidRPr="004267BA">
        <w:rPr>
          <w:rFonts w:ascii="Arial" w:hAnsi="Arial" w:cs="Arial"/>
        </w:rPr>
        <w:tab/>
      </w:r>
      <w:r w:rsidRPr="004267BA">
        <w:rPr>
          <w:rFonts w:ascii="Arial" w:hAnsi="Arial" w:cs="Arial"/>
        </w:rPr>
        <w:tab/>
      </w:r>
      <w:r w:rsidRPr="004267BA">
        <w:rPr>
          <w:rFonts w:ascii="Arial" w:hAnsi="Arial" w:cs="Arial"/>
        </w:rPr>
        <w:tab/>
      </w:r>
      <w:r w:rsidRPr="004267BA">
        <w:rPr>
          <w:rFonts w:ascii="Arial" w:hAnsi="Arial" w:cs="Arial"/>
        </w:rPr>
        <w:tab/>
      </w:r>
      <w:r w:rsidRPr="004267BA" w:rsidR="00270F39">
        <w:rPr>
          <w:rFonts w:ascii="Arial" w:hAnsi="Arial" w:cs="Arial"/>
        </w:rPr>
        <w:t xml:space="preserve">          </w:t>
      </w:r>
      <w:r w:rsidRPr="004267BA" w:rsidR="00540F1B">
        <w:rPr>
          <w:rFonts w:ascii="Arial" w:hAnsi="Arial" w:cs="Arial"/>
        </w:rPr>
        <w:tab/>
      </w:r>
      <w:r w:rsidRPr="004267BA" w:rsidR="00DC6929">
        <w:rPr>
          <w:rFonts w:ascii="Arial" w:hAnsi="Arial" w:cs="Arial"/>
        </w:rPr>
        <w:t>Poslovni b</w:t>
      </w:r>
      <w:r w:rsidRPr="004267BA" w:rsidR="00733918">
        <w:rPr>
          <w:rFonts w:ascii="Arial" w:hAnsi="Arial" w:cs="Arial"/>
        </w:rPr>
        <w:t>roj:</w:t>
      </w:r>
      <w:r w:rsidRPr="004267BA" w:rsidR="00E10613">
        <w:rPr>
          <w:rFonts w:ascii="Arial" w:hAnsi="Arial" w:cs="Arial"/>
        </w:rPr>
        <w:t xml:space="preserve"> </w:t>
      </w:r>
      <w:r w:rsidRPr="004267BA" w:rsidR="00BF3ADA">
        <w:rPr>
          <w:rFonts w:ascii="Arial" w:hAnsi="Arial" w:cs="Arial"/>
        </w:rPr>
        <w:t xml:space="preserve">Pp </w:t>
      </w:r>
      <w:r w:rsidRPr="004267BA">
        <w:rPr>
          <w:rFonts w:ascii="Arial" w:hAnsi="Arial" w:cs="Arial"/>
        </w:rPr>
        <w:t>Ikp-eu</w:t>
      </w:r>
      <w:r w:rsidRPr="004267BA" w:rsidR="004E4445">
        <w:rPr>
          <w:rFonts w:ascii="Arial" w:hAnsi="Arial" w:cs="Arial"/>
        </w:rPr>
        <w:t>-</w:t>
      </w:r>
      <w:r w:rsidRPr="004267BA" w:rsidR="00AC4CF7">
        <w:rPr>
          <w:rFonts w:ascii="Arial" w:hAnsi="Arial" w:cs="Arial"/>
        </w:rPr>
        <w:t>74</w:t>
      </w:r>
      <w:r w:rsidRPr="004267BA" w:rsidR="00E77725">
        <w:rPr>
          <w:rFonts w:ascii="Arial" w:hAnsi="Arial" w:cs="Arial"/>
        </w:rPr>
        <w:t>/</w:t>
      </w:r>
      <w:r w:rsidRPr="004267BA" w:rsidR="00DE618C">
        <w:rPr>
          <w:rFonts w:ascii="Arial" w:hAnsi="Arial" w:cs="Arial"/>
        </w:rPr>
        <w:t>202</w:t>
      </w:r>
      <w:r w:rsidRPr="004267BA" w:rsidR="00AC4CF7">
        <w:rPr>
          <w:rFonts w:ascii="Arial" w:hAnsi="Arial" w:cs="Arial"/>
        </w:rPr>
        <w:t>6</w:t>
      </w:r>
      <w:r w:rsidRPr="004267BA">
        <w:rPr>
          <w:rFonts w:ascii="Arial" w:hAnsi="Arial" w:cs="Arial"/>
        </w:rPr>
        <w:tab/>
      </w:r>
    </w:p>
    <w:p w:rsidRPr="004267BA" w:rsidR="006522B2" w:rsidP="00DC6929" w:rsidRDefault="006522B2">
      <w:pPr>
        <w:pStyle w:val="Style9"/>
        <w:widowControl/>
        <w:ind w:left="1440" w:firstLine="720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4267BA" w:rsidR="00F03655" w:rsidP="00DC6929" w:rsidRDefault="003937C5">
      <w:pPr>
        <w:pStyle w:val="Style9"/>
        <w:widowControl/>
        <w:ind w:left="1440" w:firstLine="720"/>
        <w:rPr>
          <w:rStyle w:val="FontStyle21"/>
          <w:rFonts w:ascii="Arial" w:hAnsi="Arial" w:cs="Arial"/>
          <w:spacing w:val="70"/>
          <w:sz w:val="24"/>
          <w:szCs w:val="24"/>
        </w:rPr>
      </w:pP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4267BA" w:rsidR="00DC6929" w:rsidP="00BF3ADA" w:rsidRDefault="00DC6929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4267BA" w:rsidR="00F03655" w:rsidP="00BF3ADA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4267BA" w:rsidR="00F03655" w:rsidP="00BF3ADA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4267BA" w:rsidR="00152270" w:rsidP="00972D60" w:rsidRDefault="00BF3ADA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Općinski p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>rekršajni sud u Zagrebu</w:t>
      </w:r>
      <w:r w:rsidRPr="004267BA">
        <w:rPr>
          <w:rStyle w:val="FontStyle21"/>
          <w:rFonts w:ascii="Arial" w:hAnsi="Arial" w:cs="Arial"/>
          <w:sz w:val="24"/>
          <w:szCs w:val="24"/>
        </w:rPr>
        <w:t>,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 po sutkinji </w:t>
      </w:r>
      <w:r w:rsidRPr="004267BA" w:rsidR="00A57A21">
        <w:rPr>
          <w:rStyle w:val="FontStyle21"/>
          <w:rFonts w:ascii="Arial" w:hAnsi="Arial" w:cs="Arial"/>
          <w:sz w:val="24"/>
          <w:szCs w:val="24"/>
        </w:rPr>
        <w:t>Valeriji Radić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 uz sudjelovanje </w:t>
      </w:r>
      <w:r w:rsidRPr="004267BA" w:rsidR="0028639E">
        <w:rPr>
          <w:rStyle w:val="FontStyle21"/>
          <w:rFonts w:ascii="Arial" w:hAnsi="Arial" w:cs="Arial"/>
          <w:sz w:val="24"/>
          <w:szCs w:val="24"/>
        </w:rPr>
        <w:t>zapisničarke</w:t>
      </w:r>
      <w:r w:rsidRPr="004267BA" w:rsidR="00DC6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E10613">
        <w:rPr>
          <w:rStyle w:val="FontStyle21"/>
          <w:rFonts w:ascii="Arial" w:hAnsi="Arial" w:cs="Arial"/>
          <w:sz w:val="24"/>
          <w:szCs w:val="24"/>
        </w:rPr>
        <w:t>Danijele Brebrić</w:t>
      </w:r>
      <w:r w:rsidRPr="004267BA" w:rsidR="00281DF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</w:t>
      </w:r>
      <w:r w:rsidRPr="004267BA" w:rsidR="00152270">
        <w:rPr>
          <w:rStyle w:val="FontStyle21"/>
          <w:rFonts w:ascii="Arial" w:hAnsi="Arial" w:cs="Arial"/>
          <w:sz w:val="24"/>
          <w:szCs w:val="24"/>
        </w:rPr>
        <w:t>Kraljevine Nizozemske</w:t>
      </w:r>
      <w:r w:rsidRPr="004267BA" w:rsidR="0028639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4267BA" w:rsidR="00216883">
        <w:rPr>
          <w:rStyle w:val="FontStyle21"/>
          <w:rFonts w:ascii="Arial" w:hAnsi="Arial" w:cs="Arial"/>
          <w:sz w:val="24"/>
          <w:szCs w:val="24"/>
        </w:rPr>
        <w:t>Centraal Justitieel Incassobureau,</w:t>
      </w:r>
      <w:r w:rsidRPr="004267BA" w:rsidR="001D231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687A8D">
        <w:rPr>
          <w:rStyle w:val="FontStyle21"/>
          <w:rFonts w:ascii="Arial" w:hAnsi="Arial" w:cs="Arial"/>
          <w:sz w:val="24"/>
          <w:szCs w:val="24"/>
        </w:rPr>
        <w:t xml:space="preserve">za priznanje i izvršenje novčane kazne prema </w:t>
      </w:r>
      <w:r w:rsidRPr="004267BA" w:rsidR="000700D1">
        <w:rPr>
          <w:rStyle w:val="FontStyle21"/>
          <w:rFonts w:ascii="Arial" w:hAnsi="Arial" w:cs="Arial"/>
          <w:sz w:val="24"/>
          <w:szCs w:val="24"/>
        </w:rPr>
        <w:t xml:space="preserve">osuđenoj pravnoj osobi </w:t>
      </w:r>
      <w:r w:rsidRPr="004267BA" w:rsidR="006522B2">
        <w:rPr>
          <w:rStyle w:val="FontStyle21"/>
          <w:rFonts w:ascii="Arial" w:hAnsi="Arial" w:cs="Arial"/>
          <w:sz w:val="24"/>
          <w:szCs w:val="24"/>
        </w:rPr>
        <w:t>TRANSPORT-BOROVIĆ</w:t>
      </w:r>
      <w:r w:rsidRPr="004267BA" w:rsidR="000700D1">
        <w:rPr>
          <w:rStyle w:val="FontStyle21"/>
          <w:rFonts w:ascii="Arial" w:hAnsi="Arial" w:cs="Arial"/>
          <w:sz w:val="24"/>
          <w:szCs w:val="24"/>
        </w:rPr>
        <w:t xml:space="preserve"> d.o.o.</w:t>
      </w:r>
      <w:r w:rsidRPr="004267BA" w:rsidR="00AF6752">
        <w:rPr>
          <w:rStyle w:val="FontStyle21"/>
          <w:rFonts w:ascii="Arial" w:hAnsi="Arial" w:cs="Arial"/>
          <w:sz w:val="24"/>
          <w:szCs w:val="24"/>
        </w:rPr>
        <w:t>,</w:t>
      </w:r>
      <w:r w:rsidRPr="004267BA" w:rsidR="00281DF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687A8D">
        <w:rPr>
          <w:rStyle w:val="FontStyle21"/>
          <w:rFonts w:ascii="Arial" w:hAnsi="Arial" w:cs="Arial"/>
          <w:sz w:val="24"/>
          <w:szCs w:val="24"/>
        </w:rPr>
        <w:t xml:space="preserve">na temelju Odluke </w:t>
      </w:r>
      <w:r w:rsidRPr="004267BA" w:rsidR="00216883">
        <w:rPr>
          <w:rStyle w:val="FontStyle21"/>
          <w:rFonts w:ascii="Arial" w:hAnsi="Arial" w:cs="Arial"/>
          <w:sz w:val="24"/>
          <w:szCs w:val="24"/>
        </w:rPr>
        <w:t>Centraal Just</w:t>
      </w:r>
      <w:r w:rsidRPr="004267BA" w:rsidR="005B3781">
        <w:rPr>
          <w:rStyle w:val="FontStyle21"/>
          <w:rFonts w:ascii="Arial" w:hAnsi="Arial" w:cs="Arial"/>
          <w:sz w:val="24"/>
          <w:szCs w:val="24"/>
        </w:rPr>
        <w:t xml:space="preserve">itieel Incassobureau, broj: </w:t>
      </w:r>
      <w:r w:rsidRPr="004267BA" w:rsidR="00A90974">
        <w:rPr>
          <w:rStyle w:val="FontStyle21"/>
          <w:rFonts w:ascii="Arial" w:hAnsi="Arial" w:cs="Arial"/>
          <w:sz w:val="24"/>
          <w:szCs w:val="24"/>
        </w:rPr>
        <w:t>8062 5422 7602 9199 od 2. rujna 2025</w:t>
      </w:r>
      <w:r w:rsidRPr="004267BA" w:rsidR="00216883">
        <w:rPr>
          <w:rStyle w:val="FontStyle21"/>
          <w:rFonts w:ascii="Arial" w:hAnsi="Arial" w:cs="Arial"/>
          <w:sz w:val="24"/>
          <w:szCs w:val="24"/>
        </w:rPr>
        <w:t xml:space="preserve">., </w:t>
      </w:r>
    </w:p>
    <w:p w:rsidRPr="004267BA" w:rsidR="00152270" w:rsidP="00BF3ADA" w:rsidRDefault="00152270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4267BA" w:rsidR="00F03655" w:rsidP="00BF3ADA" w:rsidRDefault="003937C5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4267BA" w:rsidR="009B192D" w:rsidP="00BF3ADA" w:rsidRDefault="009B192D">
      <w:pPr>
        <w:pStyle w:val="Style8"/>
        <w:widowControl/>
        <w:tabs>
          <w:tab w:val="left" w:pos="1258"/>
        </w:tabs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4267BA" w:rsidR="005C4131" w:rsidP="00A90974" w:rsidRDefault="009B192D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I 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4267BA" w:rsidR="00AC5F7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4267BA" w:rsidR="005C413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BF3ADA">
        <w:rPr>
          <w:rStyle w:val="FontStyle21"/>
          <w:rFonts w:ascii="Arial" w:hAnsi="Arial" w:cs="Arial"/>
          <w:sz w:val="24"/>
          <w:szCs w:val="24"/>
        </w:rPr>
        <w:t>1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>. i 3. Zakona o pravosudnoj suradnji u kaznenim stvarima s državama članicama Europske unije</w:t>
      </w:r>
      <w:r w:rsidRPr="004267BA" w:rsidR="004C3C35">
        <w:rPr>
          <w:rStyle w:val="FontStyle21"/>
          <w:rFonts w:ascii="Arial" w:hAnsi="Arial" w:cs="Arial"/>
          <w:sz w:val="24"/>
          <w:szCs w:val="24"/>
        </w:rPr>
        <w:t xml:space="preserve"> (NN 91/10, </w:t>
      </w:r>
      <w:r w:rsidRPr="004267BA" w:rsidR="005C4131">
        <w:rPr>
          <w:rStyle w:val="FontStyle21"/>
          <w:rFonts w:ascii="Arial" w:hAnsi="Arial" w:cs="Arial"/>
          <w:sz w:val="24"/>
          <w:szCs w:val="24"/>
        </w:rPr>
        <w:t>81/13,</w:t>
      </w:r>
      <w:r w:rsidRPr="004267BA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>124/13,</w:t>
      </w:r>
      <w:r w:rsidRPr="004267BA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5C4131">
        <w:rPr>
          <w:rStyle w:val="FontStyle21"/>
          <w:rFonts w:ascii="Arial" w:hAnsi="Arial" w:cs="Arial"/>
          <w:sz w:val="24"/>
          <w:szCs w:val="24"/>
        </w:rPr>
        <w:t>26/15</w:t>
      </w:r>
      <w:r w:rsidRPr="004267BA" w:rsidR="001D5226">
        <w:rPr>
          <w:rStyle w:val="FontStyle21"/>
          <w:rFonts w:ascii="Arial" w:hAnsi="Arial" w:cs="Arial"/>
          <w:sz w:val="24"/>
          <w:szCs w:val="24"/>
        </w:rPr>
        <w:t>, 102/17, 68/18</w:t>
      </w:r>
      <w:r w:rsidRPr="004267BA" w:rsidR="00B84197">
        <w:rPr>
          <w:rStyle w:val="FontStyle21"/>
          <w:rFonts w:ascii="Arial" w:hAnsi="Arial" w:cs="Arial"/>
          <w:sz w:val="24"/>
          <w:szCs w:val="24"/>
        </w:rPr>
        <w:t>, 70/19</w:t>
      </w:r>
      <w:r w:rsidRPr="004267BA" w:rsidR="004F5DF2">
        <w:rPr>
          <w:rStyle w:val="FontStyle21"/>
          <w:rFonts w:ascii="Arial" w:hAnsi="Arial" w:cs="Arial"/>
          <w:sz w:val="24"/>
          <w:szCs w:val="24"/>
        </w:rPr>
        <w:t>, 141/20</w:t>
      </w:r>
      <w:r w:rsidRPr="004267BA" w:rsidR="005B3781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4267BA" w:rsidR="006522B2">
        <w:rPr>
          <w:rStyle w:val="FontStyle21"/>
          <w:rFonts w:ascii="Arial" w:hAnsi="Arial" w:cs="Arial"/>
          <w:sz w:val="24"/>
          <w:szCs w:val="24"/>
        </w:rPr>
        <w:t>18/24)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 u daljnjem tekstu ZPSKS-EU) </w:t>
      </w:r>
      <w:r w:rsidRPr="004267BA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 strana sudska odluka </w:t>
      </w:r>
      <w:r w:rsidRPr="004267BA" w:rsidR="00E138D9">
        <w:rPr>
          <w:rStyle w:val="FontStyle21"/>
          <w:rFonts w:ascii="Arial" w:hAnsi="Arial" w:cs="Arial"/>
          <w:sz w:val="24"/>
          <w:szCs w:val="24"/>
        </w:rPr>
        <w:t xml:space="preserve">Kraljevine Nizozemske, Centraal Justitieel Incassobureau, </w:t>
      </w:r>
      <w:r w:rsidRPr="004267BA" w:rsidR="00710548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4267BA" w:rsidR="00A90974">
        <w:rPr>
          <w:rStyle w:val="FontStyle21"/>
          <w:rFonts w:ascii="Arial" w:hAnsi="Arial" w:cs="Arial"/>
          <w:sz w:val="24"/>
          <w:szCs w:val="24"/>
        </w:rPr>
        <w:t xml:space="preserve">8062 5422 7602 9199 od 2. rujna 2025., </w:t>
      </w:r>
      <w:r w:rsidRPr="004267BA" w:rsidR="005C4131">
        <w:rPr>
          <w:rStyle w:val="FontStyle21"/>
          <w:rFonts w:ascii="Arial" w:hAnsi="Arial" w:cs="Arial"/>
          <w:sz w:val="24"/>
          <w:szCs w:val="24"/>
        </w:rPr>
        <w:t xml:space="preserve">koja je postala pravomoćna </w:t>
      </w:r>
      <w:r w:rsidRPr="004267BA" w:rsidR="001D4269">
        <w:rPr>
          <w:rStyle w:val="FontStyle21"/>
          <w:rFonts w:ascii="Arial" w:hAnsi="Arial" w:cs="Arial"/>
          <w:sz w:val="24"/>
          <w:szCs w:val="24"/>
        </w:rPr>
        <w:t>14. listopada 2025</w:t>
      </w:r>
      <w:r w:rsidRPr="004267BA" w:rsidR="00710548">
        <w:rPr>
          <w:rStyle w:val="FontStyle21"/>
          <w:rFonts w:ascii="Arial" w:hAnsi="Arial" w:cs="Arial"/>
          <w:sz w:val="24"/>
          <w:szCs w:val="24"/>
        </w:rPr>
        <w:t xml:space="preserve">.,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u dijelu odluke o novčanoj kazni koja se odnosi </w:t>
      </w:r>
      <w:r w:rsidRPr="004267BA" w:rsidR="009A59F5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4267BA" w:rsidR="006A7BF7">
        <w:rPr>
          <w:rStyle w:val="FontStyle21"/>
          <w:rFonts w:ascii="Arial" w:hAnsi="Arial" w:cs="Arial"/>
          <w:sz w:val="24"/>
          <w:szCs w:val="24"/>
        </w:rPr>
        <w:t>istu</w:t>
      </w:r>
      <w:r w:rsidRPr="004267BA" w:rsidR="005C4131">
        <w:rPr>
          <w:rStyle w:val="FontStyle21"/>
          <w:rFonts w:ascii="Arial" w:hAnsi="Arial" w:cs="Arial"/>
          <w:sz w:val="24"/>
          <w:szCs w:val="24"/>
        </w:rPr>
        <w:t xml:space="preserve"> kojom odlukom je </w:t>
      </w:r>
    </w:p>
    <w:p w:rsidRPr="004267BA" w:rsidR="00E77725" w:rsidP="009B192D" w:rsidRDefault="00E77725">
      <w:pPr>
        <w:pStyle w:val="Style8"/>
        <w:widowControl/>
        <w:tabs>
          <w:tab w:val="left" w:pos="1258"/>
        </w:tabs>
        <w:spacing w:before="53"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4267BA" w:rsidR="00F03655" w:rsidP="00DB13EC" w:rsidRDefault="00710548">
      <w:pPr>
        <w:pStyle w:val="Style3"/>
        <w:widowControl/>
        <w:spacing w:before="53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TRANSPORT-BOROVIĆ</w:t>
      </w:r>
      <w:r w:rsidRPr="004267BA" w:rsidR="009937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B40052">
        <w:rPr>
          <w:rStyle w:val="FontStyle21"/>
          <w:rFonts w:ascii="Arial" w:hAnsi="Arial" w:cs="Arial"/>
          <w:sz w:val="24"/>
          <w:szCs w:val="24"/>
        </w:rPr>
        <w:t>d.o.o.-pravna osoba,</w:t>
      </w:r>
      <w:r w:rsidRPr="004267BA" w:rsidR="000700D1">
        <w:rPr>
          <w:rStyle w:val="FontStyle21"/>
          <w:rFonts w:ascii="Arial" w:hAnsi="Arial" w:cs="Arial"/>
          <w:sz w:val="24"/>
          <w:szCs w:val="24"/>
        </w:rPr>
        <w:t xml:space="preserve"> OIB </w:t>
      </w:r>
      <w:r w:rsidRPr="004267BA">
        <w:rPr>
          <w:rStyle w:val="FontStyle21"/>
          <w:rFonts w:ascii="Arial" w:hAnsi="Arial" w:cs="Arial"/>
          <w:sz w:val="24"/>
          <w:szCs w:val="24"/>
        </w:rPr>
        <w:t>69924267779</w:t>
      </w:r>
      <w:r w:rsidRPr="004267BA" w:rsidR="000700D1">
        <w:rPr>
          <w:rStyle w:val="FontStyle21"/>
          <w:rFonts w:ascii="Arial" w:hAnsi="Arial" w:cs="Arial"/>
          <w:sz w:val="24"/>
          <w:szCs w:val="24"/>
        </w:rPr>
        <w:t xml:space="preserve">, sa sjedištem u Zagrebu, 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Jagnedje 25, </w:t>
      </w:r>
      <w:r w:rsidRPr="004267BA" w:rsidR="000700D1">
        <w:rPr>
          <w:rStyle w:val="FontStyle21"/>
          <w:rFonts w:ascii="Arial" w:hAnsi="Arial" w:cs="Arial"/>
          <w:sz w:val="24"/>
          <w:szCs w:val="24"/>
        </w:rPr>
        <w:t>proglašen kriv</w:t>
      </w:r>
      <w:r w:rsidRPr="004267BA" w:rsidR="00C07F7C">
        <w:rPr>
          <w:rStyle w:val="FontStyle21"/>
          <w:rFonts w:ascii="Arial" w:hAnsi="Arial" w:cs="Arial"/>
          <w:sz w:val="24"/>
          <w:szCs w:val="24"/>
        </w:rPr>
        <w:t>i</w:t>
      </w:r>
      <w:r w:rsidRPr="004267BA" w:rsidR="000700D1">
        <w:rPr>
          <w:rStyle w:val="FontStyle21"/>
          <w:rFonts w:ascii="Arial" w:hAnsi="Arial" w:cs="Arial"/>
          <w:sz w:val="24"/>
          <w:szCs w:val="24"/>
        </w:rPr>
        <w:t>m</w:t>
      </w:r>
      <w:r w:rsidRPr="004267BA" w:rsidR="00C522B0">
        <w:rPr>
          <w:rStyle w:val="FontStyle21"/>
          <w:rFonts w:ascii="Arial" w:hAnsi="Arial" w:cs="Arial"/>
          <w:sz w:val="24"/>
          <w:szCs w:val="24"/>
        </w:rPr>
        <w:t>,</w:t>
      </w:r>
    </w:p>
    <w:p w:rsidRPr="004267BA" w:rsidR="00E0496B" w:rsidP="00E0496B" w:rsidRDefault="00E0496B">
      <w:pPr>
        <w:pStyle w:val="Style3"/>
        <w:widowControl/>
        <w:spacing w:line="240" w:lineRule="exact"/>
        <w:ind w:firstLine="0"/>
        <w:rPr>
          <w:rFonts w:ascii="Arial" w:hAnsi="Arial" w:cs="Arial"/>
        </w:rPr>
      </w:pPr>
    </w:p>
    <w:p w:rsidRPr="004267BA" w:rsidR="001D71F8" w:rsidP="00D702FD" w:rsidRDefault="00E0496B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zbog toga š</w:t>
      </w:r>
      <w:r w:rsidRPr="004267BA" w:rsidR="005B3781">
        <w:rPr>
          <w:rStyle w:val="FontStyle21"/>
          <w:rFonts w:ascii="Arial" w:hAnsi="Arial" w:cs="Arial"/>
          <w:sz w:val="24"/>
          <w:szCs w:val="24"/>
        </w:rPr>
        <w:t xml:space="preserve">to je </w:t>
      </w:r>
      <w:r w:rsidRPr="004267BA" w:rsidR="007B2381">
        <w:rPr>
          <w:rStyle w:val="FontStyle21"/>
          <w:rFonts w:ascii="Arial" w:hAnsi="Arial" w:cs="Arial"/>
          <w:sz w:val="24"/>
          <w:szCs w:val="24"/>
        </w:rPr>
        <w:t>19. kolovoza 2025</w:t>
      </w:r>
      <w:r w:rsidRPr="004267BA" w:rsidR="00C54C6F">
        <w:rPr>
          <w:rStyle w:val="FontStyle21"/>
          <w:rFonts w:ascii="Arial" w:hAnsi="Arial" w:cs="Arial"/>
          <w:sz w:val="24"/>
          <w:szCs w:val="24"/>
        </w:rPr>
        <w:t>.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u </w:t>
      </w:r>
      <w:r w:rsidRPr="004267BA" w:rsidR="007B2381">
        <w:rPr>
          <w:rStyle w:val="FontStyle21"/>
          <w:rFonts w:ascii="Arial" w:hAnsi="Arial" w:cs="Arial"/>
          <w:sz w:val="24"/>
          <w:szCs w:val="24"/>
        </w:rPr>
        <w:t>04:13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sati </w:t>
      </w:r>
      <w:r w:rsidRPr="004267BA" w:rsidR="00C46325">
        <w:rPr>
          <w:rStyle w:val="FontStyle21"/>
          <w:rFonts w:ascii="Arial" w:hAnsi="Arial" w:cs="Arial"/>
          <w:sz w:val="24"/>
          <w:szCs w:val="24"/>
        </w:rPr>
        <w:t xml:space="preserve">s </w:t>
      </w:r>
      <w:r w:rsidRPr="004267BA">
        <w:rPr>
          <w:rStyle w:val="FontStyle21"/>
          <w:rFonts w:ascii="Arial" w:hAnsi="Arial" w:cs="Arial"/>
          <w:sz w:val="24"/>
          <w:szCs w:val="24"/>
        </w:rPr>
        <w:t>vozilo</w:t>
      </w:r>
      <w:r w:rsidRPr="004267BA" w:rsidR="00C46325">
        <w:rPr>
          <w:rStyle w:val="FontStyle21"/>
          <w:rFonts w:ascii="Arial" w:hAnsi="Arial" w:cs="Arial"/>
          <w:sz w:val="24"/>
          <w:szCs w:val="24"/>
        </w:rPr>
        <w:t>m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reg. brojem </w:t>
      </w:r>
      <w:r w:rsidRPr="004267BA" w:rsidR="007B2381">
        <w:rPr>
          <w:rStyle w:val="FontStyle21"/>
          <w:rFonts w:ascii="Arial" w:hAnsi="Arial" w:cs="Arial"/>
          <w:sz w:val="24"/>
          <w:szCs w:val="24"/>
        </w:rPr>
        <w:t>ZG 8966-IL</w:t>
      </w:r>
      <w:r w:rsidRPr="004267BA" w:rsidR="001D71F8">
        <w:rPr>
          <w:rStyle w:val="FontStyle21"/>
          <w:rFonts w:ascii="Arial" w:hAnsi="Arial" w:cs="Arial"/>
          <w:sz w:val="24"/>
          <w:szCs w:val="24"/>
        </w:rPr>
        <w:t xml:space="preserve"> počinjen prekršaj prekoračenja brzine u </w:t>
      </w:r>
      <w:r w:rsidRPr="004267BA" w:rsidR="00F70FF3">
        <w:rPr>
          <w:rStyle w:val="FontStyle21"/>
          <w:rFonts w:ascii="Arial" w:hAnsi="Arial" w:cs="Arial"/>
          <w:sz w:val="24"/>
          <w:szCs w:val="24"/>
        </w:rPr>
        <w:t xml:space="preserve">Kraljevini Nizozemskoj u </w:t>
      </w:r>
      <w:r w:rsidRPr="004267BA" w:rsidR="006634A8">
        <w:rPr>
          <w:rStyle w:val="FontStyle21"/>
          <w:rFonts w:ascii="Arial" w:hAnsi="Arial" w:cs="Arial"/>
          <w:sz w:val="24"/>
          <w:szCs w:val="24"/>
        </w:rPr>
        <w:t>mjestu Weert</w:t>
      </w:r>
      <w:r w:rsidRPr="004267BA" w:rsidR="00D702FD">
        <w:rPr>
          <w:rStyle w:val="FontStyle21"/>
          <w:rFonts w:ascii="Arial" w:hAnsi="Arial" w:cs="Arial"/>
          <w:sz w:val="24"/>
          <w:szCs w:val="24"/>
        </w:rPr>
        <w:t xml:space="preserve"> Ringbaan-Noord kruising Laarderweg richtung N275, </w:t>
      </w:r>
      <w:r w:rsidRPr="004267BA" w:rsidR="001D71F8">
        <w:rPr>
          <w:rStyle w:val="FontStyle21"/>
          <w:rFonts w:ascii="Arial" w:hAnsi="Arial" w:cs="Arial"/>
          <w:sz w:val="24"/>
          <w:szCs w:val="24"/>
        </w:rPr>
        <w:t xml:space="preserve">na način </w:t>
      </w:r>
      <w:r w:rsidRPr="004267BA" w:rsidR="00955AF0">
        <w:rPr>
          <w:rStyle w:val="FontStyle21"/>
          <w:rFonts w:ascii="Arial" w:hAnsi="Arial" w:cs="Arial"/>
          <w:sz w:val="24"/>
          <w:szCs w:val="24"/>
        </w:rPr>
        <w:t>da je došlo do prekor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 xml:space="preserve">ačenja brzine </w:t>
      </w:r>
      <w:r w:rsidRPr="004267BA" w:rsidR="006634A8">
        <w:rPr>
          <w:rStyle w:val="FontStyle21"/>
          <w:rFonts w:ascii="Arial" w:hAnsi="Arial" w:cs="Arial"/>
          <w:sz w:val="24"/>
          <w:szCs w:val="24"/>
        </w:rPr>
        <w:t xml:space="preserve">u naselju za 15 km/h, </w:t>
      </w:r>
      <w:r w:rsidRPr="004267BA" w:rsidR="00D702FD">
        <w:rPr>
          <w:rStyle w:val="FontStyle21"/>
          <w:rFonts w:ascii="Arial" w:hAnsi="Arial" w:cs="Arial"/>
          <w:sz w:val="24"/>
          <w:szCs w:val="24"/>
        </w:rPr>
        <w:t>gdje je brzina ograničena na 70</w:t>
      </w:r>
      <w:r w:rsidRPr="004267BA" w:rsidR="00955AF0">
        <w:rPr>
          <w:rStyle w:val="FontStyle21"/>
          <w:rFonts w:ascii="Arial" w:hAnsi="Arial" w:cs="Arial"/>
          <w:sz w:val="24"/>
          <w:szCs w:val="24"/>
        </w:rPr>
        <w:t xml:space="preserve"> km/h, a brzina uračunata sa</w:t>
      </w:r>
      <w:r w:rsidRPr="004267BA" w:rsidR="00D702FD">
        <w:rPr>
          <w:rStyle w:val="FontStyle21"/>
          <w:rFonts w:ascii="Arial" w:hAnsi="Arial" w:cs="Arial"/>
          <w:sz w:val="24"/>
          <w:szCs w:val="24"/>
        </w:rPr>
        <w:t xml:space="preserve"> sigurnosnom razlikom iznosi 85</w:t>
      </w:r>
      <w:r w:rsidRPr="004267BA" w:rsidR="00955AF0">
        <w:rPr>
          <w:rStyle w:val="FontStyle21"/>
          <w:rFonts w:ascii="Arial" w:hAnsi="Arial" w:cs="Arial"/>
          <w:sz w:val="24"/>
          <w:szCs w:val="24"/>
        </w:rPr>
        <w:t xml:space="preserve"> km/h, a u slučaju prekršaja koji se procesui</w:t>
      </w:r>
      <w:r w:rsidRPr="004267BA" w:rsidR="0044482A">
        <w:rPr>
          <w:rStyle w:val="FontStyle21"/>
          <w:rFonts w:ascii="Arial" w:hAnsi="Arial" w:cs="Arial"/>
          <w:sz w:val="24"/>
          <w:szCs w:val="24"/>
        </w:rPr>
        <w:t>ra na osnovi registarskog broja</w:t>
      </w:r>
      <w:r w:rsidRPr="004267BA" w:rsidR="00955AF0">
        <w:rPr>
          <w:rStyle w:val="FontStyle21"/>
          <w:rFonts w:ascii="Arial" w:hAnsi="Arial" w:cs="Arial"/>
          <w:sz w:val="24"/>
          <w:szCs w:val="24"/>
        </w:rPr>
        <w:t xml:space="preserve"> u Kraljevini Nizozemskoj se odgovornom osobom smatra ona osoba na čije se ime vodi reg. broj </w:t>
      </w:r>
      <w:r w:rsidRPr="004267BA" w:rsidR="0044482A">
        <w:rPr>
          <w:rStyle w:val="FontStyle21"/>
          <w:rFonts w:ascii="Arial" w:hAnsi="Arial" w:cs="Arial"/>
          <w:sz w:val="24"/>
          <w:szCs w:val="24"/>
        </w:rPr>
        <w:t>vozila</w:t>
      </w:r>
      <w:r w:rsidRPr="004267BA" w:rsidR="00F70FF3">
        <w:rPr>
          <w:rStyle w:val="FontStyle21"/>
          <w:rFonts w:ascii="Arial" w:hAnsi="Arial" w:cs="Arial"/>
          <w:sz w:val="24"/>
          <w:szCs w:val="24"/>
        </w:rPr>
        <w:t xml:space="preserve"> ili ste u trenutk</w:t>
      </w:r>
      <w:r w:rsidRPr="004267BA" w:rsidR="0044482A">
        <w:rPr>
          <w:rStyle w:val="FontStyle21"/>
          <w:rFonts w:ascii="Arial" w:hAnsi="Arial" w:cs="Arial"/>
          <w:sz w:val="24"/>
          <w:szCs w:val="24"/>
        </w:rPr>
        <w:t xml:space="preserve">u prekršaja bili unajmljivač vozila, </w:t>
      </w:r>
      <w:r w:rsidRPr="004267BA" w:rsidR="001D71F8">
        <w:rPr>
          <w:rStyle w:val="FontStyle21"/>
          <w:rFonts w:ascii="Arial" w:hAnsi="Arial" w:cs="Arial"/>
          <w:sz w:val="24"/>
          <w:szCs w:val="24"/>
        </w:rPr>
        <w:t>čime je počinjen prekršaj iz čl. 2. Zakona o administrativno pravnom održavanju prometnih pravila,</w:t>
      </w:r>
    </w:p>
    <w:p w:rsidRPr="004267BA" w:rsidR="00D702FD" w:rsidP="00861044" w:rsidRDefault="00F12F1C">
      <w:pPr>
        <w:pStyle w:val="Style3"/>
        <w:widowControl/>
        <w:spacing w:line="240" w:lineRule="auto"/>
        <w:ind w:firstLine="0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4267BA" w:rsidR="009A59F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4267BA" w:rsidR="00F03655" w:rsidP="00747ED1" w:rsidRDefault="00D16F52">
      <w:pPr>
        <w:pStyle w:val="Style3"/>
        <w:widowControl/>
        <w:spacing w:line="240" w:lineRule="auto"/>
        <w:ind w:left="-284" w:firstLine="431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4267BA" w:rsidR="00861044">
        <w:rPr>
          <w:rStyle w:val="FontStyle21"/>
          <w:rFonts w:ascii="Arial" w:hAnsi="Arial" w:cs="Arial"/>
          <w:sz w:val="24"/>
          <w:szCs w:val="24"/>
        </w:rPr>
        <w:t>te mu</w:t>
      </w:r>
      <w:r w:rsidRPr="004267BA" w:rsidR="008F0C7E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4267BA" w:rsidR="00AB0B62">
        <w:rPr>
          <w:rStyle w:val="FontStyle21"/>
          <w:rFonts w:ascii="Arial" w:hAnsi="Arial" w:cs="Arial"/>
          <w:sz w:val="24"/>
          <w:szCs w:val="24"/>
        </w:rPr>
        <w:t>240,00 (dvjesto četrdeset</w:t>
      </w:r>
      <w:r w:rsidRPr="004267BA" w:rsidR="002765D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861044">
        <w:rPr>
          <w:rStyle w:val="FontStyle21"/>
          <w:rFonts w:ascii="Arial" w:hAnsi="Arial" w:cs="Arial"/>
          <w:sz w:val="24"/>
          <w:szCs w:val="24"/>
        </w:rPr>
        <w:t>eura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>) eura.</w:t>
      </w:r>
    </w:p>
    <w:p w:rsidRPr="004267BA" w:rsidR="00F03655" w:rsidP="00747ED1" w:rsidRDefault="00F03655">
      <w:pPr>
        <w:pStyle w:val="Style6"/>
        <w:widowControl/>
        <w:spacing w:line="240" w:lineRule="exact"/>
        <w:ind w:left="-284" w:firstLine="715"/>
        <w:rPr>
          <w:rFonts w:ascii="Arial" w:hAnsi="Arial" w:cs="Arial"/>
        </w:rPr>
      </w:pPr>
    </w:p>
    <w:p w:rsidRPr="004267BA" w:rsidR="00F03655" w:rsidP="00747ED1" w:rsidRDefault="003937C5">
      <w:pPr>
        <w:pStyle w:val="Style6"/>
        <w:widowControl/>
        <w:spacing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te se određuje da će se u tom dijelu presuda </w:t>
      </w:r>
      <w:r w:rsidRPr="004267BA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4267BA" w:rsidR="00AB0B62" w:rsidP="00777E5E" w:rsidRDefault="00AB0B62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4267BA" w:rsidR="00777E5E" w:rsidP="00777E5E" w:rsidRDefault="00777E5E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lastRenderedPageBreak/>
        <w:t xml:space="preserve">II       Na temelju čl. 82. st. l. ZPSKS-EU osuđenik 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d.o.o., dužan je platiti novčanu kaznu u iznosu od </w:t>
      </w:r>
      <w:r w:rsidRPr="004267BA" w:rsidR="00C87555">
        <w:rPr>
          <w:rStyle w:val="FontStyle21"/>
          <w:rFonts w:ascii="Arial" w:hAnsi="Arial" w:cs="Arial"/>
          <w:sz w:val="24"/>
          <w:szCs w:val="24"/>
        </w:rPr>
        <w:t xml:space="preserve">240,00 (dvjesto četrdeset eura) </w:t>
      </w:r>
      <w:r w:rsidRPr="004267BA" w:rsidR="00594FEB">
        <w:rPr>
          <w:rStyle w:val="FontStyle21"/>
          <w:rFonts w:ascii="Arial" w:hAnsi="Arial" w:cs="Arial"/>
          <w:sz w:val="24"/>
          <w:szCs w:val="24"/>
        </w:rPr>
        <w:t>eura.</w:t>
      </w:r>
    </w:p>
    <w:p w:rsidRPr="004267BA" w:rsidR="00594FEB" w:rsidP="00777E5E" w:rsidRDefault="00594FEB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4267BA" w:rsidR="0011294E" w:rsidP="004267BA" w:rsidRDefault="000039FF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III 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Temeljem odredbe čl. 34. st. 1. Prekršajnog zakona, određuje se izvršenje novčane kazne u iznosu od </w:t>
      </w:r>
      <w:r w:rsidRPr="004267BA" w:rsidR="001E721B">
        <w:rPr>
          <w:rStyle w:val="FontStyle21"/>
          <w:rFonts w:ascii="Arial" w:hAnsi="Arial" w:cs="Arial"/>
          <w:sz w:val="24"/>
          <w:szCs w:val="24"/>
        </w:rPr>
        <w:t xml:space="preserve">240,00 (dvjesto četrdeset eura) </w:t>
      </w:r>
      <w:r w:rsidRPr="004267BA" w:rsidR="00594FEB">
        <w:rPr>
          <w:rStyle w:val="FontStyle21"/>
          <w:rFonts w:ascii="Arial" w:hAnsi="Arial" w:cs="Arial"/>
          <w:sz w:val="24"/>
          <w:szCs w:val="24"/>
        </w:rPr>
        <w:t xml:space="preserve">eura 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na način da će se ista prisilno naplatiti u korist proračuna Republike Hrvatske po pravomoćnosti ove presude.     </w:t>
      </w:r>
    </w:p>
    <w:p w:rsidRPr="004267BA" w:rsidR="00F03655" w:rsidP="0011294E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4267BA" w:rsidR="00F03655" w:rsidP="0011294E" w:rsidRDefault="00F03655">
      <w:pPr>
        <w:pStyle w:val="Style6"/>
        <w:widowControl/>
        <w:spacing w:line="240" w:lineRule="auto"/>
        <w:ind w:left="-284" w:firstLine="725"/>
        <w:rPr>
          <w:rFonts w:ascii="Arial" w:hAnsi="Arial" w:cs="Arial"/>
        </w:rPr>
      </w:pPr>
    </w:p>
    <w:p w:rsidRPr="004267BA" w:rsidR="00777E5E" w:rsidP="00A009EC" w:rsidRDefault="00777E5E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1. Kraljevina Nizozemska je po Minister van Justitie en Veiligheid, dostavila Republici Hrvatskoj zahtjev za priznanje i izvršenje odluke o novčanoj kazni izrečene </w:t>
      </w:r>
      <w:r w:rsidRPr="004267BA" w:rsidR="005D6D35">
        <w:rPr>
          <w:rStyle w:val="FontStyle21"/>
          <w:rFonts w:ascii="Arial" w:hAnsi="Arial" w:cs="Arial"/>
          <w:sz w:val="24"/>
          <w:szCs w:val="24"/>
        </w:rPr>
        <w:t xml:space="preserve">pravnoj osobi 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4267BA" w:rsidR="00D63FA8">
        <w:rPr>
          <w:rStyle w:val="FontStyle21"/>
          <w:rFonts w:ascii="Arial" w:hAnsi="Arial" w:cs="Arial"/>
          <w:sz w:val="24"/>
          <w:szCs w:val="24"/>
        </w:rPr>
        <w:t xml:space="preserve">d.o.o., </w:t>
      </w:r>
      <w:r w:rsidRPr="004267BA">
        <w:rPr>
          <w:rStyle w:val="FontStyle21"/>
          <w:rFonts w:ascii="Arial" w:hAnsi="Arial" w:cs="Arial"/>
          <w:sz w:val="24"/>
          <w:szCs w:val="24"/>
        </w:rPr>
        <w:t>koju je donijelo nadležno tijelo Centraal Justitieel Incassobureau, broj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 xml:space="preserve">: </w:t>
      </w:r>
      <w:r w:rsidRPr="004267BA" w:rsidR="00A009EC">
        <w:rPr>
          <w:rStyle w:val="FontStyle21"/>
          <w:rFonts w:ascii="Arial" w:hAnsi="Arial" w:cs="Arial"/>
          <w:sz w:val="24"/>
          <w:szCs w:val="24"/>
        </w:rPr>
        <w:t xml:space="preserve">8062 5422 7602 9199 od 2. rujna 2025., 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4267BA" w:rsidR="00777E5E" w:rsidP="00777E5E" w:rsidRDefault="00777E5E">
      <w:pPr>
        <w:pStyle w:val="Style6"/>
        <w:widowControl/>
        <w:spacing w:before="38" w:line="274" w:lineRule="exact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2. Kako se radi o prekršajnom djelu iz kataloga djela iz čl. 10. u svezi čl. 77. ZPSKS-EU, navedeno djelo ne podliježe provjeri dvostruke kažnjavanosti. </w:t>
      </w:r>
    </w:p>
    <w:p w:rsidRPr="004267BA" w:rsidR="00545868" w:rsidP="00545868" w:rsidRDefault="00777E5E">
      <w:pPr>
        <w:pStyle w:val="Style6"/>
        <w:widowControl/>
        <w:spacing w:line="274" w:lineRule="exact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3. S o</w:t>
      </w:r>
      <w:r w:rsidRPr="004267BA" w:rsidR="0058399E">
        <w:rPr>
          <w:rStyle w:val="FontStyle21"/>
          <w:rFonts w:ascii="Arial" w:hAnsi="Arial" w:cs="Arial"/>
          <w:sz w:val="24"/>
          <w:szCs w:val="24"/>
        </w:rPr>
        <w:t>bzirom da se mjesto sjedišta pravne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osobe na koju se odnosi priznanje izvršenja predmetne odluke nalazi na području Općinskog prekršajnog suda u Zagrebu to je u smislu čl. 78. a ovaj sud nadležan za priznanje i izvršenje predmetne odluke.</w:t>
      </w:r>
    </w:p>
    <w:p w:rsidRPr="004267BA" w:rsidR="00BC1B3B" w:rsidP="00BC1B3B" w:rsidRDefault="00777E5E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4. Uz zahtjev za priznanje izvršenje odluke priložena je i potvrda iz čl. 4. Okvirne odluke vijeća 2005/214/PUP te</w:t>
      </w:r>
      <w:r w:rsidRPr="004267BA" w:rsidR="0058399E">
        <w:rPr>
          <w:rStyle w:val="FontStyle21"/>
          <w:rFonts w:ascii="Arial" w:hAnsi="Arial" w:cs="Arial"/>
          <w:sz w:val="24"/>
          <w:szCs w:val="24"/>
        </w:rPr>
        <w:t xml:space="preserve"> prijevod odluke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D63FA8">
        <w:rPr>
          <w:rFonts w:ascii="Arial" w:hAnsi="Arial" w:cs="Arial"/>
        </w:rPr>
        <w:t xml:space="preserve">Centraal Justitieel Incassobureau, broj: </w:t>
      </w:r>
      <w:r w:rsidRPr="004267BA" w:rsidR="00A009EC">
        <w:rPr>
          <w:rStyle w:val="FontStyle21"/>
          <w:rFonts w:ascii="Arial" w:hAnsi="Arial" w:cs="Arial"/>
          <w:sz w:val="24"/>
          <w:szCs w:val="24"/>
        </w:rPr>
        <w:t xml:space="preserve">8062 5422 7602 9199 od 2. rujna 2025., </w:t>
      </w:r>
      <w:r w:rsidRPr="004267BA">
        <w:rPr>
          <w:rStyle w:val="FontStyle21"/>
          <w:rFonts w:ascii="Arial" w:hAnsi="Arial" w:cs="Arial"/>
          <w:sz w:val="24"/>
          <w:szCs w:val="24"/>
        </w:rPr>
        <w:t xml:space="preserve">kojom je određena novčana kazna u iznosu </w:t>
      </w:r>
      <w:r w:rsidRPr="004267BA" w:rsidR="00545868">
        <w:rPr>
          <w:rStyle w:val="FontStyle21"/>
          <w:rFonts w:ascii="Arial" w:hAnsi="Arial" w:cs="Arial"/>
          <w:sz w:val="24"/>
          <w:szCs w:val="24"/>
        </w:rPr>
        <w:t>240,00 eura.</w:t>
      </w:r>
    </w:p>
    <w:p w:rsidRPr="004267BA" w:rsidR="00BC1B3B" w:rsidP="00BC1B3B" w:rsidRDefault="00111DC5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5. Ovaj sud je utvrdio da nema zapreka za priznanje i izvršenje predmetne odluke propisanih u čl. 80. ZPSKS-EU jer iz podataka u potvrdi proizlazi da je odluka pravomoćna te da postoje svi propisani uvjeti za njeno priznanje i izvršenje u skladu s odredbama ZPSKS-EU.</w:t>
      </w:r>
    </w:p>
    <w:p w:rsidRPr="004267BA" w:rsidR="00777E5E" w:rsidP="00BC1B3B" w:rsidRDefault="00111DC5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6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>. Člankom 80. ZPSKS-EU i čl.7. Okvirne odluke vijeća 2005/214/PUP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Kraljevine Nizozemske koja će se sukladno citiranim propisima izvršiti u Republici Hrvatskoj kao državi izvršenja.</w:t>
      </w:r>
    </w:p>
    <w:p w:rsidRPr="004267BA" w:rsidR="00777E5E" w:rsidP="001F39E8" w:rsidRDefault="00EC41E9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7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 xml:space="preserve">. Prema čl. 2. st. 15. i 16. ZPSKS-EU, s obzirom da se radi o odluci o novčanoj kazni druge države članice EU koja je pravomoćna, osuđeniku 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4267BA" w:rsidR="000D143E">
        <w:rPr>
          <w:rStyle w:val="FontStyle21"/>
          <w:rFonts w:ascii="Arial" w:hAnsi="Arial" w:cs="Arial"/>
          <w:sz w:val="24"/>
          <w:szCs w:val="24"/>
        </w:rPr>
        <w:t>d.o.o.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 xml:space="preserve"> je ovom presudom naloženo plaćanje novčane kazne.</w:t>
      </w:r>
    </w:p>
    <w:p w:rsidRPr="004267BA" w:rsidR="00777E5E" w:rsidP="00777E5E" w:rsidRDefault="001F39E8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8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 xml:space="preserve">. Budući da u potvrdi Kraljevina Nizozemska nije označila da dopušta zamjenu novčane kazne radom za opće dobro na slobodi, </w:t>
      </w:r>
      <w:r w:rsidRPr="004267BA" w:rsidR="00777E5E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4267BA" w:rsidR="00777E5E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Pr="004267BA" w:rsidR="00777E5E" w:rsidP="00777E5E" w:rsidRDefault="001F39E8">
      <w:pPr>
        <w:pStyle w:val="Style5"/>
        <w:widowControl/>
        <w:spacing w:line="274" w:lineRule="exact"/>
        <w:ind w:left="-284" w:right="10"/>
        <w:jc w:val="both"/>
        <w:rPr>
          <w:rFonts w:ascii="Arial" w:hAnsi="Arial" w:cs="Arial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9</w:t>
      </w:r>
      <w:r w:rsidRPr="004267BA" w:rsidR="00777E5E">
        <w:rPr>
          <w:rStyle w:val="FontStyle21"/>
          <w:rFonts w:ascii="Arial" w:hAnsi="Arial" w:cs="Arial"/>
          <w:sz w:val="24"/>
          <w:szCs w:val="24"/>
        </w:rPr>
        <w:t>. Slijedom svega izloženog, a na temelju čl. 77. st. l. i st. 3. ZPSKS-EU odlučeno je kao u izreci odluke.</w:t>
      </w:r>
    </w:p>
    <w:p w:rsidRPr="004267BA" w:rsidR="002F371F" w:rsidP="00C76F6E" w:rsidRDefault="002F371F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</w:p>
    <w:p w:rsidRPr="004267BA" w:rsidR="004B2879" w:rsidP="004267BA" w:rsidRDefault="0011294E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U Zagrebu,</w:t>
      </w:r>
      <w:r w:rsidRPr="004267BA" w:rsidR="00417F0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>6</w:t>
      </w:r>
      <w:r w:rsidRPr="004267BA" w:rsidR="00D37772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>srpnja</w:t>
      </w:r>
      <w:r w:rsidRPr="004267BA" w:rsidR="00A609CF">
        <w:rPr>
          <w:rStyle w:val="FontStyle21"/>
          <w:rFonts w:ascii="Arial" w:hAnsi="Arial" w:cs="Arial"/>
          <w:sz w:val="24"/>
          <w:szCs w:val="24"/>
        </w:rPr>
        <w:t xml:space="preserve"> 20</w:t>
      </w:r>
      <w:r w:rsidRPr="004267BA" w:rsidR="00822D5F">
        <w:rPr>
          <w:rStyle w:val="FontStyle21"/>
          <w:rFonts w:ascii="Arial" w:hAnsi="Arial" w:cs="Arial"/>
          <w:sz w:val="24"/>
          <w:szCs w:val="24"/>
        </w:rPr>
        <w:t>2</w:t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>6</w:t>
      </w:r>
      <w:r w:rsidRPr="004267BA" w:rsidR="00E77725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4267BA" w:rsidR="00965CD6" w:rsidP="00965CD6" w:rsidRDefault="00965CD6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 Zapisničarka</w:t>
      </w:r>
      <w:r w:rsidRPr="004267BA">
        <w:rPr>
          <w:rStyle w:val="FontStyle21"/>
          <w:rFonts w:ascii="Arial" w:hAnsi="Arial" w:cs="Arial"/>
          <w:sz w:val="24"/>
          <w:szCs w:val="24"/>
        </w:rPr>
        <w:tab/>
      </w:r>
      <w:r w:rsidRPr="004267BA">
        <w:rPr>
          <w:rStyle w:val="FontStyle21"/>
          <w:rFonts w:ascii="Arial" w:hAnsi="Arial" w:cs="Arial"/>
          <w:sz w:val="24"/>
          <w:szCs w:val="24"/>
        </w:rPr>
        <w:tab/>
      </w:r>
      <w:r w:rsidRPr="004267BA">
        <w:rPr>
          <w:rStyle w:val="FontStyle21"/>
          <w:rFonts w:ascii="Arial" w:hAnsi="Arial" w:cs="Arial"/>
          <w:sz w:val="24"/>
          <w:szCs w:val="24"/>
        </w:rPr>
        <w:tab/>
      </w:r>
      <w:r w:rsidRPr="004267BA">
        <w:rPr>
          <w:rStyle w:val="FontStyle21"/>
          <w:rFonts w:ascii="Arial" w:hAnsi="Arial" w:cs="Arial"/>
          <w:sz w:val="24"/>
          <w:szCs w:val="24"/>
        </w:rPr>
        <w:tab/>
      </w:r>
      <w:r w:rsidRPr="004267BA">
        <w:rPr>
          <w:rStyle w:val="FontStyle21"/>
          <w:rFonts w:ascii="Arial" w:hAnsi="Arial" w:cs="Arial"/>
          <w:sz w:val="24"/>
          <w:szCs w:val="24"/>
        </w:rPr>
        <w:tab/>
      </w:r>
      <w:r w:rsidRPr="004267BA">
        <w:rPr>
          <w:rStyle w:val="FontStyle21"/>
          <w:rFonts w:ascii="Arial" w:hAnsi="Arial" w:cs="Arial"/>
          <w:sz w:val="24"/>
          <w:szCs w:val="24"/>
        </w:rPr>
        <w:tab/>
      </w:r>
      <w:r w:rsidRPr="004267BA">
        <w:rPr>
          <w:rStyle w:val="FontStyle21"/>
          <w:rFonts w:ascii="Arial" w:hAnsi="Arial" w:cs="Arial"/>
          <w:sz w:val="24"/>
          <w:szCs w:val="24"/>
        </w:rPr>
        <w:tab/>
      </w:r>
      <w:r w:rsidRPr="004267BA" w:rsidR="009E4878">
        <w:rPr>
          <w:rStyle w:val="FontStyle21"/>
          <w:rFonts w:ascii="Arial" w:hAnsi="Arial" w:cs="Arial"/>
          <w:sz w:val="24"/>
          <w:szCs w:val="24"/>
        </w:rPr>
        <w:t>Sutkinja</w:t>
      </w:r>
    </w:p>
    <w:p w:rsidRPr="004267BA" w:rsidR="0084602E" w:rsidP="00965CD6" w:rsidRDefault="000D417E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Danijela Brebrić</w:t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ab/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ab/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ab/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ab/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ab/>
      </w:r>
      <w:r w:rsidRPr="004267BA" w:rsidR="001F39E8">
        <w:rPr>
          <w:rStyle w:val="FontStyle21"/>
          <w:rFonts w:ascii="Arial" w:hAnsi="Arial" w:cs="Arial"/>
          <w:sz w:val="24"/>
          <w:szCs w:val="24"/>
        </w:rPr>
        <w:tab/>
        <w:t xml:space="preserve">  </w:t>
      </w:r>
      <w:r w:rsidRPr="004267BA" w:rsidR="00A609C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606E01">
        <w:rPr>
          <w:rStyle w:val="FontStyle21"/>
          <w:rFonts w:ascii="Arial" w:hAnsi="Arial" w:cs="Arial"/>
          <w:sz w:val="24"/>
          <w:szCs w:val="24"/>
        </w:rPr>
        <w:t>Valerija Radić</w:t>
      </w:r>
    </w:p>
    <w:p w:rsidRPr="004267BA" w:rsidR="00F03655" w:rsidP="002F371F" w:rsidRDefault="003937C5">
      <w:pPr>
        <w:pStyle w:val="Style6"/>
        <w:widowControl/>
        <w:spacing w:before="91" w:line="240" w:lineRule="auto"/>
        <w:ind w:firstLine="0"/>
        <w:jc w:val="left"/>
        <w:rPr>
          <w:rFonts w:ascii="Arial" w:hAnsi="Arial" w:cs="Arial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Pr="004267BA" w:rsidR="00145B1C" w:rsidP="00C76F6E" w:rsidRDefault="00C76F6E">
      <w:pPr>
        <w:pStyle w:val="Style6"/>
        <w:widowControl/>
        <w:spacing w:before="14" w:line="278" w:lineRule="exact"/>
        <w:ind w:left="-284" w:firstLine="0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4267BA" w:rsidR="0011294E">
        <w:rPr>
          <w:rStyle w:val="FontStyle21"/>
          <w:rFonts w:ascii="Arial" w:hAnsi="Arial" w:cs="Arial"/>
          <w:sz w:val="24"/>
          <w:szCs w:val="24"/>
        </w:rPr>
        <w:tab/>
      </w:r>
      <w:r w:rsidRPr="004267BA">
        <w:rPr>
          <w:rStyle w:val="FontStyle21"/>
          <w:rFonts w:ascii="Arial" w:hAnsi="Arial" w:cs="Arial"/>
          <w:sz w:val="24"/>
          <w:szCs w:val="24"/>
        </w:rPr>
        <w:t>P</w:t>
      </w:r>
      <w:r w:rsidRPr="004267BA" w:rsidR="003937C5">
        <w:rPr>
          <w:rStyle w:val="FontStyle21"/>
          <w:rFonts w:ascii="Arial" w:hAnsi="Arial" w:cs="Arial"/>
          <w:sz w:val="24"/>
          <w:szCs w:val="24"/>
        </w:rPr>
        <w:t>rotiv ove presude nezadovoljna stranka ima pravo podnijeti žalbu u roku od 8 (osam) dana od primitka ove presude. Žalba se podnosi putem ovog suda u dva istovjetna primjerka, a o žalbi odlučuje Visoki prekršajni sud RH.</w:t>
      </w:r>
    </w:p>
    <w:p w:rsidRPr="004267BA" w:rsidR="00777E6E" w:rsidP="00FB5316" w:rsidRDefault="00777E6E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4267BA" w:rsidR="00145B1C" w:rsidP="00EC3F1B" w:rsidRDefault="00145B1C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  <w:r w:rsidRPr="004267BA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</w:p>
    <w:p w:rsidRPr="004267BA" w:rsidR="00553C28" w:rsidP="0011294E" w:rsidRDefault="00E77725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>1.  Osuđen</w:t>
      </w:r>
      <w:r w:rsidRPr="004267BA" w:rsidR="00A85C91">
        <w:rPr>
          <w:rStyle w:val="FontStyle21"/>
          <w:rFonts w:ascii="Arial" w:hAnsi="Arial" w:cs="Arial"/>
          <w:sz w:val="24"/>
          <w:szCs w:val="24"/>
        </w:rPr>
        <w:t>ik</w:t>
      </w:r>
      <w:r w:rsidRPr="004267BA" w:rsidR="00553C28">
        <w:rPr>
          <w:rStyle w:val="FontStyle21"/>
          <w:rFonts w:ascii="Arial" w:hAnsi="Arial" w:cs="Arial"/>
          <w:sz w:val="24"/>
          <w:szCs w:val="24"/>
        </w:rPr>
        <w:t>u</w:t>
      </w:r>
      <w:r w:rsidRPr="004267BA" w:rsidR="00AC711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 xml:space="preserve">TRANSPORT-BOROVIĆ </w:t>
      </w:r>
      <w:r w:rsidRPr="004267BA" w:rsidR="00553C28">
        <w:rPr>
          <w:rStyle w:val="FontStyle21"/>
          <w:rFonts w:ascii="Arial" w:hAnsi="Arial" w:cs="Arial"/>
          <w:sz w:val="24"/>
          <w:szCs w:val="24"/>
        </w:rPr>
        <w:t xml:space="preserve">d.o.o., Zagreb, </w:t>
      </w:r>
      <w:r w:rsidRPr="004267BA" w:rsidR="00A81384">
        <w:rPr>
          <w:rStyle w:val="FontStyle21"/>
          <w:rFonts w:ascii="Arial" w:hAnsi="Arial" w:cs="Arial"/>
          <w:sz w:val="24"/>
          <w:szCs w:val="24"/>
        </w:rPr>
        <w:t>Jagnedje 25</w:t>
      </w:r>
      <w:r w:rsidRPr="004267BA" w:rsidR="00553C28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4267BA" w:rsidR="0011294E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4267BA" w:rsidR="00553C28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4267BA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4267BA" w:rsidR="00536239">
        <w:rPr>
          <w:rStyle w:val="FontStyle21"/>
          <w:rFonts w:ascii="Arial" w:hAnsi="Arial" w:cs="Arial"/>
          <w:sz w:val="24"/>
          <w:szCs w:val="24"/>
        </w:rPr>
        <w:t>t</w:t>
      </w:r>
      <w:r w:rsidRPr="004267BA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4267BA" w:rsidR="00597A69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4267BA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4267BA" w:rsidR="0011294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4267BA">
        <w:rPr>
          <w:rStyle w:val="FontStyle21"/>
          <w:rFonts w:ascii="Arial" w:hAnsi="Arial" w:cs="Arial"/>
          <w:sz w:val="24"/>
          <w:szCs w:val="24"/>
        </w:rPr>
        <w:t>Ministarstvu pravosuđa</w:t>
      </w:r>
      <w:r w:rsidRPr="004267BA" w:rsidR="00C545B5">
        <w:rPr>
          <w:rStyle w:val="FontStyle21"/>
          <w:rFonts w:ascii="Arial" w:hAnsi="Arial" w:cs="Arial"/>
          <w:sz w:val="24"/>
          <w:szCs w:val="24"/>
        </w:rPr>
        <w:t xml:space="preserve"> uprave i digitalne transformacije, Uprave za </w:t>
      </w:r>
      <w:r w:rsidRPr="004267BA" w:rsidR="00597A69">
        <w:rPr>
          <w:rStyle w:val="FontStyle21"/>
          <w:rFonts w:ascii="Arial" w:hAnsi="Arial" w:cs="Arial"/>
          <w:sz w:val="24"/>
          <w:szCs w:val="24"/>
        </w:rPr>
        <w:t xml:space="preserve">europske poslove, međunarodnu i pravosudnu suradnju </w:t>
      </w:r>
      <w:r w:rsidRPr="004267BA" w:rsidR="00822D5F">
        <w:rPr>
          <w:rStyle w:val="FontStyle21"/>
          <w:rFonts w:ascii="Arial" w:hAnsi="Arial" w:cs="Arial"/>
          <w:sz w:val="24"/>
          <w:szCs w:val="24"/>
        </w:rPr>
        <w:t xml:space="preserve">i sprječavanje korupcije </w:t>
      </w:r>
      <w:r w:rsidRPr="004267BA" w:rsidR="00597A69">
        <w:rPr>
          <w:rStyle w:val="FontStyle21"/>
          <w:rFonts w:ascii="Arial" w:hAnsi="Arial" w:cs="Arial"/>
          <w:sz w:val="24"/>
          <w:szCs w:val="24"/>
        </w:rPr>
        <w:t>radi dostavljanja obavijesti nadležnom tijelu države izdavateljice, po pravomoćnosti</w:t>
      </w:r>
    </w:p>
    <w:p w:rsidRPr="004267BA" w:rsidR="00145B1C" w:rsidP="00597A69" w:rsidRDefault="00597A69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4267BA" w:rsidR="00145B1C" w:rsidSect="0011294E">
          <w:headerReference w:type="default" r:id="rId9"/>
          <w:pgSz w:w="11905" w:h="16837"/>
          <w:pgMar w:top="453" w:right="1255" w:bottom="1440" w:left="1975" w:header="720" w:footer="720" w:gutter="0"/>
          <w:cols w:space="60"/>
          <w:noEndnote/>
          <w:titlePg/>
          <w:docGrid w:linePitch="326"/>
        </w:sectPr>
      </w:pPr>
      <w:r w:rsidRPr="004267BA">
        <w:rPr>
          <w:rStyle w:val="FontStyle21"/>
          <w:rFonts w:ascii="Arial" w:hAnsi="Arial" w:cs="Arial"/>
          <w:sz w:val="24"/>
          <w:szCs w:val="24"/>
        </w:rPr>
        <w:t>4.</w:t>
      </w:r>
      <w:r w:rsidRPr="004267BA" w:rsidR="0011294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4267BA">
        <w:rPr>
          <w:rStyle w:val="FontStyle21"/>
          <w:rFonts w:ascii="Arial" w:hAnsi="Arial" w:cs="Arial"/>
          <w:sz w:val="24"/>
          <w:szCs w:val="24"/>
        </w:rPr>
        <w:t>Sp</w:t>
      </w:r>
      <w:r w:rsidRPr="004267BA" w:rsidR="00145B1C">
        <w:rPr>
          <w:rStyle w:val="FontStyle21"/>
          <w:rFonts w:ascii="Arial" w:hAnsi="Arial" w:cs="Arial"/>
          <w:sz w:val="24"/>
          <w:szCs w:val="24"/>
        </w:rPr>
        <w:t xml:space="preserve">is </w:t>
      </w:r>
    </w:p>
    <w:p w:rsidRPr="004267BA" w:rsidR="004C31EC" w:rsidP="001D7F73" w:rsidRDefault="004C31EC">
      <w:pPr>
        <w:pStyle w:val="Style9"/>
        <w:widowControl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4267BA" w:rsidR="004C31EC" w:rsidP="004C31EC" w:rsidRDefault="004C31EC">
      <w:pPr>
        <w:jc w:val="center"/>
        <w:rPr>
          <w:rFonts w:ascii="Arial" w:hAnsi="Arial" w:cs="Arial"/>
        </w:rPr>
      </w:pPr>
    </w:p>
    <w:p w:rsidRPr="004267BA" w:rsidR="001D7F73" w:rsidP="004C31EC" w:rsidRDefault="004C31EC">
      <w:pPr>
        <w:tabs>
          <w:tab w:val="center" w:pos="4337"/>
        </w:tabs>
        <w:rPr>
          <w:rFonts w:ascii="Arial" w:hAnsi="Arial" w:cs="Arial"/>
        </w:rPr>
        <w:sectPr w:rsidRPr="004267BA" w:rsidR="001D7F73">
          <w:headerReference w:type="default" r:id="rId10"/>
          <w:pgSz w:w="11905" w:h="16837"/>
          <w:pgMar w:top="453" w:right="1255" w:bottom="1440" w:left="1975" w:header="720" w:footer="720" w:gutter="0"/>
          <w:cols w:space="60"/>
          <w:noEndnote/>
        </w:sectPr>
      </w:pPr>
      <w:r w:rsidRPr="004267BA">
        <w:rPr>
          <w:rFonts w:ascii="Arial" w:hAnsi="Arial" w:cs="Arial"/>
        </w:rPr>
        <w:tab/>
      </w:r>
    </w:p>
    <w:p w:rsidRPr="004267BA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p w:rsidRPr="004267BA" w:rsidR="00AC4CF7" w:rsidRDefault="00AC4CF7">
      <w:pPr>
        <w:widowControl/>
        <w:spacing w:line="1" w:lineRule="exact"/>
        <w:rPr>
          <w:rFonts w:ascii="Arial" w:hAnsi="Arial" w:cs="Arial"/>
        </w:rPr>
      </w:pPr>
    </w:p>
    <w:sectPr w:rsidRPr="004267BA" w:rsidR="00AC4CF7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3608" w:rsidRDefault="00113608">
      <w:r>
        <w:separator/>
      </w:r>
    </w:p>
  </w:endnote>
  <w:endnote w:type="continuationSeparator" w:id="0">
    <w:p w:rsidR="00113608" w:rsidRDefault="0011360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3608" w:rsidRDefault="00113608">
      <w:r>
        <w:separator/>
      </w:r>
    </w:p>
  </w:footnote>
  <w:footnote w:type="continuationSeparator" w:id="0">
    <w:p w:rsidR="00113608" w:rsidRDefault="0011360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103333614"/>
      <w:docPartObj>
        <w:docPartGallery w:val="Page Numbers (Top of Page)"/>
        <w:docPartUnique/>
      </w:docPartObj>
    </w:sdtPr>
    <w:sdtEndPr/>
    <w:sdtContent>
      <w:p w:rsidR="0011294E" w:rsidP="00AC4CF7" w:rsidRDefault="004267BA">
        <w:pPr>
          <w:pStyle w:val="Zaglavlje"/>
        </w:pPr>
        <w:r>
          <w:t xml:space="preserve">                                 </w:t>
        </w:r>
        <w:r w:rsidR="0011294E">
          <w:fldChar w:fldCharType="begin"/>
        </w:r>
        <w:r w:rsidR="0011294E">
          <w:instrText>PAGE   \* MERGEFORMAT</w:instrText>
        </w:r>
        <w:r w:rsidR="0011294E">
          <w:fldChar w:fldCharType="separate"/>
        </w:r>
        <w:r w:rsidR="00FE1190">
          <w:rPr>
            <w:noProof/>
          </w:rPr>
          <w:t>3</w:t>
        </w:r>
        <w:r w:rsidR="0011294E">
          <w:fldChar w:fldCharType="end"/>
        </w:r>
        <w:r w:rsidRPr="0011294E" w:rsidR="0011294E">
          <w:t xml:space="preserve"> </w:t>
        </w:r>
        <w:r w:rsidR="0011294E">
          <w:tab/>
        </w:r>
        <w:r>
          <w:t xml:space="preserve">                </w:t>
        </w:r>
        <w:r w:rsidR="00861044">
          <w:rPr>
            <w:rFonts w:ascii="Arial" w:hAnsi="Arial" w:cs="Arial"/>
          </w:rPr>
          <w:t xml:space="preserve">Broj: </w:t>
        </w:r>
        <w:r w:rsidRPr="00270F39" w:rsidR="0011294E">
          <w:rPr>
            <w:rFonts w:ascii="Arial" w:hAnsi="Arial" w:cs="Arial"/>
          </w:rPr>
          <w:t>Pp Ikp-eu-</w:t>
        </w:r>
        <w:r w:rsidR="00AC4CF7">
          <w:rPr>
            <w:rFonts w:ascii="Arial" w:hAnsi="Arial" w:cs="Arial"/>
          </w:rPr>
          <w:t>74</w:t>
        </w:r>
        <w:r w:rsidRPr="00270F39" w:rsidR="00805444">
          <w:rPr>
            <w:rFonts w:ascii="Arial" w:hAnsi="Arial" w:cs="Arial"/>
          </w:rPr>
          <w:t>/</w:t>
        </w:r>
        <w:r w:rsidRPr="00270F39" w:rsidR="0011294E">
          <w:rPr>
            <w:rFonts w:ascii="Arial" w:hAnsi="Arial" w:cs="Arial"/>
          </w:rPr>
          <w:t>20</w:t>
        </w:r>
        <w:r w:rsidRPr="00270F39" w:rsidR="00DE618C">
          <w:rPr>
            <w:rFonts w:ascii="Arial" w:hAnsi="Arial" w:cs="Arial"/>
          </w:rPr>
          <w:t>2</w:t>
        </w:r>
        <w:r w:rsidR="00AC4CF7">
          <w:rPr>
            <w:rFonts w:ascii="Arial" w:hAnsi="Arial" w:cs="Arial"/>
          </w:rPr>
          <w:t>6</w:t>
        </w:r>
      </w:p>
    </w:sdtContent>
  </w:sdt>
  <w:p w:rsidR="00145B1C" w:rsidP="00DB13EC" w:rsidRDefault="00145B1C">
    <w:pPr>
      <w:pStyle w:val="Zaglavlje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B13EC" w:rsidP="00DB13EC" w:rsidRDefault="00DB13EC">
    <w:pPr>
      <w:pStyle w:val="Zaglavlje"/>
      <w:jc w:val="right"/>
    </w:pPr>
    <w:r>
      <w:t>Broj: Ikp</w:t>
    </w:r>
    <w:r w:rsidR="00852C3B">
      <w:t>-eu-</w:t>
    </w:r>
    <w:r w:rsidR="00613FDD">
      <w:t>94</w:t>
    </w:r>
    <w:r>
      <w:t>/17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8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12492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39FF"/>
    <w:rsid w:val="00007A3F"/>
    <w:rsid w:val="00030DF4"/>
    <w:rsid w:val="000321F6"/>
    <w:rsid w:val="000447B2"/>
    <w:rsid w:val="00044851"/>
    <w:rsid w:val="000615B7"/>
    <w:rsid w:val="00067006"/>
    <w:rsid w:val="000700D1"/>
    <w:rsid w:val="0007352C"/>
    <w:rsid w:val="00086777"/>
    <w:rsid w:val="000C5B5A"/>
    <w:rsid w:val="000C691B"/>
    <w:rsid w:val="000D143E"/>
    <w:rsid w:val="000D22F5"/>
    <w:rsid w:val="000D34E7"/>
    <w:rsid w:val="000D417E"/>
    <w:rsid w:val="000E1E15"/>
    <w:rsid w:val="000F46CA"/>
    <w:rsid w:val="00105CE7"/>
    <w:rsid w:val="00111DC5"/>
    <w:rsid w:val="0011294E"/>
    <w:rsid w:val="00113608"/>
    <w:rsid w:val="00113739"/>
    <w:rsid w:val="00114A74"/>
    <w:rsid w:val="001174C0"/>
    <w:rsid w:val="00127C9F"/>
    <w:rsid w:val="00134749"/>
    <w:rsid w:val="00136804"/>
    <w:rsid w:val="00145B1C"/>
    <w:rsid w:val="00152270"/>
    <w:rsid w:val="00156138"/>
    <w:rsid w:val="00166077"/>
    <w:rsid w:val="00166671"/>
    <w:rsid w:val="00167355"/>
    <w:rsid w:val="00174724"/>
    <w:rsid w:val="00177A06"/>
    <w:rsid w:val="001A71DE"/>
    <w:rsid w:val="001B3AA9"/>
    <w:rsid w:val="001C798D"/>
    <w:rsid w:val="001D231C"/>
    <w:rsid w:val="001D310E"/>
    <w:rsid w:val="001D4269"/>
    <w:rsid w:val="001D5226"/>
    <w:rsid w:val="001D717D"/>
    <w:rsid w:val="001D71F8"/>
    <w:rsid w:val="001D7F73"/>
    <w:rsid w:val="001E1B66"/>
    <w:rsid w:val="001E721B"/>
    <w:rsid w:val="001F39E8"/>
    <w:rsid w:val="001F5702"/>
    <w:rsid w:val="00211B25"/>
    <w:rsid w:val="00216883"/>
    <w:rsid w:val="00270F39"/>
    <w:rsid w:val="00274AC9"/>
    <w:rsid w:val="002765DC"/>
    <w:rsid w:val="00281DF1"/>
    <w:rsid w:val="0028639E"/>
    <w:rsid w:val="0029040F"/>
    <w:rsid w:val="002A5D34"/>
    <w:rsid w:val="002A7995"/>
    <w:rsid w:val="002B3351"/>
    <w:rsid w:val="002C3937"/>
    <w:rsid w:val="002C423B"/>
    <w:rsid w:val="002D3D74"/>
    <w:rsid w:val="002D526A"/>
    <w:rsid w:val="002F1E87"/>
    <w:rsid w:val="002F371F"/>
    <w:rsid w:val="002F7AA8"/>
    <w:rsid w:val="00303368"/>
    <w:rsid w:val="00323465"/>
    <w:rsid w:val="0033511F"/>
    <w:rsid w:val="00337181"/>
    <w:rsid w:val="003432A5"/>
    <w:rsid w:val="003477BF"/>
    <w:rsid w:val="00360FFB"/>
    <w:rsid w:val="00365271"/>
    <w:rsid w:val="00366719"/>
    <w:rsid w:val="003777CD"/>
    <w:rsid w:val="00381A1F"/>
    <w:rsid w:val="003937C5"/>
    <w:rsid w:val="00395E10"/>
    <w:rsid w:val="0039661F"/>
    <w:rsid w:val="003C417C"/>
    <w:rsid w:val="003D0D1B"/>
    <w:rsid w:val="003E4100"/>
    <w:rsid w:val="003E41B9"/>
    <w:rsid w:val="00400F12"/>
    <w:rsid w:val="004019F8"/>
    <w:rsid w:val="0040241C"/>
    <w:rsid w:val="00410113"/>
    <w:rsid w:val="004147AB"/>
    <w:rsid w:val="00417F0B"/>
    <w:rsid w:val="004239A3"/>
    <w:rsid w:val="004267BA"/>
    <w:rsid w:val="00430633"/>
    <w:rsid w:val="0044482A"/>
    <w:rsid w:val="00462697"/>
    <w:rsid w:val="004655F9"/>
    <w:rsid w:val="004743C2"/>
    <w:rsid w:val="00476B76"/>
    <w:rsid w:val="00480F68"/>
    <w:rsid w:val="004903EC"/>
    <w:rsid w:val="00496EB4"/>
    <w:rsid w:val="004A2FCA"/>
    <w:rsid w:val="004B24AC"/>
    <w:rsid w:val="004B2879"/>
    <w:rsid w:val="004C31EC"/>
    <w:rsid w:val="004C3C35"/>
    <w:rsid w:val="004E1932"/>
    <w:rsid w:val="004E4445"/>
    <w:rsid w:val="004E76BF"/>
    <w:rsid w:val="004F1209"/>
    <w:rsid w:val="004F5DF2"/>
    <w:rsid w:val="004F7921"/>
    <w:rsid w:val="0050668E"/>
    <w:rsid w:val="00510E11"/>
    <w:rsid w:val="005134B7"/>
    <w:rsid w:val="00515E61"/>
    <w:rsid w:val="00525C63"/>
    <w:rsid w:val="00536239"/>
    <w:rsid w:val="005379E3"/>
    <w:rsid w:val="00540F1B"/>
    <w:rsid w:val="00541253"/>
    <w:rsid w:val="00544A4E"/>
    <w:rsid w:val="00545868"/>
    <w:rsid w:val="00553C28"/>
    <w:rsid w:val="00565361"/>
    <w:rsid w:val="0057315F"/>
    <w:rsid w:val="0058386E"/>
    <w:rsid w:val="0058399E"/>
    <w:rsid w:val="00583DA7"/>
    <w:rsid w:val="005847D5"/>
    <w:rsid w:val="005901B6"/>
    <w:rsid w:val="00594FEB"/>
    <w:rsid w:val="00597A69"/>
    <w:rsid w:val="005B3781"/>
    <w:rsid w:val="005B5A80"/>
    <w:rsid w:val="005C4131"/>
    <w:rsid w:val="005D1387"/>
    <w:rsid w:val="005D41DF"/>
    <w:rsid w:val="005D6D35"/>
    <w:rsid w:val="005E7382"/>
    <w:rsid w:val="005F216E"/>
    <w:rsid w:val="005F400C"/>
    <w:rsid w:val="0060291B"/>
    <w:rsid w:val="00602E69"/>
    <w:rsid w:val="00605400"/>
    <w:rsid w:val="00606E01"/>
    <w:rsid w:val="00606EBD"/>
    <w:rsid w:val="00613FDD"/>
    <w:rsid w:val="0061561E"/>
    <w:rsid w:val="006214E3"/>
    <w:rsid w:val="006522B2"/>
    <w:rsid w:val="00660B15"/>
    <w:rsid w:val="006634A8"/>
    <w:rsid w:val="0066543F"/>
    <w:rsid w:val="00667BBE"/>
    <w:rsid w:val="006745A6"/>
    <w:rsid w:val="00674D9E"/>
    <w:rsid w:val="006865BF"/>
    <w:rsid w:val="006876D2"/>
    <w:rsid w:val="00687A8D"/>
    <w:rsid w:val="00692EB7"/>
    <w:rsid w:val="00693A1C"/>
    <w:rsid w:val="006A023E"/>
    <w:rsid w:val="006A7BF7"/>
    <w:rsid w:val="006D56ED"/>
    <w:rsid w:val="006F5872"/>
    <w:rsid w:val="00710548"/>
    <w:rsid w:val="00713C1E"/>
    <w:rsid w:val="0072314D"/>
    <w:rsid w:val="00723E8C"/>
    <w:rsid w:val="007325FB"/>
    <w:rsid w:val="00733918"/>
    <w:rsid w:val="007430A7"/>
    <w:rsid w:val="00747ED1"/>
    <w:rsid w:val="0075375F"/>
    <w:rsid w:val="00754E44"/>
    <w:rsid w:val="0075776A"/>
    <w:rsid w:val="00757DDC"/>
    <w:rsid w:val="007627C0"/>
    <w:rsid w:val="00777E5E"/>
    <w:rsid w:val="00777E6E"/>
    <w:rsid w:val="007806B5"/>
    <w:rsid w:val="00784EC9"/>
    <w:rsid w:val="00794400"/>
    <w:rsid w:val="007A112B"/>
    <w:rsid w:val="007A1B61"/>
    <w:rsid w:val="007A601A"/>
    <w:rsid w:val="007A73DE"/>
    <w:rsid w:val="007B20C7"/>
    <w:rsid w:val="007B2381"/>
    <w:rsid w:val="007B2D4E"/>
    <w:rsid w:val="007E2E18"/>
    <w:rsid w:val="007E6DE8"/>
    <w:rsid w:val="007F0E9A"/>
    <w:rsid w:val="00802AFC"/>
    <w:rsid w:val="00805444"/>
    <w:rsid w:val="00806529"/>
    <w:rsid w:val="00822D5F"/>
    <w:rsid w:val="00833B06"/>
    <w:rsid w:val="00836F14"/>
    <w:rsid w:val="00841076"/>
    <w:rsid w:val="00844F74"/>
    <w:rsid w:val="00845AAE"/>
    <w:rsid w:val="00845C0D"/>
    <w:rsid w:val="0084602E"/>
    <w:rsid w:val="008470BD"/>
    <w:rsid w:val="00852C3B"/>
    <w:rsid w:val="00861044"/>
    <w:rsid w:val="008641F2"/>
    <w:rsid w:val="00872756"/>
    <w:rsid w:val="00873103"/>
    <w:rsid w:val="0087582A"/>
    <w:rsid w:val="008A59F6"/>
    <w:rsid w:val="008B1E75"/>
    <w:rsid w:val="008B6736"/>
    <w:rsid w:val="008C111E"/>
    <w:rsid w:val="008C65B2"/>
    <w:rsid w:val="008E1777"/>
    <w:rsid w:val="008F0C7E"/>
    <w:rsid w:val="008F5F66"/>
    <w:rsid w:val="008F63EA"/>
    <w:rsid w:val="009029F3"/>
    <w:rsid w:val="00902F31"/>
    <w:rsid w:val="00913297"/>
    <w:rsid w:val="009168BB"/>
    <w:rsid w:val="00922214"/>
    <w:rsid w:val="00923D63"/>
    <w:rsid w:val="00926B6D"/>
    <w:rsid w:val="009504B3"/>
    <w:rsid w:val="00955AF0"/>
    <w:rsid w:val="00965CD6"/>
    <w:rsid w:val="00972D60"/>
    <w:rsid w:val="009778E2"/>
    <w:rsid w:val="00984928"/>
    <w:rsid w:val="0099238C"/>
    <w:rsid w:val="00993722"/>
    <w:rsid w:val="009949E6"/>
    <w:rsid w:val="00997F5A"/>
    <w:rsid w:val="009A59F5"/>
    <w:rsid w:val="009B192D"/>
    <w:rsid w:val="009B6DB4"/>
    <w:rsid w:val="009C0D1A"/>
    <w:rsid w:val="009C4D03"/>
    <w:rsid w:val="009D7B72"/>
    <w:rsid w:val="009E4878"/>
    <w:rsid w:val="009F5252"/>
    <w:rsid w:val="009F7E2B"/>
    <w:rsid w:val="00A009EC"/>
    <w:rsid w:val="00A02440"/>
    <w:rsid w:val="00A03BEC"/>
    <w:rsid w:val="00A04182"/>
    <w:rsid w:val="00A06E3E"/>
    <w:rsid w:val="00A1234E"/>
    <w:rsid w:val="00A16B14"/>
    <w:rsid w:val="00A31509"/>
    <w:rsid w:val="00A57A21"/>
    <w:rsid w:val="00A609CF"/>
    <w:rsid w:val="00A65DD6"/>
    <w:rsid w:val="00A81384"/>
    <w:rsid w:val="00A85C91"/>
    <w:rsid w:val="00A90974"/>
    <w:rsid w:val="00A965DB"/>
    <w:rsid w:val="00A97534"/>
    <w:rsid w:val="00AA0D2E"/>
    <w:rsid w:val="00AA65C7"/>
    <w:rsid w:val="00AB0B62"/>
    <w:rsid w:val="00AC3F6E"/>
    <w:rsid w:val="00AC4CF7"/>
    <w:rsid w:val="00AC5F76"/>
    <w:rsid w:val="00AC6A07"/>
    <w:rsid w:val="00AC7115"/>
    <w:rsid w:val="00AE72D7"/>
    <w:rsid w:val="00AF184C"/>
    <w:rsid w:val="00AF6752"/>
    <w:rsid w:val="00B1084E"/>
    <w:rsid w:val="00B16F84"/>
    <w:rsid w:val="00B40052"/>
    <w:rsid w:val="00B403FC"/>
    <w:rsid w:val="00B40CFB"/>
    <w:rsid w:val="00B45ADC"/>
    <w:rsid w:val="00B52596"/>
    <w:rsid w:val="00B57079"/>
    <w:rsid w:val="00B708C3"/>
    <w:rsid w:val="00B75A4A"/>
    <w:rsid w:val="00B83462"/>
    <w:rsid w:val="00B84197"/>
    <w:rsid w:val="00B91A43"/>
    <w:rsid w:val="00B97B49"/>
    <w:rsid w:val="00BA0E7A"/>
    <w:rsid w:val="00BA5C6C"/>
    <w:rsid w:val="00BC1B3B"/>
    <w:rsid w:val="00BD23CB"/>
    <w:rsid w:val="00BD291D"/>
    <w:rsid w:val="00BF3ADA"/>
    <w:rsid w:val="00C02DCA"/>
    <w:rsid w:val="00C07F7C"/>
    <w:rsid w:val="00C14647"/>
    <w:rsid w:val="00C15734"/>
    <w:rsid w:val="00C16BDA"/>
    <w:rsid w:val="00C20DA5"/>
    <w:rsid w:val="00C349A4"/>
    <w:rsid w:val="00C44FBF"/>
    <w:rsid w:val="00C46325"/>
    <w:rsid w:val="00C522B0"/>
    <w:rsid w:val="00C545B5"/>
    <w:rsid w:val="00C54C6F"/>
    <w:rsid w:val="00C57B54"/>
    <w:rsid w:val="00C71A1A"/>
    <w:rsid w:val="00C73BF7"/>
    <w:rsid w:val="00C76F6E"/>
    <w:rsid w:val="00C87555"/>
    <w:rsid w:val="00C9357D"/>
    <w:rsid w:val="00CD2A0A"/>
    <w:rsid w:val="00CD6D40"/>
    <w:rsid w:val="00CE71C8"/>
    <w:rsid w:val="00CF1266"/>
    <w:rsid w:val="00CF4FC2"/>
    <w:rsid w:val="00CF637B"/>
    <w:rsid w:val="00D164E1"/>
    <w:rsid w:val="00D16F52"/>
    <w:rsid w:val="00D213E8"/>
    <w:rsid w:val="00D25EC5"/>
    <w:rsid w:val="00D31EDA"/>
    <w:rsid w:val="00D37772"/>
    <w:rsid w:val="00D40EF2"/>
    <w:rsid w:val="00D41CD2"/>
    <w:rsid w:val="00D63FA8"/>
    <w:rsid w:val="00D702FD"/>
    <w:rsid w:val="00D7580E"/>
    <w:rsid w:val="00D8270B"/>
    <w:rsid w:val="00D87878"/>
    <w:rsid w:val="00D94D95"/>
    <w:rsid w:val="00D9753E"/>
    <w:rsid w:val="00DA5B29"/>
    <w:rsid w:val="00DB0670"/>
    <w:rsid w:val="00DB13EC"/>
    <w:rsid w:val="00DB36C2"/>
    <w:rsid w:val="00DC6929"/>
    <w:rsid w:val="00DC77E2"/>
    <w:rsid w:val="00DD4812"/>
    <w:rsid w:val="00DE618C"/>
    <w:rsid w:val="00DF658B"/>
    <w:rsid w:val="00E0496B"/>
    <w:rsid w:val="00E10613"/>
    <w:rsid w:val="00E138D9"/>
    <w:rsid w:val="00E14DDC"/>
    <w:rsid w:val="00E40F46"/>
    <w:rsid w:val="00E4243E"/>
    <w:rsid w:val="00E526C8"/>
    <w:rsid w:val="00E60E20"/>
    <w:rsid w:val="00E77725"/>
    <w:rsid w:val="00E907E4"/>
    <w:rsid w:val="00E93169"/>
    <w:rsid w:val="00EA2069"/>
    <w:rsid w:val="00EA33C8"/>
    <w:rsid w:val="00EB15AB"/>
    <w:rsid w:val="00EC3F1B"/>
    <w:rsid w:val="00EC41E9"/>
    <w:rsid w:val="00EC5F05"/>
    <w:rsid w:val="00EC71A7"/>
    <w:rsid w:val="00EE52CF"/>
    <w:rsid w:val="00EF3D44"/>
    <w:rsid w:val="00EF4C50"/>
    <w:rsid w:val="00F03655"/>
    <w:rsid w:val="00F12F1C"/>
    <w:rsid w:val="00F14B57"/>
    <w:rsid w:val="00F1624E"/>
    <w:rsid w:val="00F30D1B"/>
    <w:rsid w:val="00F34EE8"/>
    <w:rsid w:val="00F51C25"/>
    <w:rsid w:val="00F55638"/>
    <w:rsid w:val="00F70FF3"/>
    <w:rsid w:val="00F7703D"/>
    <w:rsid w:val="00F93FF4"/>
    <w:rsid w:val="00FB146A"/>
    <w:rsid w:val="00FB5316"/>
    <w:rsid w:val="00FD6854"/>
    <w:rsid w:val="00FE1190"/>
    <w:rsid w:val="00FE6193"/>
    <w:rsid w:val="00FE76E4"/>
    <w:rsid w:val="00FF34D7"/>
    <w:rsid w:val="00FF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24929" v:ext="edit"/>
    <o:shapelayout v:ext="edit">
      <o:idmap data="1" v:ext="edit"/>
    </o:shapelayout>
  </w:shapeDefaults>
  <w:decimalSymbol w:val=","/>
  <w:listSeparator w:val=";"/>
  <w15:docId w15:val="{9611E1E8-0E69-483F-9526-C962539C2EAA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45B1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5B1C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05444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805444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0544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3150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31509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31509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31509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31509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e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6. srpnja 2026.</izvorni_sadrzaj>
    <derivirana_varijabla naziv="DomainObject.DatumDonosenjaOdluke_1">6.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Ikp-eu-74/2026-3</izvorni_sadrzaj>
    <derivirana_varijabla naziv="DomainObject.Oznaka_1">Pp Ikp-eu-74/2026-3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</izvorni_sadrzaj>
    <derivirana_varijabla naziv="DomainObject.Predmet.Broj_1">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svibnja 2026.</izvorni_sadrzaj>
    <derivirana_varijabla naziv="DomainObject.Predmet.DatumOsnivanja_1">15.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srpnja 2026.</izvorni_sadrzaj>
    <derivirana_varijabla naziv="DomainObject.Predmet.DatumRjesavanja_1">6.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Ikp-eu-74/2026</izvorni_sadrzaj>
    <derivirana_varijabla naziv="DomainObject.Predmet.OznakaBroj_1">Pp Ikp-eu-74/2026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TRANSPORT-BOROVIĆ, d.o.o. za otpremništvo i trgovinu</izvorni_sadrzaj>
    <derivirana_varijabla naziv="DomainObject.Predmet.ProtustrankaFormated_1">  TRANSPORT-BOROVIĆ, d.o.o. za otpremništvo i trgovinu</derivirana_varijabla>
  </DomainObject.Predmet.ProtustrankaFormated>
  <DomainObject.Predmet.ProtustrankaFormatedOIB>
    <izvorni_sadrzaj>  TRANSPORT-BOROVIĆ, d.o.o. za otpremništvo i trgovinu, OIB 69924267779</izvorni_sadrzaj>
    <derivirana_varijabla naziv="DomainObject.Predmet.ProtustrankaFormatedOIB_1">  TRANSPORT-BOROVIĆ, d.o.o. za otpremništvo i trgovinu, OIB 69924267779</derivirana_varijabla>
  </DomainObject.Predmet.ProtustrankaFormatedOIB>
  <DomainObject.Predmet.ProtustrankaFormatedWithAdress>
    <izvorni_sadrzaj> TRANSPORT-BOROVIĆ, d.o.o. za otpremništvo i trgovinu, Jagnedje 25, 10000 Zagreb</izvorni_sadrzaj>
    <derivirana_varijabla naziv="DomainObject.Predmet.ProtustrankaFormatedWithAdress_1"> TRANSPORT-BOROVIĆ, d.o.o. za otpremništvo i trgovinu, Jagnedje 25, 10000 Zagreb</derivirana_varijabla>
  </DomainObject.Predmet.ProtustrankaFormatedWithAdress>
  <DomainObject.Predmet.ProtustrankaFormatedWithAdressOIB>
    <izvorni_sadrzaj> TRANSPORT-BOROVIĆ, d.o.o. za otpremništvo i trgovinu, OIB 69924267779, Jagnedje 25, 10000 Zagreb</izvorni_sadrzaj>
    <derivirana_varijabla naziv="DomainObject.Predmet.ProtustrankaFormatedWithAdressOIB_1"> TRANSPORT-BOROVIĆ, d.o.o. za otpremništvo i trgovinu, OIB 69924267779, Jagnedje 25, 10000 Zagreb</derivirana_varijabla>
  </DomainObject.Predmet.ProtustrankaFormatedWithAdressOIB>
  <DomainObject.Predmet.ProtustrankaWithAdress>
    <izvorni_sadrzaj>TRANSPORT-BOROVIĆ, d.o.o. za otpremništvo i trgovinu Jagnedje 25, 10000 Zagreb</izvorni_sadrzaj>
    <derivirana_varijabla naziv="DomainObject.Predmet.ProtustrankaWithAdress_1">TRANSPORT-BOROVIĆ, d.o.o. za otpremništvo i trgovinu Jagnedje 25, 10000 Zagreb</derivirana_varijabla>
  </DomainObject.Predmet.ProtustrankaWithAdress>
  <DomainObject.Predmet.ProtustrankaWithAdressOIB>
    <izvorni_sadrzaj>TRANSPORT-BOROVIĆ, d.o.o. za otpremništvo i trgovinu, OIB 69924267779, Jagnedje 25, 10000 Zagreb</izvorni_sadrzaj>
    <derivirana_varijabla naziv="DomainObject.Predmet.ProtustrankaWithAdressOIB_1">TRANSPORT-BOROVIĆ, d.o.o. za otpremništvo i trgovinu, OIB 69924267779, Jagnedje 25, 10000 Zagreb</derivirana_varijabla>
  </DomainObject.Predmet.ProtustrankaWithAdressOIB>
  <DomainObject.Predmet.ProtustrankaNazivFormated>
    <izvorni_sadrzaj>TRANSPORT-BOROVIĆ, d.o.o. za otpremništvo i trgovinu</izvorni_sadrzaj>
    <derivirana_varijabla naziv="DomainObject.Predmet.ProtustrankaNazivFormated_1">TRANSPORT-BOROVIĆ, d.o.o. za otpremništvo i trgovinu</derivirana_varijabla>
  </DomainObject.Predmet.ProtustrankaNazivFormated>
  <DomainObject.Predmet.ProtustrankaNazivFormatedOIB>
    <izvorni_sadrzaj>TRANSPORT-BOROVIĆ, d.o.o. za otpremništvo i trgovinu, OIB 69924267779</izvorni_sadrzaj>
    <derivirana_varijabla naziv="DomainObject.Predmet.ProtustrankaNazivFormatedOIB_1">TRANSPORT-BOROVIĆ, d.o.o. za otpremništvo i trgovinu, OIB 69924267779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Kraljevina Nizozemska</izvorni_sadrzaj>
    <derivirana_varijabla naziv="DomainObject.Predmet.StrankaFormated_1">  Kraljevina Nizozemska</derivirana_varijabla>
  </DomainObject.Predmet.StrankaFormated>
  <DomainObject.Predmet.StrankaFormatedOIB>
    <izvorni_sadrzaj>  Kraljevina Nizozemska</izvorni_sadrzaj>
    <derivirana_varijabla naziv="DomainObject.Predmet.StrankaFormatedOIB_1">  Kraljevina Nizozemska</derivirana_varijabla>
  </DomainObject.Predmet.StrankaFormatedOIB>
  <DomainObject.Predmet.StrankaFormatedWithAdress>
    <izvorni_sadrzaj> Kraljevina Nizozemska</izvorni_sadrzaj>
    <derivirana_varijabla naziv="DomainObject.Predmet.StrankaFormatedWithAdress_1"> Kraljevina Nizozemska</derivirana_varijabla>
  </DomainObject.Predmet.StrankaFormatedWithAdress>
  <DomainObject.Predmet.StrankaFormatedWithAdressOIB>
    <izvorni_sadrzaj> Kraljevina Nizozemska</izvorni_sadrzaj>
    <derivirana_varijabla naziv="DomainObject.Predmet.StrankaFormatedWithAdressOIB_1"> Kraljevina Nizozemska</derivirana_varijabla>
  </DomainObject.Predmet.StrankaFormatedWithAdressOIB>
  <DomainObject.Predmet.StrankaWithAdress>
    <izvorni_sadrzaj>Kraljevina Nizozemska </izvorni_sadrzaj>
    <derivirana_varijabla naziv="DomainObject.Predmet.StrankaWithAdress_1">Kraljevina Nizozemska </derivirana_varijabla>
  </DomainObject.Predmet.StrankaWithAdress>
  <DomainObject.Predmet.StrankaWithAdressOIB>
    <izvorni_sadrzaj>Kraljevina Nizozemska</izvorni_sadrzaj>
    <derivirana_varijabla naziv="DomainObject.Predmet.StrankaWithAdressOIB_1">Kraljevina Nizozemska</derivirana_varijabla>
  </DomainObject.Predmet.StrankaWithAdressOIB>
  <DomainObject.Predmet.StrankaNazivFormated>
    <izvorni_sadrzaj>Kraljevina Nizozemska</izvorni_sadrzaj>
    <derivirana_varijabla naziv="DomainObject.Predmet.StrankaNazivFormated_1">Kraljevina Nizozemska</derivirana_varijabla>
  </DomainObject.Predmet.StrankaNazivFormated>
  <DomainObject.Predmet.StrankaNazivFormatedOIB>
    <izvorni_sadrzaj>Kraljevina Nizozemska</izvorni_sadrzaj>
    <derivirana_varijabla naziv="DomainObject.Predmet.StrankaNazivFormatedOIB_1">Kraljevina Nizozemska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Kraljevina Nizozemska</item>
    </izvorni_sadrzaj>
    <derivirana_varijabla naziv="DomainObject.Predmet.StrankaListFormated_1">
      <item>Kraljevina Nizozemska</item>
    </derivirana_varijabla>
  </DomainObject.Predmet.StrankaListFormated>
  <DomainObject.Predmet.StrankaListFormatedOIB>
    <izvorni_sadrzaj>
      <item>Kraljevina Nizozemska</item>
    </izvorni_sadrzaj>
    <derivirana_varijabla naziv="DomainObject.Predmet.StrankaListFormatedOIB_1">
      <item>Kraljevina Nizozemska</item>
    </derivirana_varijabla>
  </DomainObject.Predmet.StrankaListFormatedOIB>
  <DomainObject.Predmet.StrankaListFormatedWithAdress>
    <izvorni_sadrzaj>
      <item>Kraljevina Nizozemska</item>
    </izvorni_sadrzaj>
    <derivirana_varijabla naziv="DomainObject.Predmet.StrankaListFormatedWithAdress_1">
      <item>Kraljevina Nizozemska</item>
    </derivirana_varijabla>
  </DomainObject.Predmet.StrankaListFormatedWithAdress>
  <DomainObject.Predmet.StrankaListFormatedWithAdressOIB>
    <izvorni_sadrzaj>
      <item>Kraljevina Nizozemska</item>
    </izvorni_sadrzaj>
    <derivirana_varijabla naziv="DomainObject.Predmet.StrankaListFormatedWithAdressOIB_1">
      <item>Kraljevina Nizozemska</item>
    </derivirana_varijabla>
  </DomainObject.Predmet.StrankaListFormatedWithAdressOIB>
  <DomainObject.Predmet.StrankaListNazivFormated>
    <izvorni_sadrzaj>
      <item>Kraljevina Nizozemska</item>
    </izvorni_sadrzaj>
    <derivirana_varijabla naziv="DomainObject.Predmet.StrankaListNazivFormated_1">
      <item>Kraljevina Nizozemska</item>
    </derivirana_varijabla>
  </DomainObject.Predmet.StrankaListNazivFormated>
  <DomainObject.Predmet.StrankaListNazivFormatedOIB>
    <izvorni_sadrzaj>
      <item>Kraljevina Nizozemska</item>
    </izvorni_sadrzaj>
    <derivirana_varijabla naziv="DomainObject.Predmet.StrankaListNazivFormatedOIB_1">
      <item>Kraljevina Nizozemska</item>
    </derivirana_varijabla>
  </DomainObject.Predmet.StrankaListNazivFormatedOIB>
  <DomainObject.Predmet.ProtuStrankaListFormated>
    <izvorni_sadrzaj>
      <item>TRANSPORT-BOROVIĆ, d.o.o. za otpremništvo i trgovinu</item>
    </izvorni_sadrzaj>
    <derivirana_varijabla naziv="DomainObject.Predmet.ProtuStrankaListFormated_1">
      <item>TRANSPORT-BOROVIĆ, d.o.o. za otpremništvo i trgovinu</item>
    </derivirana_varijabla>
  </DomainObject.Predmet.ProtuStrankaListFormated>
  <DomainObject.Predmet.ProtuStrankaListFormatedOIB>
    <izvorni_sadrzaj>
      <item>TRANSPORT-BOROVIĆ, d.o.o. za otpremništvo i trgovinu, OIB 69924267779</item>
    </izvorni_sadrzaj>
    <derivirana_varijabla naziv="DomainObject.Predmet.ProtuStrankaListFormatedOIB_1">
      <item>TRANSPORT-BOROVIĆ, d.o.o. za otpremništvo i trgovinu, OIB 69924267779</item>
    </derivirana_varijabla>
  </DomainObject.Predmet.ProtuStrankaListFormatedOIB>
  <DomainObject.Predmet.ProtuStrankaListFormatedWithAdress>
    <izvorni_sadrzaj>
      <item>TRANSPORT-BOROVIĆ, d.o.o. za otpremništvo i trgovinu, Jagnedje 25, 10000 Zagreb</item>
    </izvorni_sadrzaj>
    <derivirana_varijabla naziv="DomainObject.Predmet.ProtuStrankaListFormatedWithAdress_1">
      <item>TRANSPORT-BOROVIĆ, d.o.o. za otpremništvo i trgovinu, Jagnedje 25, 10000 Zagreb</item>
    </derivirana_varijabla>
  </DomainObject.Predmet.ProtuStrankaListFormatedWithAdress>
  <DomainObject.Predmet.ProtuStrankaListFormatedWithAdressOIB>
    <izvorni_sadrzaj>
      <item>TRANSPORT-BOROVIĆ, d.o.o. za otpremništvo i trgovinu, OIB 69924267779, Jagnedje 25, 10000 Zagreb</item>
    </izvorni_sadrzaj>
    <derivirana_varijabla naziv="DomainObject.Predmet.ProtuStrankaListFormatedWithAdressOIB_1">
      <item>TRANSPORT-BOROVIĆ, d.o.o. za otpremništvo i trgovinu, OIB 69924267779, Jagnedje 25, 10000 Zagreb</item>
    </derivirana_varijabla>
  </DomainObject.Predmet.ProtuStrankaListFormatedWithAdressOIB>
  <DomainObject.Predmet.ProtuStrankaListNazivFormated>
    <izvorni_sadrzaj>
      <item>TRANSPORT-BOROVIĆ, d.o.o. za otpremništvo i trgovinu</item>
    </izvorni_sadrzaj>
    <derivirana_varijabla naziv="DomainObject.Predmet.ProtuStrankaListNazivFormated_1">
      <item>TRANSPORT-BOROVIĆ, d.o.o. za otpremništvo i trgovinu</item>
    </derivirana_varijabla>
  </DomainObject.Predmet.ProtuStrankaListNazivFormated>
  <DomainObject.Predmet.ProtuStrankaListNazivFormatedOIB>
    <izvorni_sadrzaj>
      <item>TRANSPORT-BOROVIĆ, d.o.o. za otpremništvo i trgovinu, OIB 69924267779</item>
    </izvorni_sadrzaj>
    <derivirana_varijabla naziv="DomainObject.Predmet.ProtuStrankaListNazivFormatedOIB_1">
      <item>TRANSPORT-BOROVIĆ, d.o.o. za otpremništvo i trgovinu, OIB 69924267779</item>
    </derivirana_varijabla>
  </DomainObject.Predmet.ProtuStrankaListNazivFormatedOIB>
  <DomainObject.Predmet.OstaliList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Formated_1">
      <item>Ministarstvo pravosuđa, uprave i digitalne transformacije</item>
      <item>Općinski prekršajni sud u Zagrebu</item>
      <item>Općinsko kazneno državno odvjetništvo u Zagrebu</item>
    </derivirana_varijabla>
  </DomainObject.Predmet.OstaliListFormated>
  <DomainObject.Predmet.OstaliList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izvorni_sadrzaj>
    <derivirana_varijabla naziv="DomainObject.Predmet.OstaliListFormatedWithAdress_1"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derivirana_varijabla>
  </DomainObject.Predmet.OstaliListFormatedWithAdressOIB>
  <DomainObject.Predmet.OstaliListNaziv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NazivFormated_1">
      <item>Ministarstvo pravosuđa, uprave i digitalne transformacije</item>
      <item>Općinski prekršajni sud u Zagrebu</item>
      <item>Općinsko kazneno državno odvjetništvo u Zagrebu</item>
    </derivirana_varijabla>
  </DomainObject.Predmet.OstaliListNazivFormated>
  <DomainObject.Predmet.OstaliListNaziv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Naziv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6. srpnja 2026.</izvorni_sadrzaj>
    <derivirana_varijabla naziv="DomainObject.Datum_1">6. srpnja 2026.</derivirana_varijabla>
  </DomainObject.Datum>
  <DomainObject.PoslovniBrojDokumenta>
    <izvorni_sadrzaj>Pp Ikp-eu-74/2026-3</izvorni_sadrzaj>
    <derivirana_varijabla naziv="DomainObject.PoslovniBrojDokumenta_1">Pp Ikp-eu-74/2026-3</derivirana_varijabla>
  </DomainObject.PoslovniBrojDokumenta>
  <DomainObject.Predmet.StrankaIDrugi>
    <izvorni_sadrzaj>Kraljevina Nizozemska</izvorni_sadrzaj>
    <derivirana_varijabla naziv="DomainObject.Predmet.StrankaIDrugi_1">Kraljevina Nizozemska</derivirana_varijabla>
  </DomainObject.Predmet.StrankaIDrugi>
  <DomainObject.Predmet.ProtustrankaIDrugi>
    <izvorni_sadrzaj>TRANSPORT-BOROVIĆ, d.o.o. za otpremništvo i trgovinu</izvorni_sadrzaj>
    <derivirana_varijabla naziv="DomainObject.Predmet.ProtustrankaIDrugi_1">TRANSPORT-BOROVIĆ, d.o.o. za otpremništvo i trgovinu</derivirana_varijabla>
  </DomainObject.Predmet.ProtustrankaIDrugi>
  <DomainObject.Predmet.StrankaIDrugiAdressOIB>
    <izvorni_sadrzaj>Kraljevina Nizozemska</izvorni_sadrzaj>
    <derivirana_varijabla naziv="DomainObject.Predmet.StrankaIDrugiAdressOIB_1">Kraljevina Nizozemska</derivirana_varijabla>
  </DomainObject.Predmet.StrankaIDrugiAdressOIB>
  <DomainObject.Predmet.ProtustrankaIDrugiAdressOIB>
    <izvorni_sadrzaj>TRANSPORT-BOROVIĆ, d.o.o. za otpremništvo i trgovinu, OIB 69924267779, Jagnedje 25, 10000 Zagreb</izvorni_sadrzaj>
    <derivirana_varijabla naziv="DomainObject.Predmet.ProtustrankaIDrugiAdressOIB_1">TRANSPORT-BOROVIĆ, d.o.o. za otpremništvo i trgovinu, OIB 69924267779, Jagnedje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6. srpnja 2026.</izvorni_sadrzaj>
    <derivirana_varijabla naziv="DomainObject.Predmet.OdlukaRjesenje.DatumDonosenjaOdluke_1">6.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Ikp-eu-74/2026-3</izvorni_sadrzaj>
    <derivirana_varijabla naziv="DomainObject.Predmet.OdlukaRjesenje.Oznaka_1">Pp Ikp-eu-74/2026-3</derivirana_varijabla>
  </DomainObject.Predmet.OdlukaRjesenje.Oznaka>
  <DomainObject.Predmet.SudioniciListNaziv>
    <izvorni_sadrzaj>
      <item>TRANSPORT-BOROVIĆ, d.o.o. za otpremništvo i trgovinu</item>
      <item>Kraljevina Nizozemska</item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SudioniciListNaziv_1">
      <item>TRANSPORT-BOROVIĆ, d.o.o. za otpremništvo i trgovinu</item>
      <item>Kraljevina Nizozemska</item>
      <item>Ministarstvo pravosuđa, uprave i digitalne transformacije</item>
      <item>Općinski prekršajni sud u Zagrebu</item>
      <item>Općinsko kazneno državno odvjetništvo u Zagrebu</item>
    </derivirana_varijabla>
  </DomainObject.Predmet.SudioniciListNaziv>
  <DomainObject.Predmet.SudioniciListAdressOIB>
    <izvorni_sadrzaj>
      <item>TRANSPORT-BOROVIĆ, d.o.o. za otpremništvo i trgovinu, OIB 69924267779, Jagnedje 25,10000 Zagreb</item>
      <item>Kraljevina Nizozemska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izvorni_sadrzaj>
    <derivirana_varijabla naziv="DomainObject.Predmet.SudioniciListAdressOIB_1">
      <item>TRANSPORT-BOROVIĆ, d.o.o. za otpremništvo i trgovinu, OIB 69924267779, Jagnedje 25,10000 Zagreb</item>
      <item>Kraljevina Nizozemska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240,00 EUR</izvorni_sadrzaj>
    <derivirana_varijabla naziv="DomainObject.Predmet.Pristojbe_1">trošak za novčana kazna u iznosu od 240,00 EUR</derivirana_varijabla>
  </DomainObject.Predmet.Pristojbe>
  <DomainObject.Predmet.PristojbeSudionikNazivOIB>
    <izvorni_sadrzaj>TRANSPORT-BOROVIĆ, d.o.o. za otpremništvo i trgovinu, OIB 69924267779</izvorni_sadrzaj>
    <derivirana_varijabla naziv="DomainObject.Predmet.PristojbeSudionikNazivOIB_1">TRANSPORT-BOROVIĆ, d.o.o. za otpremništvo i trgovinu, OIB 69924267779</derivirana_varijabla>
  </DomainObject.Predmet.PristojbeSudionikNazivOIB>
  <DomainObject.Predmet.PristojbePNB>
    <izvorni_sadrzaj>HR63 6068-20454-1082557285</izvorni_sadrzaj>
    <derivirana_varijabla naziv="DomainObject.Predmet.PristojbePNB_1">HR63 6068-20454-1082557285</derivirana_varijabla>
  </DomainObject.Predmet.PristojbePNB>
  <DomainObject.Predmet.PristojbeIznos>
    <izvorni_sadrzaj>240,00 EUR</izvorni_sadrzaj>
    <derivirana_varijabla naziv="DomainObject.Predmet.PristojbeIznos_1">240,00 EUR</derivirana_varijabla>
  </DomainObject.Predmet.PristojbeIznos>
  <DomainObject.Predmet.PristojbeOpisPlacanja>
    <izvorni_sadrzaj>Novčana kazna Pp Ikp-eu-74/2026, OPS ZG.</izvorni_sadrzaj>
    <derivirana_varijabla naziv="DomainObject.Predmet.PristojbeOpisPlacanja_1">Novčana kazna Pp Ikp-eu-74/2026,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69924267779</item>
      <item>, OIB null</item>
      <item>, OIB 72910430276</item>
      <item>, OIB 95308842799</item>
      <item>, OIB null</item>
    </izvorni_sadrzaj>
    <derivirana_varijabla naziv="DomainObject.Predmet.SudioniciListNazivOIB_1">
      <item>, OIB 69924267779</item>
      <item>, OIB null</item>
      <item>, OIB 72910430276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svibnja 2026.</izvorni_sadrzaj>
    <derivirana_varijabla naziv="DomainObject.Predmet.DatumPocetkaProcesa_1">15.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TRANSPORT-BOROVIĆ, d.o.o. za otpremništvo i trgovinu, Jagnedje 25, 10000 Zagreb, OIB: 69924267779</item>
    </izvorni_sadrzaj>
    <derivirana_varijabla naziv="DomainObject.Predmet.OkrivljenikAdresaMjestoRodjenjaList_1">
      <item>TRANSPORT-BOROVIĆ, d.o.o. za otpremništvo i trgovinu, Jagnedje 25, 10000 Zagreb, OIB: 69924267779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TRANSPORT-BOROVIĆ, d.o.o. za otpremništvo i trgovinu, MBS 080437837, Jagnedje 25, 10000 Zagreb</izvorni_sadrzaj>
    <derivirana_varijabla naziv="DomainObject.Predmet.OkrivljenikPravnaNazivAdresaMbs_1">TRANSPORT-BOROVIĆ, d.o.o. za otpremništvo i trgovinu, MBS 080437837, Jagnedje 25,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240,00 EUR</izvorni_sadrzaj>
    <derivirana_varijabla naziv="DomainObject.IkpPredmet.NovcanaObaveza.PreostaliIznos_1">240,00 EUR</derivirana_varijabla>
  </DomainObject.IkpPredmet.NovcanaObaveza.PreostaliIznos>
  <DomainObject.IkpPredmet.NovcanaObaveza.PNB>
    <izvorni_sadrzaj>HR63 6068-20454-1082557285</izvorni_sadrzaj>
    <derivirana_varijabla naziv="DomainObject.IkpPredmet.NovcanaObaveza.PNB_1">HR63 6068-20454-1082557285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CA-276029199</izvorni_sadrzaj>
    <derivirana_varijabla naziv="DomainObject.PrviPodnesak.OznakaBrojPodnositelja_1">CA-276029199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5</properties:Pages>
  <properties:Words>874</properties:Words>
  <properties:Characters>4907</properties:Characters>
  <properties:Lines>121</properties:Lines>
  <properties:Paragraphs>36</properties:Paragraphs>
  <properties:TotalTime>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5830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2026-07-04T18:39:00Z</dcterms:created>
  <dc:creator>Ivana Šurjak</dc:creator>
  <cp:lastModifiedBy>Valerija Radić</cp:lastModifiedBy>
  <cp:lastPrinted>2022-11-25T09:42:00Z</cp:lastPrinted>
  <dcterms:modified xmlns:xsi="http://www.w3.org/2001/XMLSchema-instance" xsi:type="dcterms:W3CDTF">2026-07-06T11:04:00Z</dcterms:modified>
  <cp:revision>23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Ikp-eu-74/2026-3 / Odluka - Presuda kojom se priznaje izvršenje odluke o novčanoj kazni između država članica Europske unije (ikp 74-26  transport borović nizozemska pravna osoba brzina.docx)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