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64251f" w14:paraId="d64251f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BC4A2A" w:rsidP="00BC4A2A" w:rsidR="00BC4A2A" w:rsidRPr="00BC4A2A">
      <w:pPr>
        <w:pStyle w:val="SudNaziv"/>
        <w:rPr>
          <w:rFonts w:cs="Times New Roman" w:eastAsia="Arial Unicode MS"/>
          <w:bCs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BC4A2A">
        <w:rPr>
          <w:rFonts w:cs="Times New Roman" w:eastAsia="Arial Unicode MS"/>
          <w:bCs/>
          <w:lang w:eastAsia="hr-HR"/>
        </w:rPr>
        <w:t xml:space="preserve">  REPUBLIKA HRVATSKA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BC4A2A">
        <w:rPr>
          <w:rFonts w:cs="Times New Roman" w:eastAsia="Times New Roman"/>
          <w:b/>
          <w:lang w:eastAsia="hr-HR" w:val="en-AU"/>
        </w:rPr>
        <w:t xml:space="preserve">TRGOVAČKI SUD U SPLITU </w:t>
      </w:r>
      <w:r w:rsidRPr="00BC4A2A">
        <w:rPr>
          <w:rFonts w:cs="Times New Roman" w:eastAsia="Times New Roman"/>
          <w:lang w:eastAsia="hr-HR" w:val="en-AU"/>
        </w:rPr>
        <w:tab/>
      </w:r>
      <w:r w:rsidRPr="00BC4A2A">
        <w:rPr>
          <w:rFonts w:cs="Times New Roman" w:eastAsia="Times New Roman"/>
          <w:lang w:eastAsia="hr-HR" w:val="en-AU"/>
        </w:rPr>
        <w:tab/>
      </w:r>
      <w:r w:rsidRPr="00BC4A2A">
        <w:rPr>
          <w:rFonts w:cs="Times New Roman" w:eastAsia="Times New Roman"/>
          <w:lang w:eastAsia="hr-HR" w:val="en-AU"/>
        </w:rPr>
        <w:tab/>
        <w:t xml:space="preserve">                     </w:t>
      </w:r>
      <w:proofErr w:type="spellStart"/>
      <w:r w:rsidRPr="00BC4A2A">
        <w:rPr>
          <w:rFonts w:cs="Times New Roman" w:eastAsia="Times New Roman"/>
          <w:b/>
          <w:lang w:eastAsia="hr-HR" w:val="en-AU"/>
        </w:rPr>
        <w:t>Broj</w:t>
      </w:r>
      <w:proofErr w:type="spellEnd"/>
      <w:r w:rsidRPr="00BC4A2A">
        <w:rPr>
          <w:rFonts w:cs="Times New Roman" w:eastAsia="Times New Roman"/>
          <w:b/>
          <w:lang w:eastAsia="hr-HR" w:val="en-AU"/>
        </w:rPr>
        <w:t xml:space="preserve">: 14. </w:t>
      </w:r>
      <w:proofErr w:type="spellStart"/>
      <w:r w:rsidRPr="00BC4A2A">
        <w:rPr>
          <w:rFonts w:cs="Times New Roman" w:eastAsia="Times New Roman"/>
          <w:b/>
          <w:lang w:eastAsia="hr-HR"/>
        </w:rPr>
        <w:t>Stpn</w:t>
      </w:r>
      <w:proofErr w:type="spellEnd"/>
      <w:r w:rsidRPr="00BC4A2A">
        <w:rPr>
          <w:rFonts w:cs="Times New Roman" w:eastAsia="Times New Roman"/>
          <w:b/>
          <w:lang w:eastAsia="hr-HR"/>
        </w:rPr>
        <w:t>-55/2016.</w:t>
      </w:r>
    </w:p>
    <w:p w:rsidRDefault="00BC4A2A" w:rsidP="00BC4A2A" w:rsidR="00BC4A2A" w:rsidRPr="00BC4A2A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BC4A2A">
        <w:rPr>
          <w:rFonts w:cs="Times New Roman" w:eastAsia="Times New Roman"/>
          <w:b/>
          <w:szCs w:val="20"/>
          <w:lang w:eastAsia="hr-HR"/>
        </w:rPr>
        <w:t xml:space="preserve">              </w:t>
      </w:r>
      <w:proofErr w:type="spellStart"/>
      <w:r w:rsidRPr="00BC4A2A">
        <w:rPr>
          <w:rFonts w:cs="Times New Roman" w:eastAsia="Times New Roman"/>
          <w:b/>
          <w:szCs w:val="20"/>
          <w:lang w:eastAsia="hr-HR"/>
        </w:rPr>
        <w:t>Sukoišanska</w:t>
      </w:r>
      <w:proofErr w:type="spellEnd"/>
      <w:r w:rsidRPr="00BC4A2A">
        <w:rPr>
          <w:rFonts w:cs="Times New Roman" w:eastAsia="Times New Roman"/>
          <w:b/>
          <w:szCs w:val="20"/>
          <w:lang w:eastAsia="hr-HR"/>
        </w:rPr>
        <w:t xml:space="preserve"> 6.</w:t>
      </w:r>
    </w:p>
    <w:p w:rsidRDefault="00BC4A2A" w:rsidP="00BC4A2A" w:rsidR="00BC4A2A" w:rsidRPr="00BC4A2A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BC4A2A">
        <w:rPr>
          <w:rFonts w:cs="Times New Roman" w:eastAsia="Times New Roman"/>
          <w:b/>
          <w:szCs w:val="20"/>
          <w:lang w:eastAsia="hr-HR"/>
        </w:rPr>
        <w:t xml:space="preserve">             21000 S P L I T</w:t>
      </w: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BC4A2A" w:rsidP="00BC4A2A" w:rsidR="00BC4A2A" w:rsidRPr="00BC4A2A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  <w:lang w:eastAsia="hr-HR"/>
        </w:rPr>
      </w:pPr>
      <w:r w:rsidRPr="00BC4A2A">
        <w:rPr>
          <w:rFonts w:cs="Times New Roman" w:eastAsia="Arial Unicode MS"/>
          <w:b/>
          <w:bCs/>
          <w:szCs w:val="20"/>
          <w:lang w:eastAsia="hr-HR"/>
        </w:rPr>
        <w:t>R E P U B L I K A    H R V A T S K A</w:t>
      </w:r>
    </w:p>
    <w:p w:rsidRDefault="00BC4A2A" w:rsidP="00BC4A2A" w:rsidR="00BC4A2A" w:rsidRPr="00BC4A2A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  <w:lang w:eastAsia="hr-HR"/>
        </w:rPr>
      </w:pPr>
    </w:p>
    <w:p w:rsidRDefault="00BC4A2A" w:rsidP="00BC4A2A" w:rsidR="00BC4A2A" w:rsidRPr="00BC4A2A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  <w:lang w:eastAsia="hr-HR"/>
        </w:rPr>
      </w:pPr>
      <w:r w:rsidRPr="00BC4A2A">
        <w:rPr>
          <w:rFonts w:cs="Times New Roman" w:eastAsia="Arial Unicode MS"/>
          <w:b/>
          <w:bCs/>
          <w:szCs w:val="20"/>
          <w:lang w:eastAsia="hr-HR"/>
        </w:rPr>
        <w:t>Z A K L J U Č A K</w:t>
      </w:r>
    </w:p>
    <w:p w:rsidRDefault="00BC4A2A" w:rsidP="00BC4A2A" w:rsidR="00BC4A2A" w:rsidRPr="00BC4A2A">
      <w:pPr>
        <w:spacing w:after="0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Trgovački sud u Splitu, po sudcu Jozi Ćaleta, u postupku radi sklapanja </w:t>
      </w:r>
      <w:proofErr w:type="spellStart"/>
      <w:r w:rsidRPr="00BC4A2A">
        <w:rPr>
          <w:rFonts w:cs="Times New Roman" w:eastAsia="Times New Roman"/>
          <w:lang w:eastAsia="hr-HR"/>
        </w:rPr>
        <w:t>predstečajne</w:t>
      </w:r>
      <w:proofErr w:type="spellEnd"/>
      <w:r w:rsidRPr="00BC4A2A">
        <w:rPr>
          <w:rFonts w:cs="Times New Roman" w:eastAsia="Times New Roman"/>
          <w:lang w:eastAsia="hr-HR"/>
        </w:rPr>
        <w:t xml:space="preserve"> nagodbe po prijedlogu predlagatelja-dužnika: </w:t>
      </w:r>
      <w:r w:rsidRPr="00BC4A2A">
        <w:rPr>
          <w:rFonts w:cs="Times New Roman" w:eastAsia="Calibri"/>
        </w:rPr>
        <w:t xml:space="preserve">Ante </w:t>
      </w:r>
      <w:proofErr w:type="spellStart"/>
      <w:r w:rsidRPr="00BC4A2A">
        <w:rPr>
          <w:rFonts w:cs="Times New Roman" w:eastAsia="Calibri"/>
        </w:rPr>
        <w:t>Matijaš</w:t>
      </w:r>
      <w:proofErr w:type="spellEnd"/>
      <w:r w:rsidRPr="00BC4A2A">
        <w:rPr>
          <w:rFonts w:cs="Times New Roman" w:eastAsia="Calibri"/>
        </w:rPr>
        <w:t>, vlasnik Obrta KEKO KOP, Marinska cesta 142, Marina, OIB: 90580697038</w:t>
      </w:r>
      <w:r w:rsidRPr="00BC4A2A">
        <w:rPr>
          <w:rFonts w:cs="Times New Roman" w:eastAsia="Times New Roman"/>
          <w:lang w:eastAsia="hr-HR" w:val="en-US"/>
        </w:rPr>
        <w:t xml:space="preserve">, </w:t>
      </w:r>
      <w:r w:rsidRPr="00BC4A2A">
        <w:rPr>
          <w:rFonts w:cs="Times New Roman" w:eastAsia="Times New Roman"/>
          <w:lang w:eastAsia="hr-HR"/>
        </w:rPr>
        <w:t xml:space="preserve">dana 15. srpnja 2016. godine, </w:t>
      </w:r>
      <w:proofErr w:type="spellStart"/>
      <w:r w:rsidRPr="00BC4A2A">
        <w:rPr>
          <w:rFonts w:cs="Times New Roman" w:eastAsia="Times New Roman"/>
          <w:lang w:eastAsia="hr-HR"/>
        </w:rPr>
        <w:t>izvanraspravno</w:t>
      </w:r>
      <w:proofErr w:type="spellEnd"/>
      <w:r w:rsidRPr="00BC4A2A">
        <w:rPr>
          <w:rFonts w:cs="Times New Roman" w:eastAsia="Times New Roman"/>
          <w:lang w:eastAsia="hr-HR"/>
        </w:rPr>
        <w:t>,</w:t>
      </w:r>
    </w:p>
    <w:p w:rsidRDefault="00BC4A2A" w:rsidP="00BC4A2A" w:rsidR="00BC4A2A" w:rsidRPr="00BC4A2A">
      <w:pPr>
        <w:spacing w:after="0"/>
        <w:jc w:val="center"/>
        <w:rPr>
          <w:rFonts w:cs="Times New Roman" w:eastAsia="Times New Roman"/>
          <w:b/>
          <w:lang w:eastAsia="hr-HR" w:val="de-DE"/>
        </w:rPr>
      </w:pPr>
    </w:p>
    <w:p w:rsidRDefault="00BC4A2A" w:rsidP="00BC4A2A" w:rsidR="00BC4A2A" w:rsidRPr="00BC4A2A">
      <w:pPr>
        <w:spacing w:after="0"/>
        <w:jc w:val="center"/>
        <w:rPr>
          <w:rFonts w:cs="Times New Roman" w:eastAsia="Times New Roman"/>
          <w:szCs w:val="20"/>
          <w:lang w:eastAsia="hr-HR"/>
        </w:rPr>
      </w:pPr>
      <w:r w:rsidRPr="00BC4A2A">
        <w:rPr>
          <w:rFonts w:cs="Times New Roman" w:eastAsia="Times New Roman"/>
          <w:lang w:eastAsia="hr-HR" w:val="de-DE"/>
        </w:rPr>
        <w:t>z a k l j u č i o    j e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b/>
          <w:lang w:eastAsia="hr-HR"/>
        </w:rPr>
        <w:t>1)</w:t>
      </w:r>
      <w:r w:rsidRPr="00BC4A2A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BC4A2A">
        <w:rPr>
          <w:rFonts w:cs="Times New Roman" w:eastAsia="Times New Roman"/>
          <w:lang w:eastAsia="hr-HR"/>
        </w:rPr>
        <w:t>predstečajne</w:t>
      </w:r>
      <w:proofErr w:type="spellEnd"/>
      <w:r w:rsidRPr="00BC4A2A">
        <w:rPr>
          <w:rFonts w:cs="Times New Roman" w:eastAsia="Times New Roman"/>
          <w:lang w:eastAsia="hr-HR"/>
        </w:rPr>
        <w:t xml:space="preserve"> nagodbe, po prijedlogu predlagatelja-dužnika: </w:t>
      </w:r>
      <w:r w:rsidRPr="00BC4A2A">
        <w:rPr>
          <w:rFonts w:cs="Times New Roman" w:eastAsia="Calibri"/>
        </w:rPr>
        <w:t xml:space="preserve">Ante </w:t>
      </w:r>
      <w:proofErr w:type="spellStart"/>
      <w:r w:rsidRPr="00BC4A2A">
        <w:rPr>
          <w:rFonts w:cs="Times New Roman" w:eastAsia="Calibri"/>
        </w:rPr>
        <w:t>Matijaš</w:t>
      </w:r>
      <w:proofErr w:type="spellEnd"/>
      <w:r w:rsidRPr="00BC4A2A">
        <w:rPr>
          <w:rFonts w:cs="Times New Roman" w:eastAsia="Calibri"/>
        </w:rPr>
        <w:t>, vlasnik Obrta KEKO KOP, Marinska cesta 142, Marina, OIB: 90580697038.</w:t>
      </w:r>
      <w:r w:rsidRPr="00BC4A2A">
        <w:rPr>
          <w:rFonts w:cs="Times New Roman" w:eastAsia="Times New Roman"/>
          <w:lang w:eastAsia="hr-HR"/>
        </w:rPr>
        <w:t xml:space="preserve"> (Predlagatelj, Dužnik)</w:t>
      </w:r>
      <w:r w:rsidRPr="00BC4A2A">
        <w:rPr>
          <w:rFonts w:cs="Times New Roman" w:eastAsia="Times New Roman"/>
          <w:lang w:eastAsia="hr-HR" w:val="en-US"/>
        </w:rPr>
        <w:t>,</w:t>
      </w:r>
      <w:r w:rsidRPr="00BC4A2A">
        <w:rPr>
          <w:rFonts w:cs="Times New Roman" w:eastAsia="Times New Roman"/>
          <w:lang w:eastAsia="hr-HR"/>
        </w:rPr>
        <w:t xml:space="preserve"> saziva se ročište radi sklapanja </w:t>
      </w:r>
      <w:proofErr w:type="spellStart"/>
      <w:r w:rsidRPr="00BC4A2A">
        <w:rPr>
          <w:rFonts w:cs="Times New Roman" w:eastAsia="Times New Roman"/>
          <w:lang w:eastAsia="hr-HR"/>
        </w:rPr>
        <w:t>predstečajne</w:t>
      </w:r>
      <w:proofErr w:type="spellEnd"/>
      <w:r w:rsidRPr="00BC4A2A">
        <w:rPr>
          <w:rFonts w:cs="Times New Roman" w:eastAsia="Times New Roman"/>
          <w:lang w:eastAsia="hr-HR"/>
        </w:rPr>
        <w:t xml:space="preserve"> nagodbe i to za dan: </w:t>
      </w:r>
      <w:r w:rsidRPr="00BC4A2A">
        <w:rPr>
          <w:rFonts w:cs="Times New Roman" w:eastAsia="Times New Roman"/>
          <w:u w:val="single"/>
          <w:lang w:eastAsia="hr-HR"/>
        </w:rPr>
        <w:t>UTORAK – 13. rujna 2016. godine, u 09,00 sati,</w:t>
      </w:r>
      <w:r w:rsidRPr="00BC4A2A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BC4A2A">
        <w:rPr>
          <w:rFonts w:cs="Times New Roman" w:eastAsia="Times New Roman"/>
          <w:lang w:eastAsia="hr-HR"/>
        </w:rPr>
        <w:t>Sukoišanska</w:t>
      </w:r>
      <w:proofErr w:type="spellEnd"/>
      <w:r w:rsidRPr="00BC4A2A">
        <w:rPr>
          <w:rFonts w:cs="Times New Roman" w:eastAsia="Times New Roman"/>
          <w:lang w:eastAsia="hr-HR"/>
        </w:rPr>
        <w:t xml:space="preserve"> 6., soba broj: 121/I kat, sudnica broj: 5. O ročištu se </w:t>
      </w:r>
      <w:proofErr w:type="spellStart"/>
      <w:r w:rsidRPr="00BC4A2A">
        <w:rPr>
          <w:rFonts w:cs="Times New Roman" w:eastAsia="Times New Roman"/>
          <w:lang w:eastAsia="hr-HR"/>
        </w:rPr>
        <w:t>obaviješćuju</w:t>
      </w:r>
      <w:proofErr w:type="spellEnd"/>
      <w:r w:rsidRPr="00BC4A2A">
        <w:rPr>
          <w:rFonts w:cs="Times New Roman" w:eastAsia="Times New Roman"/>
          <w:lang w:eastAsia="hr-HR"/>
        </w:rPr>
        <w:t xml:space="preserve"> i na isto ročište pozivaju Oglasom preko e-Oglasne ploče ovog Suda i preko web-stranica Financijske agencije (FINA-e): Predlagatelj-Dužnik i svi vjerovnici. Pozvani se vjerovnici upozoravaju na mogućnost činjenja prekršaja iz članka 88, Zakona o financijskom poslovanju i </w:t>
      </w:r>
      <w:proofErr w:type="spellStart"/>
      <w:r w:rsidRPr="00BC4A2A">
        <w:rPr>
          <w:rFonts w:cs="Times New Roman" w:eastAsia="Times New Roman"/>
          <w:lang w:eastAsia="hr-HR"/>
        </w:rPr>
        <w:t>predstečajnoj</w:t>
      </w:r>
      <w:proofErr w:type="spellEnd"/>
      <w:r w:rsidRPr="00BC4A2A">
        <w:rPr>
          <w:rFonts w:cs="Times New Roman" w:eastAsia="Times New Roman"/>
          <w:lang w:eastAsia="hr-HR"/>
        </w:rPr>
        <w:t xml:space="preserve"> nagodbi (</w:t>
      </w:r>
      <w:r w:rsidRPr="00BC4A2A">
        <w:rPr>
          <w:rFonts w:cs="Times New Roman" w:eastAsia="Times New Roman"/>
          <w:i/>
          <w:lang w:eastAsia="hr-HR"/>
        </w:rPr>
        <w:t>Narodne novine</w:t>
      </w:r>
      <w:r w:rsidRPr="00BC4A2A">
        <w:rPr>
          <w:rFonts w:cs="Times New Roman" w:eastAsia="Times New Roman"/>
          <w:lang w:eastAsia="hr-HR"/>
        </w:rPr>
        <w:t xml:space="preserve">, </w:t>
      </w:r>
      <w:proofErr w:type="spellStart"/>
      <w:r w:rsidRPr="00BC4A2A">
        <w:rPr>
          <w:rFonts w:cs="Times New Roman" w:eastAsia="Times New Roman"/>
          <w:lang w:eastAsia="hr-HR"/>
        </w:rPr>
        <w:t>br</w:t>
      </w:r>
      <w:proofErr w:type="spellEnd"/>
      <w:r w:rsidRPr="00BC4A2A">
        <w:rPr>
          <w:rFonts w:cs="Times New Roman" w:eastAsia="Times New Roman"/>
          <w:lang w:eastAsia="hr-HR"/>
        </w:rPr>
        <w:t xml:space="preserve">: 108/12, 144/12, 81/13. i 112/13, dalje: ZFPPN, u vezi sa člankom 442, Stečajnog zakona, </w:t>
      </w:r>
      <w:r w:rsidRPr="00BC4A2A">
        <w:rPr>
          <w:rFonts w:cs="Times New Roman" w:eastAsia="Times New Roman"/>
          <w:i/>
          <w:lang w:eastAsia="hr-HR"/>
        </w:rPr>
        <w:t>Narodne novine</w:t>
      </w:r>
      <w:r w:rsidRPr="00BC4A2A">
        <w:rPr>
          <w:rFonts w:cs="Times New Roman" w:eastAsia="Times New Roman"/>
          <w:lang w:eastAsia="hr-HR"/>
        </w:rPr>
        <w:t xml:space="preserve">, </w:t>
      </w:r>
      <w:proofErr w:type="spellStart"/>
      <w:r w:rsidRPr="00BC4A2A">
        <w:rPr>
          <w:rFonts w:cs="Times New Roman" w:eastAsia="Times New Roman"/>
          <w:lang w:eastAsia="hr-HR"/>
        </w:rPr>
        <w:t>br</w:t>
      </w:r>
      <w:proofErr w:type="spellEnd"/>
      <w:r w:rsidRPr="00BC4A2A">
        <w:rPr>
          <w:rFonts w:cs="Times New Roman" w:eastAsia="Times New Roman"/>
          <w:lang w:eastAsia="hr-HR"/>
        </w:rPr>
        <w:t xml:space="preserve">: 71/15, SZ/15), ako su poduzetnici i ako su kao vjerovnici kod Financijske agencije prihvatili plan financijskog restrukturiranja Dužnika a ne pristupe ročištu za sklapanje </w:t>
      </w:r>
      <w:proofErr w:type="spellStart"/>
      <w:r w:rsidRPr="00BC4A2A">
        <w:rPr>
          <w:rFonts w:cs="Times New Roman" w:eastAsia="Times New Roman"/>
          <w:lang w:eastAsia="hr-HR"/>
        </w:rPr>
        <w:t>predstečajne</w:t>
      </w:r>
      <w:proofErr w:type="spellEnd"/>
      <w:r w:rsidRPr="00BC4A2A">
        <w:rPr>
          <w:rFonts w:cs="Times New Roman" w:eastAsia="Times New Roman"/>
          <w:lang w:eastAsia="hr-HR"/>
        </w:rPr>
        <w:t xml:space="preserve"> nagodbe pred Sudom, za koji je prekršaj poduzetniku zapriječena novčana kazna u iznosu od: 10.000,00 kuna do: 1.000.000,00 kuna te odgovornoj osobi pravne osobe poduzetnika u iznosu od: 1.000,00 do: 50.000,00 kuna. 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b/>
          <w:lang w:eastAsia="hr-HR"/>
        </w:rPr>
        <w:t>2)</w:t>
      </w:r>
      <w:r w:rsidRPr="00BC4A2A">
        <w:rPr>
          <w:rFonts w:cs="Times New Roman" w:eastAsia="Times New Roman"/>
          <w:lang w:eastAsia="hr-HR"/>
        </w:rPr>
        <w:t xml:space="preserve"> Ovaj će se Zaključak objaviti na e-Oglasnoj ploči Trgovačkog suda u Splitu i u obliku Oglasa na e-Oglasnoj ploči istog Suda te na web-stranicama Financijske agencije.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center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>U Splitu, 15. srpnja 2016. godine.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S U D A C: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Jozo Ćaleta, v.r.,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PRAVNA POUKA: Protiv ovog zaključka nije dopuštena žalba. 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BC4A2A">
        <w:rPr>
          <w:rFonts w:cs="Times New Roman" w:eastAsia="Times New Roman"/>
          <w:lang w:eastAsia="hr-HR"/>
        </w:rPr>
        <w:lastRenderedPageBreak/>
        <w:t xml:space="preserve">                                                                    </w:t>
      </w:r>
      <w:r w:rsidRPr="00BC4A2A">
        <w:rPr>
          <w:rFonts w:cs="Times New Roman" w:eastAsia="Times New Roman"/>
          <w:b/>
          <w:lang w:eastAsia="hr-HR"/>
        </w:rPr>
        <w:t xml:space="preserve">- 2 -                                </w:t>
      </w:r>
      <w:proofErr w:type="spellStart"/>
      <w:r w:rsidRPr="00BC4A2A">
        <w:rPr>
          <w:rFonts w:cs="Times New Roman" w:eastAsia="Times New Roman"/>
          <w:b/>
          <w:lang w:eastAsia="hr-HR" w:val="en-AU"/>
        </w:rPr>
        <w:t>Broj</w:t>
      </w:r>
      <w:proofErr w:type="spellEnd"/>
      <w:r w:rsidRPr="00BC4A2A">
        <w:rPr>
          <w:rFonts w:cs="Times New Roman" w:eastAsia="Times New Roman"/>
          <w:b/>
          <w:lang w:eastAsia="hr-HR" w:val="en-AU"/>
        </w:rPr>
        <w:t xml:space="preserve">: 14. </w:t>
      </w:r>
      <w:proofErr w:type="spellStart"/>
      <w:r w:rsidRPr="00BC4A2A">
        <w:rPr>
          <w:rFonts w:cs="Times New Roman" w:eastAsia="Times New Roman"/>
          <w:b/>
          <w:lang w:eastAsia="hr-HR"/>
        </w:rPr>
        <w:t>Stpn</w:t>
      </w:r>
      <w:proofErr w:type="spellEnd"/>
      <w:r w:rsidRPr="00BC4A2A">
        <w:rPr>
          <w:rFonts w:cs="Times New Roman" w:eastAsia="Times New Roman"/>
          <w:b/>
          <w:lang w:eastAsia="hr-HR"/>
        </w:rPr>
        <w:t>-55/2016.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b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DNA:  1) </w:t>
      </w:r>
      <w:r w:rsidRPr="00BC4A2A">
        <w:rPr>
          <w:rFonts w:cs="Times New Roman" w:eastAsia="Calibri"/>
        </w:rPr>
        <w:t xml:space="preserve">Ante </w:t>
      </w:r>
      <w:proofErr w:type="spellStart"/>
      <w:r w:rsidRPr="00BC4A2A">
        <w:rPr>
          <w:rFonts w:cs="Times New Roman" w:eastAsia="Calibri"/>
        </w:rPr>
        <w:t>Matijaš</w:t>
      </w:r>
      <w:proofErr w:type="spellEnd"/>
      <w:r w:rsidRPr="00BC4A2A">
        <w:rPr>
          <w:rFonts w:cs="Times New Roman" w:eastAsia="Calibri"/>
        </w:rPr>
        <w:t>, vlasnik Obrta KEKO KOP, Marinska cesta 142, Marina,</w:t>
      </w:r>
      <w:r w:rsidRPr="00BC4A2A">
        <w:rPr>
          <w:rFonts w:cs="Times New Roman" w:eastAsia="Times New Roman"/>
          <w:lang w:eastAsia="hr-HR" w:val="en-US"/>
        </w:rPr>
        <w:t xml:space="preserve"> 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 2)  FINANCIJSKA AGENCIJA – Regionalni centar Split, Split, 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      Mažuranićevo šetalište 24b,          </w:t>
      </w:r>
    </w:p>
    <w:p w:rsidRDefault="00BC4A2A" w:rsidP="00BC4A2A" w:rsidR="00BC4A2A" w:rsidRPr="00BC4A2A">
      <w:pPr>
        <w:spacing w:after="0"/>
        <w:jc w:val="both"/>
        <w:rPr>
          <w:rFonts w:cs="Times New Roman" w:eastAsia="Times New Roman"/>
          <w:lang w:eastAsia="hr-HR"/>
        </w:rPr>
      </w:pPr>
      <w:r w:rsidRPr="00BC4A2A">
        <w:rPr>
          <w:rFonts w:cs="Times New Roman" w:eastAsia="Times New Roman"/>
          <w:lang w:eastAsia="hr-HR"/>
        </w:rPr>
        <w:t xml:space="preserve">            3)  e-Oglasna ploča Suda – rok do: 13. rujna 2016. godine,</w:t>
      </w: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BC4A2A">
        <w:rPr>
          <w:rFonts w:cs="Times New Roman" w:eastAsia="Times New Roman"/>
          <w:szCs w:val="20"/>
          <w:lang w:eastAsia="hr-HR" w:val="en-AU"/>
        </w:rPr>
        <w:t xml:space="preserve">            4) 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Spis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>.</w:t>
      </w: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BC4A2A">
        <w:rPr>
          <w:rFonts w:cs="Times New Roman" w:eastAsia="Times New Roman"/>
          <w:szCs w:val="20"/>
          <w:lang w:eastAsia="hr-HR" w:val="en-AU"/>
        </w:rPr>
        <w:t xml:space="preserve">Split,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dne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 xml:space="preserve">  15.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srpnja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 xml:space="preserve"> 2016.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godine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>.                                       S U D A C:</w:t>
      </w: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BC4A2A">
        <w:rPr>
          <w:rFonts w:cs="Times New Roman" w:eastAsia="Times New Roman"/>
          <w:szCs w:val="20"/>
          <w:lang w:eastAsia="hr-HR" w:val="en-AU"/>
        </w:rPr>
        <w:t xml:space="preserve">                                                                                              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Jozo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 xml:space="preserve"> </w:t>
      </w:r>
      <w:proofErr w:type="spellStart"/>
      <w:r w:rsidRPr="00BC4A2A">
        <w:rPr>
          <w:rFonts w:cs="Times New Roman" w:eastAsia="Times New Roman"/>
          <w:szCs w:val="20"/>
          <w:lang w:eastAsia="hr-HR" w:val="en-AU"/>
        </w:rPr>
        <w:t>Ćaleta</w:t>
      </w:r>
      <w:proofErr w:type="spellEnd"/>
      <w:r w:rsidRPr="00BC4A2A">
        <w:rPr>
          <w:rFonts w:cs="Times New Roman" w:eastAsia="Times New Roman"/>
          <w:szCs w:val="20"/>
          <w:lang w:eastAsia="hr-HR" w:val="en-AU"/>
        </w:rPr>
        <w:t>,</w:t>
      </w: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BC4A2A" w:rsidP="00BC4A2A" w:rsidR="00BC4A2A" w:rsidRPr="00BC4A2A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A2A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630746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srpnja 2016.</izvorni_sadrzaj>
    <derivirana_varijabla naziv="DomainObject.DatumDonosenjaOdluke_1">15.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Stpn-55/2016-3</izvorni_sadrzaj>
    <derivirana_varijabla naziv="DomainObject.Oznaka_1">Stpn-55/2016-3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</izvorni_sadrzaj>
    <derivirana_varijabla naziv="DomainObject.Predmet.Broj_1">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2016.</izvorni_sadrzaj>
    <derivirana_varijabla naziv="DomainObject.Predmet.DatumOsnivanja_1">13.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Stpn-55/2016</izvorni_sadrzaj>
    <derivirana_varijabla naziv="DomainObject.Predmet.OznakaBroj_1">Stpn-55/2016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Matijaš</izvorni_sadrzaj>
    <derivirana_varijabla naziv="DomainObject.Predmet.StrankaFormated_1">  Ante Matijaš</derivirana_varijabla>
  </DomainObject.Predmet.StrankaFormated>
  <DomainObject.Predmet.StrankaFormatedOIB>
    <izvorni_sadrzaj>  Ante Matijaš, OIB 90580697038</izvorni_sadrzaj>
    <derivirana_varijabla naziv="DomainObject.Predmet.StrankaFormatedOIB_1">  Ante Matijaš, OIB 90580697038</derivirana_varijabla>
  </DomainObject.Predmet.StrankaFormatedOIB>
  <DomainObject.Predmet.StrankaFormatedWithAdress>
    <izvorni_sadrzaj> Ante Matijaš, Marinska Cesta 142, 21222 Marina</izvorni_sadrzaj>
    <derivirana_varijabla naziv="DomainObject.Predmet.StrankaFormatedWithAdress_1"> Ante Matijaš, Marinska Cesta 142, 21222 Marina</derivirana_varijabla>
  </DomainObject.Predmet.StrankaFormatedWithAdress>
  <DomainObject.Predmet.StrankaFormatedWithAdressOIB>
    <izvorni_sadrzaj> Ante Matijaš, OIB 90580697038, Marinska Cesta 142, 21222 Marina</izvorni_sadrzaj>
    <derivirana_varijabla naziv="DomainObject.Predmet.StrankaFormatedWithAdressOIB_1"> Ante Matijaš, OIB 90580697038, Marinska Cesta 142, 21222 Marina</derivirana_varijabla>
  </DomainObject.Predmet.StrankaFormatedWithAdressOIB>
  <DomainObject.Predmet.StrankaWithAdress>
    <izvorni_sadrzaj>Ante Matijaš Marinska Cesta 142,21222 Marina</izvorni_sadrzaj>
    <derivirana_varijabla naziv="DomainObject.Predmet.StrankaWithAdress_1">Ante Matijaš Marinska Cesta 142,21222 Marina</derivirana_varijabla>
  </DomainObject.Predmet.StrankaWithAdress>
  <DomainObject.Predmet.StrankaWithAdressOIB>
    <izvorni_sadrzaj>Ante Matijaš, OIB 90580697038, Marinska Cesta 142,21222 Marina</izvorni_sadrzaj>
    <derivirana_varijabla naziv="DomainObject.Predmet.StrankaWithAdressOIB_1">Ante Matijaš, OIB 90580697038, Marinska Cesta 142,21222 Marina</derivirana_varijabla>
  </DomainObject.Predmet.StrankaWithAdressOIB>
  <DomainObject.Predmet.StrankaNazivFormated>
    <izvorni_sadrzaj>Ante Matijaš</izvorni_sadrzaj>
    <derivirana_varijabla naziv="DomainObject.Predmet.StrankaNazivFormated_1">Ante Matijaš</derivirana_varijabla>
  </DomainObject.Predmet.StrankaNazivFormated>
  <DomainObject.Predmet.StrankaNazivFormatedOIB>
    <izvorni_sadrzaj>Ante Matijaš, OIB 90580697038</izvorni_sadrzaj>
    <derivirana_varijabla naziv="DomainObject.Predmet.StrankaNazivFormatedOIB_1">Ante Matijaš, OIB 90580697038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Ante Matijaš</item>
    </izvorni_sadrzaj>
    <derivirana_varijabla naziv="DomainObject.Predmet.StrankaListFormated_1">
      <item>Ante Matijaš</item>
    </derivirana_varijabla>
  </DomainObject.Predmet.StrankaListFormated>
  <DomainObject.Predmet.StrankaListFormatedOIB>
    <izvorni_sadrzaj>
      <item>Ante Matijaš, OIB 90580697038</item>
    </izvorni_sadrzaj>
    <derivirana_varijabla naziv="DomainObject.Predmet.StrankaListFormatedOIB_1">
      <item>Ante Matijaš, OIB 90580697038</item>
    </derivirana_varijabla>
  </DomainObject.Predmet.StrankaListFormatedOIB>
  <DomainObject.Predmet.StrankaListFormatedWithAdress>
    <izvorni_sadrzaj>
      <item>Ante Matijaš, Marinska Cesta 142, 21222 Marina</item>
    </izvorni_sadrzaj>
    <derivirana_varijabla naziv="DomainObject.Predmet.StrankaListFormatedWithAdress_1">
      <item>Ante Matijaš, Marinska Cesta 142, 21222 Marina</item>
    </derivirana_varijabla>
  </DomainObject.Predmet.StrankaListFormatedWithAdress>
  <DomainObject.Predmet.StrankaListFormatedWithAdressOIB>
    <izvorni_sadrzaj>
      <item>Ante Matijaš, OIB 90580697038, Marinska Cesta 142, 21222 Marina</item>
    </izvorni_sadrzaj>
    <derivirana_varijabla naziv="DomainObject.Predmet.StrankaListFormatedWithAdressOIB_1">
      <item>Ante Matijaš, OIB 90580697038, Marinska Cesta 142, 21222 Marina</item>
    </derivirana_varijabla>
  </DomainObject.Predmet.StrankaListFormatedWithAdressOIB>
  <DomainObject.Predmet.StrankaListNazivFormated>
    <izvorni_sadrzaj>
      <item>Ante Matijaš</item>
    </izvorni_sadrzaj>
    <derivirana_varijabla naziv="DomainObject.Predmet.StrankaListNazivFormated_1">
      <item>Ante Matijaš</item>
    </derivirana_varijabla>
  </DomainObject.Predmet.StrankaListNazivFormated>
  <DomainObject.Predmet.StrankaListNazivFormatedOIB>
    <izvorni_sadrzaj>
      <item>Ante Matijaš, OIB 90580697038</item>
    </izvorni_sadrzaj>
    <derivirana_varijabla naziv="DomainObject.Predmet.StrankaListNazivFormatedOIB_1">
      <item>Ante Matijaš, OIB 90580697038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2016.</izvorni_sadrzaj>
    <derivirana_varijabla naziv="DomainObject.Datum_1">15. srpnja 2016.</derivirana_varijabla>
  </DomainObject.Datum>
  <DomainObject.PoslovniBrojDokumenta>
    <izvorni_sadrzaj>Stpn-55/2016-3</izvorni_sadrzaj>
    <derivirana_varijabla naziv="DomainObject.PoslovniBrojDokumenta_1">Stpn-55/2016-3</derivirana_varijabla>
  </DomainObject.PoslovniBrojDokumenta>
  <DomainObject.Predmet.StrankaIDrugi>
    <izvorni_sadrzaj>Ante Matijaš</izvorni_sadrzaj>
    <derivirana_varijabla naziv="DomainObject.Predmet.StrankaIDrugi_1">Ante 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Matijaš, OIB 90580697038, Marinska Cesta 142, 21222 Marina</izvorni_sadrzaj>
    <derivirana_varijabla naziv="DomainObject.Predmet.StrankaIDrugiAdressOIB_1">Ante Matijaš, OIB 90580697038, Marinska Cesta 142, 21222 Marina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Matijaš</item>
    </izvorni_sadrzaj>
    <derivirana_varijabla naziv="DomainObject.Predmet.SudioniciListNaziv_1">
      <item>Ante Matijaš</item>
    </derivirana_varijabla>
  </DomainObject.Predmet.SudioniciListNaziv>
  <DomainObject.Predmet.SudioniciListAdressOIB>
    <izvorni_sadrzaj>
      <item>Ante Matijaš, OIB 90580697038, Marinska Cesta 142,21222 Marina</item>
    </izvorni_sadrzaj>
    <derivirana_varijabla naziv="DomainObject.Predmet.SudioniciListAdressOIB_1">
      <item>Ante Matijaš, OIB 90580697038, Marinska Cesta 142,21222 Marina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DBA2836-1A4F-4DB2-977A-430EE9343C2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369</properties:Words>
  <properties:Characters>1918</properties:Characters>
  <properties:Lines>77</properties:Lines>
  <properties:Paragraphs>22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2016-07-15T06:28:00Z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Stpn-55/2016-3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