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705BE" w:rsidR="00D4527B" w:rsidP="00B27F29" w:rsidRDefault="00D4527B" w14:paraId="7BB8EC09" w14:textId="77777777">
      <w:pPr>
        <w:tabs>
          <w:tab w:val="left" w:pos="3885"/>
          <w:tab w:val="right" w:pos="9070"/>
        </w:tabs>
        <w:jc w:val="right"/>
        <w15:collapsed w:val="false"/>
        <w:rPr>
          <w:rFonts w:ascii="Arial" w:hAnsi="Arial" w:cs="Arial"/>
          <w:bCs/>
        </w:rPr>
      </w:pPr>
    </w:p>
    <w:p w:rsidRPr="007705BE" w:rsidR="00346DD8" w:rsidP="00174DA3" w:rsidRDefault="00255475" w14:paraId="004412C7" w14:textId="77777777">
      <w:pPr>
        <w:pStyle w:val="Naslov"/>
        <w:ind w:left="4956" w:firstLine="708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1136650</wp:posOffset>
            </wp:positionH>
            <wp:positionV relativeFrom="paragraph">
              <wp:posOffset>-43815</wp:posOffset>
            </wp:positionV>
            <wp:extent cx="518160" cy="677545"/>
            <wp:effectExtent l="0" t="0" r="0" b="0"/>
            <wp:wrapNone/>
            <wp:docPr id="3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7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name="OLE_LINK1" w:id="0"/>
    </w:p>
    <w:p w:rsidRPr="007705BE" w:rsidR="00346DD8" w:rsidP="00174DA3" w:rsidRDefault="00346DD8" w14:paraId="4E91195C" w14:textId="77777777">
      <w:pPr>
        <w:pStyle w:val="Naslov"/>
        <w:tabs>
          <w:tab w:val="left" w:pos="6260"/>
        </w:tabs>
        <w:ind w:left="4956"/>
        <w:jc w:val="left"/>
        <w:rPr>
          <w:rFonts w:ascii="Arial" w:hAnsi="Arial" w:cs="Arial"/>
          <w:b w:val="false"/>
          <w:bCs w:val="false"/>
        </w:rPr>
      </w:pPr>
    </w:p>
    <w:p w:rsidRPr="007705BE" w:rsidR="00346DD8" w:rsidP="00174DA3" w:rsidRDefault="00346DD8" w14:paraId="2F86B9B0" w14:textId="77777777">
      <w:pPr>
        <w:pStyle w:val="Naslov"/>
        <w:ind w:left="4956"/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</w:p>
    <w:p w:rsidRPr="007705BE" w:rsidR="00346DD8" w:rsidP="00174DA3" w:rsidRDefault="00346DD8" w14:paraId="5E8E5FF0" w14:textId="77777777">
      <w:pPr>
        <w:pStyle w:val="Naslov"/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</w:rPr>
        <w:tab/>
      </w:r>
    </w:p>
    <w:p w:rsidRPr="007705BE" w:rsidR="00346DD8" w:rsidP="00174DA3" w:rsidRDefault="00346DD8" w14:paraId="17037393" w14:textId="77777777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b w:val="false"/>
          <w:bCs w:val="false"/>
        </w:rPr>
        <w:tab/>
        <w:t xml:space="preserve">         REPUBLIKA HRVATSKA</w:t>
      </w:r>
    </w:p>
    <w:p w:rsidRPr="007705BE" w:rsidR="00346DD8" w:rsidP="00174DA3" w:rsidRDefault="00346DD8" w14:paraId="7A758BC4" w14:textId="77777777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b w:val="false"/>
          <w:bCs w:val="false"/>
        </w:rPr>
        <w:t>OPĆINSKI PREKRŠAJNI SUD U ZAGREBU</w:t>
      </w:r>
    </w:p>
    <w:p w:rsidRPr="007705BE" w:rsidR="00346DD8" w:rsidP="00174DA3" w:rsidRDefault="00346DD8" w14:paraId="0A7FD558" w14:textId="77777777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b w:val="false"/>
          <w:bCs w:val="false"/>
        </w:rPr>
        <w:t xml:space="preserve">        Zagreb, Avenija Dubrovnik br. 8</w:t>
      </w:r>
      <w:bookmarkEnd w:id="0"/>
    </w:p>
    <w:p w:rsidRPr="007705BE" w:rsidR="00346DD8" w:rsidP="00346DD8" w:rsidRDefault="00346DD8" w14:paraId="65283D40" w14:textId="77777777">
      <w:pPr>
        <w:tabs>
          <w:tab w:val="left" w:pos="3885"/>
          <w:tab w:val="right" w:pos="9070"/>
        </w:tabs>
        <w:jc w:val="right"/>
        <w:rPr>
          <w:rFonts w:ascii="Arial" w:hAnsi="Arial" w:cs="Arial"/>
          <w:bCs/>
        </w:rPr>
      </w:pPr>
      <w:r w:rsidRPr="007705BE">
        <w:rPr>
          <w:rFonts w:ascii="Arial" w:hAnsi="Arial" w:cs="Arial"/>
          <w:bCs/>
        </w:rPr>
        <w:t>Poslovni broj: Pp</w:t>
      </w:r>
      <w:r w:rsidR="007705BE">
        <w:rPr>
          <w:rFonts w:ascii="Arial" w:hAnsi="Arial" w:cs="Arial"/>
          <w:bCs/>
        </w:rPr>
        <w:t>-</w:t>
      </w:r>
      <w:r w:rsidR="00126CA6">
        <w:rPr>
          <w:rFonts w:ascii="Arial" w:hAnsi="Arial" w:cs="Arial"/>
          <w:bCs/>
        </w:rPr>
        <w:t>3786/2025</w:t>
      </w:r>
    </w:p>
    <w:p w:rsidRPr="007705BE" w:rsidR="00106C89" w:rsidRDefault="00106C89" w14:paraId="53C2A780" w14:textId="77777777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</w:p>
    <w:p w:rsidRPr="007705BE" w:rsidR="005620D1" w:rsidRDefault="00514C5A" w14:paraId="6DA0BEE0" w14:textId="77777777">
      <w:pPr>
        <w:pStyle w:val="Naslov5"/>
        <w:rPr>
          <w:rFonts w:ascii="Arial" w:hAnsi="Arial" w:cs="Arial"/>
          <w:bCs/>
          <w:sz w:val="24"/>
        </w:rPr>
      </w:pPr>
      <w:r w:rsidRPr="007705BE">
        <w:rPr>
          <w:rFonts w:ascii="Arial" w:hAnsi="Arial" w:cs="Arial"/>
          <w:bCs/>
          <w:sz w:val="24"/>
        </w:rPr>
        <w:t xml:space="preserve">U </w:t>
      </w:r>
      <w:r w:rsidRPr="007705BE" w:rsidR="00011A82">
        <w:rPr>
          <w:rFonts w:ascii="Arial" w:hAnsi="Arial" w:cs="Arial"/>
          <w:bCs/>
          <w:sz w:val="24"/>
        </w:rPr>
        <w:t xml:space="preserve">  </w:t>
      </w:r>
      <w:r w:rsidRPr="007705BE">
        <w:rPr>
          <w:rFonts w:ascii="Arial" w:hAnsi="Arial" w:cs="Arial"/>
          <w:bCs/>
          <w:sz w:val="24"/>
        </w:rPr>
        <w:t>I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M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011A82">
        <w:rPr>
          <w:rFonts w:ascii="Arial" w:hAnsi="Arial" w:cs="Arial"/>
          <w:bCs/>
          <w:sz w:val="24"/>
        </w:rPr>
        <w:t xml:space="preserve">  </w:t>
      </w:r>
      <w:r w:rsidRPr="007705BE">
        <w:rPr>
          <w:rFonts w:ascii="Arial" w:hAnsi="Arial" w:cs="Arial"/>
          <w:bCs/>
          <w:sz w:val="24"/>
        </w:rPr>
        <w:t xml:space="preserve"> R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P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U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B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L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I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K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 xml:space="preserve">E </w:t>
      </w:r>
      <w:r w:rsidRPr="007705BE" w:rsidR="00011A82">
        <w:rPr>
          <w:rFonts w:ascii="Arial" w:hAnsi="Arial" w:cs="Arial"/>
          <w:bCs/>
          <w:sz w:val="24"/>
        </w:rPr>
        <w:t xml:space="preserve">  </w:t>
      </w:r>
      <w:r w:rsidRPr="007705BE">
        <w:rPr>
          <w:rFonts w:ascii="Arial" w:hAnsi="Arial" w:cs="Arial"/>
          <w:bCs/>
          <w:sz w:val="24"/>
        </w:rPr>
        <w:t>H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R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V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A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T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S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K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5620D1">
        <w:rPr>
          <w:rFonts w:ascii="Arial" w:hAnsi="Arial" w:cs="Arial"/>
          <w:bCs/>
          <w:sz w:val="24"/>
        </w:rPr>
        <w:t xml:space="preserve"> </w:t>
      </w:r>
    </w:p>
    <w:p w:rsidRPr="007705BE" w:rsidR="008365FA" w:rsidP="008365FA" w:rsidRDefault="008365FA" w14:paraId="4AC78E5C" w14:textId="77777777">
      <w:pPr>
        <w:rPr>
          <w:rFonts w:ascii="Arial" w:hAnsi="Arial" w:cs="Arial"/>
        </w:rPr>
      </w:pPr>
    </w:p>
    <w:p w:rsidR="00E9542F" w:rsidP="00E9542F" w:rsidRDefault="00E9542F" w14:paraId="64AD4A58" w14:textId="77777777">
      <w:pPr>
        <w:pStyle w:val="Naslov5"/>
        <w:rPr>
          <w:rFonts w:ascii="Arial" w:hAnsi="Arial" w:cs="Arial"/>
          <w:bCs/>
          <w:sz w:val="24"/>
        </w:rPr>
      </w:pPr>
      <w:r w:rsidRPr="00AB519B">
        <w:rPr>
          <w:rFonts w:ascii="Arial" w:hAnsi="Arial" w:cs="Arial"/>
          <w:bCs/>
          <w:sz w:val="24"/>
        </w:rPr>
        <w:t>P R E S U D A</w:t>
      </w:r>
    </w:p>
    <w:p w:rsidR="00E9542F" w:rsidP="00E9542F" w:rsidRDefault="00E9542F" w14:paraId="6709F386" w14:textId="77777777"/>
    <w:p w:rsidRPr="007705BE" w:rsidR="00DB13C2" w:rsidRDefault="00346DD8" w14:paraId="03D0488E" w14:textId="1A84BE2A">
      <w:pPr>
        <w:rPr>
          <w:rFonts w:ascii="Arial" w:hAnsi="Arial" w:cs="Arial"/>
        </w:rPr>
      </w:pPr>
      <w:r w:rsidRPr="007705BE">
        <w:rPr>
          <w:rFonts w:ascii="Arial" w:hAnsi="Arial" w:cs="Arial"/>
        </w:rPr>
        <w:tab/>
        <w:t>Općinski p</w:t>
      </w:r>
      <w:r w:rsidRPr="007705BE" w:rsidR="005620D1">
        <w:rPr>
          <w:rFonts w:ascii="Arial" w:hAnsi="Arial" w:cs="Arial"/>
        </w:rPr>
        <w:t xml:space="preserve">rekršajni sud u Zagrebu, po </w:t>
      </w:r>
      <w:r w:rsidRPr="007705BE" w:rsidR="000663D2">
        <w:rPr>
          <w:rFonts w:ascii="Arial" w:hAnsi="Arial" w:cs="Arial"/>
        </w:rPr>
        <w:t>sutkinji</w:t>
      </w:r>
      <w:r w:rsidRPr="007705BE" w:rsidR="005620D1">
        <w:rPr>
          <w:rFonts w:ascii="Arial" w:hAnsi="Arial" w:cs="Arial"/>
        </w:rPr>
        <w:t xml:space="preserve"> </w:t>
      </w:r>
      <w:r w:rsidRPr="007705BE" w:rsidR="003D26B6">
        <w:rPr>
          <w:rFonts w:ascii="Arial" w:hAnsi="Arial" w:cs="Arial"/>
        </w:rPr>
        <w:t>Kristini Orlović</w:t>
      </w:r>
      <w:r w:rsidRPr="007705BE" w:rsidR="005620D1">
        <w:rPr>
          <w:rFonts w:ascii="Arial" w:hAnsi="Arial" w:cs="Arial"/>
        </w:rPr>
        <w:t>,</w:t>
      </w:r>
      <w:r w:rsidRPr="007705BE" w:rsidR="00936986">
        <w:rPr>
          <w:rFonts w:ascii="Arial" w:hAnsi="Arial" w:cs="Arial"/>
        </w:rPr>
        <w:t xml:space="preserve"> </w:t>
      </w:r>
      <w:r w:rsidRPr="007705BE" w:rsidR="005620D1">
        <w:rPr>
          <w:rFonts w:ascii="Arial" w:hAnsi="Arial" w:cs="Arial"/>
        </w:rPr>
        <w:t xml:space="preserve">uz sudjelovanje </w:t>
      </w:r>
      <w:r w:rsidRPr="007705BE" w:rsidR="007B0102">
        <w:rPr>
          <w:rFonts w:ascii="Arial" w:hAnsi="Arial" w:cs="Arial"/>
        </w:rPr>
        <w:t>Sandre Mikulić</w:t>
      </w:r>
      <w:r w:rsidRPr="007705BE" w:rsidR="005620D1">
        <w:rPr>
          <w:rFonts w:ascii="Arial" w:hAnsi="Arial" w:cs="Arial"/>
        </w:rPr>
        <w:t xml:space="preserve"> kao </w:t>
      </w:r>
      <w:r w:rsidRPr="007705BE" w:rsidR="00F67C5B">
        <w:rPr>
          <w:rFonts w:ascii="Arial" w:hAnsi="Arial" w:cs="Arial"/>
        </w:rPr>
        <w:t>zapisničarke</w:t>
      </w:r>
      <w:r w:rsidRPr="007705BE" w:rsidR="005620D1">
        <w:rPr>
          <w:rFonts w:ascii="Arial" w:hAnsi="Arial" w:cs="Arial"/>
        </w:rPr>
        <w:t xml:space="preserve">, u prekršajnom </w:t>
      </w:r>
      <w:r w:rsidRPr="007705BE" w:rsidR="002E4C43">
        <w:rPr>
          <w:rFonts w:ascii="Arial" w:hAnsi="Arial" w:cs="Arial"/>
        </w:rPr>
        <w:t>predmetu</w:t>
      </w:r>
      <w:r w:rsidRPr="007705BE" w:rsidR="0000499A">
        <w:rPr>
          <w:rFonts w:ascii="Arial" w:hAnsi="Arial" w:cs="Arial"/>
        </w:rPr>
        <w:t xml:space="preserve"> protiv </w:t>
      </w:r>
      <w:r w:rsidRPr="007705BE" w:rsidR="00DB13C2">
        <w:rPr>
          <w:rFonts w:ascii="Arial" w:hAnsi="Arial" w:cs="Arial"/>
        </w:rPr>
        <w:t>okrivljeni</w:t>
      </w:r>
      <w:r w:rsidR="007705BE">
        <w:rPr>
          <w:rFonts w:ascii="Arial" w:hAnsi="Arial" w:cs="Arial"/>
        </w:rPr>
        <w:t xml:space="preserve">ce </w:t>
      </w:r>
      <w:r w:rsidR="00126CA6">
        <w:rPr>
          <w:rFonts w:ascii="Arial" w:hAnsi="Arial" w:cs="Arial"/>
        </w:rPr>
        <w:t>Klaudije Petrić</w:t>
      </w:r>
      <w:r w:rsidRPr="007705BE" w:rsidR="008365FA">
        <w:rPr>
          <w:rFonts w:ascii="Arial" w:hAnsi="Arial" w:cs="Arial"/>
        </w:rPr>
        <w:t>,</w:t>
      </w:r>
      <w:r w:rsidRPr="007705BE" w:rsidR="005620D1">
        <w:rPr>
          <w:rFonts w:ascii="Arial" w:hAnsi="Arial" w:cs="Arial"/>
        </w:rPr>
        <w:t xml:space="preserve"> zbog prekršaja </w:t>
      </w:r>
      <w:r w:rsidRPr="007705BE" w:rsidR="008A449A">
        <w:rPr>
          <w:rFonts w:ascii="Arial" w:hAnsi="Arial" w:cs="Arial"/>
        </w:rPr>
        <w:t>kažnjiv</w:t>
      </w:r>
      <w:r w:rsidRPr="007705BE" w:rsidR="007673DD">
        <w:rPr>
          <w:rFonts w:ascii="Arial" w:hAnsi="Arial" w:cs="Arial"/>
        </w:rPr>
        <w:t>og</w:t>
      </w:r>
      <w:r w:rsidRPr="007705BE" w:rsidR="00CC1C18">
        <w:rPr>
          <w:rFonts w:ascii="Arial" w:hAnsi="Arial" w:cs="Arial"/>
        </w:rPr>
        <w:t xml:space="preserve"> po </w:t>
      </w:r>
      <w:r w:rsidRPr="007705BE" w:rsidR="008365FA">
        <w:rPr>
          <w:rFonts w:ascii="Arial" w:hAnsi="Arial" w:cs="Arial"/>
        </w:rPr>
        <w:t xml:space="preserve">čl. </w:t>
      </w:r>
      <w:r w:rsidR="0012513F">
        <w:rPr>
          <w:rFonts w:ascii="Arial" w:hAnsi="Arial" w:cs="Arial"/>
        </w:rPr>
        <w:t>296. st. 1. toč 16.</w:t>
      </w:r>
      <w:r w:rsidRPr="007705BE" w:rsidR="00222131">
        <w:rPr>
          <w:rFonts w:ascii="Arial" w:hAnsi="Arial" w:cs="Arial"/>
        </w:rPr>
        <w:t xml:space="preserve"> Zakona o autorskom pravu i srodnim pravima</w:t>
      </w:r>
      <w:r w:rsidR="000D5DB5">
        <w:rPr>
          <w:rFonts w:ascii="Arial" w:hAnsi="Arial" w:cs="Arial"/>
        </w:rPr>
        <w:t xml:space="preserve"> </w:t>
      </w:r>
      <w:r w:rsidRPr="00D47F20" w:rsidR="00D47F20">
        <w:rPr>
          <w:rFonts w:ascii="Arial" w:hAnsi="Arial" w:cs="Arial"/>
        </w:rPr>
        <w:t>("Narodne novine", broj 111/21),</w:t>
      </w:r>
      <w:r w:rsidRPr="007705BE" w:rsidR="00AE0C63">
        <w:rPr>
          <w:rFonts w:ascii="Arial" w:hAnsi="Arial" w:cs="Arial"/>
        </w:rPr>
        <w:t>,</w:t>
      </w:r>
      <w:r w:rsidRPr="007705BE" w:rsidR="008365FA">
        <w:rPr>
          <w:rFonts w:ascii="Arial" w:hAnsi="Arial" w:cs="Arial"/>
        </w:rPr>
        <w:t xml:space="preserve"> u povodu</w:t>
      </w:r>
      <w:r w:rsidRPr="007705BE" w:rsidR="005620D1">
        <w:rPr>
          <w:rFonts w:ascii="Arial" w:hAnsi="Arial" w:cs="Arial"/>
        </w:rPr>
        <w:t xml:space="preserve"> </w:t>
      </w:r>
      <w:r w:rsidRPr="007705BE" w:rsidR="00514C5A">
        <w:rPr>
          <w:rFonts w:ascii="Arial" w:hAnsi="Arial" w:cs="Arial"/>
        </w:rPr>
        <w:t>optužn</w:t>
      </w:r>
      <w:r w:rsidRPr="007705BE" w:rsidR="008475A5">
        <w:rPr>
          <w:rFonts w:ascii="Arial" w:hAnsi="Arial" w:cs="Arial"/>
        </w:rPr>
        <w:t xml:space="preserve">og prijedloga </w:t>
      </w:r>
      <w:r w:rsidRPr="007705BE" w:rsidR="00222131">
        <w:rPr>
          <w:rFonts w:ascii="Arial" w:hAnsi="Arial" w:cs="Arial"/>
        </w:rPr>
        <w:t xml:space="preserve">Hrvatskog društva skladatelja, ZAMP – stručne službe za zaštitu autorskih muzičkih prava, </w:t>
      </w:r>
      <w:r w:rsidRPr="007705BE" w:rsidR="007A6F47">
        <w:rPr>
          <w:rFonts w:ascii="Arial" w:hAnsi="Arial" w:cs="Arial"/>
        </w:rPr>
        <w:t>nakon proveden</w:t>
      </w:r>
      <w:r w:rsidRPr="007705BE" w:rsidR="003D26B6">
        <w:rPr>
          <w:rFonts w:ascii="Arial" w:hAnsi="Arial" w:cs="Arial"/>
        </w:rPr>
        <w:t>og žurnog postupka</w:t>
      </w:r>
      <w:r w:rsidRPr="007705BE" w:rsidR="007A6F47">
        <w:rPr>
          <w:rFonts w:ascii="Arial" w:hAnsi="Arial" w:cs="Arial"/>
        </w:rPr>
        <w:t xml:space="preserve">, </w:t>
      </w:r>
      <w:r w:rsidRPr="007705BE" w:rsidR="008365FA">
        <w:rPr>
          <w:rFonts w:ascii="Arial" w:hAnsi="Arial" w:cs="Arial"/>
        </w:rPr>
        <w:t>na temelju</w:t>
      </w:r>
      <w:r w:rsidRPr="007705BE" w:rsidR="008A449A">
        <w:rPr>
          <w:rFonts w:ascii="Arial" w:hAnsi="Arial" w:cs="Arial"/>
        </w:rPr>
        <w:t xml:space="preserve"> čl. </w:t>
      </w:r>
      <w:r w:rsidRPr="007705BE" w:rsidR="00CA38C8">
        <w:rPr>
          <w:rFonts w:ascii="Arial" w:hAnsi="Arial" w:cs="Arial"/>
        </w:rPr>
        <w:t>183</w:t>
      </w:r>
      <w:r w:rsidRPr="007705BE" w:rsidR="00864ED7">
        <w:rPr>
          <w:rFonts w:ascii="Arial" w:hAnsi="Arial" w:cs="Arial"/>
        </w:rPr>
        <w:t>.</w:t>
      </w:r>
      <w:r w:rsidRPr="007705BE" w:rsidR="008365FA">
        <w:rPr>
          <w:rFonts w:ascii="Arial" w:hAnsi="Arial" w:cs="Arial"/>
        </w:rPr>
        <w:t xml:space="preserve"> </w:t>
      </w:r>
      <w:r w:rsidRPr="007705BE" w:rsidR="008A449A">
        <w:rPr>
          <w:rFonts w:ascii="Arial" w:hAnsi="Arial" w:cs="Arial"/>
        </w:rPr>
        <w:t>Prekršajnog zakona,</w:t>
      </w:r>
      <w:r w:rsidRPr="007705BE" w:rsidR="00CA38C8">
        <w:rPr>
          <w:rFonts w:ascii="Arial" w:hAnsi="Arial" w:cs="Arial"/>
        </w:rPr>
        <w:t xml:space="preserve"> </w:t>
      </w:r>
    </w:p>
    <w:p w:rsidRPr="007705BE" w:rsidR="00346DD8" w:rsidRDefault="00346DD8" w14:paraId="687C2023" w14:textId="77777777">
      <w:pPr>
        <w:rPr>
          <w:rFonts w:ascii="Arial" w:hAnsi="Arial" w:cs="Arial"/>
        </w:rPr>
      </w:pPr>
    </w:p>
    <w:p w:rsidRPr="007705BE" w:rsidR="005620D1" w:rsidRDefault="00514C5A" w14:paraId="7CE9D386" w14:textId="77777777">
      <w:pPr>
        <w:pStyle w:val="Naslov2"/>
        <w:jc w:val="center"/>
        <w:rPr>
          <w:rFonts w:ascii="Arial" w:hAnsi="Arial" w:cs="Arial"/>
          <w:b w:val="false"/>
        </w:rPr>
      </w:pPr>
      <w:r w:rsidRPr="007705BE">
        <w:rPr>
          <w:rFonts w:ascii="Arial" w:hAnsi="Arial" w:cs="Arial"/>
          <w:b w:val="false"/>
        </w:rPr>
        <w:t xml:space="preserve">p r e s u d i o   j e </w:t>
      </w:r>
    </w:p>
    <w:p w:rsidRPr="007705BE" w:rsidR="004E5322" w:rsidP="00CC1C18" w:rsidRDefault="004E5322" w14:paraId="3164C2B4" w14:textId="77777777">
      <w:pPr>
        <w:ind w:left="708" w:hanging="708"/>
        <w:rPr>
          <w:rFonts w:ascii="Arial" w:hAnsi="Arial" w:cs="Arial"/>
          <w:b/>
          <w:bCs/>
        </w:rPr>
      </w:pPr>
    </w:p>
    <w:p w:rsidR="000D5DB5" w:rsidP="006D6B02" w:rsidRDefault="006D6B02" w14:paraId="018E3329" w14:textId="15B1E2D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I</w:t>
      </w:r>
      <w:r w:rsidR="00D47F2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  </w:t>
      </w:r>
      <w:r w:rsidR="0012513F">
        <w:rPr>
          <w:rFonts w:ascii="Arial" w:hAnsi="Arial" w:cs="Arial"/>
        </w:rPr>
        <w:tab/>
      </w:r>
    </w:p>
    <w:p w:rsidRPr="00D47F20" w:rsidR="00D47F20" w:rsidP="00D47F20" w:rsidRDefault="00D47F20" w14:paraId="0715F031" w14:textId="77777777">
      <w:pPr>
        <w:ind w:firstLine="708"/>
        <w:rPr>
          <w:rFonts w:ascii="Arial" w:hAnsi="Arial" w:cs="Arial"/>
          <w:bCs/>
        </w:rPr>
      </w:pPr>
      <w:r w:rsidRPr="00D47F20">
        <w:rPr>
          <w:rFonts w:ascii="Arial" w:hAnsi="Arial" w:cs="Arial"/>
          <w:bCs/>
        </w:rPr>
        <w:t xml:space="preserve">Okrivljenica: Klaudija Petrić, kći Irene, rođena 10.5.1979. u Puli, OIB: 87441272159, vlasnica obrta za ugostiteljstvo i usluge "RAŠO", MBO: 98677110, prekršajno nekažnjavana, s prebivalištem na adresi Matije Gupca 37, Donja Motičina,  </w:t>
      </w:r>
    </w:p>
    <w:p w:rsidRPr="00D47F20" w:rsidR="00D47F20" w:rsidP="00D47F20" w:rsidRDefault="00D47F20" w14:paraId="6FAC3B46" w14:textId="77777777">
      <w:pPr>
        <w:jc w:val="center"/>
        <w:rPr>
          <w:rFonts w:ascii="Arial" w:hAnsi="Arial" w:cs="Arial"/>
        </w:rPr>
      </w:pPr>
    </w:p>
    <w:p w:rsidRPr="007705BE" w:rsidR="00AE0C63" w:rsidP="00AE0C63" w:rsidRDefault="00DB13C2" w14:paraId="7BE0CD3F" w14:textId="77777777">
      <w:pPr>
        <w:jc w:val="center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k r i v </w:t>
      </w:r>
      <w:r w:rsidR="00126CA6">
        <w:rPr>
          <w:rFonts w:ascii="Arial" w:hAnsi="Arial" w:cs="Arial"/>
        </w:rPr>
        <w:t xml:space="preserve">a  </w:t>
      </w:r>
      <w:r w:rsidRPr="007705BE" w:rsidR="00AE0C63">
        <w:rPr>
          <w:rFonts w:ascii="Arial" w:hAnsi="Arial" w:cs="Arial"/>
        </w:rPr>
        <w:t xml:space="preserve">  </w:t>
      </w:r>
      <w:r w:rsidRPr="007705BE">
        <w:rPr>
          <w:rFonts w:ascii="Arial" w:hAnsi="Arial" w:cs="Arial"/>
        </w:rPr>
        <w:t>j e</w:t>
      </w:r>
    </w:p>
    <w:p w:rsidRPr="007705BE" w:rsidR="00290107" w:rsidP="00AE0C63" w:rsidRDefault="00AE0C63" w14:paraId="7A2EDAA7" w14:textId="77777777">
      <w:pPr>
        <w:ind w:left="708" w:hanging="708"/>
        <w:rPr>
          <w:rFonts w:ascii="Arial" w:hAnsi="Arial" w:cs="Arial"/>
        </w:rPr>
      </w:pP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</w:p>
    <w:p w:rsidRPr="00D47F20" w:rsidR="00D47F20" w:rsidP="00D47F20" w:rsidRDefault="007A6F47" w14:paraId="641C769E" w14:textId="77777777">
      <w:pPr>
        <w:ind w:firstLine="720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što </w:t>
      </w:r>
      <w:r w:rsidRPr="007705BE" w:rsidR="00DB13C2">
        <w:rPr>
          <w:rFonts w:ascii="Arial" w:hAnsi="Arial" w:cs="Arial"/>
        </w:rPr>
        <w:t>je</w:t>
      </w:r>
      <w:r w:rsidRPr="007705BE">
        <w:rPr>
          <w:rFonts w:ascii="Arial" w:hAnsi="Arial" w:cs="Arial"/>
        </w:rPr>
        <w:t xml:space="preserve"> dana </w:t>
      </w:r>
      <w:r w:rsidR="00126CA6">
        <w:rPr>
          <w:rFonts w:ascii="Arial" w:hAnsi="Arial" w:cs="Arial"/>
        </w:rPr>
        <w:t>1. veljače 2024. u 10:00 sati u caffe baru "Fenix" u Donjoj Motičini, Matije Gupca 37</w:t>
      </w:r>
      <w:r w:rsidR="007705BE">
        <w:rPr>
          <w:rFonts w:ascii="Arial" w:hAnsi="Arial" w:cs="Arial"/>
        </w:rPr>
        <w:t>, j</w:t>
      </w:r>
      <w:r w:rsidRPr="007705BE">
        <w:rPr>
          <w:rFonts w:ascii="Arial" w:hAnsi="Arial" w:cs="Arial"/>
        </w:rPr>
        <w:t>avno priopćava</w:t>
      </w:r>
      <w:r w:rsidR="007705BE">
        <w:rPr>
          <w:rFonts w:ascii="Arial" w:hAnsi="Arial" w:cs="Arial"/>
        </w:rPr>
        <w:t>la</w:t>
      </w:r>
      <w:r w:rsidRPr="007705BE">
        <w:rPr>
          <w:rFonts w:ascii="Arial" w:hAnsi="Arial" w:cs="Arial"/>
        </w:rPr>
        <w:t xml:space="preserve"> autorska glazbena djela </w:t>
      </w:r>
      <w:r w:rsidRPr="00D47F20" w:rsidR="00D47F20">
        <w:rPr>
          <w:rFonts w:ascii="Arial" w:hAnsi="Arial" w:cs="Arial"/>
        </w:rPr>
        <w:t>javno priopćavala autorska glazbena djela koristeći uređaj sa zvučnicima, omogućivši tako korištenje glazbenih djela u javnosti, iako za takvo priopćavanje, nije posjedovala zakonom propisano odobrenje Hrvatskog društva skladatelja, udruge za kolektivno ostvarivanje prava svih domaćih i stranih autora glazbenih djela ovlaštena temeljem Rješenja Državnog Zavoda za intelektualno vlasništvo Klasa: UP/I-034-03/2018-020/0005, ur. broj: 559-07/3-18-004 i Klasa: UP/I-384-10/2022-001/0001, ur. broj: 559-08/1-22-0001 na osnovi čl. 224. Zakona o autorskom pravu i srodnim pravima,</w:t>
      </w:r>
    </w:p>
    <w:p w:rsidRPr="00D47F20" w:rsidR="00D47F20" w:rsidP="00D47F20" w:rsidRDefault="00D47F20" w14:paraId="32FF7400" w14:textId="77777777">
      <w:pPr>
        <w:ind w:firstLine="720"/>
        <w:rPr>
          <w:rFonts w:ascii="Arial" w:hAnsi="Arial" w:cs="Arial"/>
        </w:rPr>
      </w:pPr>
      <w:r w:rsidRPr="00D47F20">
        <w:rPr>
          <w:rFonts w:ascii="Arial" w:hAnsi="Arial" w:cs="Arial"/>
        </w:rPr>
        <w:t xml:space="preserve">dakle, što je kao fizička osoba - obrtnik bez odobrenja udruge za ostvarivanje autorskog prava - Hrvatskog društva skladatelja - zaštita autorskih muzičkih prava, priopćavala javnosti autorska djela, </w:t>
      </w:r>
    </w:p>
    <w:p w:rsidRPr="00D47F20" w:rsidR="00D47F20" w:rsidP="00D47F20" w:rsidRDefault="00D47F20" w14:paraId="0D11ED5C" w14:textId="77777777">
      <w:pPr>
        <w:ind w:firstLine="720"/>
        <w:rPr>
          <w:rFonts w:ascii="Arial" w:hAnsi="Arial" w:cs="Arial"/>
        </w:rPr>
      </w:pPr>
      <w:r w:rsidRPr="00D47F20">
        <w:rPr>
          <w:rFonts w:ascii="Arial" w:hAnsi="Arial" w:cs="Arial"/>
        </w:rPr>
        <w:t>čime je počinila prekršaj opisan i kažnjiv u čl. 296. st. 1. t. 16. i st. 3. Zakona o autorskom pravu i srodnim pravima,</w:t>
      </w:r>
    </w:p>
    <w:p w:rsidRPr="00D47F20" w:rsidR="00D47F20" w:rsidP="00D47F20" w:rsidRDefault="00D47F20" w14:paraId="5900F9BA" w14:textId="77777777">
      <w:pPr>
        <w:pStyle w:val="Naslov3"/>
        <w:rPr>
          <w:rFonts w:ascii="Arial" w:hAnsi="Arial" w:cs="Arial"/>
          <w:b w:val="false"/>
          <w:bCs w:val="false"/>
        </w:rPr>
      </w:pPr>
      <w:r w:rsidRPr="00D47F20">
        <w:rPr>
          <w:rFonts w:ascii="Arial" w:hAnsi="Arial" w:cs="Arial"/>
          <w:b w:val="false"/>
          <w:bCs w:val="false"/>
        </w:rPr>
        <w:t>pa joj se na osnovi citiranog Zakona izriče</w:t>
      </w:r>
    </w:p>
    <w:p w:rsidRPr="00D47F20" w:rsidR="00D47F20" w:rsidP="00D47F20" w:rsidRDefault="00D47F20" w14:paraId="15793887" w14:textId="77777777">
      <w:pPr>
        <w:pStyle w:val="Naslov3"/>
        <w:rPr>
          <w:rFonts w:ascii="Arial" w:hAnsi="Arial" w:cs="Arial"/>
          <w:b w:val="false"/>
          <w:bCs w:val="false"/>
        </w:rPr>
      </w:pPr>
    </w:p>
    <w:p w:rsidRPr="00D47F20" w:rsidR="00D47F20" w:rsidP="00D47F20" w:rsidRDefault="00D47F20" w14:paraId="667A525B" w14:textId="77777777">
      <w:pPr>
        <w:pStyle w:val="Naslov3"/>
        <w:rPr>
          <w:rFonts w:ascii="Arial" w:hAnsi="Arial" w:cs="Arial"/>
          <w:b w:val="false"/>
          <w:bCs w:val="false"/>
        </w:rPr>
      </w:pPr>
      <w:r w:rsidRPr="00D47F20">
        <w:rPr>
          <w:rFonts w:ascii="Arial" w:hAnsi="Arial" w:cs="Arial"/>
          <w:b w:val="false"/>
          <w:bCs w:val="false"/>
        </w:rPr>
        <w:t>NOVČANA KAZNA u iznosu od 663,61 eura (šestošezdesettri eura i šezdesetjedan cent)</w:t>
      </w:r>
    </w:p>
    <w:p w:rsidRPr="00D47F20" w:rsidR="00D47F20" w:rsidP="00D47F20" w:rsidRDefault="00D47F20" w14:paraId="7DB6598D" w14:textId="77777777">
      <w:pPr>
        <w:pStyle w:val="Naslov3"/>
        <w:rPr>
          <w:rFonts w:ascii="Arial" w:hAnsi="Arial" w:cs="Arial"/>
          <w:b w:val="false"/>
          <w:bCs w:val="false"/>
        </w:rPr>
      </w:pPr>
    </w:p>
    <w:p w:rsidRPr="00D47F20" w:rsidR="00D47F20" w:rsidP="00D47F20" w:rsidRDefault="00D47F20" w14:paraId="57967706" w14:textId="434F143D">
      <w:pPr>
        <w:pStyle w:val="Naslov3"/>
        <w:jc w:val="both"/>
        <w:rPr>
          <w:rFonts w:ascii="Arial" w:hAnsi="Arial" w:cs="Arial"/>
          <w:b w:val="false"/>
          <w:bCs w:val="false"/>
        </w:rPr>
      </w:pPr>
      <w:r>
        <w:rPr>
          <w:rFonts w:ascii="Arial" w:hAnsi="Arial" w:cs="Arial"/>
          <w:b w:val="false"/>
          <w:bCs w:val="false"/>
        </w:rPr>
        <w:t xml:space="preserve">            </w:t>
      </w:r>
      <w:r w:rsidRPr="00D47F20">
        <w:rPr>
          <w:rFonts w:ascii="Arial" w:hAnsi="Arial" w:cs="Arial"/>
          <w:b w:val="false"/>
          <w:bCs w:val="false"/>
        </w:rPr>
        <w:t xml:space="preserve">Temeljem čl. 33. st. 11. Prekršajnog zakona okrivljenica je obvezna platiti novčanu kaznu u korist Državnog proračuna na račun broj naveden u priloženom </w:t>
      </w:r>
      <w:r w:rsidRPr="00D47F20">
        <w:rPr>
          <w:rFonts w:ascii="Arial" w:hAnsi="Arial" w:cs="Arial"/>
          <w:b w:val="false"/>
          <w:bCs w:val="false"/>
        </w:rPr>
        <w:lastRenderedPageBreak/>
        <w:t xml:space="preserve">predlošku uplatnice, u roku od </w:t>
      </w:r>
      <w:r>
        <w:rPr>
          <w:rFonts w:ascii="Arial" w:hAnsi="Arial" w:cs="Arial"/>
          <w:b w:val="false"/>
          <w:bCs w:val="false"/>
        </w:rPr>
        <w:t>30 dana</w:t>
      </w:r>
      <w:r w:rsidRPr="00D47F20">
        <w:rPr>
          <w:rFonts w:ascii="Arial" w:hAnsi="Arial" w:cs="Arial"/>
          <w:b w:val="false"/>
          <w:bCs w:val="false"/>
        </w:rPr>
        <w:t xml:space="preserve"> po pravomoćnosti  ove presude, a u protivnom postupit će se prema odredbi čl. 34. Prekršajnog zakona.</w:t>
      </w:r>
    </w:p>
    <w:p w:rsidRPr="00D47F20" w:rsidR="00D47F20" w:rsidP="00D47F20" w:rsidRDefault="00D47F20" w14:paraId="4261044F" w14:textId="77777777">
      <w:pPr>
        <w:pStyle w:val="Naslov3"/>
        <w:ind w:firstLine="708"/>
        <w:jc w:val="both"/>
        <w:rPr>
          <w:rFonts w:ascii="Arial" w:hAnsi="Arial" w:cs="Arial"/>
          <w:b w:val="false"/>
          <w:bCs w:val="false"/>
        </w:rPr>
      </w:pPr>
      <w:r w:rsidRPr="00D47F20">
        <w:rPr>
          <w:rFonts w:ascii="Arial" w:hAnsi="Arial" w:cs="Arial"/>
          <w:b w:val="false"/>
          <w:bCs w:val="false"/>
        </w:rPr>
        <w:t xml:space="preserve">Ukoliko okrivljenica u roku koji joj je određen za plaćanje novčane kazne uplati dvije trećine izrečene novčane kazne, smatrat će se da je novčana kazna u cjelini uplaćena temeljem čl. 183. st. 2. u vezi s čl. 152. st. 3. Prekršajnog zakona.  </w:t>
      </w:r>
    </w:p>
    <w:p w:rsidRPr="00D47F20" w:rsidR="00D47F20" w:rsidP="00D47F20" w:rsidRDefault="00D47F20" w14:paraId="1EEF3074" w14:textId="77777777">
      <w:pPr>
        <w:pStyle w:val="Naslov3"/>
        <w:jc w:val="both"/>
        <w:rPr>
          <w:rFonts w:ascii="Arial" w:hAnsi="Arial" w:cs="Arial"/>
          <w:b w:val="false"/>
          <w:bCs w:val="false"/>
        </w:rPr>
      </w:pPr>
    </w:p>
    <w:p w:rsidR="00D47F20" w:rsidP="00D47F20" w:rsidRDefault="00D47F20" w14:paraId="5898DEFD" w14:textId="77777777">
      <w:pPr>
        <w:pStyle w:val="Naslov3"/>
        <w:jc w:val="both"/>
        <w:rPr>
          <w:rFonts w:ascii="Arial" w:hAnsi="Arial" w:cs="Arial"/>
          <w:b w:val="false"/>
          <w:bCs w:val="false"/>
        </w:rPr>
      </w:pPr>
      <w:r w:rsidRPr="00D47F20">
        <w:rPr>
          <w:rFonts w:ascii="Arial" w:hAnsi="Arial" w:cs="Arial"/>
          <w:b w:val="false"/>
          <w:bCs w:val="false"/>
        </w:rPr>
        <w:t xml:space="preserve">II) </w:t>
      </w:r>
    </w:p>
    <w:p w:rsidR="00D47F20" w:rsidP="00D47F20" w:rsidRDefault="00D47F20" w14:paraId="59229F3E" w14:textId="6ACE7955">
      <w:pPr>
        <w:pStyle w:val="Naslov3"/>
        <w:ind w:firstLine="708"/>
        <w:jc w:val="both"/>
        <w:rPr>
          <w:rFonts w:ascii="Arial" w:hAnsi="Arial" w:cs="Arial"/>
          <w:b w:val="false"/>
          <w:bCs w:val="false"/>
        </w:rPr>
      </w:pPr>
      <w:r w:rsidRPr="00D47F20">
        <w:rPr>
          <w:rFonts w:ascii="Arial" w:hAnsi="Arial" w:cs="Arial"/>
          <w:b w:val="false"/>
          <w:bCs w:val="false"/>
        </w:rPr>
        <w:t xml:space="preserve">Temeljem čl. 139. st. 3. u vezi s čl. 138. st. 3. Prekršajnog zakona, okrivljenica je obvezna naknaditi troškove prekršajnog postupka u paušalnom iznosu od 50,00 eura (pedeseteura), u korist Državnog proračuna na račun naveden u priloženom predlošku uplatnice, u roku od </w:t>
      </w:r>
      <w:r>
        <w:rPr>
          <w:rFonts w:ascii="Arial" w:hAnsi="Arial" w:cs="Arial"/>
          <w:b w:val="false"/>
          <w:bCs w:val="false"/>
        </w:rPr>
        <w:t xml:space="preserve">30 dana </w:t>
      </w:r>
      <w:r w:rsidRPr="00D47F20">
        <w:rPr>
          <w:rFonts w:ascii="Arial" w:hAnsi="Arial" w:cs="Arial"/>
          <w:b w:val="false"/>
          <w:bCs w:val="false"/>
        </w:rPr>
        <w:t xml:space="preserve"> po pravomoćnosti ove presude, a u protivnom troškovi će se naplatiti prisilno, temeljem čl. 152. Prekršajnog zakona.</w:t>
      </w:r>
    </w:p>
    <w:p w:rsidRPr="00D47F20" w:rsidR="00D47F20" w:rsidP="00D47F20" w:rsidRDefault="00D47F20" w14:paraId="54D324DD" w14:textId="77777777"/>
    <w:p w:rsidRPr="007705BE" w:rsidR="005620D1" w:rsidRDefault="005620D1" w14:paraId="36DD37E4" w14:textId="77777777">
      <w:pPr>
        <w:pStyle w:val="Naslov3"/>
        <w:rPr>
          <w:rFonts w:ascii="Arial" w:hAnsi="Arial" w:cs="Arial"/>
          <w:b w:val="false"/>
        </w:rPr>
      </w:pPr>
      <w:r w:rsidRPr="007705BE">
        <w:rPr>
          <w:rFonts w:ascii="Arial" w:hAnsi="Arial" w:cs="Arial"/>
          <w:b w:val="false"/>
        </w:rPr>
        <w:t>O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b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r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a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z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l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o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ž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e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n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j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e</w:t>
      </w:r>
      <w:r w:rsidRPr="007705BE" w:rsidR="00B55B7D">
        <w:rPr>
          <w:rFonts w:ascii="Arial" w:hAnsi="Arial" w:cs="Arial"/>
          <w:b w:val="false"/>
        </w:rPr>
        <w:t xml:space="preserve"> </w:t>
      </w:r>
    </w:p>
    <w:p w:rsidRPr="007705BE" w:rsidR="005620D1" w:rsidRDefault="005620D1" w14:paraId="5FB5FF4A" w14:textId="77777777">
      <w:pPr>
        <w:rPr>
          <w:rFonts w:ascii="Arial" w:hAnsi="Arial" w:cs="Arial"/>
          <w:bCs/>
        </w:rPr>
      </w:pPr>
    </w:p>
    <w:p w:rsidRPr="007705BE" w:rsidR="005620D1" w:rsidP="0098762A" w:rsidRDefault="00774408" w14:paraId="640FB570" w14:textId="77777777">
      <w:pPr>
        <w:ind w:firstLine="708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 </w:t>
      </w:r>
      <w:r w:rsidR="006D6B02">
        <w:rPr>
          <w:rFonts w:ascii="Arial" w:hAnsi="Arial" w:cs="Arial"/>
        </w:rPr>
        <w:t xml:space="preserve">1. </w:t>
      </w:r>
      <w:r w:rsidRPr="007705BE" w:rsidR="00222131">
        <w:rPr>
          <w:rFonts w:ascii="Arial" w:hAnsi="Arial" w:cs="Arial"/>
        </w:rPr>
        <w:t>Hrvatsko društvo skladatelja, ZAMP – stručna služba za zaštitu autorskih muzičkih prava</w:t>
      </w:r>
      <w:r w:rsidRPr="007705BE" w:rsidR="0071371A">
        <w:rPr>
          <w:rFonts w:ascii="Arial" w:hAnsi="Arial" w:cs="Arial"/>
        </w:rPr>
        <w:t xml:space="preserve">, </w:t>
      </w:r>
      <w:r w:rsidRPr="007705BE" w:rsidR="00DA6CC8">
        <w:rPr>
          <w:rFonts w:ascii="Arial" w:hAnsi="Arial" w:cs="Arial"/>
        </w:rPr>
        <w:t>podni</w:t>
      </w:r>
      <w:r w:rsidRPr="007705BE" w:rsidR="00222131">
        <w:rPr>
          <w:rFonts w:ascii="Arial" w:hAnsi="Arial" w:cs="Arial"/>
        </w:rPr>
        <w:t>jela</w:t>
      </w:r>
      <w:r w:rsidRPr="007705BE" w:rsidR="00DA6CC8">
        <w:rPr>
          <w:rFonts w:ascii="Arial" w:hAnsi="Arial" w:cs="Arial"/>
        </w:rPr>
        <w:t xml:space="preserve"> je optužni prijedlog, </w:t>
      </w:r>
      <w:r w:rsidRPr="007705BE" w:rsidR="00222131">
        <w:rPr>
          <w:rFonts w:ascii="Arial" w:hAnsi="Arial" w:cs="Arial"/>
        </w:rPr>
        <w:t>broj</w:t>
      </w:r>
      <w:r w:rsidRPr="007705BE" w:rsidR="007E4BB4">
        <w:rPr>
          <w:rFonts w:ascii="Arial" w:hAnsi="Arial" w:cs="Arial"/>
        </w:rPr>
        <w:t>:</w:t>
      </w:r>
      <w:r w:rsidRPr="007705BE" w:rsidR="00E05AE4">
        <w:rPr>
          <w:rFonts w:ascii="Arial" w:hAnsi="Arial" w:cs="Arial"/>
        </w:rPr>
        <w:t xml:space="preserve"> </w:t>
      </w:r>
      <w:r w:rsidR="00126CA6">
        <w:rPr>
          <w:rFonts w:ascii="Arial" w:hAnsi="Arial" w:cs="Arial"/>
        </w:rPr>
        <w:t>347774-0001</w:t>
      </w:r>
      <w:r w:rsidRPr="007705BE" w:rsidR="00947875">
        <w:rPr>
          <w:rFonts w:ascii="Arial" w:hAnsi="Arial" w:cs="Arial"/>
        </w:rPr>
        <w:t xml:space="preserve"> </w:t>
      </w:r>
      <w:r w:rsidRPr="007705BE" w:rsidR="008145C0">
        <w:rPr>
          <w:rFonts w:ascii="Arial" w:hAnsi="Arial" w:cs="Arial"/>
        </w:rPr>
        <w:t xml:space="preserve">od </w:t>
      </w:r>
      <w:r w:rsidR="00126CA6">
        <w:rPr>
          <w:rFonts w:ascii="Arial" w:hAnsi="Arial" w:cs="Arial"/>
        </w:rPr>
        <w:t>14. ožujka 2025</w:t>
      </w:r>
      <w:r w:rsidRPr="007705BE" w:rsidR="00ED0BDA">
        <w:rPr>
          <w:rFonts w:ascii="Arial" w:hAnsi="Arial" w:cs="Arial"/>
        </w:rPr>
        <w:t>.</w:t>
      </w:r>
      <w:r w:rsidRPr="007705BE" w:rsidR="00283408">
        <w:rPr>
          <w:rFonts w:ascii="Arial" w:hAnsi="Arial" w:cs="Arial"/>
        </w:rPr>
        <w:t xml:space="preserve"> godine, protiv okrivljeni</w:t>
      </w:r>
      <w:r w:rsidR="00255475">
        <w:rPr>
          <w:rFonts w:ascii="Arial" w:hAnsi="Arial" w:cs="Arial"/>
        </w:rPr>
        <w:t>ce</w:t>
      </w:r>
      <w:r w:rsidRPr="007705BE" w:rsidR="007B68AA">
        <w:rPr>
          <w:rFonts w:ascii="Arial" w:hAnsi="Arial" w:cs="Arial"/>
        </w:rPr>
        <w:t>, radi djela prekršaja činjenično i pravno opisanog u izreci ove presude.</w:t>
      </w:r>
    </w:p>
    <w:p w:rsidRPr="00D47F20" w:rsidR="00D47F20" w:rsidP="00D47F20" w:rsidRDefault="00126CA6" w14:paraId="760E7811" w14:textId="0DB32977">
      <w:pPr>
        <w:ind w:firstLine="708"/>
        <w:rPr>
          <w:rFonts w:ascii="Arial" w:hAnsi="Arial" w:cs="Arial"/>
          <w:color w:val="000000" w:themeColor="text1"/>
        </w:rPr>
      </w:pPr>
      <w:r w:rsidRPr="00D47F20">
        <w:rPr>
          <w:rFonts w:ascii="Arial" w:hAnsi="Arial" w:cs="Arial"/>
          <w:color w:val="000000" w:themeColor="text1"/>
        </w:rPr>
        <w:t xml:space="preserve">2. </w:t>
      </w:r>
      <w:r w:rsidRPr="00D47F20" w:rsidR="00D47F20">
        <w:rPr>
          <w:rFonts w:ascii="Arial" w:hAnsi="Arial" w:cs="Arial"/>
          <w:color w:val="000000" w:themeColor="text1"/>
        </w:rPr>
        <w:t>Žurni postupak proveden je</w:t>
      </w:r>
      <w:r w:rsidRPr="00D47F20" w:rsidR="00D47F20">
        <w:rPr>
          <w:rFonts w:ascii="Arial" w:hAnsi="Arial" w:cs="Arial"/>
          <w:bCs/>
          <w:color w:val="000000" w:themeColor="text1"/>
        </w:rPr>
        <w:t xml:space="preserve"> bez nazočnosti i prethodnog ispitivanja okrivljenice, temeljem čl. 167. st.3. Prekršajnog zakona budući da nazočnost i ispitivanje okrivljenice nije nužno za pravilno i zakonito provođenje postupka i donošenje odluke, a okrivljenica je uredno pozvana, nije se odazvala na ročište, izostanak nije opravdala, niti je obranu iznosila pisanim putem iako je sa tom mogućnosti upoznata u pozivu. Sud je okrivljenicu pozvao uredno na ročište zakazano za </w:t>
      </w:r>
      <w:r w:rsidR="00D47F20">
        <w:rPr>
          <w:rFonts w:ascii="Arial" w:hAnsi="Arial" w:cs="Arial"/>
          <w:bCs/>
          <w:color w:val="000000" w:themeColor="text1"/>
        </w:rPr>
        <w:t>19. ožujka 2026</w:t>
      </w:r>
      <w:r w:rsidRPr="00D47F20" w:rsidR="00D47F20">
        <w:rPr>
          <w:rFonts w:ascii="Arial" w:hAnsi="Arial" w:cs="Arial"/>
          <w:bCs/>
          <w:color w:val="000000" w:themeColor="text1"/>
        </w:rPr>
        <w:t>. putem e-oglasne ploče suda temeljem čl. 145. st. 5. Prekršajnog zakona obzirom da je utvrdio da ista izbjegava primitak poziva u tijeku postupka jer pozive putem pošte za ročišt</w:t>
      </w:r>
      <w:r w:rsidR="00D47F20">
        <w:rPr>
          <w:rFonts w:ascii="Arial" w:hAnsi="Arial" w:cs="Arial"/>
          <w:bCs/>
          <w:color w:val="000000" w:themeColor="text1"/>
        </w:rPr>
        <w:t>a</w:t>
      </w:r>
      <w:r w:rsidRPr="00D47F20" w:rsidR="00D47F20">
        <w:rPr>
          <w:rFonts w:ascii="Arial" w:hAnsi="Arial" w:cs="Arial"/>
          <w:bCs/>
          <w:color w:val="000000" w:themeColor="text1"/>
        </w:rPr>
        <w:t xml:space="preserve"> u ovom postupku</w:t>
      </w:r>
      <w:r w:rsidR="00D47F20">
        <w:rPr>
          <w:rFonts w:ascii="Arial" w:hAnsi="Arial" w:cs="Arial"/>
          <w:bCs/>
          <w:color w:val="000000" w:themeColor="text1"/>
        </w:rPr>
        <w:t xml:space="preserve"> nije preuzimala.</w:t>
      </w:r>
    </w:p>
    <w:p w:rsidR="00A54F65" w:rsidP="00D47F20" w:rsidRDefault="006D6B02" w14:paraId="11EC40EE" w14:textId="1A03BA14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705BE" w:rsidR="00AF0EE5">
        <w:rPr>
          <w:rFonts w:ascii="Arial" w:hAnsi="Arial" w:cs="Arial"/>
        </w:rPr>
        <w:t xml:space="preserve">U dokaznom postupku izvršen je uvid i pročitan je </w:t>
      </w:r>
      <w:r w:rsidRPr="00C41238" w:rsidR="00A54F65">
        <w:rPr>
          <w:rFonts w:ascii="Arial" w:hAnsi="Arial" w:cs="Arial"/>
        </w:rPr>
        <w:t xml:space="preserve">Zapisnik o izvršenoj kontroli javnog korištenja autorskih glazbenih djela broj </w:t>
      </w:r>
      <w:r w:rsidR="00A54F65">
        <w:rPr>
          <w:rFonts w:ascii="Arial" w:hAnsi="Arial" w:cs="Arial"/>
        </w:rPr>
        <w:t>1018512</w:t>
      </w:r>
      <w:r w:rsidRPr="00C41238" w:rsidR="00A54F65">
        <w:rPr>
          <w:rFonts w:ascii="Arial" w:hAnsi="Arial" w:cs="Arial"/>
        </w:rPr>
        <w:t xml:space="preserve">, </w:t>
      </w:r>
      <w:r w:rsidR="00A54F65">
        <w:rPr>
          <w:rFonts w:ascii="Arial" w:hAnsi="Arial" w:cs="Arial"/>
        </w:rPr>
        <w:t xml:space="preserve">Podnesak tužitelja od 31. ožujka 2025., </w:t>
      </w:r>
      <w:r w:rsidRPr="00C41238" w:rsidR="00A54F65">
        <w:rPr>
          <w:rFonts w:ascii="Arial" w:hAnsi="Arial" w:cs="Arial"/>
        </w:rPr>
        <w:t xml:space="preserve">Zapisnik o zamolbenom saslušanju svjedoka ref. </w:t>
      </w:r>
      <w:r w:rsidR="00A54F65">
        <w:rPr>
          <w:rFonts w:ascii="Arial" w:hAnsi="Arial" w:cs="Arial"/>
        </w:rPr>
        <w:t>Tihomira Jerković</w:t>
      </w:r>
      <w:r w:rsidRPr="00C41238" w:rsidR="00A54F65">
        <w:rPr>
          <w:rFonts w:ascii="Arial" w:hAnsi="Arial" w:cs="Arial"/>
        </w:rPr>
        <w:t xml:space="preserve"> pred Općinskim sudom u </w:t>
      </w:r>
      <w:r w:rsidR="00A54F65">
        <w:rPr>
          <w:rFonts w:ascii="Arial" w:hAnsi="Arial" w:cs="Arial"/>
        </w:rPr>
        <w:t>Osijeku</w:t>
      </w:r>
      <w:r w:rsidRPr="00C41238" w:rsidR="00A54F65">
        <w:rPr>
          <w:rFonts w:ascii="Arial" w:hAnsi="Arial" w:cs="Arial"/>
        </w:rPr>
        <w:t xml:space="preserve"> i izvadak iz prekršajne evidencije za okrivljeni</w:t>
      </w:r>
      <w:r w:rsidR="00A54F65">
        <w:rPr>
          <w:rFonts w:ascii="Arial" w:hAnsi="Arial" w:cs="Arial"/>
        </w:rPr>
        <w:t>cu</w:t>
      </w:r>
      <w:r w:rsidRPr="00C41238" w:rsidR="00A54F65">
        <w:rPr>
          <w:rFonts w:ascii="Arial" w:hAnsi="Arial" w:cs="Arial"/>
        </w:rPr>
        <w:t xml:space="preserve">. </w:t>
      </w:r>
    </w:p>
    <w:p w:rsidR="00A54F65" w:rsidP="00D47F20" w:rsidRDefault="00A54F65" w14:paraId="67D5EBC7" w14:textId="4E244DE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4. Svjedok Tihomir Jerković je iskazao da se sjeća događaja iz optužbe kada je bio kao kontrolor HDS ZAMP-a u caffe baru Fenix u Donjoj Motičini te je utvrdio da su se u navedenom ugo. objektu javno priopćavala autorska glazbena djela putem računala te je u svezi navedenog sačinio zapisnik o izvršenoj kontroli javnog korištenja autorskih glazbenih djela koji je potpisala vlasnica. Na poseban upit suda naveo je da u tom trenutku nije imao saznanja je li okrivljenik imao propisano odobrenje HDS, ZAMP-a za javno priopćavanje autorskih glazbenih djela, a o toj okolnosti se utvrđuje u pravnoj službi HDS, ZAMP-a i to naknadno nakon što im kontrolor dostavi presliku zapisnika o izvršenoj kontroli jer izvornik zapisnika ostaje u objektu gdje su vršili kontrolu.</w:t>
      </w:r>
    </w:p>
    <w:p w:rsidR="00D47F20" w:rsidP="00D47F20" w:rsidRDefault="00D47F20" w14:paraId="3773DF9A" w14:textId="2B0E94AE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 xml:space="preserve">   5. </w:t>
      </w:r>
      <w:r w:rsidRPr="00D47F20">
        <w:rPr>
          <w:rFonts w:ascii="Arial" w:hAnsi="Arial" w:cs="Arial"/>
        </w:rPr>
        <w:t xml:space="preserve">Iz očitovanja tužitelja od </w:t>
      </w:r>
      <w:r>
        <w:rPr>
          <w:rFonts w:ascii="Arial" w:hAnsi="Arial" w:cs="Arial"/>
        </w:rPr>
        <w:t xml:space="preserve"> 31. ožujka 2025</w:t>
      </w:r>
      <w:r w:rsidRPr="00D47F20">
        <w:rPr>
          <w:rFonts w:ascii="Arial" w:hAnsi="Arial" w:cs="Arial"/>
        </w:rPr>
        <w:t>. Sud je utvrdio da okrivljenica predmetne prilike nije posjedovala odobrenje za javno priopćavanje autorskih glazbenih djela niti ga je ishodila naknadno</w:t>
      </w:r>
      <w:r>
        <w:rPr>
          <w:rFonts w:ascii="Arial" w:hAnsi="Arial" w:cs="Arial"/>
        </w:rPr>
        <w:t xml:space="preserve">   </w:t>
      </w:r>
    </w:p>
    <w:p w:rsidRPr="00D47F20" w:rsidR="00D47F20" w:rsidP="00D47F20" w:rsidRDefault="00D47F20" w14:paraId="3DC43F9D" w14:textId="2440E595">
      <w:pPr>
        <w:pStyle w:val="Uvuenotijeloteksta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D47F20">
        <w:rPr>
          <w:rFonts w:ascii="Arial" w:hAnsi="Arial" w:cs="Arial"/>
        </w:rPr>
        <w:t>Iz prekršajne evidencije Sud je utvrdio da okrivljenica nije prekršajno osuđivana.</w:t>
      </w:r>
    </w:p>
    <w:p w:rsidRPr="00D47F20" w:rsidR="00D47F20" w:rsidP="00D47F20" w:rsidRDefault="00D47F20" w14:paraId="2CC94FA4" w14:textId="663FABB9">
      <w:pPr>
        <w:pStyle w:val="Uvuenotijeloteksta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D47F20">
        <w:rPr>
          <w:rFonts w:ascii="Arial" w:hAnsi="Arial" w:cs="Arial"/>
        </w:rPr>
        <w:t xml:space="preserve">. Nakon provedenog postupka, analizom provedenih dokaza, kako pojedinačno tako i u međusobnoj povezanosti, Sud je u ponašanju okrivljenice utvrdio </w:t>
      </w:r>
      <w:r w:rsidRPr="00D47F20">
        <w:rPr>
          <w:rFonts w:ascii="Arial" w:hAnsi="Arial" w:cs="Arial"/>
        </w:rPr>
        <w:lastRenderedPageBreak/>
        <w:t xml:space="preserve">sva bitna obilježja predmetnog prekršaja. Naime, nesporno je utvrđeno da je okrivljenica kao vlasnica obrta u sklopu kojeg je poslovao caffe bar "FENIX", na adresi Matije Gupca 37, Donja Motičina, u predmetno vrijeme, javno priopćavao autorska glazbena djela, bez odobrenja HDS-a, kao Udruge za kolektivno ostvarivanje prava svih domaćih i stranih autora glazbenih djela. </w:t>
      </w:r>
    </w:p>
    <w:p w:rsidRPr="00D47F20" w:rsidR="00D47F20" w:rsidP="00D47F20" w:rsidRDefault="00DD373E" w14:paraId="420105BE" w14:textId="457F4B50">
      <w:pPr>
        <w:pStyle w:val="Uvuenotijeloteksta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D47F20" w:rsidR="00D47F20">
        <w:rPr>
          <w:rFonts w:ascii="Arial" w:hAnsi="Arial" w:cs="Arial"/>
        </w:rPr>
        <w:t xml:space="preserve">. Sud je iskaz ispitanog svjedoka ocijenio vjerodostojnim, budući da je svjedok detaljno i okolnosno opisao predmetni događaj, te imajući pritom u vidu da je iskaz svjedoka u potpunosti u skladu s ostalim provedenim dokazima, koji međusobno i pojedinačno u cijelosti potkrjepljuju počinjenje prekršaja koji se okrivljeniku stavljaju na teret. Naime, iz zapisnika o izvršenoj kontroli javnog korištenja autorskih glazbenih djela, utvrđeno je da je referent HDS ZAMP-a </w:t>
      </w:r>
      <w:r w:rsidR="00D47F20">
        <w:rPr>
          <w:rFonts w:ascii="Arial" w:hAnsi="Arial" w:cs="Arial"/>
        </w:rPr>
        <w:t>Tihomir Jerković</w:t>
      </w:r>
      <w:r w:rsidRPr="00D47F20" w:rsidR="00D47F20">
        <w:rPr>
          <w:rFonts w:ascii="Arial" w:hAnsi="Arial" w:cs="Arial"/>
        </w:rPr>
        <w:t xml:space="preserve"> </w:t>
      </w:r>
      <w:r w:rsidRPr="00D47F20" w:rsidR="00D47F20">
        <w:rPr>
          <w:rFonts w:ascii="Arial" w:hAnsi="Arial" w:cs="Arial"/>
        </w:rPr>
        <w:t>utvrdio da je u predmetno vrijeme, oko 1</w:t>
      </w:r>
      <w:r w:rsidR="00D47F20">
        <w:rPr>
          <w:rFonts w:ascii="Arial" w:hAnsi="Arial" w:cs="Arial"/>
        </w:rPr>
        <w:t>0</w:t>
      </w:r>
      <w:r w:rsidRPr="00D47F20" w:rsidR="00D47F20">
        <w:rPr>
          <w:rFonts w:ascii="Arial" w:hAnsi="Arial" w:cs="Arial"/>
        </w:rPr>
        <w:t>:00 sati, dakle za radnoga vremena, odnosno javno, u caffe baru koji je poslovao u sklopu obrta u vlasništvu okrivljenice, priopćavana autorska glazba.</w:t>
      </w:r>
      <w:r w:rsidR="00D47F20">
        <w:rPr>
          <w:rFonts w:ascii="Arial" w:hAnsi="Arial" w:cs="Arial"/>
        </w:rPr>
        <w:t>a zapisnik je okrivljenica i potpisala bez primjedbi</w:t>
      </w:r>
      <w:r w:rsidRPr="00D47F20" w:rsidR="00D47F20">
        <w:rPr>
          <w:rFonts w:ascii="Arial" w:hAnsi="Arial" w:cs="Arial"/>
        </w:rPr>
        <w:t xml:space="preserve">. </w:t>
      </w:r>
    </w:p>
    <w:p w:rsidRPr="00D47F20" w:rsidR="00D47F20" w:rsidP="00D47F20" w:rsidRDefault="00DD373E" w14:paraId="3C462895" w14:textId="06C671C9">
      <w:pPr>
        <w:pStyle w:val="Uvuenotijeloteksta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D47F20" w:rsidR="00D47F20">
        <w:rPr>
          <w:rFonts w:ascii="Arial" w:hAnsi="Arial" w:cs="Arial"/>
        </w:rPr>
        <w:t>. Stoga je Sud, nakon provedenog postupka te analizom provedenih dokaza, kako pojedinačno tako i u uzajamnoj povezanosti, nesporno utvrdio da je okrivljenica predmetne prilike, kao vlasnica obrta, bez odobrenja udruge za ostvarivanje autorskog prava - Hrvatskog društva skladatelja, Stručne službe za zaštitu autorskih muzičkih prava, priopćavao javnosti autorska glazbena djela u caffe baru koji je poslovao u sklopu njezinog obrta, čime je ispunila sva bitna obilježja predmetnog prekršaja.</w:t>
      </w:r>
    </w:p>
    <w:p w:rsidRPr="00D47F20" w:rsidR="00D47F20" w:rsidP="00D47F20" w:rsidRDefault="00D47F20" w14:paraId="6A8FBECF" w14:textId="75FF095A">
      <w:pPr>
        <w:pStyle w:val="Uvuenotijeloteksta"/>
        <w:rPr>
          <w:rFonts w:ascii="Arial" w:hAnsi="Arial" w:cs="Arial"/>
          <w:bCs/>
        </w:rPr>
      </w:pPr>
      <w:r w:rsidRPr="00D47F20">
        <w:rPr>
          <w:rFonts w:ascii="Arial" w:hAnsi="Arial" w:cs="Arial"/>
        </w:rPr>
        <w:t>1</w:t>
      </w:r>
      <w:r w:rsidR="00DD373E">
        <w:rPr>
          <w:rFonts w:ascii="Arial" w:hAnsi="Arial" w:cs="Arial"/>
        </w:rPr>
        <w:t>0</w:t>
      </w:r>
      <w:r w:rsidRPr="00D47F20">
        <w:rPr>
          <w:rFonts w:ascii="Arial" w:hAnsi="Arial" w:cs="Arial"/>
        </w:rPr>
        <w:t xml:space="preserve">. Slijedom navedenog, Sud je okrivljenicu proglasio krivom, te joj </w:t>
      </w:r>
      <w:r w:rsidRPr="00D47F20">
        <w:rPr>
          <w:rFonts w:ascii="Arial" w:hAnsi="Arial" w:cs="Arial"/>
          <w:bCs/>
        </w:rPr>
        <w:t xml:space="preserve">izrekao novčanu kaznu u minimalno propisanom iznosu, koja je zakonom propisana u rasponu </w:t>
      </w:r>
      <w:r w:rsidRPr="00D47F20">
        <w:rPr>
          <w:rFonts w:ascii="Arial" w:hAnsi="Arial" w:cs="Arial"/>
        </w:rPr>
        <w:t>od 663,61 eura do 6.636,14 eura, smatrajući istu primjerenom načinu i težini počinjenog prekršaja, stupnju odgovornosti okrivljenice, kao i svim okolnostima iz čl. 36</w:t>
      </w:r>
      <w:r w:rsidRPr="00D47F20">
        <w:rPr>
          <w:rFonts w:ascii="Arial" w:hAnsi="Arial" w:cs="Arial"/>
          <w:bCs/>
        </w:rPr>
        <w:t>. st. 2. Prekršajnog zakona. Naime, kao olakotno Sud je uzeo u obzir da okrivljenica nije prethodno osuđivana za istovrsne prekršaje, dok otegotnih okolnosti Sud nije našao. Stoga Sud smatra da je minimalna novčana kazna primjerena težini počinjenog prekršaja.</w:t>
      </w:r>
    </w:p>
    <w:p w:rsidRPr="00D47F20" w:rsidR="00D47F20" w:rsidP="00D47F20" w:rsidRDefault="00D47F20" w14:paraId="2797ED82" w14:textId="04B26D6B">
      <w:pPr>
        <w:pStyle w:val="Uvuenotijeloteksta"/>
        <w:rPr>
          <w:rFonts w:ascii="Arial" w:hAnsi="Arial" w:cs="Arial"/>
        </w:rPr>
      </w:pPr>
      <w:r w:rsidRPr="00D47F20">
        <w:rPr>
          <w:rFonts w:ascii="Arial" w:hAnsi="Arial" w:cs="Arial"/>
        </w:rPr>
        <w:t>1</w:t>
      </w:r>
      <w:r w:rsidR="00DD373E">
        <w:rPr>
          <w:rFonts w:ascii="Arial" w:hAnsi="Arial" w:cs="Arial"/>
        </w:rPr>
        <w:t>1</w:t>
      </w:r>
      <w:r w:rsidRPr="00D47F20">
        <w:rPr>
          <w:rFonts w:ascii="Arial" w:hAnsi="Arial" w:cs="Arial"/>
        </w:rPr>
        <w:t>. Odluka o troškovima prekršajnog postupka temelji se na citiranim zakonskim odredbama, a visina paušala određena je prema duljini i složenosti postupka, u skladu s Rješenjem o određivanju paušalnog iznosa za troškove prekršajnog postupka ("Narodne novine", broj 18/13) kojim je paušalni iznos  određen u rasponu od 100,00 do 5.000,00 kn, odnosno nakon 1. siječnja 2023. u rasponu od 13,27 do 663,61 euro.</w:t>
      </w:r>
    </w:p>
    <w:p w:rsidRPr="007705BE" w:rsidR="00A52563" w:rsidP="00D47F20" w:rsidRDefault="00A52563" w14:paraId="4E91C8DC" w14:textId="0A7F53B2">
      <w:pPr>
        <w:pStyle w:val="Uvuenotijeloteksta"/>
        <w:rPr>
          <w:rFonts w:ascii="Arial" w:hAnsi="Arial" w:cs="Arial"/>
        </w:rPr>
      </w:pPr>
    </w:p>
    <w:p w:rsidR="00C52538" w:rsidP="000D5DB5" w:rsidRDefault="00005898" w14:paraId="49D37D35" w14:textId="0037E6B3">
      <w:pPr>
        <w:jc w:val="center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U Zagrebu, </w:t>
      </w:r>
      <w:r w:rsidR="00DD373E">
        <w:rPr>
          <w:rFonts w:ascii="Arial" w:hAnsi="Arial" w:cs="Arial"/>
        </w:rPr>
        <w:t>31</w:t>
      </w:r>
      <w:r w:rsidR="00126CA6">
        <w:rPr>
          <w:rFonts w:ascii="Arial" w:hAnsi="Arial" w:cs="Arial"/>
        </w:rPr>
        <w:t>. ožujka</w:t>
      </w:r>
      <w:r w:rsidR="00E9542F">
        <w:rPr>
          <w:rFonts w:ascii="Arial" w:hAnsi="Arial" w:cs="Arial"/>
        </w:rPr>
        <w:t xml:space="preserve"> 2026</w:t>
      </w:r>
      <w:r w:rsidRPr="007705BE" w:rsidR="005620D1">
        <w:rPr>
          <w:rFonts w:ascii="Arial" w:hAnsi="Arial" w:cs="Arial"/>
        </w:rPr>
        <w:t>.</w:t>
      </w:r>
    </w:p>
    <w:p w:rsidR="00E9542F" w:rsidP="000D5DB5" w:rsidRDefault="00E9542F" w14:paraId="51773990" w14:textId="77777777">
      <w:pPr>
        <w:jc w:val="center"/>
        <w:rPr>
          <w:rFonts w:ascii="Arial" w:hAnsi="Arial" w:cs="Arial"/>
        </w:rPr>
      </w:pPr>
    </w:p>
    <w:p w:rsidRPr="007705BE" w:rsidR="000D5DB5" w:rsidP="000D5DB5" w:rsidRDefault="000D5DB5" w14:paraId="65E824F3" w14:textId="77777777">
      <w:pPr>
        <w:jc w:val="center"/>
        <w:rPr>
          <w:rFonts w:ascii="Arial" w:hAnsi="Arial" w:cs="Arial"/>
        </w:rPr>
      </w:pPr>
    </w:p>
    <w:p w:rsidRPr="007705BE" w:rsidR="00FE0F63" w:rsidP="00FE0F63" w:rsidRDefault="00815079" w14:paraId="15DE5DBD" w14:textId="77777777">
      <w:pPr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 </w:t>
      </w:r>
      <w:r w:rsidRPr="007705BE" w:rsidR="00005898">
        <w:rPr>
          <w:rFonts w:ascii="Arial" w:hAnsi="Arial" w:cs="Arial"/>
        </w:rPr>
        <w:t>Zapisničarka</w:t>
      </w:r>
      <w:r w:rsidRPr="007705BE" w:rsidR="00FE0F63">
        <w:rPr>
          <w:rFonts w:ascii="Arial" w:hAnsi="Arial" w:cs="Arial"/>
        </w:rPr>
        <w:t xml:space="preserve"> </w:t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B27F29">
        <w:rPr>
          <w:rFonts w:ascii="Arial" w:hAnsi="Arial" w:cs="Arial"/>
        </w:rPr>
        <w:tab/>
      </w:r>
      <w:r w:rsidRPr="007705BE">
        <w:rPr>
          <w:rFonts w:ascii="Arial" w:hAnsi="Arial" w:cs="Arial"/>
        </w:rPr>
        <w:t xml:space="preserve">     </w:t>
      </w:r>
      <w:r w:rsidRPr="007705BE" w:rsidR="000663D2">
        <w:rPr>
          <w:rFonts w:ascii="Arial" w:hAnsi="Arial" w:cs="Arial"/>
        </w:rPr>
        <w:t>Sutkinja</w:t>
      </w:r>
    </w:p>
    <w:p w:rsidR="0098762A" w:rsidP="0098762A" w:rsidRDefault="007B0102" w14:paraId="0EBEDEE0" w14:textId="77777777">
      <w:pPr>
        <w:rPr>
          <w:rFonts w:ascii="Arial" w:hAnsi="Arial" w:cs="Arial"/>
        </w:rPr>
      </w:pPr>
      <w:r w:rsidRPr="007705BE">
        <w:rPr>
          <w:rFonts w:ascii="Arial" w:hAnsi="Arial" w:cs="Arial"/>
        </w:rPr>
        <w:t>Sandra Mikulić</w:t>
      </w:r>
      <w:r w:rsidRPr="007705BE" w:rsidR="00490E88">
        <w:rPr>
          <w:rFonts w:ascii="Arial" w:hAnsi="Arial" w:cs="Arial"/>
        </w:rPr>
        <w:t xml:space="preserve"> </w:t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B27F29">
        <w:rPr>
          <w:rFonts w:ascii="Arial" w:hAnsi="Arial" w:cs="Arial"/>
        </w:rPr>
        <w:tab/>
      </w:r>
      <w:r w:rsidRPr="007705BE" w:rsidR="00815079">
        <w:rPr>
          <w:rFonts w:ascii="Arial" w:hAnsi="Arial" w:cs="Arial"/>
        </w:rPr>
        <w:t xml:space="preserve">   </w:t>
      </w:r>
      <w:r w:rsidRPr="007705BE" w:rsidR="00FE0F63">
        <w:rPr>
          <w:rFonts w:ascii="Arial" w:hAnsi="Arial" w:cs="Arial"/>
        </w:rPr>
        <w:tab/>
      </w:r>
      <w:r w:rsidR="00384A72">
        <w:rPr>
          <w:rFonts w:ascii="Arial" w:hAnsi="Arial" w:cs="Arial"/>
        </w:rPr>
        <w:t xml:space="preserve">     </w:t>
      </w:r>
      <w:r w:rsidRPr="007705BE" w:rsidR="00DA55DD">
        <w:rPr>
          <w:rFonts w:ascii="Arial" w:hAnsi="Arial" w:cs="Arial"/>
        </w:rPr>
        <w:t>Kristina Orlović</w:t>
      </w:r>
      <w:r w:rsidRPr="007705BE" w:rsidR="00490E88">
        <w:rPr>
          <w:rFonts w:ascii="Arial" w:hAnsi="Arial" w:cs="Arial"/>
        </w:rPr>
        <w:t xml:space="preserve"> </w:t>
      </w:r>
    </w:p>
    <w:p w:rsidR="00DD373E" w:rsidP="0098762A" w:rsidRDefault="00DD373E" w14:paraId="564D3CAA" w14:textId="77777777">
      <w:pPr>
        <w:rPr>
          <w:rFonts w:ascii="Arial" w:hAnsi="Arial" w:cs="Arial"/>
        </w:rPr>
      </w:pPr>
    </w:p>
    <w:p w:rsidR="00DD373E" w:rsidP="0098762A" w:rsidRDefault="00DD373E" w14:paraId="368568E8" w14:textId="77777777">
      <w:pPr>
        <w:rPr>
          <w:rFonts w:ascii="Arial" w:hAnsi="Arial" w:cs="Arial"/>
        </w:rPr>
      </w:pPr>
    </w:p>
    <w:p w:rsidR="00DD373E" w:rsidP="0098762A" w:rsidRDefault="00DD373E" w14:paraId="70FC8912" w14:textId="77777777">
      <w:pPr>
        <w:rPr>
          <w:rFonts w:ascii="Arial" w:hAnsi="Arial" w:cs="Arial"/>
        </w:rPr>
      </w:pPr>
    </w:p>
    <w:p w:rsidR="00DD373E" w:rsidP="0098762A" w:rsidRDefault="00DD373E" w14:paraId="1F686BCB" w14:textId="77777777">
      <w:pPr>
        <w:rPr>
          <w:rFonts w:ascii="Arial" w:hAnsi="Arial" w:cs="Arial"/>
        </w:rPr>
      </w:pPr>
    </w:p>
    <w:p w:rsidR="00DD373E" w:rsidP="0098762A" w:rsidRDefault="00DD373E" w14:paraId="79A75096" w14:textId="77777777">
      <w:pPr>
        <w:rPr>
          <w:rFonts w:ascii="Arial" w:hAnsi="Arial" w:cs="Arial"/>
        </w:rPr>
      </w:pPr>
    </w:p>
    <w:p w:rsidR="00DD373E" w:rsidP="0098762A" w:rsidRDefault="00DD373E" w14:paraId="737558ED" w14:textId="77777777">
      <w:pPr>
        <w:rPr>
          <w:rFonts w:ascii="Arial" w:hAnsi="Arial" w:cs="Arial"/>
        </w:rPr>
      </w:pPr>
    </w:p>
    <w:p w:rsidR="00DD373E" w:rsidP="0098762A" w:rsidRDefault="00DD373E" w14:paraId="1E6D9EB0" w14:textId="77777777">
      <w:pPr>
        <w:rPr>
          <w:rFonts w:ascii="Arial" w:hAnsi="Arial" w:cs="Arial"/>
        </w:rPr>
      </w:pPr>
    </w:p>
    <w:p w:rsidR="000D5DB5" w:rsidP="0098762A" w:rsidRDefault="000D5DB5" w14:paraId="34D20E80" w14:textId="77777777">
      <w:pPr>
        <w:rPr>
          <w:rFonts w:ascii="Arial" w:hAnsi="Arial" w:cs="Arial"/>
        </w:rPr>
      </w:pPr>
    </w:p>
    <w:p w:rsidRPr="007705BE" w:rsidR="00DA55DD" w:rsidP="0098762A" w:rsidRDefault="00DA55DD" w14:paraId="798326E1" w14:textId="77777777">
      <w:pPr>
        <w:rPr>
          <w:rFonts w:ascii="Arial" w:hAnsi="Arial" w:cs="Arial"/>
        </w:rPr>
      </w:pPr>
    </w:p>
    <w:p w:rsidRPr="007705BE" w:rsidR="00DA55DD" w:rsidP="00DA55DD" w:rsidRDefault="00DA55DD" w14:paraId="37777289" w14:textId="77777777">
      <w:pPr>
        <w:rPr>
          <w:rFonts w:ascii="Arial" w:hAnsi="Arial" w:cs="Arial"/>
        </w:rPr>
      </w:pPr>
      <w:r w:rsidRPr="007705BE">
        <w:rPr>
          <w:rFonts w:ascii="Arial" w:hAnsi="Arial" w:cs="Arial"/>
        </w:rPr>
        <w:t>UPUTA O PRAVNOM LIJEKU:</w:t>
      </w:r>
    </w:p>
    <w:p w:rsidRPr="007705BE" w:rsidR="00346DD8" w:rsidP="00346DD8" w:rsidRDefault="00346DD8" w14:paraId="7C71C1B7" w14:textId="4C1C4397">
      <w:pPr>
        <w:rPr>
          <w:rFonts w:ascii="Arial" w:hAnsi="Arial" w:cs="Arial"/>
        </w:rPr>
      </w:pPr>
      <w:r w:rsidRPr="007705BE">
        <w:rPr>
          <w:rFonts w:ascii="Arial" w:hAnsi="Arial" w:cs="Arial"/>
        </w:rPr>
        <w:tab/>
        <w:t xml:space="preserve">Protiv  presude dopuštena je žalba u roku od 8 (osam) dana od dana primitka presude. Žalba se podnosi Općinskom prekršajnom sudu u Zagrebu, na adresu Avenija Dubrovnik 8, u dva istovjetna primjerka, a o žalbi odlučuje nadležni sud. </w:t>
      </w:r>
    </w:p>
    <w:p w:rsidRPr="007705BE" w:rsidR="00DA55DD" w:rsidP="0098762A" w:rsidRDefault="00DA55DD" w14:paraId="3321826A" w14:textId="77777777">
      <w:pPr>
        <w:rPr>
          <w:rFonts w:ascii="Arial" w:hAnsi="Arial" w:cs="Arial"/>
        </w:rPr>
      </w:pPr>
      <w:r w:rsidRPr="007705BE">
        <w:rPr>
          <w:rFonts w:ascii="Arial" w:hAnsi="Arial" w:cs="Arial"/>
        </w:rPr>
        <w:tab/>
      </w:r>
    </w:p>
    <w:p w:rsidRPr="007705BE" w:rsidR="00490E88" w:rsidP="00490E88" w:rsidRDefault="00490E88" w14:paraId="2794FCF1" w14:textId="77777777">
      <w:pPr>
        <w:rPr>
          <w:rFonts w:ascii="Arial" w:hAnsi="Arial" w:cs="Arial"/>
        </w:rPr>
      </w:pPr>
    </w:p>
    <w:p w:rsidRPr="007705BE" w:rsidR="00490E88" w:rsidP="00490E88" w:rsidRDefault="00490E88" w14:paraId="19B87AA0" w14:textId="77777777">
      <w:pPr>
        <w:ind w:firstLine="708"/>
        <w:rPr>
          <w:rFonts w:ascii="Arial" w:hAnsi="Arial" w:cs="Arial"/>
        </w:rPr>
      </w:pPr>
      <w:r w:rsidRPr="007705BE">
        <w:rPr>
          <w:rFonts w:ascii="Arial" w:hAnsi="Arial" w:cs="Arial"/>
        </w:rPr>
        <w:t>Dostavna naredba:</w:t>
      </w:r>
    </w:p>
    <w:p w:rsidRPr="007705BE" w:rsidR="00490E88" w:rsidP="00490E88" w:rsidRDefault="00255475" w14:paraId="55451421" w14:textId="77777777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okrivljenici </w:t>
      </w:r>
      <w:r w:rsidR="00126CA6">
        <w:rPr>
          <w:rFonts w:ascii="Arial" w:hAnsi="Arial" w:cs="Arial"/>
        </w:rPr>
        <w:t>Klaudija Petrić, Matije Gupca 37, donja Motičina</w:t>
      </w:r>
      <w:r w:rsidRPr="007705BE" w:rsidR="00490E88">
        <w:rPr>
          <w:rFonts w:ascii="Arial" w:hAnsi="Arial" w:cs="Arial"/>
        </w:rPr>
        <w:t xml:space="preserve"> </w:t>
      </w:r>
    </w:p>
    <w:p w:rsidRPr="007705BE" w:rsidR="00490E88" w:rsidP="00490E88" w:rsidRDefault="00490E88" w14:paraId="5622252E" w14:textId="77777777">
      <w:pPr>
        <w:numPr>
          <w:ilvl w:val="0"/>
          <w:numId w:val="16"/>
        </w:numPr>
        <w:rPr>
          <w:rFonts w:ascii="Arial" w:hAnsi="Arial" w:cs="Arial"/>
        </w:rPr>
      </w:pPr>
      <w:r w:rsidRPr="007705BE">
        <w:rPr>
          <w:rFonts w:ascii="Arial" w:hAnsi="Arial" w:cs="Arial"/>
        </w:rPr>
        <w:t>tužitelju - HDS, ZAMP, Zagreb, Heinzelova 62 A</w:t>
      </w:r>
    </w:p>
    <w:p w:rsidRPr="007705BE" w:rsidR="00490E88" w:rsidP="00490E88" w:rsidRDefault="00490E88" w14:paraId="76F944D4" w14:textId="77777777">
      <w:pPr>
        <w:numPr>
          <w:ilvl w:val="0"/>
          <w:numId w:val="16"/>
        </w:numPr>
        <w:rPr>
          <w:rFonts w:ascii="Arial" w:hAnsi="Arial" w:cs="Arial"/>
        </w:rPr>
      </w:pPr>
      <w:r w:rsidRPr="007705BE">
        <w:rPr>
          <w:rFonts w:ascii="Arial" w:hAnsi="Arial" w:cs="Arial"/>
        </w:rPr>
        <w:t>u spis</w:t>
      </w:r>
    </w:p>
    <w:p w:rsidRPr="007705BE" w:rsidR="00490E88" w:rsidP="0098762A" w:rsidRDefault="00490E88" w14:paraId="53D2612A" w14:textId="77777777">
      <w:pPr>
        <w:rPr>
          <w:rFonts w:ascii="Arial" w:hAnsi="Arial" w:cs="Arial"/>
        </w:rPr>
      </w:pPr>
    </w:p>
    <w:sectPr w:rsidRPr="007705BE" w:rsidR="00490E88" w:rsidSect="009545DD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1276" w:right="1418" w:bottom="993" w:left="1418" w:header="28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638D0" w:rsidRDefault="00C638D0" w14:paraId="2011DF47" w14:textId="77777777">
      <w:r>
        <w:separator/>
      </w:r>
    </w:p>
  </w:endnote>
  <w:endnote w:type="continuationSeparator" w:id="0">
    <w:p w:rsidR="00C638D0" w:rsidRDefault="00C638D0" w14:paraId="2F3D002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300ECF" w:rsidRDefault="006E6BD6" w14:paraId="3B1F5FA0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E6BD6" w:rsidRDefault="006E6BD6" w14:paraId="3DA448E1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638D0" w:rsidRDefault="00C638D0" w14:paraId="77D9605F" w14:textId="77777777">
      <w:r>
        <w:separator/>
      </w:r>
    </w:p>
  </w:footnote>
  <w:footnote w:type="continuationSeparator" w:id="0">
    <w:p w:rsidR="00C638D0" w:rsidRDefault="00C638D0" w14:paraId="33BDF30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AB127A" w:rsidRDefault="006E6BD6" w14:paraId="5908D2CD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E6BD6" w:rsidRDefault="006E6BD6" w14:paraId="428BDE2F" w14:textId="7777777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C502F" w:rsidP="005C502F" w:rsidRDefault="005C502F" w14:paraId="0BDBEEF5" w14:textId="77777777">
    <w:pPr>
      <w:pStyle w:val="Zaglavlje"/>
      <w:tabs>
        <w:tab w:val="clear" w:pos="4536"/>
        <w:tab w:val="left" w:pos="4401"/>
        <w:tab w:val="center" w:pos="4535"/>
      </w:tabs>
      <w:jc w:val="left"/>
    </w:pPr>
    <w:r>
      <w:tab/>
    </w:r>
  </w:p>
  <w:p w:rsidR="00B27F29" w:rsidP="005C502F" w:rsidRDefault="005C502F" w14:paraId="0F6ADE3C" w14:textId="77777777">
    <w:pPr>
      <w:pStyle w:val="Zaglavlje"/>
      <w:tabs>
        <w:tab w:val="clear" w:pos="4536"/>
        <w:tab w:val="left" w:pos="4401"/>
        <w:tab w:val="center" w:pos="4535"/>
      </w:tabs>
      <w:jc w:val="left"/>
    </w:pPr>
    <w:r>
      <w:tab/>
    </w:r>
    <w:r w:rsidR="00B27F29">
      <w:fldChar w:fldCharType="begin"/>
    </w:r>
    <w:r w:rsidR="00B27F29">
      <w:instrText>PAGE   \* MERGEFORMAT</w:instrText>
    </w:r>
    <w:r w:rsidR="00B27F29">
      <w:fldChar w:fldCharType="separate"/>
    </w:r>
    <w:r w:rsidR="00A54F65">
      <w:rPr>
        <w:noProof/>
      </w:rPr>
      <w:t>3</w:t>
    </w:r>
    <w:r w:rsidR="00B27F29">
      <w:fldChar w:fldCharType="end"/>
    </w:r>
  </w:p>
  <w:p w:rsidRPr="007705BE" w:rsidR="00774408" w:rsidP="003D26B6" w:rsidRDefault="00774408" w14:paraId="11DC643D" w14:textId="77777777">
    <w:pPr>
      <w:tabs>
        <w:tab w:val="left" w:pos="3885"/>
        <w:tab w:val="right" w:pos="9070"/>
      </w:tabs>
      <w:jc w:val="right"/>
      <w:rPr>
        <w:rFonts w:ascii="Arial" w:hAnsi="Arial" w:cs="Arial"/>
        <w:bCs/>
      </w:rPr>
    </w:pPr>
  </w:p>
  <w:p w:rsidRPr="007705BE" w:rsidR="00774408" w:rsidP="003D26B6" w:rsidRDefault="00774408" w14:paraId="4EFE33BA" w14:textId="77777777">
    <w:pPr>
      <w:tabs>
        <w:tab w:val="left" w:pos="3885"/>
        <w:tab w:val="right" w:pos="9070"/>
      </w:tabs>
      <w:jc w:val="right"/>
      <w:rPr>
        <w:rFonts w:ascii="Arial" w:hAnsi="Arial" w:cs="Arial"/>
        <w:bCs/>
      </w:rPr>
    </w:pPr>
  </w:p>
  <w:p w:rsidRPr="007705BE" w:rsidR="003D26B6" w:rsidP="003D26B6" w:rsidRDefault="003D26B6" w14:paraId="09134FEC" w14:textId="77777777">
    <w:pPr>
      <w:tabs>
        <w:tab w:val="left" w:pos="3885"/>
        <w:tab w:val="right" w:pos="9070"/>
      </w:tabs>
      <w:jc w:val="right"/>
      <w:rPr>
        <w:rFonts w:ascii="Arial" w:hAnsi="Arial" w:cs="Arial"/>
        <w:bCs/>
      </w:rPr>
    </w:pPr>
    <w:r w:rsidRPr="007705BE">
      <w:rPr>
        <w:rFonts w:ascii="Arial" w:hAnsi="Arial" w:cs="Arial"/>
        <w:bCs/>
      </w:rPr>
      <w:t>Poslovni broj: Pp</w:t>
    </w:r>
    <w:r w:rsidRPr="007705BE" w:rsidR="007705BE">
      <w:rPr>
        <w:rFonts w:ascii="Arial" w:hAnsi="Arial" w:cs="Arial"/>
        <w:bCs/>
      </w:rPr>
      <w:t>-</w:t>
    </w:r>
    <w:r w:rsidR="00126CA6">
      <w:rPr>
        <w:rFonts w:ascii="Arial" w:hAnsi="Arial" w:cs="Arial"/>
        <w:bCs/>
      </w:rPr>
      <w:t>3786/2025</w:t>
    </w:r>
  </w:p>
  <w:p w:rsidR="006E6BD6" w:rsidP="003D26B6" w:rsidRDefault="006E6BD6" w14:paraId="44EDD30C" w14:textId="77777777">
    <w:pPr>
      <w:pStyle w:val="Zaglavlje"/>
      <w:jc w:val="center"/>
    </w:pP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D3BA2" w:rsidR="009545DD" w:rsidP="009545DD" w:rsidRDefault="009545DD" w14:paraId="49A46C5D" w14:textId="77777777">
    <w:pPr>
      <w:tabs>
        <w:tab w:val="left" w:pos="3885"/>
        <w:tab w:val="right" w:pos="9070"/>
      </w:tabs>
      <w:jc w:val="right"/>
      <w:rPr>
        <w:bCs/>
      </w:rPr>
    </w:pPr>
  </w:p>
  <w:p w:rsidRPr="009545DD" w:rsidR="006E6BD6" w:rsidP="009545DD" w:rsidRDefault="006E6BD6" w14:paraId="43DE004E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FC3081"/>
    <w:multiLevelType w:val="hybridMultilevel"/>
    <w:tmpl w:val="260E61CA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B40D7"/>
    <w:multiLevelType w:val="hybridMultilevel"/>
    <w:tmpl w:val="E0F6E8CC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E3B90"/>
    <w:multiLevelType w:val="hybridMultilevel"/>
    <w:tmpl w:val="E1DAED9A"/>
    <w:lvl w:ilvl="0" w:tplc="DB0E3C2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3">
    <w:nsid w:val="112A2776"/>
    <w:multiLevelType w:val="hybridMultilevel"/>
    <w:tmpl w:val="CF16F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C195E"/>
    <w:multiLevelType w:val="hybridMultilevel"/>
    <w:tmpl w:val="68A4B2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B0578"/>
    <w:multiLevelType w:val="hybridMultilevel"/>
    <w:tmpl w:val="1A220096"/>
    <w:lvl w:ilvl="0" w:tplc="ABCAEB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C7E00D8"/>
    <w:multiLevelType w:val="hybridMultilevel"/>
    <w:tmpl w:val="AD5C1680"/>
    <w:lvl w:ilvl="0" w:tplc="F8E8944C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04248F"/>
    <w:multiLevelType w:val="hybridMultilevel"/>
    <w:tmpl w:val="19623854"/>
    <w:lvl w:ilvl="0" w:tplc="14B60AD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AD60684"/>
    <w:multiLevelType w:val="hybridMultilevel"/>
    <w:tmpl w:val="1C682514"/>
    <w:lvl w:ilvl="0" w:tplc="A322EF0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>
    <w:nsid w:val="62B27FE9"/>
    <w:multiLevelType w:val="hybridMultilevel"/>
    <w:tmpl w:val="9FC267A8"/>
    <w:lvl w:ilvl="0" w:tplc="CC6250A8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B6A069B"/>
    <w:multiLevelType w:val="hybridMultilevel"/>
    <w:tmpl w:val="5D66A68E"/>
    <w:lvl w:ilvl="0" w:tplc="7E8AF3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EB5721A"/>
    <w:multiLevelType w:val="hybridMultilevel"/>
    <w:tmpl w:val="99EA22D2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5B6F0A"/>
    <w:multiLevelType w:val="hybridMultilevel"/>
    <w:tmpl w:val="D1F4062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FB7F6E"/>
    <w:multiLevelType w:val="hybridMultilevel"/>
    <w:tmpl w:val="CF16F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3"/>
  </w:num>
  <w:num w:numId="5">
    <w:abstractNumId w:val="10"/>
  </w:num>
  <w:num w:numId="6">
    <w:abstractNumId w:val="2"/>
  </w:num>
  <w:num w:numId="7">
    <w:abstractNumId w:val="11"/>
  </w:num>
  <w:num w:numId="8">
    <w:abstractNumId w:val="12"/>
  </w:num>
  <w:num w:numId="9">
    <w:abstractNumId w:val="15"/>
  </w:num>
  <w:num w:numId="10">
    <w:abstractNumId w:val="3"/>
  </w:num>
  <w:num w:numId="11">
    <w:abstractNumId w:val="4"/>
  </w:num>
  <w:num w:numId="12">
    <w:abstractNumId w:val="6"/>
  </w:num>
  <w:num w:numId="13">
    <w:abstractNumId w:val="14"/>
  </w:num>
  <w:num w:numId="14">
    <w:abstractNumId w:val="0"/>
  </w:num>
  <w:num w:numId="15">
    <w:abstractNumId w:val="1"/>
  </w:num>
  <w:num w:numId="16">
    <w:abstractNumId w:val="5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2150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866"/>
    <w:rsid w:val="000007D5"/>
    <w:rsid w:val="00003895"/>
    <w:rsid w:val="0000499A"/>
    <w:rsid w:val="00005898"/>
    <w:rsid w:val="00007E63"/>
    <w:rsid w:val="00011A82"/>
    <w:rsid w:val="000147C4"/>
    <w:rsid w:val="00015B22"/>
    <w:rsid w:val="00016F27"/>
    <w:rsid w:val="00020FD5"/>
    <w:rsid w:val="00026CE8"/>
    <w:rsid w:val="00031408"/>
    <w:rsid w:val="00033A59"/>
    <w:rsid w:val="00037E96"/>
    <w:rsid w:val="0006184C"/>
    <w:rsid w:val="00061FED"/>
    <w:rsid w:val="00062168"/>
    <w:rsid w:val="000663D2"/>
    <w:rsid w:val="00073185"/>
    <w:rsid w:val="0008161C"/>
    <w:rsid w:val="00087842"/>
    <w:rsid w:val="00090DA4"/>
    <w:rsid w:val="00091D97"/>
    <w:rsid w:val="000949E6"/>
    <w:rsid w:val="000A4D05"/>
    <w:rsid w:val="000B23DA"/>
    <w:rsid w:val="000B6F65"/>
    <w:rsid w:val="000C197F"/>
    <w:rsid w:val="000C2DA8"/>
    <w:rsid w:val="000D4C3C"/>
    <w:rsid w:val="000D57FF"/>
    <w:rsid w:val="000D5DB5"/>
    <w:rsid w:val="000D6E8A"/>
    <w:rsid w:val="000E1505"/>
    <w:rsid w:val="000E4431"/>
    <w:rsid w:val="000E5C61"/>
    <w:rsid w:val="000F1979"/>
    <w:rsid w:val="000F1C15"/>
    <w:rsid w:val="001029F0"/>
    <w:rsid w:val="00106C89"/>
    <w:rsid w:val="00111229"/>
    <w:rsid w:val="001170A0"/>
    <w:rsid w:val="0012513F"/>
    <w:rsid w:val="00126CA6"/>
    <w:rsid w:val="00136779"/>
    <w:rsid w:val="001552BD"/>
    <w:rsid w:val="00174DA3"/>
    <w:rsid w:val="00174DC4"/>
    <w:rsid w:val="001805F4"/>
    <w:rsid w:val="001809E3"/>
    <w:rsid w:val="00185DC3"/>
    <w:rsid w:val="00186211"/>
    <w:rsid w:val="00190AB6"/>
    <w:rsid w:val="001A0253"/>
    <w:rsid w:val="001A0818"/>
    <w:rsid w:val="001A0CF8"/>
    <w:rsid w:val="001A5443"/>
    <w:rsid w:val="001B0F11"/>
    <w:rsid w:val="001B6B5A"/>
    <w:rsid w:val="001C625B"/>
    <w:rsid w:val="001E1171"/>
    <w:rsid w:val="001E75E1"/>
    <w:rsid w:val="001E7A1D"/>
    <w:rsid w:val="002113EE"/>
    <w:rsid w:val="002128BA"/>
    <w:rsid w:val="00222131"/>
    <w:rsid w:val="00226E8A"/>
    <w:rsid w:val="00227846"/>
    <w:rsid w:val="002317A7"/>
    <w:rsid w:val="0023720B"/>
    <w:rsid w:val="00243FF9"/>
    <w:rsid w:val="00244521"/>
    <w:rsid w:val="00255475"/>
    <w:rsid w:val="00262F13"/>
    <w:rsid w:val="00263AB7"/>
    <w:rsid w:val="00272854"/>
    <w:rsid w:val="00283408"/>
    <w:rsid w:val="00290107"/>
    <w:rsid w:val="00296295"/>
    <w:rsid w:val="002A3849"/>
    <w:rsid w:val="002B4F53"/>
    <w:rsid w:val="002B7D9E"/>
    <w:rsid w:val="002D2334"/>
    <w:rsid w:val="002D5779"/>
    <w:rsid w:val="002D5C85"/>
    <w:rsid w:val="002E4B68"/>
    <w:rsid w:val="002E4C43"/>
    <w:rsid w:val="002F0326"/>
    <w:rsid w:val="002F1166"/>
    <w:rsid w:val="002F2498"/>
    <w:rsid w:val="00300ECF"/>
    <w:rsid w:val="00301146"/>
    <w:rsid w:val="00301449"/>
    <w:rsid w:val="00301CD3"/>
    <w:rsid w:val="003147D2"/>
    <w:rsid w:val="00325D58"/>
    <w:rsid w:val="00335329"/>
    <w:rsid w:val="003375C1"/>
    <w:rsid w:val="00340458"/>
    <w:rsid w:val="00341F85"/>
    <w:rsid w:val="00346DD8"/>
    <w:rsid w:val="0035095E"/>
    <w:rsid w:val="00354F2C"/>
    <w:rsid w:val="003664C4"/>
    <w:rsid w:val="00371430"/>
    <w:rsid w:val="003724CE"/>
    <w:rsid w:val="00372608"/>
    <w:rsid w:val="00372A4C"/>
    <w:rsid w:val="00384490"/>
    <w:rsid w:val="00384A72"/>
    <w:rsid w:val="003940F6"/>
    <w:rsid w:val="0039453E"/>
    <w:rsid w:val="00395EBA"/>
    <w:rsid w:val="003969EB"/>
    <w:rsid w:val="003A1E2C"/>
    <w:rsid w:val="003A22B0"/>
    <w:rsid w:val="003A6CCD"/>
    <w:rsid w:val="003C114C"/>
    <w:rsid w:val="003C4783"/>
    <w:rsid w:val="003D26B6"/>
    <w:rsid w:val="003D71CC"/>
    <w:rsid w:val="003D7D42"/>
    <w:rsid w:val="003F0F43"/>
    <w:rsid w:val="003F5248"/>
    <w:rsid w:val="003F53BB"/>
    <w:rsid w:val="003F6164"/>
    <w:rsid w:val="003F6F5D"/>
    <w:rsid w:val="00416567"/>
    <w:rsid w:val="00421E6E"/>
    <w:rsid w:val="00427E53"/>
    <w:rsid w:val="00435207"/>
    <w:rsid w:val="00442F33"/>
    <w:rsid w:val="00447A4E"/>
    <w:rsid w:val="00454FBC"/>
    <w:rsid w:val="00470308"/>
    <w:rsid w:val="00471C0E"/>
    <w:rsid w:val="00475503"/>
    <w:rsid w:val="004810F6"/>
    <w:rsid w:val="0048278C"/>
    <w:rsid w:val="004846BF"/>
    <w:rsid w:val="00490E88"/>
    <w:rsid w:val="004916EB"/>
    <w:rsid w:val="004A1834"/>
    <w:rsid w:val="004B109F"/>
    <w:rsid w:val="004B110B"/>
    <w:rsid w:val="004C10C6"/>
    <w:rsid w:val="004C4C58"/>
    <w:rsid w:val="004E1657"/>
    <w:rsid w:val="004E3ED4"/>
    <w:rsid w:val="004E51FB"/>
    <w:rsid w:val="004E5322"/>
    <w:rsid w:val="004F07CC"/>
    <w:rsid w:val="004F3DB0"/>
    <w:rsid w:val="004F3ECC"/>
    <w:rsid w:val="004F58D9"/>
    <w:rsid w:val="004F78C0"/>
    <w:rsid w:val="0050258D"/>
    <w:rsid w:val="00505E93"/>
    <w:rsid w:val="00507DA5"/>
    <w:rsid w:val="00510389"/>
    <w:rsid w:val="00511DBE"/>
    <w:rsid w:val="00514C5A"/>
    <w:rsid w:val="0051703D"/>
    <w:rsid w:val="0052137B"/>
    <w:rsid w:val="0052382B"/>
    <w:rsid w:val="00523A97"/>
    <w:rsid w:val="00532C84"/>
    <w:rsid w:val="00536DB5"/>
    <w:rsid w:val="00557150"/>
    <w:rsid w:val="005620D1"/>
    <w:rsid w:val="00570585"/>
    <w:rsid w:val="00576562"/>
    <w:rsid w:val="005939A7"/>
    <w:rsid w:val="005972E7"/>
    <w:rsid w:val="005A0C80"/>
    <w:rsid w:val="005A14F0"/>
    <w:rsid w:val="005B6198"/>
    <w:rsid w:val="005C1EEC"/>
    <w:rsid w:val="005C2845"/>
    <w:rsid w:val="005C502F"/>
    <w:rsid w:val="005C5C2D"/>
    <w:rsid w:val="005D6F93"/>
    <w:rsid w:val="005E17A1"/>
    <w:rsid w:val="005E6310"/>
    <w:rsid w:val="005F7F1E"/>
    <w:rsid w:val="0061019E"/>
    <w:rsid w:val="00613D3A"/>
    <w:rsid w:val="006227D7"/>
    <w:rsid w:val="00625535"/>
    <w:rsid w:val="006402E6"/>
    <w:rsid w:val="00643433"/>
    <w:rsid w:val="00647018"/>
    <w:rsid w:val="00647401"/>
    <w:rsid w:val="0064797D"/>
    <w:rsid w:val="00657CE9"/>
    <w:rsid w:val="006743B2"/>
    <w:rsid w:val="00682445"/>
    <w:rsid w:val="00684174"/>
    <w:rsid w:val="00690140"/>
    <w:rsid w:val="006919A6"/>
    <w:rsid w:val="00692C69"/>
    <w:rsid w:val="00697747"/>
    <w:rsid w:val="006B2DA4"/>
    <w:rsid w:val="006B3EEA"/>
    <w:rsid w:val="006C3218"/>
    <w:rsid w:val="006D2E92"/>
    <w:rsid w:val="006D6B02"/>
    <w:rsid w:val="006D7ACB"/>
    <w:rsid w:val="006D7DF8"/>
    <w:rsid w:val="006E17C2"/>
    <w:rsid w:val="006E26A1"/>
    <w:rsid w:val="006E2A43"/>
    <w:rsid w:val="006E2F45"/>
    <w:rsid w:val="006E4BB7"/>
    <w:rsid w:val="006E6250"/>
    <w:rsid w:val="006E6BD6"/>
    <w:rsid w:val="006E6CEE"/>
    <w:rsid w:val="006F0988"/>
    <w:rsid w:val="006F11B2"/>
    <w:rsid w:val="006F29A7"/>
    <w:rsid w:val="006F6775"/>
    <w:rsid w:val="006F7146"/>
    <w:rsid w:val="00700733"/>
    <w:rsid w:val="007071B5"/>
    <w:rsid w:val="00713130"/>
    <w:rsid w:val="0071371A"/>
    <w:rsid w:val="00714175"/>
    <w:rsid w:val="00714586"/>
    <w:rsid w:val="00724CBC"/>
    <w:rsid w:val="00734C27"/>
    <w:rsid w:val="00740E01"/>
    <w:rsid w:val="00761C44"/>
    <w:rsid w:val="007673DD"/>
    <w:rsid w:val="007705BE"/>
    <w:rsid w:val="00772B8C"/>
    <w:rsid w:val="00774408"/>
    <w:rsid w:val="00774626"/>
    <w:rsid w:val="00776DFA"/>
    <w:rsid w:val="00795950"/>
    <w:rsid w:val="00795DD2"/>
    <w:rsid w:val="007A374A"/>
    <w:rsid w:val="007A45FA"/>
    <w:rsid w:val="007A4BCD"/>
    <w:rsid w:val="007A6F47"/>
    <w:rsid w:val="007B0102"/>
    <w:rsid w:val="007B68AA"/>
    <w:rsid w:val="007C2DD4"/>
    <w:rsid w:val="007C3CD1"/>
    <w:rsid w:val="007C5EE5"/>
    <w:rsid w:val="007C689B"/>
    <w:rsid w:val="007D220F"/>
    <w:rsid w:val="007E4BB4"/>
    <w:rsid w:val="007E6F5B"/>
    <w:rsid w:val="007E7F33"/>
    <w:rsid w:val="007F2E3C"/>
    <w:rsid w:val="007F4223"/>
    <w:rsid w:val="007F642D"/>
    <w:rsid w:val="0080301F"/>
    <w:rsid w:val="00812E7C"/>
    <w:rsid w:val="008132E9"/>
    <w:rsid w:val="008145C0"/>
    <w:rsid w:val="00814B43"/>
    <w:rsid w:val="00815079"/>
    <w:rsid w:val="008170E0"/>
    <w:rsid w:val="0082245A"/>
    <w:rsid w:val="0082286B"/>
    <w:rsid w:val="008230E3"/>
    <w:rsid w:val="00823C44"/>
    <w:rsid w:val="008359EB"/>
    <w:rsid w:val="008365FA"/>
    <w:rsid w:val="00841890"/>
    <w:rsid w:val="008475A5"/>
    <w:rsid w:val="00864ED7"/>
    <w:rsid w:val="00884540"/>
    <w:rsid w:val="008943C0"/>
    <w:rsid w:val="008950A9"/>
    <w:rsid w:val="008975E1"/>
    <w:rsid w:val="008A01B6"/>
    <w:rsid w:val="008A01CD"/>
    <w:rsid w:val="008A22FE"/>
    <w:rsid w:val="008A449A"/>
    <w:rsid w:val="008B46A1"/>
    <w:rsid w:val="008B5214"/>
    <w:rsid w:val="008B6340"/>
    <w:rsid w:val="008D5FD0"/>
    <w:rsid w:val="008D6163"/>
    <w:rsid w:val="008D6220"/>
    <w:rsid w:val="008F079D"/>
    <w:rsid w:val="00904876"/>
    <w:rsid w:val="00921410"/>
    <w:rsid w:val="00924F94"/>
    <w:rsid w:val="00933FB2"/>
    <w:rsid w:val="00934FD9"/>
    <w:rsid w:val="00936986"/>
    <w:rsid w:val="00945636"/>
    <w:rsid w:val="00947230"/>
    <w:rsid w:val="00947875"/>
    <w:rsid w:val="009511AB"/>
    <w:rsid w:val="009545DD"/>
    <w:rsid w:val="009573E6"/>
    <w:rsid w:val="009636ED"/>
    <w:rsid w:val="00964AA2"/>
    <w:rsid w:val="00966854"/>
    <w:rsid w:val="009762A9"/>
    <w:rsid w:val="00983DB1"/>
    <w:rsid w:val="009868CF"/>
    <w:rsid w:val="0098762A"/>
    <w:rsid w:val="00993BB2"/>
    <w:rsid w:val="009A3C18"/>
    <w:rsid w:val="009A6A16"/>
    <w:rsid w:val="009C02EB"/>
    <w:rsid w:val="009C50BC"/>
    <w:rsid w:val="009C6DC7"/>
    <w:rsid w:val="009C746E"/>
    <w:rsid w:val="009D3BA2"/>
    <w:rsid w:val="009D3CE8"/>
    <w:rsid w:val="009D47A4"/>
    <w:rsid w:val="009D4EA1"/>
    <w:rsid w:val="009D73F5"/>
    <w:rsid w:val="009E197B"/>
    <w:rsid w:val="009E5562"/>
    <w:rsid w:val="009F1056"/>
    <w:rsid w:val="009F4DC9"/>
    <w:rsid w:val="00A0680F"/>
    <w:rsid w:val="00A114AD"/>
    <w:rsid w:val="00A30257"/>
    <w:rsid w:val="00A35202"/>
    <w:rsid w:val="00A435EC"/>
    <w:rsid w:val="00A51C78"/>
    <w:rsid w:val="00A52563"/>
    <w:rsid w:val="00A54F65"/>
    <w:rsid w:val="00A56A35"/>
    <w:rsid w:val="00A56E9E"/>
    <w:rsid w:val="00A650E6"/>
    <w:rsid w:val="00A72E58"/>
    <w:rsid w:val="00A74480"/>
    <w:rsid w:val="00A778E5"/>
    <w:rsid w:val="00A80866"/>
    <w:rsid w:val="00AA51B1"/>
    <w:rsid w:val="00AB0AB0"/>
    <w:rsid w:val="00AB127A"/>
    <w:rsid w:val="00AB14C5"/>
    <w:rsid w:val="00AB2933"/>
    <w:rsid w:val="00AC09B6"/>
    <w:rsid w:val="00AC45EA"/>
    <w:rsid w:val="00AD003A"/>
    <w:rsid w:val="00AD0B9C"/>
    <w:rsid w:val="00AD465E"/>
    <w:rsid w:val="00AE0C63"/>
    <w:rsid w:val="00AE27C9"/>
    <w:rsid w:val="00AE2F68"/>
    <w:rsid w:val="00AE3583"/>
    <w:rsid w:val="00AF09A8"/>
    <w:rsid w:val="00AF0EE5"/>
    <w:rsid w:val="00B16181"/>
    <w:rsid w:val="00B17399"/>
    <w:rsid w:val="00B17E05"/>
    <w:rsid w:val="00B20446"/>
    <w:rsid w:val="00B26541"/>
    <w:rsid w:val="00B27F29"/>
    <w:rsid w:val="00B36BAD"/>
    <w:rsid w:val="00B36BE2"/>
    <w:rsid w:val="00B478F0"/>
    <w:rsid w:val="00B55B7D"/>
    <w:rsid w:val="00B56EE6"/>
    <w:rsid w:val="00B60C64"/>
    <w:rsid w:val="00B66376"/>
    <w:rsid w:val="00B66CAE"/>
    <w:rsid w:val="00B73F32"/>
    <w:rsid w:val="00B748F2"/>
    <w:rsid w:val="00B84139"/>
    <w:rsid w:val="00B85196"/>
    <w:rsid w:val="00B87B2A"/>
    <w:rsid w:val="00B91971"/>
    <w:rsid w:val="00B919D2"/>
    <w:rsid w:val="00B925D3"/>
    <w:rsid w:val="00B97D9E"/>
    <w:rsid w:val="00BA0C02"/>
    <w:rsid w:val="00BA70FE"/>
    <w:rsid w:val="00BB3807"/>
    <w:rsid w:val="00BC2C7E"/>
    <w:rsid w:val="00BC3C4F"/>
    <w:rsid w:val="00BC43B6"/>
    <w:rsid w:val="00BC491F"/>
    <w:rsid w:val="00BC6327"/>
    <w:rsid w:val="00BD70E5"/>
    <w:rsid w:val="00BE0436"/>
    <w:rsid w:val="00BE1CD6"/>
    <w:rsid w:val="00BE7361"/>
    <w:rsid w:val="00BF59C7"/>
    <w:rsid w:val="00BF65A4"/>
    <w:rsid w:val="00C27B50"/>
    <w:rsid w:val="00C336CA"/>
    <w:rsid w:val="00C4395E"/>
    <w:rsid w:val="00C46C27"/>
    <w:rsid w:val="00C52538"/>
    <w:rsid w:val="00C56E87"/>
    <w:rsid w:val="00C576DA"/>
    <w:rsid w:val="00C57F8D"/>
    <w:rsid w:val="00C60276"/>
    <w:rsid w:val="00C638D0"/>
    <w:rsid w:val="00C6695C"/>
    <w:rsid w:val="00C92C9C"/>
    <w:rsid w:val="00C9777F"/>
    <w:rsid w:val="00CA38C8"/>
    <w:rsid w:val="00CC1C18"/>
    <w:rsid w:val="00CC2602"/>
    <w:rsid w:val="00CC3EC0"/>
    <w:rsid w:val="00CD1168"/>
    <w:rsid w:val="00CE6BC2"/>
    <w:rsid w:val="00D04C10"/>
    <w:rsid w:val="00D21B3F"/>
    <w:rsid w:val="00D223EA"/>
    <w:rsid w:val="00D4527B"/>
    <w:rsid w:val="00D47F20"/>
    <w:rsid w:val="00D5073B"/>
    <w:rsid w:val="00D56A85"/>
    <w:rsid w:val="00D63BEC"/>
    <w:rsid w:val="00D74731"/>
    <w:rsid w:val="00D77758"/>
    <w:rsid w:val="00D86845"/>
    <w:rsid w:val="00D9006F"/>
    <w:rsid w:val="00D94784"/>
    <w:rsid w:val="00D96942"/>
    <w:rsid w:val="00DA55DD"/>
    <w:rsid w:val="00DA6A5A"/>
    <w:rsid w:val="00DA6CC8"/>
    <w:rsid w:val="00DB0569"/>
    <w:rsid w:val="00DB13C2"/>
    <w:rsid w:val="00DB4BE9"/>
    <w:rsid w:val="00DB5557"/>
    <w:rsid w:val="00DB5723"/>
    <w:rsid w:val="00DB5B19"/>
    <w:rsid w:val="00DB699C"/>
    <w:rsid w:val="00DC0878"/>
    <w:rsid w:val="00DC36EB"/>
    <w:rsid w:val="00DD0CA4"/>
    <w:rsid w:val="00DD373E"/>
    <w:rsid w:val="00DF3582"/>
    <w:rsid w:val="00DF3DFD"/>
    <w:rsid w:val="00E02C87"/>
    <w:rsid w:val="00E040C6"/>
    <w:rsid w:val="00E05AE4"/>
    <w:rsid w:val="00E13604"/>
    <w:rsid w:val="00E21F94"/>
    <w:rsid w:val="00E23BE1"/>
    <w:rsid w:val="00E262FC"/>
    <w:rsid w:val="00E3192A"/>
    <w:rsid w:val="00E32D52"/>
    <w:rsid w:val="00E33B03"/>
    <w:rsid w:val="00E36E82"/>
    <w:rsid w:val="00E41AB0"/>
    <w:rsid w:val="00E448B7"/>
    <w:rsid w:val="00E520F2"/>
    <w:rsid w:val="00E6125A"/>
    <w:rsid w:val="00E701AF"/>
    <w:rsid w:val="00E82127"/>
    <w:rsid w:val="00E8554A"/>
    <w:rsid w:val="00E94487"/>
    <w:rsid w:val="00E9542F"/>
    <w:rsid w:val="00EA0A0A"/>
    <w:rsid w:val="00EB2D80"/>
    <w:rsid w:val="00EB30C7"/>
    <w:rsid w:val="00EB6E98"/>
    <w:rsid w:val="00EC0C27"/>
    <w:rsid w:val="00EC2A45"/>
    <w:rsid w:val="00EC36D2"/>
    <w:rsid w:val="00ED0BDA"/>
    <w:rsid w:val="00EE3487"/>
    <w:rsid w:val="00EF026C"/>
    <w:rsid w:val="00EF3FA8"/>
    <w:rsid w:val="00EF5D34"/>
    <w:rsid w:val="00F02514"/>
    <w:rsid w:val="00F14949"/>
    <w:rsid w:val="00F15907"/>
    <w:rsid w:val="00F225A1"/>
    <w:rsid w:val="00F23644"/>
    <w:rsid w:val="00F26C15"/>
    <w:rsid w:val="00F27861"/>
    <w:rsid w:val="00F342DF"/>
    <w:rsid w:val="00F43004"/>
    <w:rsid w:val="00F4432A"/>
    <w:rsid w:val="00F65862"/>
    <w:rsid w:val="00F67A5B"/>
    <w:rsid w:val="00F67C5B"/>
    <w:rsid w:val="00F70793"/>
    <w:rsid w:val="00F710E6"/>
    <w:rsid w:val="00F83E31"/>
    <w:rsid w:val="00F86E54"/>
    <w:rsid w:val="00F92E73"/>
    <w:rsid w:val="00F95FB9"/>
    <w:rsid w:val="00FA068D"/>
    <w:rsid w:val="00FA2B86"/>
    <w:rsid w:val="00FB12F4"/>
    <w:rsid w:val="00FB7D57"/>
    <w:rsid w:val="00FB7FBA"/>
    <w:rsid w:val="00FD0BD7"/>
    <w:rsid w:val="00FD2376"/>
    <w:rsid w:val="00FD5AF3"/>
    <w:rsid w:val="00FD6934"/>
    <w:rsid w:val="00FE0F63"/>
    <w:rsid w:val="00FE732E"/>
    <w:rsid w:val="00FF2214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1505" v:ext="edit"/>
    <o:shapelayout v:ext="edit">
      <o:idmap data="1" v:ext="edit"/>
    </o:shapelayout>
  </w:shapeDefaults>
  <w:decimalSymbol w:val=","/>
  <w:listSeparator w:val=";"/>
  <w15:chartTrackingRefBased/>
  <w14:docId w14:val="0A3E8B21"/>
  <w15:docId w15:val="{C434C930-AA89-4526-85E1-915703A53003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link w:val="UvuenotijelotekstaChar"/>
    <w:pPr>
      <w:spacing w:after="120"/>
      <w:ind w:firstLine="708"/>
    </w:pPr>
  </w:style>
  <w:style w:type="paragraph" w:styleId="Tijeloteksta2">
    <w:name w:val="Body Text 2"/>
    <w:basedOn w:val="Normal"/>
    <w:rsid w:val="007E4BB4"/>
    <w:pPr>
      <w:spacing w:after="120" w:line="480" w:lineRule="auto"/>
    </w:pPr>
  </w:style>
  <w:style w:type="paragraph" w:styleId="BodyText21" w:customStyle="true">
    <w:name w:val="Body Text 21"/>
    <w:basedOn w:val="Normal"/>
    <w:rsid w:val="00AE0C63"/>
    <w:pPr>
      <w:overflowPunct w:val="false"/>
      <w:autoSpaceDE w:val="false"/>
      <w:autoSpaceDN w:val="false"/>
      <w:adjustRightInd w:val="false"/>
      <w:ind w:firstLine="720"/>
      <w:textAlignment w:val="baseline"/>
    </w:pPr>
    <w:rPr>
      <w:sz w:val="28"/>
      <w:szCs w:val="20"/>
    </w:rPr>
  </w:style>
  <w:style w:type="paragraph" w:styleId="Tijeloteksta-uvlaka3">
    <w:name w:val="Body Text Indent 3"/>
    <w:basedOn w:val="Normal"/>
    <w:link w:val="Tijeloteksta-uvlaka3Char"/>
    <w:rsid w:val="00ED0BDA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link w:val="Tijeloteksta-uvlaka3"/>
    <w:rsid w:val="00ED0BDA"/>
    <w:rPr>
      <w:sz w:val="16"/>
      <w:szCs w:val="16"/>
    </w:rPr>
  </w:style>
  <w:style w:type="paragraph" w:styleId="Naslov">
    <w:name w:val="Title"/>
    <w:basedOn w:val="Normal"/>
    <w:link w:val="NaslovChar"/>
    <w:qFormat/>
    <w:rsid w:val="00ED0BDA"/>
    <w:pPr>
      <w:jc w:val="center"/>
    </w:pPr>
    <w:rPr>
      <w:b/>
      <w:bCs/>
    </w:rPr>
  </w:style>
  <w:style w:type="character" w:styleId="NaslovChar" w:customStyle="true">
    <w:name w:val="Naslov Char"/>
    <w:link w:val="Naslov"/>
    <w:rsid w:val="00ED0BDA"/>
    <w:rPr>
      <w:b/>
      <w:bCs/>
      <w:sz w:val="24"/>
      <w:szCs w:val="24"/>
    </w:rPr>
  </w:style>
  <w:style w:type="character" w:styleId="ZaglavljeChar" w:customStyle="true">
    <w:name w:val="Zaglavlje Char"/>
    <w:link w:val="Zaglavlje"/>
    <w:uiPriority w:val="99"/>
    <w:rsid w:val="00B27F29"/>
    <w:rPr>
      <w:sz w:val="24"/>
      <w:szCs w:val="24"/>
    </w:rPr>
  </w:style>
  <w:style w:type="character" w:styleId="Naslov1Char" w:customStyle="true">
    <w:name w:val="Naslov 1 Char"/>
    <w:link w:val="Naslov1"/>
    <w:rsid w:val="006F6775"/>
    <w:rPr>
      <w:b/>
      <w:bCs/>
      <w:sz w:val="28"/>
      <w:szCs w:val="24"/>
    </w:rPr>
  </w:style>
  <w:style w:type="paragraph" w:styleId="NormalIMP" w:customStyle="true">
    <w:name w:val="Normal_IMP"/>
    <w:basedOn w:val="Normal"/>
    <w:rsid w:val="006F6775"/>
    <w:pPr>
      <w:suppressAutoHyphens/>
      <w:overflowPunct w:val="false"/>
      <w:autoSpaceDE w:val="false"/>
      <w:autoSpaceDN w:val="false"/>
      <w:adjustRightInd w:val="false"/>
      <w:spacing w:line="230" w:lineRule="auto"/>
      <w:jc w:val="left"/>
      <w:textAlignment w:val="baseline"/>
    </w:pPr>
    <w:rPr>
      <w:sz w:val="20"/>
      <w:szCs w:val="20"/>
      <w:lang w:val="en-US"/>
    </w:rPr>
  </w:style>
  <w:style w:type="paragraph" w:styleId="Tekstbalonia">
    <w:name w:val="Balloon Text"/>
    <w:basedOn w:val="Normal"/>
    <w:link w:val="TekstbaloniaChar"/>
    <w:rsid w:val="00C5253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C52538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24CBC"/>
    <w:pPr>
      <w:ind w:left="720"/>
      <w:contextualSpacing/>
    </w:pPr>
  </w:style>
  <w:style w:type="character" w:styleId="UvuenotijelotekstaChar" w:customStyle="true">
    <w:name w:val="Uvučeno tijelo teksta Char"/>
    <w:basedOn w:val="Zadanifontodlomka"/>
    <w:link w:val="Uvuenotijeloteksta"/>
    <w:rsid w:val="00A54F65"/>
    <w:rPr>
      <w:sz w:val="24"/>
      <w:szCs w:val="24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40142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97706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07130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55634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13691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40516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44322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72003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6621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4207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80626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73678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emf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e.xml" Type="http://schemas.openxmlformats.org/officeDocument/2006/relationships/customXml" Id="rId15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2A8A043-853A-4D6D-8F7C-55543F43CB4A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Predložak 1</properties:Template>
  <properties:Company>Prekršajni sud u Zagrebu</properties:Company>
  <properties:Pages>4</properties:Pages>
  <properties:Words>1315</properties:Words>
  <properties:Characters>7454</properties:Characters>
  <properties:Lines>62</properties:Lines>
  <properties:Paragraphs>17</properties:Paragraphs>
  <properties:TotalTime>23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8752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2026-03-20T08:05:00Z</dcterms:created>
  <dc:creator>Bojana Atanasov</dc:creator>
  <cp:keywords/>
  <cp:lastModifiedBy>Kristina Orlović</cp:lastModifiedBy>
  <cp:lastPrinted>2022-07-27T08:09:00Z</cp:lastPrinted>
  <dcterms:modified xmlns:xsi="http://www.w3.org/2001/XMLSchema-instance" xsi:type="dcterms:W3CDTF">2026-03-31T07:57:00Z</dcterms:modified>
  <cp:revision>4</cp:revision>
  <dc:subject/>
  <dc:title>217- x 22</dc:title>
</cp:coreProperties>
</file>