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6853e1" w14:paraId="66853e1" w:rsidRDefault="00F555EE" w:rsidR="00E076CF" w:rsidRPr="00862110">
      <w:pPr>
        <w15:collapsed w:val="false"/>
        <w:rPr>
          <w:color w:val="FF0000"/>
        </w:rPr>
      </w:pPr>
      <w:bookmarkStart w:name="_GoBack" w:id="0"/>
      <w:bookmarkEnd w:id="0"/>
      <w:r>
        <w:rPr>
          <w:noProof/>
          <w:lang w:eastAsia="hr-HR"/>
        </w:rPr>
        <w:drawing>
          <wp:inline distR="0" distL="0" distB="0" distT="0">
            <wp:extent cy="962025" cx="723900"/>
            <wp:effectExtent b="9525" r="0" t="0" l="0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EA9">
        <w:t xml:space="preserve">                                                                           </w:t>
      </w:r>
    </w:p>
    <w:p w:rsidRDefault="00FA60C8" w:rsidR="00FA60C8">
      <w:r>
        <w:t>REPUBLIKA HRVATSKA</w:t>
      </w:r>
    </w:p>
    <w:p w:rsidRDefault="00FA60C8" w:rsidR="00FA60C8">
      <w:r>
        <w:t>TRGOVAČKI SUD U SPLITU</w:t>
      </w:r>
    </w:p>
    <w:p w:rsidRDefault="00FA60C8" w:rsidR="00FA60C8">
      <w:r>
        <w:t>Split, Sukoišanska 6</w:t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  <w:r w:rsidR="008922FD">
        <w:tab/>
      </w:r>
    </w:p>
    <w:p w:rsidRDefault="008922FD" w:rsidR="00FA60C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FA60C8" w:rsidP="00C066AC" w:rsidR="00FA60C8">
      <w:pPr>
        <w:ind w:firstLine="708"/>
        <w:jc w:val="both"/>
      </w:pPr>
      <w:r>
        <w:t>Trgovački</w:t>
      </w:r>
      <w:r w:rsidR="008922FD">
        <w:t xml:space="preserve"> sud u Spli</w:t>
      </w:r>
      <w:r w:rsidR="00A62DE4">
        <w:t xml:space="preserve">tu, po sudskom savjetniku </w:t>
      </w:r>
      <w:r w:rsidR="00A62DE4" w:rsidRPr="00567055">
        <w:rPr>
          <w:color w:themeColor="text1" w:val="000000"/>
        </w:rPr>
        <w:t>Jadranku Basiću</w:t>
      </w:r>
      <w:r w:rsidR="00AA5FA1">
        <w:t xml:space="preserve">, u skraćenom stečajnom postupku povodom zahtjeva FINANCIJSKE AGENCIJE, Regionalni centar Split, Podružnica Split, Mažuranićevo šetalište 24 b, OIB: 85821130368, radi provedbe skraćenog stečajnog postupka nad </w:t>
      </w:r>
      <w:r w:rsidR="00E2567B">
        <w:rPr>
          <w:color w:themeColor="text1" w:val="000000"/>
        </w:rPr>
        <w:t xml:space="preserve">dužnikom </w:t>
      </w:r>
      <w:r w:rsidR="006257DD">
        <w:rPr>
          <w:color w:themeColor="text1" w:val="000000"/>
        </w:rPr>
        <w:t>NOVI PROJEKTI d.o.o., OIB: 78713077065, Split, Gundulićeva 23</w:t>
      </w:r>
      <w:r w:rsidR="00B750AC">
        <w:rPr>
          <w:color w:themeColor="text1" w:val="000000"/>
        </w:rPr>
        <w:t>,</w:t>
      </w:r>
      <w:r w:rsidR="00421BA2">
        <w:rPr>
          <w:color w:themeColor="text1" w:val="000000"/>
        </w:rPr>
        <w:t xml:space="preserve"> </w:t>
      </w:r>
      <w:r w:rsidR="00E2567B">
        <w:rPr>
          <w:color w:themeColor="text1" w:val="000000"/>
        </w:rPr>
        <w:t xml:space="preserve">dana </w:t>
      </w:r>
      <w:r w:rsidR="002E34BB">
        <w:rPr>
          <w:color w:themeColor="text1" w:val="000000"/>
        </w:rPr>
        <w:t>12</w:t>
      </w:r>
      <w:r w:rsidR="00E2567B">
        <w:rPr>
          <w:color w:themeColor="text1" w:val="000000"/>
        </w:rPr>
        <w:t xml:space="preserve">. </w:t>
      </w:r>
      <w:r w:rsidR="002E34BB">
        <w:rPr>
          <w:color w:themeColor="text1" w:val="000000"/>
        </w:rPr>
        <w:t>listopada</w:t>
      </w:r>
      <w:r w:rsidR="00B1659E">
        <w:rPr>
          <w:color w:themeColor="text1" w:val="000000"/>
        </w:rPr>
        <w:t xml:space="preserve"> 201</w:t>
      </w:r>
      <w:r w:rsidR="00D86ECB">
        <w:rPr>
          <w:color w:themeColor="text1" w:val="000000"/>
        </w:rPr>
        <w:t>7</w:t>
      </w:r>
      <w:r w:rsidR="00B1659E">
        <w:rPr>
          <w:color w:themeColor="text1" w:val="000000"/>
        </w:rPr>
        <w:t xml:space="preserve"> </w:t>
      </w:r>
      <w:r w:rsidR="00AA5FA1" w:rsidRPr="00862110">
        <w:rPr>
          <w:color w:themeColor="text1" w:val="000000"/>
        </w:rPr>
        <w:t>godine, temeljem članka 430. Stečajnog zakona (Narodne novine br. 71/15), objavljuje sl</w:t>
      </w:r>
      <w:r w:rsidR="00862110" w:rsidRPr="00862110">
        <w:rPr>
          <w:color w:themeColor="text1" w:val="000000"/>
        </w:rPr>
        <w:t>i</w:t>
      </w:r>
      <w:r w:rsidR="00AA5FA1" w:rsidRPr="00862110">
        <w:rPr>
          <w:color w:themeColor="text1" w:val="000000"/>
        </w:rPr>
        <w:t>jedeći</w:t>
      </w:r>
    </w:p>
    <w:p w:rsidRDefault="00AA5FA1" w:rsidP="00AA5FA1" w:rsidR="00AA5FA1">
      <w:pPr>
        <w:jc w:val="both"/>
      </w:pPr>
    </w:p>
    <w:p w:rsidRDefault="00AA5FA1" w:rsidP="00AA5FA1" w:rsidR="00AA5FA1">
      <w:pPr>
        <w:jc w:val="center"/>
        <w:rPr>
          <w:b/>
        </w:rPr>
      </w:pPr>
      <w:r w:rsidRPr="00AA5FA1">
        <w:rPr>
          <w:b/>
        </w:rPr>
        <w:t>O</w:t>
      </w:r>
      <w:r w:rsidR="000E4D69">
        <w:rPr>
          <w:b/>
        </w:rPr>
        <w:t xml:space="preserve"> </w:t>
      </w:r>
      <w:r w:rsidRPr="00AA5FA1">
        <w:rPr>
          <w:b/>
        </w:rPr>
        <w:t>G</w:t>
      </w:r>
      <w:r w:rsidR="000E4D69">
        <w:rPr>
          <w:b/>
        </w:rPr>
        <w:t xml:space="preserve"> </w:t>
      </w:r>
      <w:r w:rsidRPr="00AA5FA1">
        <w:rPr>
          <w:b/>
        </w:rPr>
        <w:t>L</w:t>
      </w:r>
      <w:r w:rsidR="000E4D69">
        <w:rPr>
          <w:b/>
        </w:rPr>
        <w:t xml:space="preserve"> </w:t>
      </w:r>
      <w:r w:rsidRPr="00AA5FA1">
        <w:rPr>
          <w:b/>
        </w:rPr>
        <w:t>A</w:t>
      </w:r>
      <w:r w:rsidR="000E4D69">
        <w:rPr>
          <w:b/>
        </w:rPr>
        <w:t xml:space="preserve"> </w:t>
      </w:r>
      <w:r w:rsidRPr="00AA5FA1">
        <w:rPr>
          <w:b/>
        </w:rPr>
        <w:t>S</w:t>
      </w:r>
    </w:p>
    <w:p w:rsidRDefault="00AA5FA1" w:rsidP="00AA5FA1" w:rsidR="00AA5FA1">
      <w:pPr>
        <w:rPr>
          <w:b/>
        </w:rPr>
      </w:pPr>
    </w:p>
    <w:p w:rsidRDefault="00236EA9" w:rsidP="000E4D69" w:rsidR="00AA5FA1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I.</w:t>
      </w:r>
      <w:r w:rsidR="00E2567B">
        <w:rPr>
          <w:color w:themeColor="text1" w:val="000000"/>
        </w:rPr>
        <w:t xml:space="preserve"> Dužnik</w:t>
      </w:r>
      <w:r w:rsidR="00E2567B" w:rsidRPr="00E2567B">
        <w:rPr>
          <w:color w:themeColor="text1" w:val="000000"/>
        </w:rPr>
        <w:t xml:space="preserve"> </w:t>
      </w:r>
      <w:r w:rsidR="006257DD">
        <w:rPr>
          <w:color w:themeColor="text1" w:val="000000"/>
        </w:rPr>
        <w:t>NOVI PROJEKTI d.o.o., OIB: 78713077065, Split, Gundulićeva 23</w:t>
      </w:r>
      <w:r w:rsidR="003D1029">
        <w:rPr>
          <w:color w:themeColor="text1" w:val="000000"/>
        </w:rPr>
        <w:t>,</w:t>
      </w:r>
      <w:r w:rsidR="008D3F32" w:rsidRPr="00862110">
        <w:rPr>
          <w:color w:themeColor="text1" w:val="000000"/>
        </w:rPr>
        <w:t xml:space="preserve"> </w:t>
      </w:r>
      <w:r w:rsidR="003E1593" w:rsidRPr="00862110">
        <w:rPr>
          <w:color w:themeColor="text1" w:val="000000"/>
        </w:rPr>
        <w:t>na dan</w:t>
      </w:r>
      <w:r w:rsidR="00862110" w:rsidRPr="00862110">
        <w:rPr>
          <w:color w:themeColor="text1" w:val="000000"/>
        </w:rPr>
        <w:t xml:space="preserve"> </w:t>
      </w:r>
      <w:r w:rsidR="00750794">
        <w:rPr>
          <w:color w:themeColor="text1" w:val="000000"/>
        </w:rPr>
        <w:t>0</w:t>
      </w:r>
      <w:r w:rsidR="002E34BB">
        <w:rPr>
          <w:color w:themeColor="text1" w:val="000000"/>
        </w:rPr>
        <w:t>1</w:t>
      </w:r>
      <w:r w:rsidR="006B7110">
        <w:rPr>
          <w:color w:themeColor="text1" w:val="000000"/>
        </w:rPr>
        <w:t xml:space="preserve">. </w:t>
      </w:r>
      <w:r w:rsidR="002E34BB">
        <w:rPr>
          <w:color w:themeColor="text1" w:val="000000"/>
        </w:rPr>
        <w:t>rujna</w:t>
      </w:r>
      <w:r w:rsidR="006B7110">
        <w:rPr>
          <w:color w:themeColor="text1" w:val="000000"/>
        </w:rPr>
        <w:t xml:space="preserve"> </w:t>
      </w:r>
      <w:r w:rsidR="00AA5FA1" w:rsidRPr="00862110">
        <w:rPr>
          <w:color w:themeColor="text1" w:val="000000"/>
        </w:rPr>
        <w:t>201</w:t>
      </w:r>
      <w:r w:rsidR="002E34BB">
        <w:rPr>
          <w:color w:themeColor="text1" w:val="000000"/>
        </w:rPr>
        <w:t>5</w:t>
      </w:r>
      <w:r w:rsidR="00AA5FA1" w:rsidRPr="00862110">
        <w:rPr>
          <w:color w:themeColor="text1" w:val="000000"/>
        </w:rPr>
        <w:t xml:space="preserve">. godine, u Očevidniku redoslijeda osnova za plaćanje ima evidentirane neizvršene osnove za plaćanje </w:t>
      </w:r>
      <w:r w:rsidR="004D7D95" w:rsidRPr="00862110">
        <w:rPr>
          <w:color w:themeColor="text1" w:val="000000"/>
        </w:rPr>
        <w:t>u neprekinutom</w:t>
      </w:r>
      <w:r w:rsidR="00E2567B">
        <w:rPr>
          <w:color w:themeColor="text1" w:val="000000"/>
        </w:rPr>
        <w:t xml:space="preserve"> razdoblju od </w:t>
      </w:r>
      <w:r w:rsidR="00494803">
        <w:rPr>
          <w:color w:themeColor="text1" w:val="000000"/>
        </w:rPr>
        <w:t>320</w:t>
      </w:r>
      <w:r w:rsidR="00AA5FA1" w:rsidRPr="00862110">
        <w:rPr>
          <w:color w:themeColor="text1" w:val="000000"/>
        </w:rPr>
        <w:t xml:space="preserve"> dana, u </w:t>
      </w:r>
      <w:r w:rsidR="00E076CF" w:rsidRPr="00862110">
        <w:rPr>
          <w:color w:themeColor="text1" w:val="000000"/>
        </w:rPr>
        <w:t>u</w:t>
      </w:r>
      <w:r w:rsidR="001E6581" w:rsidRPr="00862110">
        <w:rPr>
          <w:color w:themeColor="text1" w:val="000000"/>
        </w:rPr>
        <w:t>kupnom iznosu o</w:t>
      </w:r>
      <w:r w:rsidR="007E0CF5" w:rsidRPr="00862110">
        <w:rPr>
          <w:color w:themeColor="text1" w:val="000000"/>
        </w:rPr>
        <w:t>d</w:t>
      </w:r>
      <w:r w:rsidR="008D3F32" w:rsidRPr="00862110">
        <w:rPr>
          <w:color w:themeColor="text1" w:val="000000"/>
        </w:rPr>
        <w:t xml:space="preserve"> </w:t>
      </w:r>
      <w:r w:rsidR="006257DD">
        <w:rPr>
          <w:color w:themeColor="text1" w:val="000000"/>
        </w:rPr>
        <w:t>2</w:t>
      </w:r>
      <w:r w:rsidR="00FE54DB">
        <w:rPr>
          <w:color w:themeColor="text1" w:val="000000"/>
        </w:rPr>
        <w:t>.</w:t>
      </w:r>
      <w:r w:rsidR="006257DD">
        <w:rPr>
          <w:color w:themeColor="text1" w:val="000000"/>
        </w:rPr>
        <w:t>422</w:t>
      </w:r>
      <w:r w:rsidR="00FE54DB">
        <w:rPr>
          <w:color w:themeColor="text1" w:val="000000"/>
        </w:rPr>
        <w:t>.</w:t>
      </w:r>
      <w:r w:rsidR="006257DD">
        <w:rPr>
          <w:color w:themeColor="text1" w:val="000000"/>
        </w:rPr>
        <w:t>238</w:t>
      </w:r>
      <w:r w:rsidR="00FE54DB">
        <w:rPr>
          <w:color w:themeColor="text1" w:val="000000"/>
        </w:rPr>
        <w:t>,</w:t>
      </w:r>
      <w:r w:rsidR="006257DD">
        <w:rPr>
          <w:color w:themeColor="text1" w:val="000000"/>
        </w:rPr>
        <w:t>61</w:t>
      </w:r>
      <w:r w:rsidR="007F2949" w:rsidRPr="00862110">
        <w:rPr>
          <w:color w:themeColor="text1" w:val="000000"/>
        </w:rPr>
        <w:t xml:space="preserve"> </w:t>
      </w:r>
      <w:r w:rsidR="00E076CF" w:rsidRPr="00862110">
        <w:rPr>
          <w:color w:themeColor="text1" w:val="000000"/>
        </w:rPr>
        <w:t>kn.</w:t>
      </w:r>
    </w:p>
    <w:p w:rsidRDefault="00E076CF" w:rsidP="008922FD" w:rsidR="00E076CF" w:rsidRPr="00862110">
      <w:pPr>
        <w:jc w:val="both"/>
        <w:rPr>
          <w:color w:themeColor="text1" w:val="000000"/>
        </w:rPr>
      </w:pPr>
    </w:p>
    <w:p w:rsidRDefault="00236EA9" w:rsidP="000E4D69" w:rsidR="00236EA9" w:rsidRPr="00862110">
      <w:pPr>
        <w:ind w:firstLine="708"/>
        <w:jc w:val="both"/>
        <w:rPr>
          <w:rFonts w:cs="Times New Roman" w:eastAsia="Times New Roman"/>
          <w:color w:themeColor="text1" w:val="000000"/>
          <w:szCs w:val="24"/>
        </w:rPr>
      </w:pPr>
      <w:r w:rsidRPr="00862110">
        <w:rPr>
          <w:color w:themeColor="text1" w:val="000000"/>
        </w:rPr>
        <w:t xml:space="preserve">II. </w:t>
      </w:r>
      <w:r w:rsidRPr="00862110">
        <w:rPr>
          <w:rFonts w:cs="Times New Roman" w:eastAsia="Times New Roman"/>
          <w:color w:themeColor="text1" w:val="000000"/>
          <w:szCs w:val="24"/>
        </w:rPr>
        <w:t xml:space="preserve">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8922FD" w:rsidP="008922FD" w:rsidR="008922FD" w:rsidRPr="00862110">
      <w:pPr>
        <w:jc w:val="both"/>
        <w:rPr>
          <w:color w:themeColor="text1" w:val="000000"/>
        </w:rPr>
      </w:pPr>
    </w:p>
    <w:p w:rsidRDefault="008922FD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III</w:t>
      </w:r>
      <w:r w:rsidR="00334775" w:rsidRPr="00862110">
        <w:rPr>
          <w:color w:themeColor="text1" w:val="000000"/>
        </w:rPr>
        <w:t xml:space="preserve">. </w:t>
      </w:r>
      <w:r w:rsidR="00236EA9" w:rsidRPr="00862110">
        <w:rPr>
          <w:color w:themeColor="text1" w:val="000000"/>
        </w:rPr>
        <w:t>Pozivaju se vjerovnici dužnika da najkasnije u roku od 45 dana od dana objave ovog oglasa na e-Oglasnoj ploči suda, pozivom na gornji poslovni broj spisa, predlože otvaranje stečajnog postupka nad dužnikom.</w:t>
      </w:r>
    </w:p>
    <w:p w:rsidRDefault="00236EA9" w:rsidP="00236EA9" w:rsidR="00236EA9" w:rsidRPr="00862110">
      <w:pPr>
        <w:jc w:val="both"/>
        <w:rPr>
          <w:color w:themeColor="text1" w:val="000000"/>
        </w:rPr>
      </w:pPr>
    </w:p>
    <w:p w:rsidRDefault="00DC05CF" w:rsidP="000E4D69" w:rsidR="00236EA9" w:rsidRPr="00862110">
      <w:pPr>
        <w:ind w:firstLine="708"/>
        <w:jc w:val="both"/>
        <w:rPr>
          <w:color w:themeColor="text1" w:val="000000"/>
        </w:rPr>
      </w:pPr>
      <w:r w:rsidRPr="00862110">
        <w:rPr>
          <w:color w:themeColor="text1" w:val="000000"/>
        </w:rPr>
        <w:t>IV</w:t>
      </w:r>
      <w:r w:rsidR="00236EA9" w:rsidRPr="00862110">
        <w:rPr>
          <w:color w:themeColor="text1" w:val="000000"/>
        </w:rPr>
        <w:t xml:space="preserve">.  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945BC" w:rsidP="00AA5FA1" w:rsidR="00F945BC" w:rsidRPr="00862110">
      <w:pPr>
        <w:rPr>
          <w:color w:themeColor="text1" w:val="000000"/>
        </w:rPr>
      </w:pPr>
    </w:p>
    <w:p w:rsidRDefault="00B1659E" w:rsidP="00F576EC" w:rsidR="008922FD" w:rsidRPr="00862110">
      <w:pPr>
        <w:jc w:val="center"/>
        <w:rPr>
          <w:color w:themeColor="text1" w:val="000000"/>
        </w:rPr>
      </w:pPr>
      <w:r>
        <w:rPr>
          <w:color w:themeColor="text1" w:val="000000"/>
        </w:rPr>
        <w:t xml:space="preserve">U Splitu, </w:t>
      </w:r>
      <w:r w:rsidR="00FE54DB">
        <w:rPr>
          <w:color w:themeColor="text1" w:val="000000"/>
        </w:rPr>
        <w:t>12</w:t>
      </w:r>
      <w:r w:rsidR="00A92467">
        <w:rPr>
          <w:color w:themeColor="text1" w:val="000000"/>
        </w:rPr>
        <w:t xml:space="preserve">. </w:t>
      </w:r>
      <w:r w:rsidR="00FE54DB">
        <w:rPr>
          <w:color w:themeColor="text1" w:val="000000"/>
        </w:rPr>
        <w:t>listopada</w:t>
      </w:r>
      <w:r w:rsidR="00A92467">
        <w:rPr>
          <w:color w:themeColor="text1" w:val="000000"/>
        </w:rPr>
        <w:t xml:space="preserve"> </w:t>
      </w:r>
      <w:r>
        <w:rPr>
          <w:color w:themeColor="text1" w:val="000000"/>
        </w:rPr>
        <w:t>201</w:t>
      </w:r>
      <w:r w:rsidR="00D86ECB">
        <w:rPr>
          <w:color w:themeColor="text1" w:val="000000"/>
        </w:rPr>
        <w:t>7</w:t>
      </w:r>
      <w:r w:rsidR="008922FD" w:rsidRPr="00862110">
        <w:rPr>
          <w:color w:themeColor="text1" w:val="000000"/>
        </w:rPr>
        <w:t>. godine</w:t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F576EC" w:rsidRPr="00862110">
        <w:rPr>
          <w:color w:themeColor="text1" w:val="000000"/>
        </w:rPr>
        <w:tab/>
      </w:r>
    </w:p>
    <w:p w:rsidRDefault="007F2949" w:rsidP="00F576EC" w:rsidR="008922FD" w:rsidRPr="00862110">
      <w:pPr>
        <w:ind w:firstLine="708" w:left="5664"/>
        <w:rPr>
          <w:color w:themeColor="text1" w:val="000000"/>
        </w:rPr>
      </w:pPr>
      <w:r w:rsidRPr="00862110">
        <w:rPr>
          <w:color w:themeColor="text1" w:val="000000"/>
        </w:rPr>
        <w:t xml:space="preserve">       </w:t>
      </w:r>
      <w:r w:rsidR="008922FD" w:rsidRPr="00862110">
        <w:rPr>
          <w:color w:themeColor="text1" w:val="000000"/>
        </w:rPr>
        <w:t>SUDSKI SAVJETNIK</w:t>
      </w:r>
    </w:p>
    <w:p w:rsidRDefault="00D5341B" w:rsidP="00D5341B" w:rsidR="008922FD" w:rsidRPr="00D5341B">
      <w:pPr>
        <w:tabs>
          <w:tab w:pos="8246" w:val="left"/>
        </w:tabs>
        <w:rPr>
          <w:color w:themeColor="text1" w:val="000000"/>
          <w:sz w:val="16"/>
          <w:szCs w:val="16"/>
        </w:rPr>
      </w:pPr>
      <w:r>
        <w:rPr>
          <w:color w:themeColor="text1" w:val="000000"/>
        </w:rPr>
        <w:tab/>
      </w:r>
    </w:p>
    <w:p w:rsidRDefault="008922FD" w:rsidP="008922FD" w:rsidR="00F576EC" w:rsidRPr="00862110">
      <w:pPr>
        <w:rPr>
          <w:color w:themeColor="text1" w:val="000000"/>
        </w:rPr>
      </w:pP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Pr="00862110">
        <w:rPr>
          <w:color w:themeColor="text1" w:val="000000"/>
        </w:rPr>
        <w:tab/>
      </w:r>
      <w:r w:rsidR="00E076CF" w:rsidRPr="00862110">
        <w:rPr>
          <w:color w:themeColor="text1" w:val="000000"/>
        </w:rPr>
        <w:tab/>
      </w:r>
      <w:r w:rsidR="007F2949" w:rsidRPr="00862110">
        <w:rPr>
          <w:color w:themeColor="text1" w:val="000000"/>
        </w:rPr>
        <w:t xml:space="preserve">               </w:t>
      </w:r>
      <w:r w:rsidR="0035358B" w:rsidRPr="00862110">
        <w:rPr>
          <w:color w:themeColor="text1" w:val="000000"/>
        </w:rPr>
        <w:t>Jadranko Basić</w:t>
      </w:r>
    </w:p>
    <w:p w:rsidRDefault="00E076CF" w:rsidP="000E4D69" w:rsidR="000E4D69" w:rsidRPr="00862110">
      <w:pPr>
        <w:rPr>
          <w:color w:themeColor="text1" w:val="000000"/>
        </w:rPr>
      </w:pPr>
      <w:r w:rsidRPr="00862110">
        <w:rPr>
          <w:color w:themeColor="text1" w:val="000000"/>
        </w:rPr>
        <w:t>DNA:</w:t>
      </w:r>
    </w:p>
    <w:p w:rsidRDefault="000E4D69" w:rsidP="000E4D69" w:rsidR="00E076CF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e-O</w:t>
      </w:r>
      <w:r w:rsidR="00E076CF" w:rsidRPr="00862110">
        <w:rPr>
          <w:color w:themeColor="text1" w:val="000000"/>
        </w:rPr>
        <w:t>glasna ploča suda</w:t>
      </w:r>
      <w:r w:rsidRPr="00862110">
        <w:rPr>
          <w:color w:themeColor="text1" w:val="000000"/>
        </w:rPr>
        <w:t>-50 dana</w:t>
      </w:r>
    </w:p>
    <w:p w:rsidRDefault="000E4D69" w:rsidR="00AA5FA1" w:rsidRPr="00862110">
      <w:pPr>
        <w:rPr>
          <w:color w:themeColor="text1" w:val="000000"/>
        </w:rPr>
      </w:pPr>
      <w:r w:rsidRPr="00862110">
        <w:rPr>
          <w:color w:themeColor="text1" w:val="000000"/>
        </w:rPr>
        <w:t>-</w:t>
      </w:r>
      <w:r w:rsidR="0035358B" w:rsidRPr="00862110">
        <w:rPr>
          <w:color w:themeColor="text1" w:val="000000"/>
        </w:rPr>
        <w:t>u</w:t>
      </w:r>
      <w:r w:rsidRPr="00862110">
        <w:rPr>
          <w:color w:themeColor="text1" w:val="000000"/>
        </w:rPr>
        <w:t xml:space="preserve"> spis</w:t>
      </w:r>
      <w:r w:rsidR="00B965BF">
        <w:rPr>
          <w:color w:themeColor="text1" w:val="000000"/>
        </w:rPr>
        <w:t xml:space="preserve"> </w:t>
      </w:r>
    </w:p>
    <w:sectPr w:rsidR="00AA5FA1" w:rsidRPr="00862110">
      <w:headerReference w:type="default" r:id="rId10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17D98" w:rsidP="00A41F61" w:rsidR="00B17D98">
      <w:r>
        <w:separator/>
      </w:r>
    </w:p>
  </w:endnote>
  <w:endnote w:id="0" w:type="continuationSeparator">
    <w:p w:rsidRDefault="00B17D98" w:rsidP="00A41F61" w:rsidR="00B17D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17D98" w:rsidP="00A41F61" w:rsidR="00B17D98">
      <w:r>
        <w:separator/>
      </w:r>
    </w:p>
  </w:footnote>
  <w:footnote w:id="0" w:type="continuationSeparator">
    <w:p w:rsidRDefault="00B17D98" w:rsidP="00A41F61" w:rsidR="00B17D9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62110" w:rsidP="00862110" w:rsidR="00862110" w:rsidRPr="00862110">
    <w:pPr>
      <w:jc w:val="right"/>
      <w:rPr>
        <w:color w:themeColor="text1" w:val="000000"/>
      </w:rPr>
    </w:pPr>
    <w:r>
      <w:tab/>
    </w:r>
    <w:r w:rsidR="00E2567B">
      <w:rPr>
        <w:color w:themeColor="text1" w:val="000000"/>
      </w:rPr>
      <w:t>21.St-</w:t>
    </w:r>
    <w:r w:rsidR="006257DD">
      <w:rPr>
        <w:color w:themeColor="text1" w:val="000000"/>
      </w:rPr>
      <w:t>533</w:t>
    </w:r>
    <w:r w:rsidR="00E2567B">
      <w:rPr>
        <w:color w:themeColor="text1" w:val="000000"/>
      </w:rPr>
      <w:t>/</w:t>
    </w:r>
    <w:r w:rsidR="00CB464F">
      <w:rPr>
        <w:color w:themeColor="text1" w:val="000000"/>
      </w:rPr>
      <w:t>20</w:t>
    </w:r>
    <w:r w:rsidR="00815B0F">
      <w:rPr>
        <w:color w:themeColor="text1" w:val="000000"/>
      </w:rPr>
      <w:t>1</w:t>
    </w:r>
    <w:r w:rsidR="006257DD">
      <w:rPr>
        <w:color w:themeColor="text1" w:val="000000"/>
      </w:rPr>
      <w:t>6</w:t>
    </w:r>
  </w:p>
  <w:p w:rsidRDefault="00862110" w:rsidP="00862110" w:rsidR="00862110" w:rsidRPr="00862110">
    <w:pPr>
      <w:jc w:val="right"/>
      <w:rPr>
        <w:color w:themeColor="text1" w:val="000000"/>
      </w:rPr>
    </w:pPr>
  </w:p>
  <w:p w:rsidRDefault="00862110" w:rsidP="00862110" w:rsidR="00862110">
    <w:pPr>
      <w:pStyle w:val="Zaglavlje"/>
      <w:tabs>
        <w:tab w:pos="4536" w:val="clear"/>
        <w:tab w:pos="9072" w:val="clear"/>
        <w:tab w:pos="7815" w:val="left"/>
      </w:tabs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D64F65"/>
    <w:multiLevelType w:val="hybridMultilevel"/>
    <w:tmpl w:val="1B96CAE4"/>
    <w:lvl w:tplc="F24E1A30" w:ilvl="0">
      <w:start w:val="4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FA60C8"/>
    <w:rsid w:val="000007C2"/>
    <w:rsid w:val="00003389"/>
    <w:rsid w:val="00012214"/>
    <w:rsid w:val="00030007"/>
    <w:rsid w:val="00043CAD"/>
    <w:rsid w:val="0006717D"/>
    <w:rsid w:val="00075FDB"/>
    <w:rsid w:val="00080598"/>
    <w:rsid w:val="00082FBE"/>
    <w:rsid w:val="000C6328"/>
    <w:rsid w:val="000E4D69"/>
    <w:rsid w:val="000E78DF"/>
    <w:rsid w:val="000F3A5E"/>
    <w:rsid w:val="00104434"/>
    <w:rsid w:val="001078E5"/>
    <w:rsid w:val="00121E08"/>
    <w:rsid w:val="001605F0"/>
    <w:rsid w:val="00170B4D"/>
    <w:rsid w:val="0018095D"/>
    <w:rsid w:val="00183004"/>
    <w:rsid w:val="00191359"/>
    <w:rsid w:val="001A023F"/>
    <w:rsid w:val="001A7F97"/>
    <w:rsid w:val="001E0A16"/>
    <w:rsid w:val="001E6581"/>
    <w:rsid w:val="00236EA9"/>
    <w:rsid w:val="0024413C"/>
    <w:rsid w:val="0025689E"/>
    <w:rsid w:val="00296435"/>
    <w:rsid w:val="002A16B1"/>
    <w:rsid w:val="002A267F"/>
    <w:rsid w:val="002C4AE4"/>
    <w:rsid w:val="002D0EEC"/>
    <w:rsid w:val="002D1607"/>
    <w:rsid w:val="002E2287"/>
    <w:rsid w:val="002E34BB"/>
    <w:rsid w:val="003155FB"/>
    <w:rsid w:val="00334775"/>
    <w:rsid w:val="0035358B"/>
    <w:rsid w:val="003D1029"/>
    <w:rsid w:val="003D3A71"/>
    <w:rsid w:val="003E1593"/>
    <w:rsid w:val="003F7083"/>
    <w:rsid w:val="00413A05"/>
    <w:rsid w:val="00421BA2"/>
    <w:rsid w:val="0043500C"/>
    <w:rsid w:val="00456038"/>
    <w:rsid w:val="00456F3B"/>
    <w:rsid w:val="00466E36"/>
    <w:rsid w:val="00486CF1"/>
    <w:rsid w:val="00487BDC"/>
    <w:rsid w:val="0049070E"/>
    <w:rsid w:val="00494803"/>
    <w:rsid w:val="004A2A86"/>
    <w:rsid w:val="004B17E7"/>
    <w:rsid w:val="004C66C0"/>
    <w:rsid w:val="004D7D95"/>
    <w:rsid w:val="00543777"/>
    <w:rsid w:val="00562349"/>
    <w:rsid w:val="00567055"/>
    <w:rsid w:val="0057550C"/>
    <w:rsid w:val="005B66F2"/>
    <w:rsid w:val="005C4FA6"/>
    <w:rsid w:val="005D620B"/>
    <w:rsid w:val="005F0E13"/>
    <w:rsid w:val="005F6612"/>
    <w:rsid w:val="00602A20"/>
    <w:rsid w:val="006257DD"/>
    <w:rsid w:val="00670B86"/>
    <w:rsid w:val="006B4B96"/>
    <w:rsid w:val="006B7110"/>
    <w:rsid w:val="006F021C"/>
    <w:rsid w:val="006F2571"/>
    <w:rsid w:val="00737CA1"/>
    <w:rsid w:val="00737DD6"/>
    <w:rsid w:val="00750794"/>
    <w:rsid w:val="007629E3"/>
    <w:rsid w:val="007648D8"/>
    <w:rsid w:val="00776F7C"/>
    <w:rsid w:val="00783052"/>
    <w:rsid w:val="00787AFC"/>
    <w:rsid w:val="007A3CC4"/>
    <w:rsid w:val="007D2820"/>
    <w:rsid w:val="007D5A90"/>
    <w:rsid w:val="007E0CF5"/>
    <w:rsid w:val="007E26AB"/>
    <w:rsid w:val="007F2949"/>
    <w:rsid w:val="00804AB4"/>
    <w:rsid w:val="008130E8"/>
    <w:rsid w:val="008138F5"/>
    <w:rsid w:val="0081537C"/>
    <w:rsid w:val="00815B0F"/>
    <w:rsid w:val="00830FEC"/>
    <w:rsid w:val="00835699"/>
    <w:rsid w:val="0085420B"/>
    <w:rsid w:val="008571E1"/>
    <w:rsid w:val="008607FF"/>
    <w:rsid w:val="00861307"/>
    <w:rsid w:val="00862110"/>
    <w:rsid w:val="00865876"/>
    <w:rsid w:val="00872028"/>
    <w:rsid w:val="008922FD"/>
    <w:rsid w:val="008A016D"/>
    <w:rsid w:val="008A2CF5"/>
    <w:rsid w:val="008A36EF"/>
    <w:rsid w:val="008B3F0C"/>
    <w:rsid w:val="008D189F"/>
    <w:rsid w:val="008D3F32"/>
    <w:rsid w:val="008F241B"/>
    <w:rsid w:val="00925689"/>
    <w:rsid w:val="009801D1"/>
    <w:rsid w:val="00985998"/>
    <w:rsid w:val="00987E37"/>
    <w:rsid w:val="009C0AA1"/>
    <w:rsid w:val="009E1BCA"/>
    <w:rsid w:val="009E337A"/>
    <w:rsid w:val="009F1E68"/>
    <w:rsid w:val="009F79C1"/>
    <w:rsid w:val="00A16C3E"/>
    <w:rsid w:val="00A17CC3"/>
    <w:rsid w:val="00A20310"/>
    <w:rsid w:val="00A3615E"/>
    <w:rsid w:val="00A369B4"/>
    <w:rsid w:val="00A41F61"/>
    <w:rsid w:val="00A51EFC"/>
    <w:rsid w:val="00A53455"/>
    <w:rsid w:val="00A62DE4"/>
    <w:rsid w:val="00A85C11"/>
    <w:rsid w:val="00A92467"/>
    <w:rsid w:val="00AA2730"/>
    <w:rsid w:val="00AA5FA1"/>
    <w:rsid w:val="00AC6AD9"/>
    <w:rsid w:val="00AD296C"/>
    <w:rsid w:val="00AD5BE5"/>
    <w:rsid w:val="00AF61AB"/>
    <w:rsid w:val="00B1659E"/>
    <w:rsid w:val="00B17D98"/>
    <w:rsid w:val="00B22298"/>
    <w:rsid w:val="00B2743C"/>
    <w:rsid w:val="00B311E1"/>
    <w:rsid w:val="00B41815"/>
    <w:rsid w:val="00B44A30"/>
    <w:rsid w:val="00B66CFF"/>
    <w:rsid w:val="00B750AC"/>
    <w:rsid w:val="00B93593"/>
    <w:rsid w:val="00B965BF"/>
    <w:rsid w:val="00BA086E"/>
    <w:rsid w:val="00BA5C6A"/>
    <w:rsid w:val="00BD2C64"/>
    <w:rsid w:val="00BD7CD3"/>
    <w:rsid w:val="00BF30E3"/>
    <w:rsid w:val="00BF634D"/>
    <w:rsid w:val="00C066AC"/>
    <w:rsid w:val="00C16B64"/>
    <w:rsid w:val="00C317CE"/>
    <w:rsid w:val="00C46474"/>
    <w:rsid w:val="00C51006"/>
    <w:rsid w:val="00C67362"/>
    <w:rsid w:val="00C81826"/>
    <w:rsid w:val="00CB223B"/>
    <w:rsid w:val="00CB464F"/>
    <w:rsid w:val="00CD10D0"/>
    <w:rsid w:val="00CF2246"/>
    <w:rsid w:val="00D02BB5"/>
    <w:rsid w:val="00D242DA"/>
    <w:rsid w:val="00D36A52"/>
    <w:rsid w:val="00D437EF"/>
    <w:rsid w:val="00D5341B"/>
    <w:rsid w:val="00D75B57"/>
    <w:rsid w:val="00D8312C"/>
    <w:rsid w:val="00D83FD2"/>
    <w:rsid w:val="00D86ECB"/>
    <w:rsid w:val="00DC05CF"/>
    <w:rsid w:val="00E076CF"/>
    <w:rsid w:val="00E077E1"/>
    <w:rsid w:val="00E2567B"/>
    <w:rsid w:val="00E41B08"/>
    <w:rsid w:val="00E634A0"/>
    <w:rsid w:val="00E871B0"/>
    <w:rsid w:val="00E90CC2"/>
    <w:rsid w:val="00EA213A"/>
    <w:rsid w:val="00EB7A0E"/>
    <w:rsid w:val="00ED2A8D"/>
    <w:rsid w:val="00F139C9"/>
    <w:rsid w:val="00F16DDE"/>
    <w:rsid w:val="00F21228"/>
    <w:rsid w:val="00F31B91"/>
    <w:rsid w:val="00F555EE"/>
    <w:rsid w:val="00F576EC"/>
    <w:rsid w:val="00F61726"/>
    <w:rsid w:val="00F769BB"/>
    <w:rsid w:val="00F945BC"/>
    <w:rsid w:val="00F96BD1"/>
    <w:rsid w:val="00FA60C8"/>
    <w:rsid w:val="00FB0739"/>
    <w:rsid w:val="00FE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13A0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13A0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13A0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A41F61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E076CF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F555E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F555EE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413A0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13A0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13A0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13A0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Zaglavlje" w:type="paragraph">
    <w:name w:val="header"/>
    <w:basedOn w:val="Normal"/>
    <w:link w:val="Zaglavl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A41F61"/>
  </w:style>
  <w:style w:styleId="Podnoje" w:type="paragraph">
    <w:name w:val="footer"/>
    <w:basedOn w:val="Normal"/>
    <w:link w:val="PodnojeChar"/>
    <w:uiPriority w:val="99"/>
    <w:unhideWhenUsed/>
    <w:rsid w:val="00A41F6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A41F61"/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12. listopada 2017.</izvorni_sadrzaj>
    <derivirana_varijabla naziv="DomainObject.DatumDonosenjaOdluke_1">12.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533</izvorni_sadrzaj>
    <derivirana_varijabla naziv="DomainObject.Predmet.Broj_1">533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veljače 2016.</izvorni_sadrzaj>
    <derivirana_varijabla naziv="DomainObject.Predmet.DatumOsnivanja_1">19. veljače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St-533/2016</izvorni_sadrzaj>
    <derivirana_varijabla naziv="DomainObject.Predmet.OznakaBroj_1">St-533/2016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1. SZ</izvorni_sadrzaj>
    <derivirana_varijabla naziv="DomainObject.Predmet.PrimjedbaSuca_1">Čl. 444.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NOVI PROJEKTI d.o.o. za građenje i poslovanje nekretninama</izvorni_sadrzaj>
    <derivirana_varijabla naziv="DomainObject.Predmet.ProtustrankaFormated_1">  NOVI PROJEKTI d.o.o. za građenje i poslovanje nekretninama</derivirana_varijabla>
  </DomainObject.Predmet.ProtustrankaFormated>
  <DomainObject.Predmet.ProtustrankaFormatedOIB>
    <izvorni_sadrzaj>  NOVI PROJEKTI d.o.o. za građenje i poslovanje nekretninama, OIB 78713077065</izvorni_sadrzaj>
    <derivirana_varijabla naziv="DomainObject.Predmet.ProtustrankaFormatedOIB_1">  NOVI PROJEKTI d.o.o. za građenje i poslovanje nekretninama, OIB 78713077065</derivirana_varijabla>
  </DomainObject.Predmet.ProtustrankaFormatedOIB>
  <DomainObject.Predmet.ProtustrankaFormatedWithAdress>
    <izvorni_sadrzaj> NOVI PROJEKTI d.o.o. za građenje i poslovanje nekretninama, Gundulićeva 23, 21000 Split</izvorni_sadrzaj>
    <derivirana_varijabla naziv="DomainObject.Predmet.ProtustrankaFormatedWithAdress_1"> NOVI PROJEKTI d.o.o. za građenje i poslovanje nekretninama, Gundulićeva 23, 21000 Split</derivirana_varijabla>
  </DomainObject.Predmet.ProtustrankaFormatedWithAdress>
  <DomainObject.Predmet.ProtustrankaFormatedWithAdressOIB>
    <izvorni_sadrzaj> NOVI PROJEKTI d.o.o. za građenje i poslovanje nekretninama, OIB 78713077065, Gundulićeva 23, 21000 Split</izvorni_sadrzaj>
    <derivirana_varijabla naziv="DomainObject.Predmet.ProtustrankaFormatedWithAdressOIB_1"> NOVI PROJEKTI d.o.o. za građenje i poslovanje nekretninama, OIB 78713077065, Gundulićeva 23, 21000 Split</derivirana_varijabla>
  </DomainObject.Predmet.ProtustrankaFormatedWithAdressOIB>
  <DomainObject.Predmet.ProtustrankaWithAdress>
    <izvorni_sadrzaj>NOVI PROJEKTI d.o.o. za građenje i poslovanje nekretninama Gundulićeva 23, 21000 Split</izvorni_sadrzaj>
    <derivirana_varijabla naziv="DomainObject.Predmet.ProtustrankaWithAdress_1">NOVI PROJEKTI d.o.o. za građenje i poslovanje nekretninama Gundulićeva 23, 21000 Split</derivirana_varijabla>
  </DomainObject.Predmet.ProtustrankaWithAdress>
  <DomainObject.Predmet.ProtustrankaWithAdressOIB>
    <izvorni_sadrzaj>NOVI PROJEKTI d.o.o. za građenje i poslovanje nekretninama, OIB 78713077065, Gundulićeva 23, 21000 Split</izvorni_sadrzaj>
    <derivirana_varijabla naziv="DomainObject.Predmet.ProtustrankaWithAdressOIB_1">NOVI PROJEKTI d.o.o. za građenje i poslovanje nekretninama, OIB 78713077065, Gundulićeva 23, 21000 Split</derivirana_varijabla>
  </DomainObject.Predmet.ProtustrankaWithAdressOIB>
  <DomainObject.Predmet.ProtustrankaNazivFormated>
    <izvorni_sadrzaj>NOVI PROJEKTI d.o.o. za građenje i poslovanje nekretninama</izvorni_sadrzaj>
    <derivirana_varijabla naziv="DomainObject.Predmet.ProtustrankaNazivFormated_1">NOVI PROJEKTI d.o.o. za građenje i poslovanje nekretninama</derivirana_varijabla>
  </DomainObject.Predmet.ProtustrankaNazivFormated>
  <DomainObject.Predmet.ProtustrankaNazivFormatedOIB>
    <izvorni_sadrzaj>NOVI PROJEKTI d.o.o. za građenje i poslovanje nekretninama, OIB 78713077065</izvorni_sadrzaj>
    <derivirana_varijabla naziv="DomainObject.Predmet.ProtustrankaNazivFormatedOIB_1">NOVI PROJEKTI d.o.o. za građenje i poslovanje nekretninama, OIB 78713077065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2422238.61</izvorni_sadrzaj>
    <derivirana_varijabla naziv="DomainObject.Predmet.TrenutnaVrijednost_1">2422238.61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NOVI PROJEKTI d.o.o. za građenje i poslovanje nekretninama</item>
    </izvorni_sadrzaj>
    <derivirana_varijabla naziv="DomainObject.Predmet.ProtuStrankaListFormated_1">
      <item>NOVI PROJEKTI d.o.o. za građenje i poslovanje nekretninama</item>
    </derivirana_varijabla>
  </DomainObject.Predmet.ProtuStrankaListFormated>
  <DomainObject.Predmet.ProtuStrankaListFormatedOIB>
    <izvorni_sadrzaj>
      <item>NOVI PROJEKTI d.o.o. za građenje i poslovanje nekretninama, OIB 78713077065</item>
    </izvorni_sadrzaj>
    <derivirana_varijabla naziv="DomainObject.Predmet.ProtuStrankaListFormatedOIB_1">
      <item>NOVI PROJEKTI d.o.o. za građenje i poslovanje nekretninama, OIB 78713077065</item>
    </derivirana_varijabla>
  </DomainObject.Predmet.ProtuStrankaListFormatedOIB>
  <DomainObject.Predmet.ProtuStrankaListFormatedWithAdress>
    <izvorni_sadrzaj>
      <item>NOVI PROJEKTI d.o.o. za građenje i poslovanje nekretninama, Gundulićeva 23, 21000 Split</item>
    </izvorni_sadrzaj>
    <derivirana_varijabla naziv="DomainObject.Predmet.ProtuStrankaListFormatedWithAdress_1">
      <item>NOVI PROJEKTI d.o.o. za građenje i poslovanje nekretninama, Gundulićeva 23, 21000 Split</item>
    </derivirana_varijabla>
  </DomainObject.Predmet.ProtuStrankaListFormatedWithAdress>
  <DomainObject.Predmet.ProtuStrankaListFormatedWithAdressOIB>
    <izvorni_sadrzaj>
      <item>NOVI PROJEKTI d.o.o. za građenje i poslovanje nekretninama, OIB 78713077065, Gundulićeva 23, 21000 Split</item>
    </izvorni_sadrzaj>
    <derivirana_varijabla naziv="DomainObject.Predmet.ProtuStrankaListFormatedWithAdressOIB_1">
      <item>NOVI PROJEKTI d.o.o. za građenje i poslovanje nekretninama, OIB 78713077065, Gundulićeva 23, 21000 Split</item>
    </derivirana_varijabla>
  </DomainObject.Predmet.ProtuStrankaListFormatedWithAdressOIB>
  <DomainObject.Predmet.ProtuStrankaListNazivFormated>
    <izvorni_sadrzaj>
      <item>NOVI PROJEKTI d.o.o. za građenje i poslovanje nekretninama</item>
    </izvorni_sadrzaj>
    <derivirana_varijabla naziv="DomainObject.Predmet.ProtuStrankaListNazivFormated_1">
      <item>NOVI PROJEKTI d.o.o. za građenje i poslovanje nekretninama</item>
    </derivirana_varijabla>
  </DomainObject.Predmet.ProtuStrankaListNazivFormated>
  <DomainObject.Predmet.ProtuStrankaListNazivFormatedOIB>
    <izvorni_sadrzaj>
      <item>NOVI PROJEKTI d.o.o. za građenje i poslovanje nekretninama, OIB 78713077065</item>
    </izvorni_sadrzaj>
    <derivirana_varijabla naziv="DomainObject.Predmet.ProtuStrankaListNazivFormatedOIB_1">
      <item>NOVI PROJEKTI d.o.o. za građenje i poslovanje nekretninama, OIB 78713077065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12. listopada 2017.</izvorni_sadrzaj>
    <derivirana_varijabla naziv="DomainObject.Datum_1">12.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NOVI PROJEKTI d.o.o. za građenje i poslovanje nekretninama</izvorni_sadrzaj>
    <derivirana_varijabla naziv="DomainObject.Predmet.ProtustrankaIDrugi_1">NOVI PROJEKTI d.o.o. za građenje i poslovanje nekretninama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NOVI PROJEKTI d.o.o. za građenje i poslovanje nekretninama, OIB 78713077065, Gundulićeva 23, 21000 Split</izvorni_sadrzaj>
    <derivirana_varijabla naziv="DomainObject.Predmet.ProtustrankaIDrugiAdressOIB_1">NOVI PROJEKTI d.o.o. za građenje i poslovanje nekretninama, OIB 78713077065, Gundulićeva 23,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NOVI PROJEKTI d.o.o. za građenje i poslovanje nekretninama</item>
      <item>FINANCIJSKA AGENCIJA, RC SPLIT</item>
    </izvorni_sadrzaj>
    <derivirana_varijabla naziv="DomainObject.Predmet.SudioniciListNaziv_1">
      <item>NOVI PROJEKTI d.o.o. za građenje i poslovanje nekretninama</item>
      <item>FINANCIJSKA AGENCIJA, RC SPLIT</item>
    </derivirana_varijabla>
  </DomainObject.Predmet.SudioniciListNaziv>
  <DomainObject.Predmet.SudioniciListAdressOIB>
    <izvorni_sadrzaj>
      <item>NOVI PROJEKTI d.o.o. za građenje i poslovanje nekretninama, OIB 78713077065, Gundulićeva 23,21000 Split</item>
      <item>FINANCIJSKA AGENCIJA, RC SPLIT, OIB 85821130368, Mažuranićevo šetalište 24 b,21000 Split</item>
    </izvorni_sadrzaj>
    <derivirana_varijabla naziv="DomainObject.Predmet.SudioniciListAdressOIB_1">
      <item>NOVI PROJEKTI d.o.o. za građenje i poslovanje nekretninama, OIB 78713077065, Gundulićeva 23,21000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78713077065</item>
      <item>, OIB 85821130368</item>
    </izvorni_sadrzaj>
    <derivirana_varijabla naziv="DomainObject.Predmet.SudioniciListNazivOIB_1">
      <item>, OIB 78713077065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315</properties:Words>
  <properties:Characters>1757</properties:Characters>
  <properties:Lines>45</properties:Lines>
  <properties:Paragraphs>15</properties:Paragraphs>
  <properties:TotalTime>29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2190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2016-04-22T13:03:00Z</dcterms:created>
  <dc:creator>Jadranko Basić</dc:creator>
  <cp:lastModifiedBy>Jadranko Basić</cp:lastModifiedBy>
  <cp:lastPrinted>2017-10-12T10:45:00Z</cp:lastPrinted>
  <dcterms:modified xmlns:xsi="http://www.w3.org/2001/XMLSchema-instance" xsi:type="dcterms:W3CDTF">2017-10-12T11:30:00Z</dcterms:modified>
  <cp:revision>61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