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1630E" w:rsidR="007D32B2" w:rsidP="007D32B2" w:rsidRDefault="007D32B2" w14:paraId="4C723F3E" w14:textId="77777777">
      <w:pPr>
        <w:pStyle w:val="Zaglavlje"/>
        <w:tabs>
          <w:tab w:val="left" w:pos="708"/>
        </w:tabs>
        <w15:collapsed w:val="false"/>
        <w:rPr>
          <w:rFonts w:ascii="Arial" w:hAnsi="Arial" w:cs="Arial"/>
        </w:rPr>
      </w:pPr>
      <w:r w:rsidRPr="00A1630E">
        <w:rPr>
          <w:rFonts w:ascii="Arial" w:hAnsi="Arial" w:cs="Arial"/>
        </w:rPr>
        <w:t xml:space="preserve">        </w:t>
      </w:r>
      <w:r w:rsidRPr="00A1630E">
        <w:rPr>
          <w:rFonts w:ascii="Arial" w:hAnsi="Arial" w:cs="Arial"/>
          <w:b/>
          <w:bCs/>
          <w:noProof/>
        </w:rPr>
        <w:t xml:space="preserve">         </w:t>
      </w:r>
      <w:r w:rsidRPr="00A1630E" w:rsidR="00D64FA8">
        <w:rPr>
          <w:rFonts w:ascii="Arial" w:hAnsi="Arial" w:cs="Arial"/>
          <w:b/>
          <w:noProof/>
        </w:rPr>
        <w:drawing>
          <wp:inline distT="0" distB="0" distL="0" distR="0">
            <wp:extent cx="382270" cy="504825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630E">
        <w:rPr>
          <w:rFonts w:ascii="Arial" w:hAnsi="Arial" w:cs="Arial"/>
        </w:rPr>
        <w:t xml:space="preserve">    </w:t>
      </w:r>
    </w:p>
    <w:p w:rsidRPr="00A1630E" w:rsidR="007D32B2" w:rsidP="007D32B2" w:rsidRDefault="007D32B2" w14:paraId="55F0FC59" w14:textId="77777777">
      <w:pPr>
        <w:pStyle w:val="Naslov3"/>
        <w:jc w:val="left"/>
        <w:rPr>
          <w:rFonts w:ascii="Arial" w:hAnsi="Arial" w:cs="Arial"/>
          <w:b w:val="false"/>
        </w:rPr>
      </w:pPr>
      <w:r w:rsidRPr="00A1630E">
        <w:rPr>
          <w:rFonts w:ascii="Arial" w:hAnsi="Arial" w:cs="Arial"/>
          <w:b w:val="false"/>
        </w:rPr>
        <w:t>REPUBLIKA HRVATSKA</w:t>
      </w:r>
      <w:r w:rsidRPr="00A1630E">
        <w:rPr>
          <w:rFonts w:ascii="Arial" w:hAnsi="Arial" w:cs="Arial"/>
          <w:b w:val="false"/>
        </w:rPr>
        <w:tab/>
      </w:r>
      <w:r w:rsidRPr="00A1630E">
        <w:rPr>
          <w:rFonts w:ascii="Arial" w:hAnsi="Arial" w:cs="Arial"/>
          <w:b w:val="false"/>
        </w:rPr>
        <w:tab/>
      </w:r>
      <w:r w:rsidRPr="00A1630E">
        <w:rPr>
          <w:rFonts w:ascii="Arial" w:hAnsi="Arial" w:cs="Arial"/>
          <w:b w:val="false"/>
        </w:rPr>
        <w:tab/>
      </w:r>
      <w:r w:rsidRPr="00A1630E">
        <w:rPr>
          <w:rFonts w:ascii="Arial" w:hAnsi="Arial" w:cs="Arial"/>
          <w:b w:val="false"/>
        </w:rPr>
        <w:tab/>
      </w:r>
      <w:r w:rsidRPr="00A1630E">
        <w:rPr>
          <w:rFonts w:ascii="Arial" w:hAnsi="Arial" w:cs="Arial"/>
          <w:b w:val="false"/>
        </w:rPr>
        <w:tab/>
      </w:r>
      <w:r w:rsidRPr="00A1630E">
        <w:rPr>
          <w:rFonts w:ascii="Arial" w:hAnsi="Arial" w:cs="Arial"/>
          <w:b w:val="false"/>
        </w:rPr>
        <w:tab/>
      </w:r>
      <w:r w:rsidRPr="00A1630E">
        <w:rPr>
          <w:rFonts w:ascii="Arial" w:hAnsi="Arial" w:cs="Arial"/>
          <w:b w:val="false"/>
        </w:rPr>
        <w:tab/>
      </w:r>
      <w:r w:rsidRPr="00A1630E">
        <w:rPr>
          <w:rFonts w:ascii="Arial" w:hAnsi="Arial" w:cs="Arial"/>
          <w:b w:val="false"/>
        </w:rPr>
        <w:tab/>
        <w:t xml:space="preserve"> </w:t>
      </w:r>
    </w:p>
    <w:p w:rsidRPr="00A1630E" w:rsidR="007D32B2" w:rsidP="007D32B2" w:rsidRDefault="003525CA" w14:paraId="190DBF78" w14:textId="77777777">
      <w:pPr>
        <w:rPr>
          <w:rFonts w:ascii="Arial" w:hAnsi="Arial" w:cs="Arial"/>
        </w:rPr>
      </w:pPr>
      <w:r w:rsidRPr="00A1630E">
        <w:rPr>
          <w:rFonts w:ascii="Arial" w:hAnsi="Arial" w:cs="Arial"/>
        </w:rPr>
        <w:t xml:space="preserve">OPĆINSKI </w:t>
      </w:r>
      <w:r w:rsidRPr="00A1630E" w:rsidR="007D32B2">
        <w:rPr>
          <w:rFonts w:ascii="Arial" w:hAnsi="Arial" w:cs="Arial"/>
        </w:rPr>
        <w:t>PREKRŠAJNI SUD U ZAGREBU</w:t>
      </w:r>
    </w:p>
    <w:p w:rsidRPr="00A1630E" w:rsidR="00FA2D64" w:rsidP="00FA2D64" w:rsidRDefault="007D32B2" w14:paraId="3F772FF7" w14:textId="4B09C388">
      <w:pPr>
        <w:rPr>
          <w:rFonts w:ascii="Arial" w:hAnsi="Arial" w:cs="Arial"/>
        </w:rPr>
      </w:pPr>
      <w:r w:rsidRPr="00A1630E">
        <w:rPr>
          <w:rFonts w:ascii="Arial" w:hAnsi="Arial" w:cs="Arial"/>
        </w:rPr>
        <w:t xml:space="preserve">Zagreb, Avenija Dubrovnik 8  </w:t>
      </w:r>
      <w:r w:rsidRPr="00A1630E" w:rsidR="00FA2D64">
        <w:rPr>
          <w:rFonts w:ascii="Arial" w:hAnsi="Arial" w:cs="Arial"/>
        </w:rPr>
        <w:tab/>
      </w:r>
      <w:r w:rsidRPr="00A1630E" w:rsidR="00FA2D64">
        <w:rPr>
          <w:rFonts w:ascii="Arial" w:hAnsi="Arial" w:cs="Arial"/>
        </w:rPr>
        <w:tab/>
      </w:r>
      <w:r w:rsidRPr="00A1630E" w:rsidR="00FA2D64">
        <w:rPr>
          <w:rFonts w:ascii="Arial" w:hAnsi="Arial" w:cs="Arial"/>
        </w:rPr>
        <w:tab/>
      </w:r>
      <w:r w:rsidRPr="00A1630E" w:rsidR="00FA2D64">
        <w:rPr>
          <w:rFonts w:ascii="Arial" w:hAnsi="Arial" w:cs="Arial"/>
        </w:rPr>
        <w:tab/>
      </w:r>
      <w:r w:rsidRPr="00A1630E" w:rsidR="00FA2D64">
        <w:rPr>
          <w:rFonts w:ascii="Arial" w:hAnsi="Arial" w:cs="Arial"/>
        </w:rPr>
        <w:tab/>
      </w:r>
      <w:r w:rsidRPr="00A1630E" w:rsidR="00C8148F">
        <w:rPr>
          <w:rFonts w:ascii="Arial" w:hAnsi="Arial" w:cs="Arial"/>
        </w:rPr>
        <w:t xml:space="preserve">     </w:t>
      </w:r>
      <w:r w:rsidRPr="00A1630E" w:rsidR="00FA2D64">
        <w:rPr>
          <w:rFonts w:ascii="Arial" w:hAnsi="Arial" w:cs="Arial"/>
        </w:rPr>
        <w:t>Broj: Pp-</w:t>
      </w:r>
      <w:r w:rsidR="00E04DD6">
        <w:rPr>
          <w:rFonts w:ascii="Arial" w:hAnsi="Arial" w:cs="Arial"/>
        </w:rPr>
        <w:t>6439</w:t>
      </w:r>
      <w:r w:rsidRPr="00A1630E" w:rsidR="00FA2D64">
        <w:rPr>
          <w:rFonts w:ascii="Arial" w:hAnsi="Arial" w:cs="Arial"/>
        </w:rPr>
        <w:t>/20</w:t>
      </w:r>
      <w:r w:rsidRPr="00A1630E" w:rsidR="00302E16">
        <w:rPr>
          <w:rFonts w:ascii="Arial" w:hAnsi="Arial" w:cs="Arial"/>
        </w:rPr>
        <w:t>2</w:t>
      </w:r>
      <w:r w:rsidR="00E04DD6">
        <w:rPr>
          <w:rFonts w:ascii="Arial" w:hAnsi="Arial" w:cs="Arial"/>
        </w:rPr>
        <w:t>6</w:t>
      </w:r>
    </w:p>
    <w:p w:rsidRPr="00A1630E" w:rsidR="00027CA9" w:rsidP="007D32B2" w:rsidRDefault="00027CA9" w14:paraId="5A77FA9C" w14:textId="77777777">
      <w:pPr>
        <w:rPr>
          <w:rFonts w:ascii="Arial" w:hAnsi="Arial" w:cs="Arial"/>
        </w:rPr>
      </w:pPr>
    </w:p>
    <w:p w:rsidRPr="00A1630E" w:rsidR="003B6FB0" w:rsidP="001B62F4" w:rsidRDefault="003B6FB0" w14:paraId="47D61162" w14:textId="77777777">
      <w:pPr>
        <w:jc w:val="right"/>
        <w:rPr>
          <w:rFonts w:ascii="Arial" w:hAnsi="Arial" w:cs="Arial"/>
        </w:rPr>
      </w:pPr>
    </w:p>
    <w:p w:rsidRPr="00A1630E" w:rsidR="003525CA" w:rsidP="001B62F4" w:rsidRDefault="003525CA" w14:paraId="7A65A6DA" w14:textId="77777777">
      <w:pPr>
        <w:jc w:val="right"/>
        <w:rPr>
          <w:rFonts w:ascii="Arial" w:hAnsi="Arial" w:cs="Arial"/>
        </w:rPr>
      </w:pPr>
    </w:p>
    <w:p w:rsidRPr="00A1630E" w:rsidR="0003067E" w:rsidP="0003067E" w:rsidRDefault="00E57125" w14:paraId="28BEF9A0" w14:textId="77777777">
      <w:pPr>
        <w:jc w:val="center"/>
        <w:rPr>
          <w:rFonts w:ascii="Arial" w:hAnsi="Arial" w:cs="Arial"/>
        </w:rPr>
      </w:pPr>
      <w:r w:rsidRPr="00A1630E">
        <w:rPr>
          <w:rFonts w:ascii="Arial" w:hAnsi="Arial" w:cs="Arial"/>
        </w:rPr>
        <w:t>U IME REPUBLIKE HRVATSKE</w:t>
      </w:r>
    </w:p>
    <w:p w:rsidRPr="00A1630E" w:rsidR="000945D8" w:rsidP="0003067E" w:rsidRDefault="000945D8" w14:paraId="417B2F7D" w14:textId="77777777">
      <w:pPr>
        <w:jc w:val="center"/>
        <w:rPr>
          <w:rFonts w:ascii="Arial" w:hAnsi="Arial" w:cs="Arial"/>
        </w:rPr>
      </w:pPr>
    </w:p>
    <w:p w:rsidRPr="00A1630E" w:rsidR="0003067E" w:rsidP="00E57125" w:rsidRDefault="00E57125" w14:paraId="2DD9A960" w14:textId="77777777">
      <w:pPr>
        <w:jc w:val="center"/>
        <w:rPr>
          <w:rFonts w:ascii="Arial" w:hAnsi="Arial" w:cs="Arial"/>
        </w:rPr>
      </w:pPr>
      <w:r w:rsidRPr="00A1630E">
        <w:rPr>
          <w:rFonts w:ascii="Arial" w:hAnsi="Arial" w:cs="Arial"/>
        </w:rPr>
        <w:t>P R E S U D A</w:t>
      </w:r>
    </w:p>
    <w:p w:rsidRPr="00A1630E" w:rsidR="00E57125" w:rsidP="00E57125" w:rsidRDefault="00E57125" w14:paraId="12438EFC" w14:textId="77777777">
      <w:pPr>
        <w:jc w:val="center"/>
        <w:rPr>
          <w:rFonts w:ascii="Arial" w:hAnsi="Arial" w:cs="Arial"/>
        </w:rPr>
      </w:pPr>
    </w:p>
    <w:p w:rsidR="00302E16" w:rsidP="00E04DD6" w:rsidRDefault="00A1630E" w14:paraId="44D11B7C" w14:textId="746ADECE">
      <w:pPr>
        <w:ind w:firstLine="708"/>
        <w:jc w:val="both"/>
        <w:rPr>
          <w:rStyle w:val="FontStyle14"/>
          <w:rFonts w:ascii="Arial" w:hAnsi="Arial" w:cs="Arial"/>
          <w:sz w:val="24"/>
          <w:szCs w:val="24"/>
        </w:rPr>
      </w:pPr>
      <w:r>
        <w:rPr>
          <w:rStyle w:val="FontStyle14"/>
          <w:rFonts w:ascii="Arial" w:hAnsi="Arial" w:cs="Arial"/>
          <w:sz w:val="24"/>
          <w:szCs w:val="24"/>
        </w:rPr>
        <w:t xml:space="preserve">    </w:t>
      </w:r>
      <w:r w:rsidRPr="00A1630E" w:rsidR="00302E16">
        <w:rPr>
          <w:rStyle w:val="FontStyle14"/>
          <w:rFonts w:ascii="Arial" w:hAnsi="Arial" w:cs="Arial"/>
          <w:sz w:val="24"/>
          <w:szCs w:val="24"/>
        </w:rPr>
        <w:t>Općinski prekršajni sud u Zagrebu, po sutkinji Antoniji Golac, uz sudjelovanje Senke Višekrun</w:t>
      </w:r>
      <w:r w:rsidRPr="00A1630E" w:rsidR="00EC4D10">
        <w:rPr>
          <w:rStyle w:val="FontStyle14"/>
          <w:rFonts w:ascii="Arial" w:hAnsi="Arial" w:cs="Arial"/>
          <w:sz w:val="24"/>
          <w:szCs w:val="24"/>
        </w:rPr>
        <w:t>a</w:t>
      </w:r>
      <w:r w:rsidRPr="00A1630E" w:rsidR="00302E16">
        <w:rPr>
          <w:rStyle w:val="FontStyle14"/>
          <w:rFonts w:ascii="Arial" w:hAnsi="Arial" w:cs="Arial"/>
          <w:sz w:val="24"/>
          <w:szCs w:val="24"/>
        </w:rPr>
        <w:t xml:space="preserve"> kao zapisničarke, u prekršajnom predmetu protiv okrivljeni</w:t>
      </w:r>
      <w:r w:rsidRPr="00A1630E" w:rsidR="00CB7588">
        <w:rPr>
          <w:rStyle w:val="FontStyle14"/>
          <w:rFonts w:ascii="Arial" w:hAnsi="Arial" w:cs="Arial"/>
          <w:sz w:val="24"/>
          <w:szCs w:val="24"/>
        </w:rPr>
        <w:t>ka</w:t>
      </w:r>
      <w:r w:rsidRPr="00A1630E" w:rsidR="00C8148F">
        <w:rPr>
          <w:rStyle w:val="FontStyle14"/>
          <w:rFonts w:ascii="Arial" w:hAnsi="Arial" w:cs="Arial"/>
          <w:sz w:val="24"/>
          <w:szCs w:val="24"/>
        </w:rPr>
        <w:t xml:space="preserve"> </w:t>
      </w:r>
      <w:r w:rsidR="00E04DD6">
        <w:rPr>
          <w:rStyle w:val="FontStyle14"/>
          <w:rFonts w:ascii="Arial" w:hAnsi="Arial" w:cs="Arial"/>
          <w:sz w:val="24"/>
          <w:szCs w:val="24"/>
        </w:rPr>
        <w:t>Elvisa Šabića</w:t>
      </w:r>
      <w:r w:rsidRPr="00A1630E" w:rsidR="00302E16">
        <w:rPr>
          <w:rStyle w:val="FontStyle14"/>
          <w:rFonts w:ascii="Arial" w:hAnsi="Arial" w:cs="Arial"/>
          <w:sz w:val="24"/>
          <w:szCs w:val="24"/>
        </w:rPr>
        <w:t xml:space="preserve">, zbog prekršaja iz </w:t>
      </w:r>
      <w:r w:rsidRPr="00DD3154" w:rsidR="00E04DD6">
        <w:rPr>
          <w:rFonts w:ascii="Arial" w:hAnsi="Arial" w:cs="Arial"/>
        </w:rPr>
        <w:t>čl.</w:t>
      </w:r>
      <w:r w:rsidR="00E04DD6">
        <w:rPr>
          <w:rFonts w:ascii="Arial" w:hAnsi="Arial" w:cs="Arial"/>
        </w:rPr>
        <w:t>4</w:t>
      </w:r>
      <w:r w:rsidRPr="00DD3154" w:rsidR="00E04DD6">
        <w:rPr>
          <w:rFonts w:ascii="Arial" w:hAnsi="Arial" w:cs="Arial"/>
        </w:rPr>
        <w:t>. st.</w:t>
      </w:r>
      <w:r w:rsidR="00E04DD6">
        <w:rPr>
          <w:rFonts w:ascii="Arial" w:hAnsi="Arial" w:cs="Arial"/>
        </w:rPr>
        <w:t>1</w:t>
      </w:r>
      <w:r w:rsidRPr="00DD3154" w:rsidR="00E04DD6">
        <w:rPr>
          <w:rFonts w:ascii="Arial" w:hAnsi="Arial" w:cs="Arial"/>
        </w:rPr>
        <w:t>.</w:t>
      </w:r>
      <w:r w:rsidR="00E04DD6">
        <w:rPr>
          <w:rFonts w:ascii="Arial" w:hAnsi="Arial" w:cs="Arial"/>
        </w:rPr>
        <w:t xml:space="preserve"> u vezi čl.70. st.1. toč.1.</w:t>
      </w:r>
      <w:r w:rsidRPr="00DD3154" w:rsidR="00E04DD6">
        <w:rPr>
          <w:rFonts w:ascii="Arial" w:hAnsi="Arial" w:cs="Arial"/>
        </w:rPr>
        <w:t xml:space="preserve"> Zakona o </w:t>
      </w:r>
      <w:r w:rsidR="00E04DD6">
        <w:rPr>
          <w:rFonts w:ascii="Arial" w:hAnsi="Arial" w:cs="Arial"/>
        </w:rPr>
        <w:t>trgovini</w:t>
      </w:r>
      <w:r w:rsidRPr="00A1630E" w:rsidR="00C8148F">
        <w:rPr>
          <w:rFonts w:ascii="Arial" w:hAnsi="Arial" w:cs="Arial"/>
          <w:bCs/>
        </w:rPr>
        <w:t xml:space="preserve"> </w:t>
      </w:r>
      <w:r w:rsidRPr="00A1630E" w:rsidR="00306A10">
        <w:rPr>
          <w:rStyle w:val="FontStyle14"/>
          <w:rFonts w:ascii="Arial" w:hAnsi="Arial" w:cs="Arial"/>
          <w:sz w:val="24"/>
          <w:szCs w:val="24"/>
        </w:rPr>
        <w:t>(Narodne novine 87/2008, 96/2008, 116/2008, 76/2009, 114/2011, 68/2013, 30/2014, 32/2019</w:t>
      </w:r>
      <w:r w:rsidRPr="00A1630E" w:rsidR="00EC4D10">
        <w:rPr>
          <w:rStyle w:val="FontStyle14"/>
          <w:rFonts w:ascii="Arial" w:hAnsi="Arial" w:cs="Arial"/>
          <w:sz w:val="24"/>
          <w:szCs w:val="24"/>
        </w:rPr>
        <w:t>, 98/2019, 32/2020 i 33/2023</w:t>
      </w:r>
      <w:r w:rsidRPr="00A1630E" w:rsidR="00306A10">
        <w:rPr>
          <w:rStyle w:val="FontStyle14"/>
          <w:rFonts w:ascii="Arial" w:hAnsi="Arial" w:cs="Arial"/>
          <w:sz w:val="24"/>
          <w:szCs w:val="24"/>
        </w:rPr>
        <w:t>)</w:t>
      </w:r>
      <w:r w:rsidRPr="00A1630E" w:rsidR="00302E16">
        <w:rPr>
          <w:rStyle w:val="FontStyle14"/>
          <w:rFonts w:ascii="Arial" w:hAnsi="Arial" w:cs="Arial"/>
          <w:sz w:val="24"/>
          <w:szCs w:val="24"/>
        </w:rPr>
        <w:t xml:space="preserve">, povodom </w:t>
      </w:r>
      <w:r w:rsidRPr="00A1630E" w:rsidR="00306A10">
        <w:rPr>
          <w:rStyle w:val="FontStyle14"/>
          <w:rFonts w:ascii="Arial" w:hAnsi="Arial" w:cs="Arial"/>
          <w:sz w:val="24"/>
          <w:szCs w:val="24"/>
        </w:rPr>
        <w:t>podnijetog optužnog prijedloga</w:t>
      </w:r>
      <w:r w:rsidR="00E04DD6">
        <w:rPr>
          <w:rStyle w:val="FontStyle14"/>
          <w:rFonts w:ascii="Arial" w:hAnsi="Arial" w:cs="Arial"/>
          <w:sz w:val="24"/>
          <w:szCs w:val="24"/>
        </w:rPr>
        <w:t xml:space="preserve"> </w:t>
      </w:r>
      <w:r w:rsidR="00E04DD6">
        <w:rPr>
          <w:rFonts w:ascii="Arial" w:hAnsi="Arial" w:cs="Arial"/>
          <w:bCs/>
        </w:rPr>
        <w:t>Državnog inspektorata, PU Zagreb, Službe tržišne inspekcije</w:t>
      </w:r>
      <w:r w:rsidR="00E04DD6">
        <w:rPr>
          <w:rFonts w:ascii="Arial" w:hAnsi="Arial" w:cs="Arial"/>
        </w:rPr>
        <w:t xml:space="preserve">, klasa: 336-02/24-02/2428, </w:t>
      </w:r>
      <w:proofErr w:type="spellStart"/>
      <w:r w:rsidR="00E04DD6">
        <w:rPr>
          <w:rFonts w:ascii="Arial" w:hAnsi="Arial" w:cs="Arial"/>
        </w:rPr>
        <w:t>ur.broj</w:t>
      </w:r>
      <w:proofErr w:type="spellEnd"/>
      <w:r w:rsidR="00E04DD6">
        <w:rPr>
          <w:rFonts w:ascii="Arial" w:hAnsi="Arial" w:cs="Arial"/>
        </w:rPr>
        <w:t>: 443-02-05-01-26-8 od 23.</w:t>
      </w:r>
      <w:r w:rsidR="00E04DD6">
        <w:rPr>
          <w:rFonts w:ascii="Arial" w:hAnsi="Arial" w:cs="Arial"/>
        </w:rPr>
        <w:t xml:space="preserve"> </w:t>
      </w:r>
      <w:r w:rsidR="00E04DD6">
        <w:rPr>
          <w:rFonts w:ascii="Arial" w:hAnsi="Arial" w:cs="Arial"/>
        </w:rPr>
        <w:t>travnja 2026.</w:t>
      </w:r>
      <w:r w:rsidRPr="00A1630E" w:rsidR="00306A10">
        <w:rPr>
          <w:rFonts w:ascii="Arial" w:hAnsi="Arial" w:cs="Arial"/>
          <w:bCs/>
        </w:rPr>
        <w:t>,</w:t>
      </w:r>
      <w:r w:rsidRPr="00A1630E" w:rsidR="0013619F">
        <w:rPr>
          <w:rStyle w:val="FontStyle14"/>
          <w:rFonts w:ascii="Arial" w:hAnsi="Arial" w:cs="Arial"/>
          <w:sz w:val="24"/>
          <w:szCs w:val="24"/>
        </w:rPr>
        <w:t xml:space="preserve"> </w:t>
      </w:r>
      <w:r w:rsidRPr="00A1630E" w:rsidR="00302E16">
        <w:rPr>
          <w:rStyle w:val="FontStyle14"/>
          <w:rFonts w:ascii="Arial" w:hAnsi="Arial" w:cs="Arial"/>
          <w:sz w:val="24"/>
          <w:szCs w:val="24"/>
        </w:rPr>
        <w:t>nakon</w:t>
      </w:r>
      <w:r w:rsidRPr="00A1630E" w:rsidR="00306A10">
        <w:rPr>
          <w:rStyle w:val="FontStyle14"/>
          <w:rFonts w:ascii="Arial" w:hAnsi="Arial" w:cs="Arial"/>
          <w:sz w:val="24"/>
          <w:szCs w:val="24"/>
        </w:rPr>
        <w:t xml:space="preserve"> održane glavne rasprave </w:t>
      </w:r>
      <w:r w:rsidR="00E04DD6">
        <w:rPr>
          <w:rStyle w:val="FontStyle14"/>
          <w:rFonts w:ascii="Arial" w:hAnsi="Arial" w:cs="Arial"/>
          <w:sz w:val="24"/>
          <w:szCs w:val="24"/>
        </w:rPr>
        <w:t>u</w:t>
      </w:r>
      <w:r w:rsidRPr="00A1630E" w:rsidR="00306A10">
        <w:rPr>
          <w:rStyle w:val="FontStyle14"/>
          <w:rFonts w:ascii="Arial" w:hAnsi="Arial" w:cs="Arial"/>
          <w:sz w:val="24"/>
          <w:szCs w:val="24"/>
        </w:rPr>
        <w:t xml:space="preserve"> nazočnosti okrivljenika</w:t>
      </w:r>
      <w:r w:rsidRPr="00A1630E" w:rsidR="002F7AD4">
        <w:rPr>
          <w:rStyle w:val="FontStyle14"/>
          <w:rFonts w:ascii="Arial" w:hAnsi="Arial" w:cs="Arial"/>
          <w:sz w:val="24"/>
          <w:szCs w:val="24"/>
        </w:rPr>
        <w:t xml:space="preserve"> i</w:t>
      </w:r>
      <w:r w:rsidR="00E04DD6">
        <w:rPr>
          <w:rStyle w:val="FontStyle14"/>
          <w:rFonts w:ascii="Arial" w:hAnsi="Arial" w:cs="Arial"/>
          <w:sz w:val="24"/>
          <w:szCs w:val="24"/>
        </w:rPr>
        <w:t xml:space="preserve"> bez nazočnosti</w:t>
      </w:r>
      <w:r w:rsidRPr="00A1630E" w:rsidR="00306A10">
        <w:rPr>
          <w:rStyle w:val="FontStyle14"/>
          <w:rFonts w:ascii="Arial" w:hAnsi="Arial" w:cs="Arial"/>
          <w:sz w:val="24"/>
          <w:szCs w:val="24"/>
        </w:rPr>
        <w:t xml:space="preserve"> predstavnika tužitelja, </w:t>
      </w:r>
      <w:r w:rsidRPr="00A1630E" w:rsidR="00302E16">
        <w:rPr>
          <w:rStyle w:val="FontStyle14"/>
          <w:rFonts w:ascii="Arial" w:hAnsi="Arial" w:cs="Arial"/>
          <w:sz w:val="24"/>
          <w:szCs w:val="24"/>
        </w:rPr>
        <w:t xml:space="preserve">dana </w:t>
      </w:r>
      <w:r w:rsidR="00E04DD6">
        <w:rPr>
          <w:rStyle w:val="FontStyle14"/>
          <w:rFonts w:ascii="Arial" w:hAnsi="Arial" w:cs="Arial"/>
          <w:sz w:val="24"/>
          <w:szCs w:val="24"/>
        </w:rPr>
        <w:t>9</w:t>
      </w:r>
      <w:r w:rsidRPr="00A1630E" w:rsidR="00302E16">
        <w:rPr>
          <w:rStyle w:val="FontStyle14"/>
          <w:rFonts w:ascii="Arial" w:hAnsi="Arial" w:cs="Arial"/>
          <w:sz w:val="24"/>
          <w:szCs w:val="24"/>
        </w:rPr>
        <w:t>.</w:t>
      </w:r>
      <w:r w:rsidR="00E04DD6">
        <w:rPr>
          <w:rStyle w:val="FontStyle14"/>
          <w:rFonts w:ascii="Arial" w:hAnsi="Arial" w:cs="Arial"/>
          <w:sz w:val="24"/>
          <w:szCs w:val="24"/>
        </w:rPr>
        <w:t xml:space="preserve"> lipnja</w:t>
      </w:r>
      <w:r w:rsidRPr="00A1630E" w:rsidR="00302E16">
        <w:rPr>
          <w:rStyle w:val="FontStyle14"/>
          <w:rFonts w:ascii="Arial" w:hAnsi="Arial" w:cs="Arial"/>
          <w:sz w:val="24"/>
          <w:szCs w:val="24"/>
        </w:rPr>
        <w:t xml:space="preserve"> 202</w:t>
      </w:r>
      <w:r w:rsidR="00E04DD6">
        <w:rPr>
          <w:rStyle w:val="FontStyle14"/>
          <w:rFonts w:ascii="Arial" w:hAnsi="Arial" w:cs="Arial"/>
          <w:sz w:val="24"/>
          <w:szCs w:val="24"/>
        </w:rPr>
        <w:t>6</w:t>
      </w:r>
      <w:r w:rsidRPr="00A1630E" w:rsidR="00306A10">
        <w:rPr>
          <w:rStyle w:val="FontStyle14"/>
          <w:rFonts w:ascii="Arial" w:hAnsi="Arial" w:cs="Arial"/>
          <w:sz w:val="24"/>
          <w:szCs w:val="24"/>
        </w:rPr>
        <w:t xml:space="preserve">., objavio je i </w:t>
      </w:r>
    </w:p>
    <w:p w:rsidRPr="00A1630E" w:rsidR="00A1630E" w:rsidP="00C8148F" w:rsidRDefault="00A1630E" w14:paraId="251837E5" w14:textId="77777777">
      <w:pPr>
        <w:tabs>
          <w:tab w:val="left" w:pos="8553"/>
        </w:tabs>
        <w:jc w:val="both"/>
        <w:rPr>
          <w:rFonts w:ascii="Arial" w:hAnsi="Arial" w:cs="Arial"/>
        </w:rPr>
      </w:pPr>
    </w:p>
    <w:p w:rsidRPr="00A1630E" w:rsidR="00302E16" w:rsidP="00302E16" w:rsidRDefault="00302E16" w14:paraId="2D25097C" w14:textId="77777777">
      <w:pPr>
        <w:pStyle w:val="Style6"/>
        <w:widowControl/>
        <w:spacing w:before="62"/>
        <w:ind w:right="115"/>
        <w:jc w:val="center"/>
        <w:rPr>
          <w:rStyle w:val="FontStyle14"/>
          <w:rFonts w:ascii="Arial" w:hAnsi="Arial" w:cs="Arial"/>
          <w:spacing w:val="60"/>
          <w:sz w:val="24"/>
          <w:szCs w:val="24"/>
        </w:rPr>
      </w:pPr>
      <w:r w:rsidRPr="00A1630E">
        <w:rPr>
          <w:rStyle w:val="FontStyle14"/>
          <w:rFonts w:ascii="Arial" w:hAnsi="Arial" w:cs="Arial"/>
          <w:spacing w:val="60"/>
          <w:sz w:val="24"/>
          <w:szCs w:val="24"/>
        </w:rPr>
        <w:t>presudio</w:t>
      </w:r>
      <w:r w:rsidRPr="00A1630E">
        <w:rPr>
          <w:rStyle w:val="FontStyle14"/>
          <w:rFonts w:ascii="Arial" w:hAnsi="Arial" w:cs="Arial"/>
          <w:sz w:val="24"/>
          <w:szCs w:val="24"/>
        </w:rPr>
        <w:t xml:space="preserve"> </w:t>
      </w:r>
      <w:r w:rsidRPr="00A1630E">
        <w:rPr>
          <w:rStyle w:val="FontStyle14"/>
          <w:rFonts w:ascii="Arial" w:hAnsi="Arial" w:cs="Arial"/>
          <w:spacing w:val="60"/>
          <w:sz w:val="24"/>
          <w:szCs w:val="24"/>
        </w:rPr>
        <w:t>je</w:t>
      </w:r>
    </w:p>
    <w:p w:rsidRPr="00A1630E" w:rsidR="00302E16" w:rsidP="00EC4D10" w:rsidRDefault="00EC4D10" w14:paraId="00E9A3DB" w14:textId="77777777">
      <w:pPr>
        <w:pStyle w:val="Style5"/>
        <w:widowControl/>
        <w:spacing w:line="240" w:lineRule="exact"/>
        <w:ind w:firstLine="0"/>
        <w:rPr>
          <w:rFonts w:ascii="Arial" w:hAnsi="Arial" w:cs="Arial"/>
        </w:rPr>
      </w:pPr>
      <w:r w:rsidRPr="00A1630E">
        <w:rPr>
          <w:rFonts w:ascii="Arial" w:hAnsi="Arial" w:cs="Arial"/>
        </w:rPr>
        <w:t>I.</w:t>
      </w:r>
    </w:p>
    <w:p w:rsidRPr="002D6E73" w:rsidR="00E04DD6" w:rsidP="00E04DD6" w:rsidRDefault="00E04DD6" w14:paraId="47328E59" w14:textId="77777777">
      <w:pPr>
        <w:tabs>
          <w:tab w:val="left" w:pos="8553"/>
        </w:tabs>
        <w:ind w:firstLine="708"/>
        <w:jc w:val="both"/>
        <w:rPr>
          <w:rFonts w:ascii="Arial" w:hAnsi="Arial" w:cs="Arial"/>
          <w:bCs/>
        </w:rPr>
      </w:pPr>
      <w:r w:rsidRPr="002D6E73">
        <w:rPr>
          <w:rFonts w:ascii="Arial" w:hAnsi="Arial" w:cs="Arial"/>
          <w:bCs/>
        </w:rPr>
        <w:t>Okrivljeni</w:t>
      </w:r>
      <w:r>
        <w:rPr>
          <w:rFonts w:ascii="Arial" w:hAnsi="Arial" w:cs="Arial"/>
          <w:bCs/>
        </w:rPr>
        <w:t>k Elvis Šabić, sin Omera i Melihe,</w:t>
      </w:r>
      <w:r w:rsidRPr="002D6E73">
        <w:rPr>
          <w:rFonts w:ascii="Arial" w:hAnsi="Arial" w:cs="Arial"/>
          <w:bCs/>
        </w:rPr>
        <w:t xml:space="preserve"> </w:t>
      </w:r>
      <w:proofErr w:type="spellStart"/>
      <w:r w:rsidRPr="002D6E73">
        <w:rPr>
          <w:rFonts w:ascii="Arial" w:hAnsi="Arial" w:cs="Arial"/>
          <w:bCs/>
        </w:rPr>
        <w:t>djev</w:t>
      </w:r>
      <w:proofErr w:type="spellEnd"/>
      <w:r w:rsidRPr="002D6E73">
        <w:rPr>
          <w:rFonts w:ascii="Arial" w:hAnsi="Arial" w:cs="Arial"/>
          <w:bCs/>
        </w:rPr>
        <w:t>. prezime majke</w:t>
      </w:r>
      <w:r>
        <w:rPr>
          <w:rFonts w:ascii="Arial" w:hAnsi="Arial" w:cs="Arial"/>
          <w:bCs/>
        </w:rPr>
        <w:t xml:space="preserve"> Delić</w:t>
      </w:r>
      <w:r w:rsidRPr="002D6E73">
        <w:rPr>
          <w:rFonts w:ascii="Arial" w:hAnsi="Arial" w:cs="Arial"/>
          <w:bCs/>
        </w:rPr>
        <w:t>, rođen</w:t>
      </w:r>
      <w:r>
        <w:rPr>
          <w:rFonts w:ascii="Arial" w:hAnsi="Arial" w:cs="Arial"/>
          <w:bCs/>
        </w:rPr>
        <w:t xml:space="preserve"> 16. listopada 1992. u Zagrebu,</w:t>
      </w:r>
      <w:r w:rsidRPr="002D6E73">
        <w:rPr>
          <w:rFonts w:ascii="Arial" w:hAnsi="Arial" w:cs="Arial"/>
          <w:bCs/>
        </w:rPr>
        <w:t xml:space="preserve"> OIB</w:t>
      </w:r>
      <w:r>
        <w:rPr>
          <w:rFonts w:ascii="Arial" w:hAnsi="Arial" w:cs="Arial"/>
          <w:bCs/>
        </w:rPr>
        <w:t xml:space="preserve"> 28182934083</w:t>
      </w:r>
      <w:r w:rsidRPr="002D6E73">
        <w:rPr>
          <w:rFonts w:ascii="Arial" w:hAnsi="Arial" w:cs="Arial"/>
          <w:bCs/>
        </w:rPr>
        <w:t>, državljan</w:t>
      </w:r>
      <w:r>
        <w:rPr>
          <w:rFonts w:ascii="Arial" w:hAnsi="Arial" w:cs="Arial"/>
          <w:bCs/>
        </w:rPr>
        <w:t>in</w:t>
      </w:r>
      <w:r w:rsidRPr="002D6E73">
        <w:rPr>
          <w:rFonts w:ascii="Arial" w:hAnsi="Arial" w:cs="Arial"/>
          <w:bCs/>
        </w:rPr>
        <w:t xml:space="preserve"> RH, </w:t>
      </w:r>
      <w:r>
        <w:rPr>
          <w:rFonts w:ascii="Arial" w:hAnsi="Arial" w:cs="Arial"/>
          <w:bCs/>
        </w:rPr>
        <w:t xml:space="preserve">SSS, vozač taxija, zaposlen u Orion </w:t>
      </w:r>
      <w:proofErr w:type="spellStart"/>
      <w:r>
        <w:rPr>
          <w:rFonts w:ascii="Arial" w:hAnsi="Arial" w:cs="Arial"/>
          <w:bCs/>
        </w:rPr>
        <w:t>j.d.o.o</w:t>
      </w:r>
      <w:proofErr w:type="spellEnd"/>
      <w:r>
        <w:rPr>
          <w:rFonts w:ascii="Arial" w:hAnsi="Arial" w:cs="Arial"/>
          <w:bCs/>
        </w:rPr>
        <w:t>., plaće u iznosu od 1.100,00 eura</w:t>
      </w:r>
      <w:r w:rsidRPr="002D6E73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oženjen</w:t>
      </w:r>
      <w:r w:rsidRPr="002D6E73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 xml:space="preserve">otac dvoje </w:t>
      </w:r>
      <w:proofErr w:type="spellStart"/>
      <w:r>
        <w:rPr>
          <w:rFonts w:ascii="Arial" w:hAnsi="Arial" w:cs="Arial"/>
          <w:bCs/>
        </w:rPr>
        <w:t>mljt</w:t>
      </w:r>
      <w:proofErr w:type="spellEnd"/>
      <w:r>
        <w:rPr>
          <w:rFonts w:ascii="Arial" w:hAnsi="Arial" w:cs="Arial"/>
          <w:bCs/>
        </w:rPr>
        <w:t xml:space="preserve"> djece,</w:t>
      </w:r>
      <w:r w:rsidRPr="002D6E73">
        <w:rPr>
          <w:rFonts w:ascii="Arial" w:hAnsi="Arial" w:cs="Arial"/>
          <w:bCs/>
        </w:rPr>
        <w:t xml:space="preserve"> prekršajno kažnjavan, ne vodi se drugi prekršajni ili kazneni postupak, sa prebivalištem u</w:t>
      </w:r>
      <w:r>
        <w:rPr>
          <w:rFonts w:ascii="Arial" w:hAnsi="Arial" w:cs="Arial"/>
          <w:bCs/>
        </w:rPr>
        <w:t xml:space="preserve"> Zagrebu, Zlatka Šulentića 12,</w:t>
      </w:r>
    </w:p>
    <w:p w:rsidRPr="00A1630E" w:rsidR="00C8148F" w:rsidP="00C8148F" w:rsidRDefault="00C8148F" w14:paraId="0DA1DC82" w14:textId="77777777">
      <w:pPr>
        <w:pStyle w:val="Style7"/>
        <w:widowControl/>
        <w:spacing w:line="240" w:lineRule="exact"/>
        <w:ind w:firstLine="708"/>
        <w:rPr>
          <w:rFonts w:ascii="Arial" w:hAnsi="Arial" w:cs="Arial"/>
          <w:bCs/>
        </w:rPr>
      </w:pPr>
    </w:p>
    <w:p w:rsidRPr="00A1630E" w:rsidR="00C8148F" w:rsidP="00C8148F" w:rsidRDefault="00C8148F" w14:paraId="15951725" w14:textId="77777777">
      <w:pPr>
        <w:pStyle w:val="Style5"/>
        <w:widowControl/>
        <w:spacing w:line="240" w:lineRule="exact"/>
        <w:ind w:firstLine="720"/>
        <w:jc w:val="center"/>
        <w:rPr>
          <w:rFonts w:ascii="Arial" w:hAnsi="Arial" w:cs="Arial"/>
        </w:rPr>
      </w:pPr>
      <w:r w:rsidRPr="00A1630E">
        <w:rPr>
          <w:rFonts w:ascii="Arial" w:hAnsi="Arial" w:cs="Arial"/>
        </w:rPr>
        <w:t>k r i v   j e</w:t>
      </w:r>
    </w:p>
    <w:p w:rsidRPr="00A1630E" w:rsidR="00C8148F" w:rsidP="00C8148F" w:rsidRDefault="00C8148F" w14:paraId="13A5B335" w14:textId="77777777">
      <w:pPr>
        <w:pStyle w:val="Style5"/>
        <w:widowControl/>
        <w:spacing w:line="240" w:lineRule="exact"/>
        <w:ind w:firstLine="720"/>
        <w:rPr>
          <w:rFonts w:ascii="Arial" w:hAnsi="Arial" w:cs="Arial"/>
        </w:rPr>
      </w:pPr>
    </w:p>
    <w:p w:rsidRPr="00A1630E" w:rsidR="00C8148F" w:rsidP="00E04DD6" w:rsidRDefault="00E04DD6" w14:paraId="56D8C265" w14:textId="5DC864E2">
      <w:pPr>
        <w:tabs>
          <w:tab w:val="left" w:pos="8553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Pr="00A1630E" w:rsidR="00C8148F">
        <w:rPr>
          <w:rFonts w:ascii="Arial" w:hAnsi="Arial" w:cs="Arial"/>
        </w:rPr>
        <w:t>što</w:t>
      </w:r>
      <w:r>
        <w:rPr>
          <w:rFonts w:ascii="Arial" w:hAnsi="Arial" w:cs="Arial"/>
        </w:rPr>
        <w:t xml:space="preserve"> je</w:t>
      </w:r>
      <w:r w:rsidRPr="00A1630E" w:rsidR="00C8148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30</w:t>
      </w:r>
      <w:r w:rsidRPr="00A75AC6">
        <w:rPr>
          <w:rFonts w:ascii="Arial" w:hAnsi="Arial" w:eastAsia="Calibri" w:cs="Arial"/>
        </w:rPr>
        <w:t xml:space="preserve">. listopada 2024. na adresi u Zagrebu, parkiralište ispred istočnog ulaza u groblje </w:t>
      </w:r>
      <w:r>
        <w:rPr>
          <w:rFonts w:ascii="Arial" w:hAnsi="Arial" w:eastAsia="Calibri" w:cs="Arial"/>
        </w:rPr>
        <w:t>Miro</w:t>
      </w:r>
      <w:r w:rsidRPr="00A75AC6">
        <w:rPr>
          <w:rFonts w:ascii="Arial" w:hAnsi="Arial" w:eastAsia="Calibri" w:cs="Arial"/>
        </w:rPr>
        <w:t xml:space="preserve">ševac, sa </w:t>
      </w:r>
      <w:r>
        <w:rPr>
          <w:rFonts w:ascii="Arial" w:hAnsi="Arial" w:eastAsia="Calibri" w:cs="Arial"/>
        </w:rPr>
        <w:t>i</w:t>
      </w:r>
      <w:r w:rsidRPr="00A75AC6">
        <w:rPr>
          <w:rFonts w:ascii="Arial" w:hAnsi="Arial" w:eastAsia="Calibri" w:cs="Arial"/>
        </w:rPr>
        <w:t>mproviziranog štanda, obavljao djelatnost trgovine na malo aranžm</w:t>
      </w:r>
      <w:r>
        <w:rPr>
          <w:rFonts w:ascii="Arial" w:hAnsi="Arial" w:eastAsia="Calibri" w:cs="Arial"/>
        </w:rPr>
        <w:t xml:space="preserve">anima </w:t>
      </w:r>
      <w:r w:rsidRPr="00A75AC6">
        <w:rPr>
          <w:rFonts w:ascii="Arial" w:hAnsi="Arial" w:eastAsia="Calibri" w:cs="Arial"/>
        </w:rPr>
        <w:t xml:space="preserve"> od svježeg i </w:t>
      </w:r>
      <w:r>
        <w:rPr>
          <w:rFonts w:ascii="Arial" w:hAnsi="Arial" w:eastAsia="Calibri" w:cs="Arial"/>
        </w:rPr>
        <w:t>umjetnog</w:t>
      </w:r>
      <w:r w:rsidRPr="00A75AC6">
        <w:rPr>
          <w:rFonts w:ascii="Arial" w:hAnsi="Arial" w:eastAsia="Calibri" w:cs="Arial"/>
        </w:rPr>
        <w:t xml:space="preserve"> cvijeća, lončanicama-</w:t>
      </w:r>
      <w:proofErr w:type="spellStart"/>
      <w:r>
        <w:rPr>
          <w:rFonts w:ascii="Arial" w:hAnsi="Arial" w:eastAsia="Calibri" w:cs="Arial"/>
        </w:rPr>
        <w:t>multi</w:t>
      </w:r>
      <w:r w:rsidRPr="00A75AC6">
        <w:rPr>
          <w:rFonts w:ascii="Arial" w:hAnsi="Arial" w:eastAsia="Calibri" w:cs="Arial"/>
        </w:rPr>
        <w:t>florama</w:t>
      </w:r>
      <w:proofErr w:type="spellEnd"/>
      <w:r w:rsidRPr="00A75AC6">
        <w:rPr>
          <w:rFonts w:ascii="Arial" w:hAnsi="Arial" w:eastAsia="Calibri" w:cs="Arial"/>
        </w:rPr>
        <w:t xml:space="preserve"> i svijećama, a za obavlja</w:t>
      </w:r>
      <w:r>
        <w:rPr>
          <w:rFonts w:ascii="Arial" w:hAnsi="Arial" w:eastAsia="Calibri" w:cs="Arial"/>
        </w:rPr>
        <w:t>nje koje djelatnosti ni</w:t>
      </w:r>
      <w:r>
        <w:rPr>
          <w:rFonts w:ascii="Arial" w:hAnsi="Arial" w:eastAsia="Calibri" w:cs="Arial"/>
        </w:rPr>
        <w:t>je</w:t>
      </w:r>
      <w:r>
        <w:rPr>
          <w:rFonts w:ascii="Arial" w:hAnsi="Arial" w:eastAsia="Calibri" w:cs="Arial"/>
        </w:rPr>
        <w:t xml:space="preserve"> registriran</w:t>
      </w:r>
      <w:r>
        <w:rPr>
          <w:rFonts w:ascii="Arial" w:hAnsi="Arial" w:eastAsia="Calibri" w:cs="Arial"/>
        </w:rPr>
        <w:t>,</w:t>
      </w:r>
    </w:p>
    <w:p w:rsidRPr="00A1630E" w:rsidR="00C8148F" w:rsidP="00E04DD6" w:rsidRDefault="00C8148F" w14:paraId="1D62716F" w14:textId="7C07BB15">
      <w:pPr>
        <w:spacing w:after="236"/>
        <w:ind w:firstLine="708"/>
        <w:jc w:val="both"/>
        <w:rPr>
          <w:rFonts w:ascii="Arial" w:hAnsi="Arial" w:cs="Arial"/>
        </w:rPr>
      </w:pPr>
      <w:r w:rsidRPr="00A1630E">
        <w:rPr>
          <w:rFonts w:ascii="Arial" w:hAnsi="Arial" w:cs="Arial"/>
        </w:rPr>
        <w:t xml:space="preserve">čime je postupio suprotno odredbama članka </w:t>
      </w:r>
      <w:r w:rsidR="00E04DD6">
        <w:rPr>
          <w:rFonts w:ascii="Arial" w:hAnsi="Arial" w:cs="Arial"/>
        </w:rPr>
        <w:t>4</w:t>
      </w:r>
      <w:r w:rsidRPr="00A1630E">
        <w:rPr>
          <w:rFonts w:ascii="Arial" w:hAnsi="Arial" w:cs="Arial"/>
        </w:rPr>
        <w:t xml:space="preserve">. stavak </w:t>
      </w:r>
      <w:r w:rsidR="00E04DD6">
        <w:rPr>
          <w:rFonts w:ascii="Arial" w:hAnsi="Arial" w:cs="Arial"/>
        </w:rPr>
        <w:t>1</w:t>
      </w:r>
      <w:r w:rsidRPr="00A1630E">
        <w:rPr>
          <w:rFonts w:ascii="Arial" w:hAnsi="Arial" w:cs="Arial"/>
        </w:rPr>
        <w:t>. Zakona o trgovini ("Narodne novine" 87/08, 96/08, 116/08, 76/09, 114/11, 68/13, 30/14, 32/19, 98/19, 32/20, 33/23.)</w:t>
      </w:r>
      <w:r w:rsidR="00E04DD6">
        <w:rPr>
          <w:rFonts w:ascii="Arial" w:hAnsi="Arial" w:cs="Arial"/>
        </w:rPr>
        <w:t xml:space="preserve"> </w:t>
      </w:r>
      <w:r w:rsidRPr="00A1630E">
        <w:rPr>
          <w:rFonts w:ascii="Arial" w:hAnsi="Arial" w:cs="Arial"/>
        </w:rPr>
        <w:t xml:space="preserve">što je kažnjivo po članku 70. stavak </w:t>
      </w:r>
      <w:r w:rsidR="00E04DD6">
        <w:rPr>
          <w:rFonts w:ascii="Arial" w:hAnsi="Arial" w:cs="Arial"/>
        </w:rPr>
        <w:t>1</w:t>
      </w:r>
      <w:r w:rsidRPr="00A1630E">
        <w:rPr>
          <w:rFonts w:ascii="Arial" w:hAnsi="Arial" w:cs="Arial"/>
        </w:rPr>
        <w:t>.</w:t>
      </w:r>
      <w:r w:rsidR="00E04DD6">
        <w:rPr>
          <w:rFonts w:ascii="Arial" w:hAnsi="Arial" w:cs="Arial"/>
        </w:rPr>
        <w:t xml:space="preserve"> podst.1.</w:t>
      </w:r>
      <w:r w:rsidRPr="00A1630E">
        <w:rPr>
          <w:rFonts w:ascii="Arial" w:hAnsi="Arial" w:cs="Arial"/>
        </w:rPr>
        <w:t xml:space="preserve"> Zakona o trgovini, </w:t>
      </w:r>
    </w:p>
    <w:p w:rsidRPr="00A1630E" w:rsidR="00C8148F" w:rsidP="00C8148F" w:rsidRDefault="00C8148F" w14:paraId="4E92F317" w14:textId="589D974F">
      <w:pPr>
        <w:ind w:right="-288"/>
        <w:jc w:val="both"/>
        <w:rPr>
          <w:rFonts w:ascii="Arial" w:hAnsi="Arial" w:cs="Arial"/>
        </w:rPr>
      </w:pPr>
      <w:r w:rsidRPr="00A1630E">
        <w:rPr>
          <w:rFonts w:ascii="Arial" w:hAnsi="Arial" w:cs="Arial"/>
        </w:rPr>
        <w:t xml:space="preserve">          pa mu se za djel</w:t>
      </w:r>
      <w:r w:rsidR="00E04DD6">
        <w:rPr>
          <w:rFonts w:ascii="Arial" w:hAnsi="Arial" w:cs="Arial"/>
        </w:rPr>
        <w:t>o prekršaja, uz primjenu čl.37. Prekršajnog zakona</w:t>
      </w:r>
    </w:p>
    <w:p w:rsidRPr="00A1630E" w:rsidR="00C8148F" w:rsidP="00C8148F" w:rsidRDefault="00C8148F" w14:paraId="76848EEC" w14:textId="77777777">
      <w:pPr>
        <w:ind w:right="-288"/>
        <w:jc w:val="both"/>
        <w:rPr>
          <w:rFonts w:ascii="Arial" w:hAnsi="Arial" w:cs="Arial"/>
        </w:rPr>
      </w:pPr>
    </w:p>
    <w:p w:rsidRPr="00A1630E" w:rsidR="00C8148F" w:rsidP="00C8148F" w:rsidRDefault="00E04DD6" w14:paraId="566BDE35" w14:textId="547609CD">
      <w:pPr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izriče</w:t>
      </w:r>
    </w:p>
    <w:p w:rsidRPr="00A1630E" w:rsidR="00C8148F" w:rsidP="00C8148F" w:rsidRDefault="00C8148F" w14:paraId="03387571" w14:textId="77777777">
      <w:pPr>
        <w:ind w:firstLine="708"/>
        <w:jc w:val="center"/>
        <w:rPr>
          <w:rFonts w:ascii="Arial" w:hAnsi="Arial" w:cs="Arial"/>
        </w:rPr>
      </w:pPr>
    </w:p>
    <w:p w:rsidR="00C8148F" w:rsidP="00C8148F" w:rsidRDefault="00C8148F" w14:paraId="27FE2FE4" w14:textId="06777B41">
      <w:pPr>
        <w:jc w:val="center"/>
        <w:rPr>
          <w:rFonts w:ascii="Arial" w:hAnsi="Arial" w:cs="Arial"/>
        </w:rPr>
      </w:pPr>
      <w:r w:rsidRPr="00A1630E">
        <w:rPr>
          <w:rFonts w:ascii="Arial" w:hAnsi="Arial" w:cs="Arial"/>
        </w:rPr>
        <w:t xml:space="preserve">novčana kazna  u iznosu od </w:t>
      </w:r>
      <w:r w:rsidR="00E04DD6">
        <w:rPr>
          <w:rFonts w:ascii="Arial" w:hAnsi="Arial" w:cs="Arial"/>
        </w:rPr>
        <w:t>300</w:t>
      </w:r>
      <w:r w:rsidRPr="00A1630E">
        <w:rPr>
          <w:rFonts w:ascii="Arial" w:hAnsi="Arial" w:cs="Arial"/>
        </w:rPr>
        <w:t>,00 eura (</w:t>
      </w:r>
      <w:proofErr w:type="spellStart"/>
      <w:r w:rsidR="00E04DD6">
        <w:rPr>
          <w:rFonts w:ascii="Arial" w:hAnsi="Arial" w:cs="Arial"/>
        </w:rPr>
        <w:t>tristoeura</w:t>
      </w:r>
      <w:proofErr w:type="spellEnd"/>
      <w:r w:rsidRPr="00A1630E">
        <w:rPr>
          <w:rFonts w:ascii="Arial" w:hAnsi="Arial" w:cs="Arial"/>
        </w:rPr>
        <w:t>)</w:t>
      </w:r>
    </w:p>
    <w:p w:rsidRPr="00A1630E" w:rsidR="00A1630E" w:rsidP="00C8148F" w:rsidRDefault="00A1630E" w14:paraId="5D800E60" w14:textId="77777777">
      <w:pPr>
        <w:jc w:val="center"/>
        <w:rPr>
          <w:rFonts w:ascii="Arial" w:hAnsi="Arial" w:cs="Arial"/>
        </w:rPr>
      </w:pPr>
    </w:p>
    <w:p w:rsidRPr="00A1630E" w:rsidR="00C8148F" w:rsidP="00C8148F" w:rsidRDefault="00C8148F" w14:paraId="1440F428" w14:textId="77777777">
      <w:pPr>
        <w:ind w:right="70"/>
        <w:jc w:val="both"/>
        <w:rPr>
          <w:rFonts w:ascii="Arial" w:hAnsi="Arial" w:cs="Arial"/>
        </w:rPr>
      </w:pPr>
      <w:r w:rsidRPr="00A1630E">
        <w:rPr>
          <w:rFonts w:ascii="Arial" w:hAnsi="Arial" w:cs="Arial"/>
        </w:rPr>
        <w:t>II.</w:t>
      </w:r>
      <w:r w:rsidRPr="00A1630E">
        <w:rPr>
          <w:rFonts w:ascii="Arial" w:hAnsi="Arial" w:cs="Arial"/>
        </w:rPr>
        <w:tab/>
        <w:t>Temeljem čl. 33. st. 10. Prekršajnog zakona okrivljenik je obvezan platiti novčanu kaznu putem priložene uplatnice, u roku od 2 mjeseca po pravomoćnosti ove presude, a u protivnom postupit će se prema odredbi čl. 34. st. 1. – 5. Prekršajnog zakona. Ukoliko okrivljenik u navedenom roku plati 2/3 izrečene novčane kazne putem priložene uplatnice, smatrat će se, da je novčana kazna u cjelini plaćena.</w:t>
      </w:r>
    </w:p>
    <w:p w:rsidRPr="00A1630E" w:rsidR="00C8148F" w:rsidP="00C8148F" w:rsidRDefault="00C8148F" w14:paraId="1AE36A3D" w14:textId="77777777">
      <w:pPr>
        <w:ind w:right="70"/>
        <w:jc w:val="both"/>
        <w:rPr>
          <w:rFonts w:ascii="Arial" w:hAnsi="Arial" w:cs="Arial"/>
        </w:rPr>
      </w:pPr>
    </w:p>
    <w:p w:rsidRPr="00A1630E" w:rsidR="00C8148F" w:rsidP="00C8148F" w:rsidRDefault="00C8148F" w14:paraId="6DF21062" w14:textId="5AE44714">
      <w:pPr>
        <w:jc w:val="both"/>
        <w:rPr>
          <w:rStyle w:val="FontStyle12"/>
          <w:rFonts w:ascii="Arial" w:hAnsi="Arial" w:cs="Arial"/>
          <w:b w:val="false"/>
          <w:sz w:val="24"/>
          <w:szCs w:val="24"/>
        </w:rPr>
      </w:pPr>
      <w:r w:rsidRPr="00A1630E">
        <w:rPr>
          <w:rStyle w:val="FontStyle12"/>
          <w:rFonts w:ascii="Arial" w:hAnsi="Arial" w:cs="Arial"/>
          <w:b w:val="false"/>
          <w:sz w:val="24"/>
          <w:szCs w:val="24"/>
        </w:rPr>
        <w:t>I</w:t>
      </w:r>
      <w:r w:rsidR="00E04DD6">
        <w:rPr>
          <w:rStyle w:val="FontStyle12"/>
          <w:rFonts w:ascii="Arial" w:hAnsi="Arial" w:cs="Arial"/>
          <w:b w:val="false"/>
          <w:sz w:val="24"/>
          <w:szCs w:val="24"/>
        </w:rPr>
        <w:t>II</w:t>
      </w:r>
      <w:r w:rsidRPr="00A1630E">
        <w:rPr>
          <w:rStyle w:val="FontStyle12"/>
          <w:rFonts w:ascii="Arial" w:hAnsi="Arial" w:cs="Arial"/>
          <w:b w:val="false"/>
          <w:sz w:val="24"/>
          <w:szCs w:val="24"/>
        </w:rPr>
        <w:t>.</w:t>
      </w:r>
      <w:r w:rsidRPr="00A1630E">
        <w:rPr>
          <w:rStyle w:val="FontStyle12"/>
          <w:rFonts w:ascii="Arial" w:hAnsi="Arial" w:cs="Arial"/>
          <w:b w:val="false"/>
          <w:sz w:val="24"/>
          <w:szCs w:val="24"/>
        </w:rPr>
        <w:tab/>
        <w:t xml:space="preserve">Temeljem čl. 139. st. 3. u vezi s čl. 138. st. 3. Prekršajnog zakona okrivljenik je obvezan naknaditi troškove postupka u iznosu od </w:t>
      </w:r>
      <w:r w:rsidR="00E04DD6">
        <w:rPr>
          <w:rStyle w:val="FontStyle12"/>
          <w:rFonts w:ascii="Arial" w:hAnsi="Arial" w:cs="Arial"/>
          <w:b w:val="false"/>
          <w:sz w:val="24"/>
          <w:szCs w:val="24"/>
        </w:rPr>
        <w:t>20,00</w:t>
      </w:r>
      <w:r w:rsidRPr="00A1630E">
        <w:rPr>
          <w:rFonts w:ascii="Arial" w:hAnsi="Arial" w:cs="Arial"/>
        </w:rPr>
        <w:t xml:space="preserve"> eura (</w:t>
      </w:r>
      <w:proofErr w:type="spellStart"/>
      <w:r w:rsidR="00E04DD6">
        <w:rPr>
          <w:rFonts w:ascii="Arial" w:hAnsi="Arial" w:cs="Arial"/>
        </w:rPr>
        <w:t>dvad</w:t>
      </w:r>
      <w:r w:rsidRPr="00A1630E">
        <w:rPr>
          <w:rFonts w:ascii="Arial" w:hAnsi="Arial" w:cs="Arial"/>
        </w:rPr>
        <w:t>eseteura</w:t>
      </w:r>
      <w:proofErr w:type="spellEnd"/>
      <w:r w:rsidRPr="00A1630E">
        <w:rPr>
          <w:rFonts w:ascii="Arial" w:hAnsi="Arial" w:cs="Arial"/>
        </w:rPr>
        <w:t>)</w:t>
      </w:r>
      <w:r w:rsidRPr="00A1630E">
        <w:rPr>
          <w:rStyle w:val="FontStyle12"/>
          <w:rFonts w:ascii="Arial" w:hAnsi="Arial" w:cs="Arial"/>
          <w:b w:val="false"/>
          <w:sz w:val="24"/>
          <w:szCs w:val="24"/>
        </w:rPr>
        <w:t>, u roku od 2 mjeseca po pravomoćnosti ove presude, putem priložene uplatnice, jer će se u protivnom naplatiti prisilno, temeljem čl. 152. st. 4. i 11. Prekršajnog zakona.</w:t>
      </w:r>
    </w:p>
    <w:p w:rsidR="00E04DD6" w:rsidP="00302E16" w:rsidRDefault="00E04DD6" w14:paraId="2BF9AB97" w14:textId="77777777">
      <w:pPr>
        <w:pStyle w:val="Style6"/>
        <w:widowControl/>
        <w:spacing w:before="86"/>
        <w:ind w:right="245"/>
        <w:jc w:val="center"/>
        <w:rPr>
          <w:rStyle w:val="FontStyle14"/>
          <w:rFonts w:ascii="Arial" w:hAnsi="Arial" w:cs="Arial"/>
          <w:sz w:val="24"/>
          <w:szCs w:val="24"/>
        </w:rPr>
      </w:pPr>
    </w:p>
    <w:p w:rsidRPr="00A1630E" w:rsidR="00302E16" w:rsidP="00302E16" w:rsidRDefault="00302E16" w14:paraId="21F28492" w14:textId="0287BA10">
      <w:pPr>
        <w:pStyle w:val="Style6"/>
        <w:widowControl/>
        <w:spacing w:before="86"/>
        <w:ind w:right="245"/>
        <w:jc w:val="center"/>
        <w:rPr>
          <w:rStyle w:val="FontStyle14"/>
          <w:rFonts w:ascii="Arial" w:hAnsi="Arial" w:cs="Arial"/>
          <w:sz w:val="24"/>
          <w:szCs w:val="24"/>
        </w:rPr>
      </w:pPr>
      <w:r w:rsidRPr="00A1630E">
        <w:rPr>
          <w:rStyle w:val="FontStyle14"/>
          <w:rFonts w:ascii="Arial" w:hAnsi="Arial" w:cs="Arial"/>
          <w:sz w:val="24"/>
          <w:szCs w:val="24"/>
        </w:rPr>
        <w:t>Obrazloženje</w:t>
      </w:r>
    </w:p>
    <w:p w:rsidRPr="00A1630E" w:rsidR="00FA5C97" w:rsidP="00FA5C97" w:rsidRDefault="00FA5C97" w14:paraId="6FD4A330" w14:textId="77777777">
      <w:pPr>
        <w:pStyle w:val="Style5"/>
        <w:widowControl/>
        <w:spacing w:before="34" w:line="274" w:lineRule="exact"/>
        <w:ind w:right="288" w:firstLine="0"/>
        <w:rPr>
          <w:rFonts w:ascii="Arial" w:hAnsi="Arial" w:cs="Arial"/>
        </w:rPr>
      </w:pPr>
    </w:p>
    <w:p w:rsidR="00E04DD6" w:rsidP="00E04DD6" w:rsidRDefault="00EC4D10" w14:paraId="7557B151" w14:textId="77777777">
      <w:pPr>
        <w:pStyle w:val="Style5"/>
        <w:widowControl/>
        <w:spacing w:before="34" w:line="274" w:lineRule="exact"/>
        <w:ind w:right="288" w:firstLine="708"/>
        <w:rPr>
          <w:rStyle w:val="FontStyle14"/>
          <w:rFonts w:ascii="Arial" w:hAnsi="Arial" w:cs="Arial"/>
          <w:sz w:val="24"/>
          <w:szCs w:val="24"/>
        </w:rPr>
      </w:pPr>
      <w:r w:rsidRPr="00A1630E">
        <w:rPr>
          <w:rStyle w:val="FontStyle14"/>
          <w:rFonts w:ascii="Arial" w:hAnsi="Arial" w:cs="Arial"/>
          <w:sz w:val="24"/>
          <w:szCs w:val="24"/>
        </w:rPr>
        <w:t xml:space="preserve">1. </w:t>
      </w:r>
      <w:r w:rsidRPr="00A1630E" w:rsidR="00BF2837">
        <w:rPr>
          <w:rStyle w:val="FontStyle14"/>
          <w:rFonts w:ascii="Arial" w:hAnsi="Arial" w:cs="Arial"/>
          <w:sz w:val="24"/>
          <w:szCs w:val="24"/>
        </w:rPr>
        <w:t xml:space="preserve">Državni inspektorat, </w:t>
      </w:r>
      <w:r w:rsidR="00E04DD6">
        <w:rPr>
          <w:rFonts w:ascii="Arial" w:hAnsi="Arial" w:cs="Arial"/>
          <w:bCs/>
        </w:rPr>
        <w:t>PU Zagreb, Služb</w:t>
      </w:r>
      <w:r w:rsidR="00E04DD6">
        <w:rPr>
          <w:rFonts w:ascii="Arial" w:hAnsi="Arial" w:cs="Arial"/>
          <w:bCs/>
        </w:rPr>
        <w:t>a</w:t>
      </w:r>
      <w:r w:rsidR="00E04DD6">
        <w:rPr>
          <w:rFonts w:ascii="Arial" w:hAnsi="Arial" w:cs="Arial"/>
          <w:bCs/>
        </w:rPr>
        <w:t xml:space="preserve"> tržišne inspekcije</w:t>
      </w:r>
      <w:r w:rsidR="00E04DD6">
        <w:rPr>
          <w:rFonts w:ascii="Arial" w:hAnsi="Arial" w:cs="Arial"/>
        </w:rPr>
        <w:t xml:space="preserve">, </w:t>
      </w:r>
      <w:r w:rsidRPr="00A1630E" w:rsidR="00BF2837">
        <w:rPr>
          <w:rStyle w:val="FontStyle14"/>
          <w:rFonts w:ascii="Arial" w:hAnsi="Arial" w:cs="Arial"/>
          <w:sz w:val="24"/>
          <w:szCs w:val="24"/>
        </w:rPr>
        <w:t xml:space="preserve">podnio je optužni prijedlog </w:t>
      </w:r>
      <w:r w:rsidR="00E04DD6">
        <w:rPr>
          <w:rFonts w:ascii="Arial" w:hAnsi="Arial" w:cs="Arial"/>
        </w:rPr>
        <w:t xml:space="preserve">klasa: 336-02/24-02/2428, </w:t>
      </w:r>
      <w:proofErr w:type="spellStart"/>
      <w:r w:rsidR="00E04DD6">
        <w:rPr>
          <w:rFonts w:ascii="Arial" w:hAnsi="Arial" w:cs="Arial"/>
        </w:rPr>
        <w:t>ur.broj</w:t>
      </w:r>
      <w:proofErr w:type="spellEnd"/>
      <w:r w:rsidR="00E04DD6">
        <w:rPr>
          <w:rFonts w:ascii="Arial" w:hAnsi="Arial" w:cs="Arial"/>
        </w:rPr>
        <w:t>: 443-02-05-01-26-8 od 23.travnja 2026.</w:t>
      </w:r>
      <w:r w:rsidRPr="00A1630E" w:rsidR="00E04DD6">
        <w:rPr>
          <w:rStyle w:val="FontStyle14"/>
          <w:rFonts w:ascii="Arial" w:hAnsi="Arial" w:cs="Arial"/>
          <w:sz w:val="24"/>
          <w:szCs w:val="24"/>
        </w:rPr>
        <w:t>,</w:t>
      </w:r>
      <w:r w:rsidRPr="00A1630E" w:rsidR="0013619F">
        <w:rPr>
          <w:rStyle w:val="FontStyle14"/>
          <w:rFonts w:ascii="Arial" w:hAnsi="Arial" w:cs="Arial"/>
          <w:sz w:val="24"/>
          <w:szCs w:val="24"/>
        </w:rPr>
        <w:t xml:space="preserve"> </w:t>
      </w:r>
      <w:r w:rsidRPr="00A1630E" w:rsidR="00302E16">
        <w:rPr>
          <w:rStyle w:val="FontStyle14"/>
          <w:rFonts w:ascii="Arial" w:hAnsi="Arial" w:cs="Arial"/>
          <w:sz w:val="24"/>
          <w:szCs w:val="24"/>
        </w:rPr>
        <w:t>radi djela prekršaja činjenično i pravno opisan</w:t>
      </w:r>
      <w:r w:rsidR="00E04DD6">
        <w:rPr>
          <w:rStyle w:val="FontStyle14"/>
          <w:rFonts w:ascii="Arial" w:hAnsi="Arial" w:cs="Arial"/>
          <w:sz w:val="24"/>
          <w:szCs w:val="24"/>
        </w:rPr>
        <w:t>og</w:t>
      </w:r>
      <w:r w:rsidRPr="00A1630E" w:rsidR="00302E16">
        <w:rPr>
          <w:rStyle w:val="FontStyle14"/>
          <w:rFonts w:ascii="Arial" w:hAnsi="Arial" w:cs="Arial"/>
          <w:sz w:val="24"/>
          <w:szCs w:val="24"/>
        </w:rPr>
        <w:t xml:space="preserve"> u izreci, </w:t>
      </w:r>
      <w:r w:rsidRPr="00A1630E" w:rsidR="00BF2837">
        <w:rPr>
          <w:rStyle w:val="FontStyle14"/>
          <w:rFonts w:ascii="Arial" w:hAnsi="Arial" w:cs="Arial"/>
          <w:sz w:val="24"/>
          <w:szCs w:val="24"/>
        </w:rPr>
        <w:t xml:space="preserve">te je </w:t>
      </w:r>
      <w:r w:rsidR="00E04DD6">
        <w:rPr>
          <w:rStyle w:val="FontStyle14"/>
          <w:rFonts w:ascii="Arial" w:hAnsi="Arial" w:cs="Arial"/>
          <w:sz w:val="24"/>
          <w:szCs w:val="24"/>
        </w:rPr>
        <w:t xml:space="preserve"> p</w:t>
      </w:r>
      <w:r w:rsidRPr="00A1630E" w:rsidR="00BF2837">
        <w:rPr>
          <w:rStyle w:val="FontStyle14"/>
          <w:rFonts w:ascii="Arial" w:hAnsi="Arial" w:cs="Arial"/>
          <w:sz w:val="24"/>
          <w:szCs w:val="24"/>
        </w:rPr>
        <w:t xml:space="preserve">roveden redovni </w:t>
      </w:r>
      <w:r w:rsidRPr="00A1630E" w:rsidR="00302E16">
        <w:rPr>
          <w:rStyle w:val="FontStyle14"/>
          <w:rFonts w:ascii="Arial" w:hAnsi="Arial" w:cs="Arial"/>
          <w:sz w:val="24"/>
          <w:szCs w:val="24"/>
        </w:rPr>
        <w:t>prekršajni postupak.</w:t>
      </w:r>
    </w:p>
    <w:p w:rsidR="00E04DD6" w:rsidP="00E04DD6" w:rsidRDefault="00EC4D10" w14:paraId="6CA3B940" w14:textId="77777777">
      <w:pPr>
        <w:pStyle w:val="Style5"/>
        <w:widowControl/>
        <w:spacing w:before="34" w:line="274" w:lineRule="exact"/>
        <w:ind w:right="288" w:firstLine="708"/>
        <w:rPr>
          <w:rFonts w:ascii="Arial" w:hAnsi="Arial" w:cs="Arial"/>
        </w:rPr>
      </w:pPr>
      <w:r w:rsidRPr="00A1630E">
        <w:rPr>
          <w:rStyle w:val="FontStyle14"/>
          <w:rFonts w:ascii="Arial" w:hAnsi="Arial" w:cs="Arial"/>
          <w:sz w:val="24"/>
          <w:szCs w:val="24"/>
        </w:rPr>
        <w:t xml:space="preserve">2. </w:t>
      </w:r>
      <w:r w:rsidRPr="00A1630E" w:rsidR="00F50C9B">
        <w:rPr>
          <w:rFonts w:ascii="Arial" w:hAnsi="Arial" w:cs="Arial"/>
        </w:rPr>
        <w:t>Okrivljenik je</w:t>
      </w:r>
      <w:r w:rsidR="00E04DD6">
        <w:rPr>
          <w:rFonts w:ascii="Arial" w:hAnsi="Arial" w:cs="Arial"/>
        </w:rPr>
        <w:t xml:space="preserve"> u svojoj obrani naveo da je t</w:t>
      </w:r>
      <w:r w:rsidR="00E04DD6">
        <w:rPr>
          <w:rFonts w:ascii="Arial" w:hAnsi="Arial" w:cs="Arial"/>
        </w:rPr>
        <w:t>očno</w:t>
      </w:r>
      <w:r w:rsidR="00E04DD6">
        <w:rPr>
          <w:rFonts w:ascii="Arial" w:hAnsi="Arial" w:cs="Arial"/>
        </w:rPr>
        <w:t xml:space="preserve"> da</w:t>
      </w:r>
      <w:r w:rsidR="00E04DD6">
        <w:rPr>
          <w:rFonts w:ascii="Arial" w:hAnsi="Arial" w:cs="Arial"/>
        </w:rPr>
        <w:t xml:space="preserve"> je 30</w:t>
      </w:r>
      <w:r w:rsidRPr="00A75AC6" w:rsidR="00E04DD6">
        <w:rPr>
          <w:rFonts w:ascii="Arial" w:hAnsi="Arial" w:eastAsia="Calibri" w:cs="Arial"/>
        </w:rPr>
        <w:t xml:space="preserve">. listopada 2024. na adresi u Zagrebu, parkiralište ispred istočnog ulaza u groblje </w:t>
      </w:r>
      <w:r w:rsidR="00E04DD6">
        <w:rPr>
          <w:rFonts w:ascii="Arial" w:hAnsi="Arial" w:eastAsia="Calibri" w:cs="Arial"/>
        </w:rPr>
        <w:t>Miro</w:t>
      </w:r>
      <w:r w:rsidRPr="00A75AC6" w:rsidR="00E04DD6">
        <w:rPr>
          <w:rFonts w:ascii="Arial" w:hAnsi="Arial" w:eastAsia="Calibri" w:cs="Arial"/>
        </w:rPr>
        <w:t xml:space="preserve">ševac, sa </w:t>
      </w:r>
      <w:r w:rsidR="00E04DD6">
        <w:rPr>
          <w:rFonts w:ascii="Arial" w:hAnsi="Arial" w:eastAsia="Calibri" w:cs="Arial"/>
        </w:rPr>
        <w:t>i</w:t>
      </w:r>
      <w:r w:rsidRPr="00A75AC6" w:rsidR="00E04DD6">
        <w:rPr>
          <w:rFonts w:ascii="Arial" w:hAnsi="Arial" w:eastAsia="Calibri" w:cs="Arial"/>
        </w:rPr>
        <w:t>mproviziranog štanda, obavljao djelatnost trgovine na malo aranžm</w:t>
      </w:r>
      <w:r w:rsidR="00E04DD6">
        <w:rPr>
          <w:rFonts w:ascii="Arial" w:hAnsi="Arial" w:eastAsia="Calibri" w:cs="Arial"/>
        </w:rPr>
        <w:t xml:space="preserve">anima </w:t>
      </w:r>
      <w:r w:rsidRPr="00A75AC6" w:rsidR="00E04DD6">
        <w:rPr>
          <w:rFonts w:ascii="Arial" w:hAnsi="Arial" w:eastAsia="Calibri" w:cs="Arial"/>
        </w:rPr>
        <w:t xml:space="preserve"> od sviježeg i </w:t>
      </w:r>
      <w:r w:rsidR="00E04DD6">
        <w:rPr>
          <w:rFonts w:ascii="Arial" w:hAnsi="Arial" w:eastAsia="Calibri" w:cs="Arial"/>
        </w:rPr>
        <w:t>umjetnog</w:t>
      </w:r>
      <w:r w:rsidRPr="00A75AC6" w:rsidR="00E04DD6">
        <w:rPr>
          <w:rFonts w:ascii="Arial" w:hAnsi="Arial" w:eastAsia="Calibri" w:cs="Arial"/>
        </w:rPr>
        <w:t xml:space="preserve"> cvijeća, lončanicama-</w:t>
      </w:r>
      <w:proofErr w:type="spellStart"/>
      <w:r w:rsidR="00E04DD6">
        <w:rPr>
          <w:rFonts w:ascii="Arial" w:hAnsi="Arial" w:eastAsia="Calibri" w:cs="Arial"/>
        </w:rPr>
        <w:t>multi</w:t>
      </w:r>
      <w:r w:rsidRPr="00A75AC6" w:rsidR="00E04DD6">
        <w:rPr>
          <w:rFonts w:ascii="Arial" w:hAnsi="Arial" w:eastAsia="Calibri" w:cs="Arial"/>
        </w:rPr>
        <w:t>florama</w:t>
      </w:r>
      <w:proofErr w:type="spellEnd"/>
      <w:r w:rsidRPr="00A75AC6" w:rsidR="00E04DD6">
        <w:rPr>
          <w:rFonts w:ascii="Arial" w:hAnsi="Arial" w:eastAsia="Calibri" w:cs="Arial"/>
        </w:rPr>
        <w:t xml:space="preserve"> i svijećama, a za obavlja</w:t>
      </w:r>
      <w:r w:rsidR="00E04DD6">
        <w:rPr>
          <w:rFonts w:ascii="Arial" w:hAnsi="Arial" w:eastAsia="Calibri" w:cs="Arial"/>
        </w:rPr>
        <w:t>nje koje djelatnosti ni</w:t>
      </w:r>
      <w:r w:rsidR="00E04DD6">
        <w:rPr>
          <w:rFonts w:ascii="Arial" w:hAnsi="Arial" w:eastAsia="Calibri" w:cs="Arial"/>
        </w:rPr>
        <w:t>je</w:t>
      </w:r>
      <w:r w:rsidR="00E04DD6">
        <w:rPr>
          <w:rFonts w:ascii="Arial" w:hAnsi="Arial" w:eastAsia="Calibri" w:cs="Arial"/>
        </w:rPr>
        <w:t xml:space="preserve"> registriran. P</w:t>
      </w:r>
      <w:r w:rsidRPr="00A75AC6" w:rsidR="00E04DD6">
        <w:rPr>
          <w:rFonts w:ascii="Arial" w:hAnsi="Arial" w:eastAsia="Calibri" w:cs="Arial"/>
        </w:rPr>
        <w:t>ri</w:t>
      </w:r>
      <w:r w:rsidR="00E04DD6">
        <w:rPr>
          <w:rFonts w:ascii="Arial" w:hAnsi="Arial" w:eastAsia="Calibri" w:cs="Arial"/>
        </w:rPr>
        <w:t xml:space="preserve"> takvoj prodaji </w:t>
      </w:r>
      <w:r w:rsidR="00E04DD6">
        <w:rPr>
          <w:rFonts w:ascii="Arial" w:hAnsi="Arial" w:eastAsia="Calibri" w:cs="Arial"/>
        </w:rPr>
        <w:t>je</w:t>
      </w:r>
      <w:r w:rsidRPr="00A75AC6" w:rsidR="00E04DD6">
        <w:rPr>
          <w:rFonts w:ascii="Arial" w:hAnsi="Arial" w:eastAsia="Calibri" w:cs="Arial"/>
        </w:rPr>
        <w:t xml:space="preserve"> ostvario imovinsku korist u neutvrđenom iznosu</w:t>
      </w:r>
      <w:r w:rsidR="00E04DD6">
        <w:rPr>
          <w:rFonts w:ascii="Arial" w:hAnsi="Arial" w:eastAsia="Calibri" w:cs="Arial"/>
        </w:rPr>
        <w:t xml:space="preserve">. </w:t>
      </w:r>
      <w:r w:rsidR="00E04DD6">
        <w:rPr>
          <w:rFonts w:ascii="Arial" w:hAnsi="Arial" w:cs="Arial"/>
        </w:rPr>
        <w:t xml:space="preserve"> Predmetne zgode </w:t>
      </w:r>
      <w:r w:rsidR="00E04DD6">
        <w:rPr>
          <w:rFonts w:ascii="Arial" w:hAnsi="Arial" w:cs="Arial"/>
        </w:rPr>
        <w:t>je</w:t>
      </w:r>
      <w:r w:rsidRPr="00A75AC6" w:rsidR="00E04DD6">
        <w:rPr>
          <w:rFonts w:ascii="Arial" w:hAnsi="Arial" w:cs="Arial"/>
        </w:rPr>
        <w:t xml:space="preserve"> na parkiralištu ispred ulaza u groblje Miroševac, Aleja tišine bb obavlja</w:t>
      </w:r>
      <w:r w:rsidR="00E04DD6">
        <w:rPr>
          <w:rFonts w:ascii="Arial" w:hAnsi="Arial" w:cs="Arial"/>
        </w:rPr>
        <w:t>o</w:t>
      </w:r>
      <w:r w:rsidRPr="00A75AC6" w:rsidR="00E04DD6">
        <w:rPr>
          <w:rFonts w:ascii="Arial" w:hAnsi="Arial" w:cs="Arial"/>
        </w:rPr>
        <w:t xml:space="preserve"> djelatnost </w:t>
      </w:r>
      <w:r w:rsidR="00E04DD6">
        <w:rPr>
          <w:rFonts w:ascii="Arial" w:hAnsi="Arial" w:cs="Arial"/>
        </w:rPr>
        <w:t>t</w:t>
      </w:r>
      <w:r w:rsidRPr="00A75AC6" w:rsidR="00E04DD6">
        <w:rPr>
          <w:rFonts w:ascii="Arial" w:hAnsi="Arial" w:cs="Arial"/>
        </w:rPr>
        <w:t>rgovine cvijećem i to:</w:t>
      </w:r>
      <w:r w:rsidR="00E04DD6">
        <w:rPr>
          <w:rFonts w:ascii="Arial" w:hAnsi="Arial" w:cs="Arial"/>
        </w:rPr>
        <w:t xml:space="preserve"> </w:t>
      </w:r>
      <w:r w:rsidRPr="00A75AC6" w:rsidR="00E04DD6">
        <w:rPr>
          <w:rFonts w:ascii="Arial" w:hAnsi="Arial" w:cs="Arial"/>
        </w:rPr>
        <w:t>14 ar</w:t>
      </w:r>
      <w:r w:rsidR="00E04DD6">
        <w:rPr>
          <w:rFonts w:ascii="Arial" w:hAnsi="Arial" w:cs="Arial"/>
        </w:rPr>
        <w:t>anžmana</w:t>
      </w:r>
      <w:r w:rsidRPr="00A75AC6" w:rsidR="00E04DD6">
        <w:rPr>
          <w:rFonts w:ascii="Arial" w:hAnsi="Arial" w:cs="Arial"/>
        </w:rPr>
        <w:t xml:space="preserve"> od sviježeg cvijeća u rasponu cijena od 10,00 do 40,00</w:t>
      </w:r>
      <w:r w:rsidR="00E04DD6">
        <w:rPr>
          <w:rFonts w:ascii="Arial" w:hAnsi="Arial" w:cs="Arial"/>
        </w:rPr>
        <w:t xml:space="preserve"> </w:t>
      </w:r>
      <w:r w:rsidRPr="00A75AC6" w:rsidR="00E04DD6">
        <w:rPr>
          <w:rFonts w:ascii="Arial" w:hAnsi="Arial" w:cs="Arial"/>
        </w:rPr>
        <w:t>eura</w:t>
      </w:r>
      <w:r w:rsidR="00E04DD6">
        <w:rPr>
          <w:rFonts w:ascii="Arial" w:hAnsi="Arial" w:cs="Arial"/>
        </w:rPr>
        <w:t xml:space="preserve">, </w:t>
      </w:r>
      <w:r w:rsidRPr="00A75AC6" w:rsidR="00E04DD6">
        <w:rPr>
          <w:rFonts w:ascii="Arial" w:hAnsi="Arial" w:cs="Arial"/>
        </w:rPr>
        <w:t>35</w:t>
      </w:r>
      <w:r w:rsidR="00E04DD6">
        <w:rPr>
          <w:rFonts w:ascii="Arial" w:hAnsi="Arial" w:cs="Arial"/>
        </w:rPr>
        <w:t xml:space="preserve"> aranžmana od plastičnog cvijeća u rasponu</w:t>
      </w:r>
      <w:r w:rsidRPr="00A75AC6" w:rsidR="00E04DD6">
        <w:rPr>
          <w:rFonts w:ascii="Arial" w:hAnsi="Arial" w:cs="Arial"/>
        </w:rPr>
        <w:t xml:space="preserve"> cijena od 10,00 do 60,00 eura,</w:t>
      </w:r>
      <w:r w:rsidR="00E04DD6">
        <w:rPr>
          <w:rFonts w:ascii="Arial" w:hAnsi="Arial" w:cs="Arial"/>
        </w:rPr>
        <w:t xml:space="preserve"> </w:t>
      </w:r>
      <w:r w:rsidR="00E04DD6">
        <w:rPr>
          <w:rFonts w:ascii="Arial" w:hAnsi="Arial" w:cs="Arial"/>
        </w:rPr>
        <w:t>1</w:t>
      </w:r>
      <w:r w:rsidRPr="00A75AC6" w:rsidR="00E04DD6">
        <w:rPr>
          <w:rFonts w:ascii="Arial" w:hAnsi="Arial" w:cs="Arial"/>
        </w:rPr>
        <w:t xml:space="preserve"> aran</w:t>
      </w:r>
      <w:r w:rsidR="00E04DD6">
        <w:rPr>
          <w:rFonts w:ascii="Arial" w:hAnsi="Arial" w:cs="Arial"/>
        </w:rPr>
        <w:t>žm</w:t>
      </w:r>
      <w:r w:rsidRPr="00A75AC6" w:rsidR="00E04DD6">
        <w:rPr>
          <w:rFonts w:ascii="Arial" w:hAnsi="Arial" w:cs="Arial"/>
        </w:rPr>
        <w:t>an od plastičnog cvijeća po cijeni od 70,00 eura,</w:t>
      </w:r>
      <w:r w:rsidR="00E04DD6">
        <w:rPr>
          <w:rFonts w:ascii="Arial" w:hAnsi="Arial" w:cs="Arial"/>
        </w:rPr>
        <w:t xml:space="preserve"> </w:t>
      </w:r>
      <w:r w:rsidRPr="00A75AC6" w:rsidR="00E04DD6">
        <w:rPr>
          <w:rFonts w:ascii="Arial" w:hAnsi="Arial" w:cs="Arial"/>
        </w:rPr>
        <w:t xml:space="preserve">1 aranžman od </w:t>
      </w:r>
      <w:r w:rsidR="00E04DD6">
        <w:rPr>
          <w:rFonts w:ascii="Arial" w:hAnsi="Arial" w:cs="Arial"/>
        </w:rPr>
        <w:t>p</w:t>
      </w:r>
      <w:r w:rsidRPr="00A75AC6" w:rsidR="00E04DD6">
        <w:rPr>
          <w:rFonts w:ascii="Arial" w:hAnsi="Arial" w:cs="Arial"/>
        </w:rPr>
        <w:t>lastičnog cvijeća po cijeni od 80,00 eura</w:t>
      </w:r>
      <w:r w:rsidR="00E04DD6">
        <w:rPr>
          <w:rFonts w:ascii="Arial" w:hAnsi="Arial" w:cs="Arial"/>
        </w:rPr>
        <w:t xml:space="preserve">, </w:t>
      </w:r>
      <w:r w:rsidRPr="00A75AC6" w:rsidR="00E04DD6">
        <w:rPr>
          <w:rFonts w:ascii="Arial" w:hAnsi="Arial" w:cs="Arial"/>
        </w:rPr>
        <w:t xml:space="preserve">1 aranžman od plastičnog cvijeća po cijeni od </w:t>
      </w:r>
      <w:r w:rsidR="00E04DD6">
        <w:rPr>
          <w:rFonts w:ascii="Arial" w:hAnsi="Arial" w:cs="Arial"/>
        </w:rPr>
        <w:t xml:space="preserve">90,00 </w:t>
      </w:r>
      <w:r w:rsidRPr="00A75AC6" w:rsidR="00E04DD6">
        <w:rPr>
          <w:rFonts w:ascii="Arial" w:hAnsi="Arial" w:cs="Arial"/>
        </w:rPr>
        <w:t>eura</w:t>
      </w:r>
      <w:r w:rsidR="00E04DD6">
        <w:rPr>
          <w:rFonts w:ascii="Arial" w:hAnsi="Arial" w:cs="Arial"/>
        </w:rPr>
        <w:t xml:space="preserve">, </w:t>
      </w:r>
      <w:r w:rsidRPr="00A75AC6" w:rsidR="00E04DD6">
        <w:rPr>
          <w:rFonts w:ascii="Arial" w:hAnsi="Arial" w:cs="Arial"/>
        </w:rPr>
        <w:t xml:space="preserve">45 </w:t>
      </w:r>
      <w:proofErr w:type="spellStart"/>
      <w:r w:rsidRPr="00A75AC6" w:rsidR="00E04DD6">
        <w:rPr>
          <w:rFonts w:ascii="Arial" w:hAnsi="Arial" w:cs="Arial"/>
        </w:rPr>
        <w:t>Ion</w:t>
      </w:r>
      <w:r w:rsidR="00E04DD6">
        <w:rPr>
          <w:rFonts w:ascii="Arial" w:hAnsi="Arial" w:cs="Arial"/>
        </w:rPr>
        <w:t>čanica</w:t>
      </w:r>
      <w:proofErr w:type="spellEnd"/>
      <w:r w:rsidRPr="00A75AC6" w:rsidR="00E04DD6">
        <w:rPr>
          <w:rFonts w:ascii="Arial" w:hAnsi="Arial" w:cs="Arial"/>
        </w:rPr>
        <w:t xml:space="preserve"> </w:t>
      </w:r>
      <w:proofErr w:type="spellStart"/>
      <w:r w:rsidRPr="00A75AC6" w:rsidR="00E04DD6">
        <w:rPr>
          <w:rFonts w:ascii="Arial" w:hAnsi="Arial" w:cs="Arial"/>
        </w:rPr>
        <w:t>multiflora</w:t>
      </w:r>
      <w:proofErr w:type="spellEnd"/>
      <w:r w:rsidRPr="00A75AC6" w:rsidR="00E04DD6">
        <w:rPr>
          <w:rFonts w:ascii="Arial" w:hAnsi="Arial" w:cs="Arial"/>
        </w:rPr>
        <w:t xml:space="preserve"> po cijeni od 8,00 eura</w:t>
      </w:r>
      <w:r w:rsidR="00E04DD6">
        <w:rPr>
          <w:rFonts w:ascii="Arial" w:hAnsi="Arial" w:cs="Arial"/>
        </w:rPr>
        <w:t xml:space="preserve">, </w:t>
      </w:r>
      <w:r w:rsidRPr="00A75AC6" w:rsidR="00E04DD6">
        <w:rPr>
          <w:rFonts w:ascii="Arial" w:hAnsi="Arial" w:cs="Arial"/>
        </w:rPr>
        <w:t>300 ko</w:t>
      </w:r>
      <w:r w:rsidR="00E04DD6">
        <w:rPr>
          <w:rFonts w:ascii="Arial" w:hAnsi="Arial" w:cs="Arial"/>
        </w:rPr>
        <w:t>m</w:t>
      </w:r>
      <w:r w:rsidRPr="00A75AC6" w:rsidR="00E04DD6">
        <w:rPr>
          <w:rFonts w:ascii="Arial" w:hAnsi="Arial" w:cs="Arial"/>
        </w:rPr>
        <w:t>ada svijeća u rasponu cijena od 1,00 do 5,00 eura</w:t>
      </w:r>
      <w:r w:rsidR="00E04DD6">
        <w:rPr>
          <w:rFonts w:ascii="Arial" w:hAnsi="Arial" w:cs="Arial"/>
        </w:rPr>
        <w:t xml:space="preserve"> i to</w:t>
      </w:r>
      <w:r w:rsidRPr="00A75AC6" w:rsidR="00E04DD6">
        <w:rPr>
          <w:rFonts w:ascii="Arial" w:hAnsi="Arial" w:cs="Arial"/>
        </w:rPr>
        <w:t xml:space="preserve"> vlastite proizvo</w:t>
      </w:r>
      <w:r w:rsidR="00E04DD6">
        <w:rPr>
          <w:rFonts w:ascii="Arial" w:hAnsi="Arial" w:cs="Arial"/>
        </w:rPr>
        <w:t>dn</w:t>
      </w:r>
      <w:r w:rsidRPr="00A75AC6" w:rsidR="00E04DD6">
        <w:rPr>
          <w:rFonts w:ascii="Arial" w:hAnsi="Arial" w:cs="Arial"/>
        </w:rPr>
        <w:t>je</w:t>
      </w:r>
      <w:r w:rsidR="00E04DD6">
        <w:rPr>
          <w:rFonts w:ascii="Arial" w:hAnsi="Arial" w:cs="Arial"/>
        </w:rPr>
        <w:t>. Žao m</w:t>
      </w:r>
      <w:r w:rsidR="00E04DD6">
        <w:rPr>
          <w:rFonts w:ascii="Arial" w:hAnsi="Arial" w:cs="Arial"/>
        </w:rPr>
        <w:t>u</w:t>
      </w:r>
      <w:r w:rsidR="00E04DD6">
        <w:rPr>
          <w:rFonts w:ascii="Arial" w:hAnsi="Arial" w:cs="Arial"/>
        </w:rPr>
        <w:t xml:space="preserve"> je radi počinjenog prekršaja, svjestan</w:t>
      </w:r>
      <w:r w:rsidR="00E04DD6">
        <w:rPr>
          <w:rFonts w:ascii="Arial" w:hAnsi="Arial" w:cs="Arial"/>
        </w:rPr>
        <w:t xml:space="preserve"> je</w:t>
      </w:r>
      <w:r w:rsidR="00E04DD6">
        <w:rPr>
          <w:rFonts w:ascii="Arial" w:hAnsi="Arial" w:cs="Arial"/>
        </w:rPr>
        <w:t xml:space="preserve"> počinjenja istoga. </w:t>
      </w:r>
      <w:r w:rsidR="00E04DD6">
        <w:rPr>
          <w:rFonts w:ascii="Arial" w:hAnsi="Arial" w:cs="Arial"/>
        </w:rPr>
        <w:t>Okrivljenik je dalje naveo da predmetnu prodaju više ne obavlja te da</w:t>
      </w:r>
      <w:r w:rsidR="00E04DD6">
        <w:rPr>
          <w:rFonts w:ascii="Arial" w:hAnsi="Arial" w:cs="Arial"/>
        </w:rPr>
        <w:t xml:space="preserve"> već neko vrijeme vozi taxi. </w:t>
      </w:r>
      <w:r w:rsidR="00E04DD6">
        <w:rPr>
          <w:rFonts w:ascii="Arial" w:hAnsi="Arial" w:cs="Arial"/>
        </w:rPr>
        <w:t>N</w:t>
      </w:r>
      <w:r w:rsidR="00E04DD6">
        <w:rPr>
          <w:rFonts w:ascii="Arial" w:hAnsi="Arial" w:cs="Arial"/>
        </w:rPr>
        <w:t>a posebno pitanje suca kako je protekao nadzor, isti</w:t>
      </w:r>
      <w:r w:rsidR="00E04DD6">
        <w:rPr>
          <w:rFonts w:ascii="Arial" w:hAnsi="Arial" w:cs="Arial"/>
        </w:rPr>
        <w:t xml:space="preserve"> je naveo</w:t>
      </w:r>
      <w:r w:rsidR="00E04DD6">
        <w:rPr>
          <w:rFonts w:ascii="Arial" w:hAnsi="Arial" w:cs="Arial"/>
        </w:rPr>
        <w:t xml:space="preserve"> da se inspektorica predstavila, upitala zna li što je napravio te napravila zapisnik o izvršenom nadzoru. Inspektorica predmetne zgode ništa nije oduzela budući su njih dvije došle s malim autom, a n</w:t>
      </w:r>
      <w:r w:rsidR="00E04DD6">
        <w:rPr>
          <w:rFonts w:ascii="Arial" w:hAnsi="Arial" w:cs="Arial"/>
        </w:rPr>
        <w:t>jih</w:t>
      </w:r>
      <w:r w:rsidR="00E04DD6">
        <w:rPr>
          <w:rFonts w:ascii="Arial" w:hAnsi="Arial" w:cs="Arial"/>
        </w:rPr>
        <w:t xml:space="preserve"> je bilo jako puno i nije mogla fizički oduzeti navedenu robu.</w:t>
      </w:r>
      <w:r w:rsidR="00E04DD6">
        <w:rPr>
          <w:rFonts w:ascii="Arial" w:hAnsi="Arial" w:cs="Arial"/>
        </w:rPr>
        <w:t xml:space="preserve"> </w:t>
      </w:r>
      <w:r w:rsidR="00E04DD6">
        <w:rPr>
          <w:rFonts w:ascii="Arial" w:hAnsi="Arial" w:cs="Arial"/>
        </w:rPr>
        <w:t>Istaknuo</w:t>
      </w:r>
      <w:r w:rsidR="00E04DD6">
        <w:rPr>
          <w:rFonts w:ascii="Arial" w:hAnsi="Arial" w:cs="Arial"/>
        </w:rPr>
        <w:t xml:space="preserve"> je</w:t>
      </w:r>
      <w:r w:rsidR="00E04DD6">
        <w:rPr>
          <w:rFonts w:ascii="Arial" w:hAnsi="Arial" w:cs="Arial"/>
        </w:rPr>
        <w:t xml:space="preserve"> da</w:t>
      </w:r>
      <w:r w:rsidR="00E04DD6">
        <w:rPr>
          <w:rFonts w:ascii="Arial" w:hAnsi="Arial" w:cs="Arial"/>
        </w:rPr>
        <w:t xml:space="preserve"> je</w:t>
      </w:r>
      <w:r w:rsidR="00E04DD6">
        <w:rPr>
          <w:rFonts w:ascii="Arial" w:hAnsi="Arial" w:cs="Arial"/>
        </w:rPr>
        <w:t xml:space="preserve"> 11 puta predavao zahtjev Gradu Zagrebu za mjesto za </w:t>
      </w:r>
      <w:proofErr w:type="spellStart"/>
      <w:r w:rsidR="00E04DD6">
        <w:rPr>
          <w:rFonts w:ascii="Arial" w:hAnsi="Arial" w:cs="Arial"/>
        </w:rPr>
        <w:t>vantržnu</w:t>
      </w:r>
      <w:proofErr w:type="spellEnd"/>
      <w:r w:rsidR="00E04DD6">
        <w:rPr>
          <w:rFonts w:ascii="Arial" w:hAnsi="Arial" w:cs="Arial"/>
        </w:rPr>
        <w:t xml:space="preserve"> prodaju i pritom platio biljeg koji košta 70,00 kuna, a svaki put </w:t>
      </w:r>
      <w:r w:rsidR="00E04DD6">
        <w:rPr>
          <w:rFonts w:ascii="Arial" w:hAnsi="Arial" w:cs="Arial"/>
        </w:rPr>
        <w:t>je</w:t>
      </w:r>
      <w:r w:rsidR="00E04DD6">
        <w:rPr>
          <w:rFonts w:ascii="Arial" w:hAnsi="Arial" w:cs="Arial"/>
        </w:rPr>
        <w:t xml:space="preserve"> odbijen. </w:t>
      </w:r>
      <w:r w:rsidR="00E04DD6">
        <w:rPr>
          <w:rFonts w:ascii="Arial" w:hAnsi="Arial" w:cs="Arial"/>
        </w:rPr>
        <w:t>Dalje je iskazao da je on</w:t>
      </w:r>
      <w:r w:rsidR="00E04DD6">
        <w:rPr>
          <w:rFonts w:ascii="Arial" w:hAnsi="Arial" w:cs="Arial"/>
        </w:rPr>
        <w:t xml:space="preserve"> posao vezano za lampione i cvijeće učio kod prijatelja od oca i smatra da bi bilo uputno da ima registriranu djelatnost u kojoj bi mogla raditi i</w:t>
      </w:r>
      <w:r w:rsidR="00E04DD6">
        <w:rPr>
          <w:rFonts w:ascii="Arial" w:hAnsi="Arial" w:cs="Arial"/>
        </w:rPr>
        <w:t xml:space="preserve"> on</w:t>
      </w:r>
      <w:r w:rsidR="00E04DD6">
        <w:rPr>
          <w:rFonts w:ascii="Arial" w:hAnsi="Arial" w:cs="Arial"/>
        </w:rPr>
        <w:t xml:space="preserve"> i supruga.</w:t>
      </w:r>
    </w:p>
    <w:p w:rsidR="00E04DD6" w:rsidP="00E04DD6" w:rsidRDefault="00F50C9B" w14:paraId="67A95968" w14:textId="6006B8E5">
      <w:pPr>
        <w:pStyle w:val="Style5"/>
        <w:widowControl/>
        <w:spacing w:before="34" w:line="274" w:lineRule="exact"/>
        <w:ind w:right="288" w:firstLine="708"/>
        <w:rPr>
          <w:rFonts w:ascii="Arial" w:hAnsi="Arial" w:cs="Arial"/>
        </w:rPr>
      </w:pPr>
      <w:r w:rsidRPr="00A1630E">
        <w:rPr>
          <w:rFonts w:ascii="Arial" w:hAnsi="Arial" w:cs="Arial"/>
          <w:bCs/>
        </w:rPr>
        <w:t xml:space="preserve">3. U tijeku dokaznog postupka sudac je izvršio uvid u: </w:t>
      </w:r>
      <w:r w:rsidR="00E04DD6">
        <w:rPr>
          <w:rFonts w:ascii="Arial" w:hAnsi="Arial" w:cs="Arial"/>
        </w:rPr>
        <w:t xml:space="preserve">zapisnik od 14. travnja 2026., službena zabilješka od 14. studenoga 2024., zapisnik od 30. listopada 2024., obavijest od 14. travnja 2026., </w:t>
      </w:r>
      <w:r w:rsidRPr="00DD3154" w:rsidR="00E04DD6">
        <w:rPr>
          <w:rFonts w:ascii="Arial" w:hAnsi="Arial" w:cs="Arial"/>
        </w:rPr>
        <w:t>izvadak iz prekršajne evidencije za okrivljeni</w:t>
      </w:r>
      <w:r w:rsidR="00E04DD6">
        <w:rPr>
          <w:rFonts w:ascii="Arial" w:hAnsi="Arial" w:cs="Arial"/>
        </w:rPr>
        <w:t>ka</w:t>
      </w:r>
      <w:r w:rsidRPr="00DD3154" w:rsidR="00E04DD6">
        <w:rPr>
          <w:rFonts w:ascii="Arial" w:hAnsi="Arial" w:cs="Arial"/>
        </w:rPr>
        <w:t xml:space="preserve"> od</w:t>
      </w:r>
      <w:r w:rsidR="00E04DD6">
        <w:rPr>
          <w:rFonts w:ascii="Arial" w:hAnsi="Arial" w:cs="Arial"/>
        </w:rPr>
        <w:t xml:space="preserve"> 29. travnja 2026.</w:t>
      </w:r>
      <w:r w:rsidRPr="00DD3154" w:rsidR="00E04DD6">
        <w:rPr>
          <w:rFonts w:ascii="Arial" w:hAnsi="Arial" w:cs="Arial"/>
        </w:rPr>
        <w:t xml:space="preserve"> </w:t>
      </w:r>
    </w:p>
    <w:p w:rsidR="00E04DD6" w:rsidP="00E04DD6" w:rsidRDefault="00E04DD6" w14:paraId="078F162B" w14:textId="77777777">
      <w:pPr>
        <w:pStyle w:val="Style5"/>
        <w:widowControl/>
        <w:spacing w:before="34" w:line="274" w:lineRule="exact"/>
        <w:ind w:right="288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A1630E" w:rsidR="00F50C9B">
        <w:rPr>
          <w:rFonts w:ascii="Arial" w:hAnsi="Arial" w:cs="Arial"/>
          <w:bCs/>
        </w:rPr>
        <w:t>P</w:t>
      </w:r>
      <w:r w:rsidRPr="00A1630E" w:rsidR="00F50C9B">
        <w:rPr>
          <w:rFonts w:ascii="Arial" w:hAnsi="Arial" w:cs="Arial"/>
        </w:rPr>
        <w:t>rovjerom prekršajne kažnjavanosti sud je utvrdio da okrivljenik do sada nije</w:t>
      </w:r>
      <w:r w:rsidRPr="00A1630E" w:rsidR="007A39BB">
        <w:rPr>
          <w:rFonts w:ascii="Arial" w:hAnsi="Arial" w:cs="Arial"/>
        </w:rPr>
        <w:t xml:space="preserve"> prekršajno kažnjavan za isto djelo prekršaja.</w:t>
      </w:r>
    </w:p>
    <w:p w:rsidR="00E04DD6" w:rsidP="00E04DD6" w:rsidRDefault="00E04DD6" w14:paraId="583867D2" w14:textId="79E9E99A">
      <w:pPr>
        <w:pStyle w:val="Style5"/>
        <w:widowControl/>
        <w:spacing w:before="34" w:line="274" w:lineRule="exact"/>
        <w:ind w:right="288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5. Okrivljenik je u svojoj završnoj riječi iskazao da </w:t>
      </w:r>
      <w:r w:rsidRPr="002D6E73">
        <w:rPr>
          <w:rFonts w:ascii="Arial" w:hAnsi="Arial" w:cs="Arial"/>
        </w:rPr>
        <w:t xml:space="preserve">predlaže </w:t>
      </w:r>
      <w:r>
        <w:rPr>
          <w:rFonts w:ascii="Arial" w:hAnsi="Arial" w:cs="Arial"/>
        </w:rPr>
        <w:t xml:space="preserve">okončanje postupka te </w:t>
      </w:r>
      <w:r>
        <w:rPr>
          <w:rFonts w:ascii="Arial" w:hAnsi="Arial" w:cs="Arial"/>
        </w:rPr>
        <w:t>je zamolio</w:t>
      </w:r>
      <w:r>
        <w:rPr>
          <w:rFonts w:ascii="Arial" w:hAnsi="Arial" w:cs="Arial"/>
        </w:rPr>
        <w:t xml:space="preserve"> sud da mu ublaži novčanu kaznu obzirom na skromna primanja i obvezu uzdržavanja dvoje maloljetne djece. </w:t>
      </w:r>
    </w:p>
    <w:p w:rsidRPr="00A1630E" w:rsidR="00A1630E" w:rsidP="00E04DD6" w:rsidRDefault="00E04DD6" w14:paraId="193082DD" w14:textId="0F660013">
      <w:pPr>
        <w:pStyle w:val="Style5"/>
        <w:widowControl/>
        <w:spacing w:before="34" w:line="274" w:lineRule="exact"/>
        <w:ind w:right="288" w:firstLine="708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A1630E" w:rsidR="00F50C9B">
        <w:rPr>
          <w:rFonts w:ascii="Arial" w:hAnsi="Arial" w:cs="Arial"/>
        </w:rPr>
        <w:t>. Nakon ovako provedenog postupka, odnosno</w:t>
      </w:r>
      <w:r>
        <w:rPr>
          <w:rFonts w:ascii="Arial" w:hAnsi="Arial" w:cs="Arial"/>
        </w:rPr>
        <w:t xml:space="preserve"> temeljem obrane okrivljenika, a koji je djelo u cijelosti priznao, kao i temeljem uvida u dokaze koji prileže spisu</w:t>
      </w:r>
      <w:r w:rsidRPr="00A1630E" w:rsidR="00F50C9B">
        <w:rPr>
          <w:rFonts w:ascii="Arial" w:hAnsi="Arial" w:cs="Arial"/>
        </w:rPr>
        <w:t>, sutkinja smatra utvrđenim da su u ponašanju okrivljenika kritične zgode ostvareni svi elementi bića prekršaj</w:t>
      </w:r>
      <w:r>
        <w:rPr>
          <w:rFonts w:ascii="Arial" w:hAnsi="Arial" w:cs="Arial"/>
        </w:rPr>
        <w:t>nog</w:t>
      </w:r>
      <w:r w:rsidRPr="00A1630E" w:rsidR="00F50C9B">
        <w:rPr>
          <w:rFonts w:ascii="Arial" w:hAnsi="Arial" w:cs="Arial"/>
        </w:rPr>
        <w:t xml:space="preserve"> djela koj</w:t>
      </w:r>
      <w:r>
        <w:rPr>
          <w:rFonts w:ascii="Arial" w:hAnsi="Arial" w:cs="Arial"/>
        </w:rPr>
        <w:t>e</w:t>
      </w:r>
      <w:r w:rsidRPr="00A1630E" w:rsidR="00F50C9B">
        <w:rPr>
          <w:rFonts w:ascii="Arial" w:hAnsi="Arial" w:cs="Arial"/>
        </w:rPr>
        <w:t xml:space="preserve"> se okrivljeniku stavlja na teret, stoga je oglašen krivim</w:t>
      </w:r>
      <w:r w:rsidRPr="00A1630E" w:rsidR="00122F0E">
        <w:rPr>
          <w:rFonts w:ascii="Arial" w:hAnsi="Arial" w:cs="Arial"/>
        </w:rPr>
        <w:t xml:space="preserve"> i kažnjen kao u izreci presude.</w:t>
      </w:r>
    </w:p>
    <w:p w:rsidRPr="00A1630E" w:rsidR="007E5539" w:rsidP="00A1630E" w:rsidRDefault="00A1630E" w14:paraId="75191ABE" w14:textId="2A0F86FD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7</w:t>
      </w:r>
      <w:r w:rsidRPr="00A1630E" w:rsidR="007E5539">
        <w:rPr>
          <w:rFonts w:ascii="Arial" w:hAnsi="Arial" w:cs="Arial"/>
        </w:rPr>
        <w:t>. Prilikom odmjeravanja kazne uzete su u obzir sve okolnosti iz čl. 36. Prekršajnog zakona, pa je sutkinja okrivljeniku kao olakotne okolnosti cijenila</w:t>
      </w:r>
      <w:r w:rsidR="00CE0CFA">
        <w:rPr>
          <w:rFonts w:ascii="Arial" w:hAnsi="Arial" w:cs="Arial"/>
        </w:rPr>
        <w:t xml:space="preserve"> iskreno priznanje djela prekršaja kao i</w:t>
      </w:r>
      <w:r w:rsidRPr="00A1630E" w:rsidR="00122F0E">
        <w:rPr>
          <w:rFonts w:ascii="Arial" w:hAnsi="Arial" w:cs="Arial"/>
        </w:rPr>
        <w:t xml:space="preserve"> činjenicu</w:t>
      </w:r>
      <w:r w:rsidRPr="00A1630E" w:rsidR="007E5539">
        <w:rPr>
          <w:rFonts w:ascii="Arial" w:hAnsi="Arial" w:cs="Arial"/>
        </w:rPr>
        <w:t xml:space="preserve"> da okrivljenik</w:t>
      </w:r>
      <w:r w:rsidRPr="00A1630E" w:rsidR="00122F0E">
        <w:rPr>
          <w:rFonts w:ascii="Arial" w:hAnsi="Arial" w:cs="Arial"/>
        </w:rPr>
        <w:t xml:space="preserve"> do sada</w:t>
      </w:r>
      <w:r w:rsidRPr="00A1630E">
        <w:rPr>
          <w:rFonts w:ascii="Arial" w:hAnsi="Arial" w:cs="Arial"/>
        </w:rPr>
        <w:t xml:space="preserve"> nije prekršajno kažnjavan za ist</w:t>
      </w:r>
      <w:r w:rsidR="00CE0CFA">
        <w:rPr>
          <w:rFonts w:ascii="Arial" w:hAnsi="Arial" w:cs="Arial"/>
        </w:rPr>
        <w:t>o</w:t>
      </w:r>
      <w:r w:rsidRPr="00A1630E">
        <w:rPr>
          <w:rFonts w:ascii="Arial" w:hAnsi="Arial" w:cs="Arial"/>
        </w:rPr>
        <w:t xml:space="preserve"> djel</w:t>
      </w:r>
      <w:r w:rsidR="00CE0CFA">
        <w:rPr>
          <w:rFonts w:ascii="Arial" w:hAnsi="Arial" w:cs="Arial"/>
        </w:rPr>
        <w:t>o</w:t>
      </w:r>
      <w:r w:rsidRPr="00A1630E">
        <w:rPr>
          <w:rFonts w:ascii="Arial" w:hAnsi="Arial" w:cs="Arial"/>
        </w:rPr>
        <w:t xml:space="preserve"> prekršaja.</w:t>
      </w:r>
    </w:p>
    <w:p w:rsidRPr="00A1630E" w:rsidR="005B3A11" w:rsidP="00A1630E" w:rsidRDefault="00A1630E" w14:paraId="5F23EFA5" w14:textId="2004DD9C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Pr="00A1630E" w:rsidR="007E5539">
        <w:rPr>
          <w:rFonts w:ascii="Arial" w:hAnsi="Arial" w:cs="Arial"/>
        </w:rPr>
        <w:t>. Obzirom na naprijed navedene okolnosti, sutkinja je okrivljeniku za prekršajn</w:t>
      </w:r>
      <w:r w:rsidR="00CE0CFA">
        <w:rPr>
          <w:rFonts w:ascii="Arial" w:hAnsi="Arial" w:cs="Arial"/>
        </w:rPr>
        <w:t>o</w:t>
      </w:r>
      <w:r w:rsidRPr="00A1630E" w:rsidR="007E5539">
        <w:rPr>
          <w:rFonts w:ascii="Arial" w:hAnsi="Arial" w:cs="Arial"/>
        </w:rPr>
        <w:t xml:space="preserve"> djel</w:t>
      </w:r>
      <w:r w:rsidR="00CE0CFA">
        <w:rPr>
          <w:rFonts w:ascii="Arial" w:hAnsi="Arial" w:cs="Arial"/>
        </w:rPr>
        <w:t>o</w:t>
      </w:r>
      <w:r w:rsidRPr="00A1630E" w:rsidR="007E5539">
        <w:rPr>
          <w:rFonts w:ascii="Arial" w:hAnsi="Arial" w:cs="Arial"/>
        </w:rPr>
        <w:t xml:space="preserve"> opisan</w:t>
      </w:r>
      <w:r w:rsidR="00CE0CFA">
        <w:rPr>
          <w:rFonts w:ascii="Arial" w:hAnsi="Arial" w:cs="Arial"/>
        </w:rPr>
        <w:t>o</w:t>
      </w:r>
      <w:r w:rsidRPr="00A1630E" w:rsidR="007E5539">
        <w:rPr>
          <w:rFonts w:ascii="Arial" w:hAnsi="Arial" w:cs="Arial"/>
        </w:rPr>
        <w:t xml:space="preserve"> u izrijeku presude izrekla</w:t>
      </w:r>
      <w:r w:rsidRPr="00A1630E">
        <w:rPr>
          <w:rFonts w:ascii="Arial" w:hAnsi="Arial" w:cs="Arial"/>
        </w:rPr>
        <w:t xml:space="preserve"> </w:t>
      </w:r>
      <w:r w:rsidR="00CE0CFA">
        <w:rPr>
          <w:rFonts w:ascii="Arial" w:hAnsi="Arial" w:cs="Arial"/>
        </w:rPr>
        <w:t>ublaženu novčanu kaznu primjenom čl. 37. Prekršajnog zakona</w:t>
      </w:r>
      <w:r w:rsidRPr="00A1630E" w:rsidR="007E5539">
        <w:rPr>
          <w:rFonts w:ascii="Arial" w:hAnsi="Arial" w:cs="Arial"/>
        </w:rPr>
        <w:t>, smatrajući da će se i ovako izrečenom novčanom kaznom postići svrha kažnjavanja te djelovati na buduće ponašanje okrivljenika.</w:t>
      </w:r>
    </w:p>
    <w:p w:rsidRPr="00A1630E" w:rsidR="00122F0E" w:rsidP="00A979CD" w:rsidRDefault="00A1630E" w14:paraId="1A3836B5" w14:textId="4953A2AA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Pr="00A1630E" w:rsidR="007E5539">
        <w:rPr>
          <w:rFonts w:ascii="Arial" w:hAnsi="Arial" w:cs="Arial"/>
        </w:rPr>
        <w:t xml:space="preserve">. </w:t>
      </w:r>
      <w:r w:rsidRPr="00A1630E" w:rsidR="00122F0E">
        <w:rPr>
          <w:rFonts w:ascii="Arial" w:hAnsi="Arial" w:cs="Arial"/>
        </w:rPr>
        <w:t xml:space="preserve">Temeljem u izreci citiranih propisa, kako je okrivljenik proglašen krivim, to je obvezan naknaditi troškove prekršajnog postupka i to paušalnu svotu, koja je odmjerena obzirom na složenost i trajanja postupka. </w:t>
      </w:r>
    </w:p>
    <w:p w:rsidRPr="00A1630E" w:rsidR="007E5539" w:rsidP="007A39BB" w:rsidRDefault="007E5539" w14:paraId="7997737A" w14:textId="77777777">
      <w:pPr>
        <w:ind w:firstLine="540"/>
        <w:jc w:val="both"/>
        <w:rPr>
          <w:rFonts w:ascii="Arial" w:hAnsi="Arial" w:cs="Arial"/>
        </w:rPr>
      </w:pPr>
    </w:p>
    <w:p w:rsidRPr="00A1630E" w:rsidR="00302E16" w:rsidP="00302E16" w:rsidRDefault="00302E16" w14:paraId="4235FDBA" w14:textId="55736665">
      <w:pPr>
        <w:pStyle w:val="Style7"/>
        <w:widowControl/>
        <w:spacing w:before="62" w:line="240" w:lineRule="auto"/>
        <w:jc w:val="center"/>
        <w:rPr>
          <w:rStyle w:val="FontStyle14"/>
          <w:rFonts w:ascii="Arial" w:hAnsi="Arial" w:cs="Arial"/>
          <w:sz w:val="24"/>
          <w:szCs w:val="24"/>
        </w:rPr>
      </w:pPr>
      <w:r w:rsidRPr="00A1630E">
        <w:rPr>
          <w:rStyle w:val="FontStyle14"/>
          <w:rFonts w:ascii="Arial" w:hAnsi="Arial" w:cs="Arial"/>
          <w:sz w:val="24"/>
          <w:szCs w:val="24"/>
        </w:rPr>
        <w:t xml:space="preserve">Zagreb, </w:t>
      </w:r>
      <w:r w:rsidR="00CE0CFA">
        <w:rPr>
          <w:rStyle w:val="FontStyle14"/>
          <w:rFonts w:ascii="Arial" w:hAnsi="Arial" w:cs="Arial"/>
          <w:sz w:val="24"/>
          <w:szCs w:val="24"/>
        </w:rPr>
        <w:t>9</w:t>
      </w:r>
      <w:r w:rsidRPr="00A1630E">
        <w:rPr>
          <w:rStyle w:val="FontStyle14"/>
          <w:rFonts w:ascii="Arial" w:hAnsi="Arial" w:cs="Arial"/>
          <w:sz w:val="24"/>
          <w:szCs w:val="24"/>
        </w:rPr>
        <w:t>.</w:t>
      </w:r>
      <w:r w:rsidR="00CE0CFA">
        <w:rPr>
          <w:rStyle w:val="FontStyle14"/>
          <w:rFonts w:ascii="Arial" w:hAnsi="Arial" w:cs="Arial"/>
          <w:sz w:val="24"/>
          <w:szCs w:val="24"/>
        </w:rPr>
        <w:t xml:space="preserve"> lipnja</w:t>
      </w:r>
      <w:r w:rsidRPr="00A1630E">
        <w:rPr>
          <w:rStyle w:val="FontStyle14"/>
          <w:rFonts w:ascii="Arial" w:hAnsi="Arial" w:cs="Arial"/>
          <w:sz w:val="24"/>
          <w:szCs w:val="24"/>
        </w:rPr>
        <w:t xml:space="preserve"> 202</w:t>
      </w:r>
      <w:r w:rsidR="00CE0CFA">
        <w:rPr>
          <w:rStyle w:val="FontStyle14"/>
          <w:rFonts w:ascii="Arial" w:hAnsi="Arial" w:cs="Arial"/>
          <w:sz w:val="24"/>
          <w:szCs w:val="24"/>
        </w:rPr>
        <w:t>6</w:t>
      </w:r>
      <w:r w:rsidRPr="00A1630E">
        <w:rPr>
          <w:rStyle w:val="FontStyle14"/>
          <w:rFonts w:ascii="Arial" w:hAnsi="Arial" w:cs="Arial"/>
          <w:sz w:val="24"/>
          <w:szCs w:val="24"/>
        </w:rPr>
        <w:t>.</w:t>
      </w:r>
    </w:p>
    <w:p w:rsidRPr="00A1630E" w:rsidR="00302E16" w:rsidP="00302E16" w:rsidRDefault="00302E16" w14:paraId="2C53A81B" w14:textId="77777777">
      <w:pPr>
        <w:pStyle w:val="Style8"/>
        <w:widowControl/>
        <w:spacing w:line="240" w:lineRule="exact"/>
        <w:rPr>
          <w:rFonts w:ascii="Arial" w:hAnsi="Arial" w:cs="Arial"/>
        </w:rPr>
      </w:pPr>
    </w:p>
    <w:p w:rsidRPr="00A1630E" w:rsidR="00E869AA" w:rsidP="00302E16" w:rsidRDefault="005B3A11" w14:paraId="2064DDFD" w14:textId="77777777">
      <w:pPr>
        <w:pStyle w:val="Style8"/>
        <w:widowControl/>
        <w:tabs>
          <w:tab w:val="left" w:pos="6773"/>
        </w:tabs>
        <w:spacing w:before="67"/>
        <w:rPr>
          <w:rStyle w:val="FontStyle14"/>
          <w:rFonts w:ascii="Arial" w:hAnsi="Arial" w:cs="Arial"/>
          <w:sz w:val="24"/>
          <w:szCs w:val="24"/>
        </w:rPr>
      </w:pPr>
      <w:r w:rsidRPr="00A1630E">
        <w:rPr>
          <w:rStyle w:val="FontStyle14"/>
          <w:rFonts w:ascii="Arial" w:hAnsi="Arial" w:cs="Arial"/>
          <w:sz w:val="24"/>
          <w:szCs w:val="24"/>
        </w:rPr>
        <w:t xml:space="preserve">   </w:t>
      </w:r>
      <w:r w:rsidRPr="00A1630E" w:rsidR="00302E16">
        <w:rPr>
          <w:rStyle w:val="FontStyle14"/>
          <w:rFonts w:ascii="Arial" w:hAnsi="Arial" w:cs="Arial"/>
          <w:sz w:val="24"/>
          <w:szCs w:val="24"/>
        </w:rPr>
        <w:t>Zapisničar</w:t>
      </w:r>
      <w:r w:rsidRPr="00A1630E" w:rsidR="00302E16">
        <w:rPr>
          <w:rStyle w:val="FontStyle14"/>
          <w:rFonts w:ascii="Arial" w:hAnsi="Arial" w:cs="Arial"/>
          <w:sz w:val="24"/>
          <w:szCs w:val="24"/>
        </w:rPr>
        <w:tab/>
      </w:r>
      <w:r w:rsidRPr="00A1630E" w:rsidR="00302E16">
        <w:rPr>
          <w:rStyle w:val="FontStyle14"/>
          <w:rFonts w:ascii="Arial" w:hAnsi="Arial" w:cs="Arial"/>
          <w:sz w:val="24"/>
          <w:szCs w:val="24"/>
        </w:rPr>
        <w:tab/>
        <w:t xml:space="preserve"> </w:t>
      </w:r>
      <w:r w:rsidRPr="00A1630E" w:rsidR="00C16755">
        <w:rPr>
          <w:rStyle w:val="FontStyle14"/>
          <w:rFonts w:ascii="Arial" w:hAnsi="Arial" w:cs="Arial"/>
          <w:sz w:val="24"/>
          <w:szCs w:val="24"/>
        </w:rPr>
        <w:t xml:space="preserve"> </w:t>
      </w:r>
      <w:r w:rsidRPr="00A1630E" w:rsidR="00302E16">
        <w:rPr>
          <w:rStyle w:val="FontStyle14"/>
          <w:rFonts w:ascii="Arial" w:hAnsi="Arial" w:cs="Arial"/>
          <w:sz w:val="24"/>
          <w:szCs w:val="24"/>
        </w:rPr>
        <w:t>Sutkinja</w:t>
      </w:r>
    </w:p>
    <w:p w:rsidRPr="00A1630E" w:rsidR="00302E16" w:rsidP="00302E16" w:rsidRDefault="00302E16" w14:paraId="58A50601" w14:textId="77777777">
      <w:pPr>
        <w:pStyle w:val="Style8"/>
        <w:widowControl/>
        <w:tabs>
          <w:tab w:val="left" w:pos="6773"/>
        </w:tabs>
        <w:spacing w:before="67"/>
        <w:rPr>
          <w:rStyle w:val="FontStyle14"/>
          <w:rFonts w:ascii="Arial" w:hAnsi="Arial" w:cs="Arial"/>
          <w:sz w:val="24"/>
          <w:szCs w:val="24"/>
        </w:rPr>
      </w:pPr>
      <w:r w:rsidRPr="00A1630E">
        <w:rPr>
          <w:rStyle w:val="FontStyle14"/>
          <w:rFonts w:ascii="Arial" w:hAnsi="Arial" w:cs="Arial"/>
          <w:sz w:val="24"/>
          <w:szCs w:val="24"/>
        </w:rPr>
        <w:t xml:space="preserve">Senka Višekruna </w:t>
      </w:r>
      <w:r w:rsidRPr="00A1630E">
        <w:rPr>
          <w:rStyle w:val="FontStyle14"/>
          <w:rFonts w:ascii="Arial" w:hAnsi="Arial" w:cs="Arial"/>
          <w:sz w:val="24"/>
          <w:szCs w:val="24"/>
        </w:rPr>
        <w:tab/>
      </w:r>
      <w:r w:rsidRPr="00A1630E" w:rsidR="00E869AA">
        <w:rPr>
          <w:rStyle w:val="FontStyle14"/>
          <w:rFonts w:ascii="Arial" w:hAnsi="Arial" w:cs="Arial"/>
          <w:sz w:val="24"/>
          <w:szCs w:val="24"/>
        </w:rPr>
        <w:t xml:space="preserve">  </w:t>
      </w:r>
      <w:r w:rsidRPr="00A1630E">
        <w:rPr>
          <w:rStyle w:val="FontStyle14"/>
          <w:rFonts w:ascii="Arial" w:hAnsi="Arial" w:cs="Arial"/>
          <w:sz w:val="24"/>
          <w:szCs w:val="24"/>
        </w:rPr>
        <w:t>Antonija Golac</w:t>
      </w:r>
    </w:p>
    <w:p w:rsidRPr="00A1630E" w:rsidR="005B3A11" w:rsidP="00E869AA" w:rsidRDefault="005B3A11" w14:paraId="48541577" w14:textId="77777777">
      <w:pPr>
        <w:jc w:val="both"/>
        <w:rPr>
          <w:rFonts w:ascii="Arial" w:hAnsi="Arial" w:cs="Arial"/>
          <w:bCs/>
        </w:rPr>
      </w:pPr>
    </w:p>
    <w:p w:rsidR="00A1630E" w:rsidP="00E869AA" w:rsidRDefault="00A1630E" w14:paraId="5CC8491A" w14:textId="77777777">
      <w:pPr>
        <w:jc w:val="both"/>
        <w:rPr>
          <w:rFonts w:ascii="Arial" w:hAnsi="Arial" w:cs="Arial"/>
          <w:bCs/>
        </w:rPr>
      </w:pPr>
    </w:p>
    <w:p w:rsidR="00A1630E" w:rsidP="00E869AA" w:rsidRDefault="00A1630E" w14:paraId="0AA9403E" w14:textId="77777777">
      <w:pPr>
        <w:jc w:val="both"/>
        <w:rPr>
          <w:rFonts w:ascii="Arial" w:hAnsi="Arial" w:cs="Arial"/>
          <w:bCs/>
        </w:rPr>
      </w:pPr>
    </w:p>
    <w:p w:rsidRPr="00A1630E" w:rsidR="00E869AA" w:rsidP="00E869AA" w:rsidRDefault="00E869AA" w14:paraId="1A123D2D" w14:textId="77777777">
      <w:pPr>
        <w:jc w:val="both"/>
        <w:rPr>
          <w:rFonts w:ascii="Arial" w:hAnsi="Arial" w:cs="Arial"/>
          <w:bCs/>
        </w:rPr>
      </w:pPr>
      <w:r w:rsidRPr="00A1630E">
        <w:rPr>
          <w:rFonts w:ascii="Arial" w:hAnsi="Arial" w:cs="Arial"/>
          <w:bCs/>
        </w:rPr>
        <w:t>POUKA O PRAVNOM LIJEKU:</w:t>
      </w:r>
    </w:p>
    <w:p w:rsidRPr="00A1630E" w:rsidR="00E869AA" w:rsidP="00E869AA" w:rsidRDefault="00E869AA" w14:paraId="48C1B918" w14:textId="77777777">
      <w:pPr>
        <w:jc w:val="both"/>
        <w:rPr>
          <w:rFonts w:ascii="Arial" w:hAnsi="Arial" w:cs="Arial"/>
        </w:rPr>
      </w:pPr>
      <w:r w:rsidRPr="00A1630E">
        <w:rPr>
          <w:rFonts w:ascii="Arial" w:hAnsi="Arial" w:cs="Arial"/>
          <w:bCs/>
        </w:rPr>
        <w:tab/>
      </w:r>
      <w:r w:rsidRPr="00A1630E">
        <w:rPr>
          <w:rFonts w:ascii="Arial" w:hAnsi="Arial" w:cs="Arial"/>
        </w:rPr>
        <w:t>Protiv ove presude stranke mogu podnijeti žalbu u roku od 8 dana od dana dostave prijepisa presude. Žalba se podnosi pismeno Visokom prekršajnom sudu Republike Hrvatske, u dva istovjetna primjerka, putem ovog Suda, na adresu: Općinski prekršajni sud u Zagrebu, Zagreb, Avenija Dubrovnik 8, pozivom na gornji broj.</w:t>
      </w:r>
    </w:p>
    <w:p w:rsidRPr="00A1630E" w:rsidR="00E869AA" w:rsidP="00302E16" w:rsidRDefault="00E869AA" w14:paraId="4AE6AE14" w14:textId="77777777">
      <w:pPr>
        <w:pStyle w:val="Style6"/>
        <w:widowControl/>
        <w:spacing w:line="240" w:lineRule="exact"/>
        <w:ind w:left="768" w:right="1258"/>
        <w:rPr>
          <w:rFonts w:ascii="Arial" w:hAnsi="Arial" w:cs="Arial"/>
        </w:rPr>
      </w:pPr>
    </w:p>
    <w:p w:rsidRPr="00A1630E" w:rsidR="00C16755" w:rsidP="0003067E" w:rsidRDefault="00C16755" w14:paraId="0EB0FF5F" w14:textId="77777777">
      <w:pPr>
        <w:rPr>
          <w:rFonts w:ascii="Arial" w:hAnsi="Arial" w:cs="Arial"/>
        </w:rPr>
      </w:pPr>
    </w:p>
    <w:p w:rsidRPr="00A1630E" w:rsidR="0003067E" w:rsidP="0003067E" w:rsidRDefault="0003067E" w14:paraId="3741ABA4" w14:textId="77777777">
      <w:pPr>
        <w:rPr>
          <w:rFonts w:ascii="Arial" w:hAnsi="Arial" w:cs="Arial"/>
        </w:rPr>
      </w:pPr>
      <w:r w:rsidRPr="00A1630E">
        <w:rPr>
          <w:rFonts w:ascii="Arial" w:hAnsi="Arial" w:cs="Arial"/>
        </w:rPr>
        <w:t xml:space="preserve">Dostavna naredba: </w:t>
      </w:r>
    </w:p>
    <w:p w:rsidRPr="00A1630E" w:rsidR="00302E16" w:rsidP="007B5F34" w:rsidRDefault="00F855BF" w14:paraId="6D627B08" w14:textId="1FB2DB55">
      <w:pPr>
        <w:numPr>
          <w:ilvl w:val="0"/>
          <w:numId w:val="1"/>
        </w:numPr>
        <w:rPr>
          <w:rFonts w:ascii="Arial" w:hAnsi="Arial" w:cs="Arial"/>
        </w:rPr>
      </w:pPr>
      <w:proofErr w:type="spellStart"/>
      <w:r w:rsidRPr="00A1630E">
        <w:rPr>
          <w:rFonts w:ascii="Arial" w:hAnsi="Arial" w:cs="Arial"/>
        </w:rPr>
        <w:t>Okr</w:t>
      </w:r>
      <w:proofErr w:type="spellEnd"/>
      <w:r w:rsidRPr="00A1630E">
        <w:rPr>
          <w:rFonts w:ascii="Arial" w:hAnsi="Arial" w:cs="Arial"/>
        </w:rPr>
        <w:t>.</w:t>
      </w:r>
      <w:r w:rsidRPr="00A1630E" w:rsidR="00122F0E">
        <w:rPr>
          <w:rFonts w:ascii="Arial" w:hAnsi="Arial" w:cs="Arial"/>
        </w:rPr>
        <w:t xml:space="preserve"> </w:t>
      </w:r>
      <w:r w:rsidR="00CE0CFA">
        <w:rPr>
          <w:rFonts w:ascii="Arial" w:hAnsi="Arial" w:cs="Arial"/>
        </w:rPr>
        <w:t>Elvis Šabić</w:t>
      </w:r>
      <w:r w:rsidRPr="00A1630E" w:rsidR="007A39BB">
        <w:rPr>
          <w:rFonts w:ascii="Arial" w:hAnsi="Arial" w:cs="Arial"/>
        </w:rPr>
        <w:t xml:space="preserve">, Zagreb, </w:t>
      </w:r>
      <w:r w:rsidR="00CE0CFA">
        <w:rPr>
          <w:rFonts w:ascii="Arial" w:hAnsi="Arial" w:cs="Arial"/>
        </w:rPr>
        <w:t>Zlatka Šulentića 2</w:t>
      </w:r>
    </w:p>
    <w:p w:rsidRPr="00A1630E" w:rsidR="0003067E" w:rsidP="00E869AA" w:rsidRDefault="00A76708" w14:paraId="7616D48B" w14:textId="65A592B4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1630E">
        <w:rPr>
          <w:rFonts w:ascii="Arial" w:hAnsi="Arial" w:cs="Arial"/>
        </w:rPr>
        <w:t>Tužitelju</w:t>
      </w:r>
      <w:r w:rsidRPr="00A1630E" w:rsidR="00543F00">
        <w:rPr>
          <w:rFonts w:ascii="Arial" w:hAnsi="Arial" w:cs="Arial"/>
        </w:rPr>
        <w:t xml:space="preserve">, </w:t>
      </w:r>
      <w:r w:rsidRPr="00A1630E" w:rsidR="00E869AA">
        <w:rPr>
          <w:rStyle w:val="FontStyle14"/>
          <w:rFonts w:ascii="Arial" w:hAnsi="Arial" w:cs="Arial"/>
          <w:sz w:val="24"/>
          <w:szCs w:val="24"/>
        </w:rPr>
        <w:t xml:space="preserve">Državni inspektorat, PU Zagreb, </w:t>
      </w:r>
      <w:r w:rsidR="00CE0CFA">
        <w:rPr>
          <w:rFonts w:ascii="Arial" w:hAnsi="Arial" w:cs="Arial"/>
          <w:bCs/>
        </w:rPr>
        <w:t>Služba tržišne inspekcije</w:t>
      </w:r>
    </w:p>
    <w:p w:rsidRPr="00A1630E" w:rsidR="0003067E" w:rsidP="0003067E" w:rsidRDefault="00247CF3" w14:paraId="64E4D566" w14:textId="77777777">
      <w:pPr>
        <w:numPr>
          <w:ilvl w:val="0"/>
          <w:numId w:val="1"/>
        </w:numPr>
        <w:rPr>
          <w:rFonts w:ascii="Arial" w:hAnsi="Arial" w:cs="Arial"/>
        </w:rPr>
      </w:pPr>
      <w:r w:rsidRPr="00A1630E">
        <w:rPr>
          <w:rFonts w:ascii="Arial" w:hAnsi="Arial" w:cs="Arial"/>
        </w:rPr>
        <w:t>Spis</w:t>
      </w:r>
    </w:p>
    <w:sectPr w:rsidRPr="00A1630E" w:rsidR="0003067E" w:rsidSect="00FA2D64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24FF3" w:rsidRDefault="00124FF3" w14:paraId="587838A0" w14:textId="77777777">
      <w:r>
        <w:separator/>
      </w:r>
    </w:p>
  </w:endnote>
  <w:endnote w:type="continuationSeparator" w:id="0">
    <w:p w:rsidR="00124FF3" w:rsidRDefault="00124FF3" w14:paraId="720D2CF5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24FF3" w:rsidRDefault="00124FF3" w14:paraId="74A2F010" w14:textId="77777777">
      <w:r>
        <w:separator/>
      </w:r>
    </w:p>
  </w:footnote>
  <w:footnote w:type="continuationSeparator" w:id="0">
    <w:p w:rsidR="00124FF3" w:rsidRDefault="00124FF3" w14:paraId="26135E3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95545" w:rsidP="00313AA6" w:rsidRDefault="00D95545" w14:paraId="72AC9D6A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D95545" w:rsidRDefault="00D95545" w14:paraId="631FEBB5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306A10" w:rsidR="00FA2D64" w:rsidP="00306A10" w:rsidRDefault="00306A10" w14:paraId="25B6DCA5" w14:textId="6299A924">
    <w:pPr>
      <w:pStyle w:val="Zaglavlje"/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13619F" w:rsidR="00EC4D10">
      <w:rPr>
        <w:rFonts w:ascii="Arial" w:hAnsi="Arial" w:cs="Arial"/>
      </w:rPr>
      <w:t>Broj: Pp-</w:t>
    </w:r>
    <w:r w:rsidR="00E04DD6">
      <w:rPr>
        <w:rFonts w:ascii="Arial" w:hAnsi="Arial" w:cs="Arial"/>
      </w:rPr>
      <w:t>6439</w:t>
    </w:r>
    <w:r w:rsidRPr="0013619F" w:rsidR="00EC4D10">
      <w:rPr>
        <w:rFonts w:ascii="Arial" w:hAnsi="Arial" w:cs="Arial"/>
      </w:rPr>
      <w:t>/202</w:t>
    </w:r>
    <w:r w:rsidR="00E04DD6">
      <w:rPr>
        <w:rFonts w:ascii="Arial" w:hAnsi="Arial" w:cs="Arial"/>
      </w:rPr>
      <w:t>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D440DA0"/>
    <w:multiLevelType w:val="hybridMultilevel"/>
    <w:tmpl w:val="6582B554"/>
    <w:lvl w:ilvl="0" w:tplc="E5BE6F3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67E"/>
    <w:rsid w:val="00002390"/>
    <w:rsid w:val="000036BF"/>
    <w:rsid w:val="00003E98"/>
    <w:rsid w:val="00027CA9"/>
    <w:rsid w:val="0003067E"/>
    <w:rsid w:val="00031CAB"/>
    <w:rsid w:val="00041929"/>
    <w:rsid w:val="00071D4A"/>
    <w:rsid w:val="00092D94"/>
    <w:rsid w:val="000945D8"/>
    <w:rsid w:val="00096C4F"/>
    <w:rsid w:val="000C4DCB"/>
    <w:rsid w:val="000C7F7B"/>
    <w:rsid w:val="000D3A03"/>
    <w:rsid w:val="000F166D"/>
    <w:rsid w:val="00113650"/>
    <w:rsid w:val="00122F0E"/>
    <w:rsid w:val="00124FF3"/>
    <w:rsid w:val="00125B08"/>
    <w:rsid w:val="00130D26"/>
    <w:rsid w:val="00133B56"/>
    <w:rsid w:val="0013619F"/>
    <w:rsid w:val="00136839"/>
    <w:rsid w:val="0015023D"/>
    <w:rsid w:val="0015319E"/>
    <w:rsid w:val="00156F61"/>
    <w:rsid w:val="001744C7"/>
    <w:rsid w:val="001772AB"/>
    <w:rsid w:val="00181745"/>
    <w:rsid w:val="00184CA5"/>
    <w:rsid w:val="001A72F5"/>
    <w:rsid w:val="001B62F4"/>
    <w:rsid w:val="001B736F"/>
    <w:rsid w:val="001D5336"/>
    <w:rsid w:val="001E41F0"/>
    <w:rsid w:val="001E4F2A"/>
    <w:rsid w:val="001E6C1D"/>
    <w:rsid w:val="001F173D"/>
    <w:rsid w:val="001F4722"/>
    <w:rsid w:val="00210518"/>
    <w:rsid w:val="002144C6"/>
    <w:rsid w:val="00224768"/>
    <w:rsid w:val="00233098"/>
    <w:rsid w:val="00242AE1"/>
    <w:rsid w:val="00247CF3"/>
    <w:rsid w:val="00260466"/>
    <w:rsid w:val="00297452"/>
    <w:rsid w:val="002B7DEC"/>
    <w:rsid w:val="002C34E1"/>
    <w:rsid w:val="002D476D"/>
    <w:rsid w:val="002F0F18"/>
    <w:rsid w:val="002F7AD4"/>
    <w:rsid w:val="00302E16"/>
    <w:rsid w:val="00306A10"/>
    <w:rsid w:val="00313AA6"/>
    <w:rsid w:val="00317273"/>
    <w:rsid w:val="00323A71"/>
    <w:rsid w:val="0033284A"/>
    <w:rsid w:val="00337802"/>
    <w:rsid w:val="00337DB6"/>
    <w:rsid w:val="0034120B"/>
    <w:rsid w:val="00347C82"/>
    <w:rsid w:val="00350762"/>
    <w:rsid w:val="003525CA"/>
    <w:rsid w:val="003545F7"/>
    <w:rsid w:val="00355F81"/>
    <w:rsid w:val="003564E5"/>
    <w:rsid w:val="003609BB"/>
    <w:rsid w:val="0036121F"/>
    <w:rsid w:val="003655A0"/>
    <w:rsid w:val="00372F11"/>
    <w:rsid w:val="0037398B"/>
    <w:rsid w:val="00375B97"/>
    <w:rsid w:val="003B3B80"/>
    <w:rsid w:val="003B53E2"/>
    <w:rsid w:val="003B6FB0"/>
    <w:rsid w:val="003C7A63"/>
    <w:rsid w:val="00430EBD"/>
    <w:rsid w:val="004403FA"/>
    <w:rsid w:val="00450C9E"/>
    <w:rsid w:val="0046471A"/>
    <w:rsid w:val="00473666"/>
    <w:rsid w:val="004A3314"/>
    <w:rsid w:val="004C5845"/>
    <w:rsid w:val="004D2A11"/>
    <w:rsid w:val="004E45FE"/>
    <w:rsid w:val="004E7D5D"/>
    <w:rsid w:val="004E7F54"/>
    <w:rsid w:val="005130B5"/>
    <w:rsid w:val="005159B4"/>
    <w:rsid w:val="0051760E"/>
    <w:rsid w:val="00530A82"/>
    <w:rsid w:val="0053324F"/>
    <w:rsid w:val="00533359"/>
    <w:rsid w:val="00543F00"/>
    <w:rsid w:val="0055036B"/>
    <w:rsid w:val="00550779"/>
    <w:rsid w:val="00551A10"/>
    <w:rsid w:val="00554840"/>
    <w:rsid w:val="0057258B"/>
    <w:rsid w:val="00577320"/>
    <w:rsid w:val="005A1428"/>
    <w:rsid w:val="005B001E"/>
    <w:rsid w:val="005B1B3E"/>
    <w:rsid w:val="005B35F4"/>
    <w:rsid w:val="005B3A11"/>
    <w:rsid w:val="005B4416"/>
    <w:rsid w:val="005E4F1F"/>
    <w:rsid w:val="005F72AA"/>
    <w:rsid w:val="0061186D"/>
    <w:rsid w:val="006139E3"/>
    <w:rsid w:val="006357CB"/>
    <w:rsid w:val="006412F4"/>
    <w:rsid w:val="00645602"/>
    <w:rsid w:val="00653626"/>
    <w:rsid w:val="00681B9D"/>
    <w:rsid w:val="00687566"/>
    <w:rsid w:val="006C3193"/>
    <w:rsid w:val="006C48BB"/>
    <w:rsid w:val="006C56E6"/>
    <w:rsid w:val="006D18A2"/>
    <w:rsid w:val="006D755F"/>
    <w:rsid w:val="006E068D"/>
    <w:rsid w:val="006E16FA"/>
    <w:rsid w:val="00710C14"/>
    <w:rsid w:val="00712279"/>
    <w:rsid w:val="00714B1C"/>
    <w:rsid w:val="007474BC"/>
    <w:rsid w:val="00772C62"/>
    <w:rsid w:val="00776343"/>
    <w:rsid w:val="007836C9"/>
    <w:rsid w:val="00784F74"/>
    <w:rsid w:val="007A3821"/>
    <w:rsid w:val="007A39BB"/>
    <w:rsid w:val="007A3EAD"/>
    <w:rsid w:val="007B10E8"/>
    <w:rsid w:val="007D1C59"/>
    <w:rsid w:val="007D32B2"/>
    <w:rsid w:val="007E3B5D"/>
    <w:rsid w:val="007E5539"/>
    <w:rsid w:val="007F4211"/>
    <w:rsid w:val="008057D6"/>
    <w:rsid w:val="00826B01"/>
    <w:rsid w:val="00831650"/>
    <w:rsid w:val="0084462E"/>
    <w:rsid w:val="008614B9"/>
    <w:rsid w:val="0086221A"/>
    <w:rsid w:val="00896F65"/>
    <w:rsid w:val="008C4CB1"/>
    <w:rsid w:val="008C681B"/>
    <w:rsid w:val="008D258B"/>
    <w:rsid w:val="008E6C65"/>
    <w:rsid w:val="00927B39"/>
    <w:rsid w:val="00953B1C"/>
    <w:rsid w:val="009825B7"/>
    <w:rsid w:val="00987492"/>
    <w:rsid w:val="00992BCB"/>
    <w:rsid w:val="009B4902"/>
    <w:rsid w:val="009C5C51"/>
    <w:rsid w:val="00A03D0E"/>
    <w:rsid w:val="00A12EA1"/>
    <w:rsid w:val="00A1630E"/>
    <w:rsid w:val="00A27AF2"/>
    <w:rsid w:val="00A33558"/>
    <w:rsid w:val="00A41BC2"/>
    <w:rsid w:val="00A5498C"/>
    <w:rsid w:val="00A67293"/>
    <w:rsid w:val="00A7091C"/>
    <w:rsid w:val="00A76708"/>
    <w:rsid w:val="00A921B7"/>
    <w:rsid w:val="00A979CD"/>
    <w:rsid w:val="00AA7D19"/>
    <w:rsid w:val="00AF42BE"/>
    <w:rsid w:val="00B11CC3"/>
    <w:rsid w:val="00B16D13"/>
    <w:rsid w:val="00B3105A"/>
    <w:rsid w:val="00B51AA6"/>
    <w:rsid w:val="00B77945"/>
    <w:rsid w:val="00BD58FE"/>
    <w:rsid w:val="00BD7C63"/>
    <w:rsid w:val="00BE23EF"/>
    <w:rsid w:val="00BF2837"/>
    <w:rsid w:val="00BF3C7D"/>
    <w:rsid w:val="00C0180E"/>
    <w:rsid w:val="00C13205"/>
    <w:rsid w:val="00C14636"/>
    <w:rsid w:val="00C16755"/>
    <w:rsid w:val="00C214A6"/>
    <w:rsid w:val="00C34FCC"/>
    <w:rsid w:val="00C646EA"/>
    <w:rsid w:val="00C73C69"/>
    <w:rsid w:val="00C8148F"/>
    <w:rsid w:val="00CA380A"/>
    <w:rsid w:val="00CB2126"/>
    <w:rsid w:val="00CB6FA1"/>
    <w:rsid w:val="00CB7588"/>
    <w:rsid w:val="00CC175C"/>
    <w:rsid w:val="00CD7657"/>
    <w:rsid w:val="00CE0CFA"/>
    <w:rsid w:val="00CF3C43"/>
    <w:rsid w:val="00CF76A6"/>
    <w:rsid w:val="00D037CA"/>
    <w:rsid w:val="00D03F75"/>
    <w:rsid w:val="00D042BA"/>
    <w:rsid w:val="00D12143"/>
    <w:rsid w:val="00D319B9"/>
    <w:rsid w:val="00D31E5A"/>
    <w:rsid w:val="00D36367"/>
    <w:rsid w:val="00D53A9B"/>
    <w:rsid w:val="00D5459B"/>
    <w:rsid w:val="00D55344"/>
    <w:rsid w:val="00D64FA8"/>
    <w:rsid w:val="00D95545"/>
    <w:rsid w:val="00DA4DEB"/>
    <w:rsid w:val="00DB5F21"/>
    <w:rsid w:val="00DC62EF"/>
    <w:rsid w:val="00DD38DE"/>
    <w:rsid w:val="00DF1929"/>
    <w:rsid w:val="00E04DD6"/>
    <w:rsid w:val="00E14F5E"/>
    <w:rsid w:val="00E25B23"/>
    <w:rsid w:val="00E32161"/>
    <w:rsid w:val="00E34D4E"/>
    <w:rsid w:val="00E4055B"/>
    <w:rsid w:val="00E53F05"/>
    <w:rsid w:val="00E57125"/>
    <w:rsid w:val="00E664DC"/>
    <w:rsid w:val="00E67301"/>
    <w:rsid w:val="00E71DBA"/>
    <w:rsid w:val="00E869AA"/>
    <w:rsid w:val="00E92676"/>
    <w:rsid w:val="00EB49E2"/>
    <w:rsid w:val="00EB5FD7"/>
    <w:rsid w:val="00EC4D10"/>
    <w:rsid w:val="00ED6490"/>
    <w:rsid w:val="00EF183E"/>
    <w:rsid w:val="00EF2039"/>
    <w:rsid w:val="00EF2F12"/>
    <w:rsid w:val="00F06CE0"/>
    <w:rsid w:val="00F071C1"/>
    <w:rsid w:val="00F11688"/>
    <w:rsid w:val="00F11C9E"/>
    <w:rsid w:val="00F17A99"/>
    <w:rsid w:val="00F25944"/>
    <w:rsid w:val="00F32ADC"/>
    <w:rsid w:val="00F4475F"/>
    <w:rsid w:val="00F47386"/>
    <w:rsid w:val="00F50C9B"/>
    <w:rsid w:val="00F51D33"/>
    <w:rsid w:val="00F56C19"/>
    <w:rsid w:val="00F80DAB"/>
    <w:rsid w:val="00F855BF"/>
    <w:rsid w:val="00F937E7"/>
    <w:rsid w:val="00FA16AB"/>
    <w:rsid w:val="00FA1B68"/>
    <w:rsid w:val="00FA2D64"/>
    <w:rsid w:val="00FA5C97"/>
    <w:rsid w:val="00FB61E4"/>
    <w:rsid w:val="00FC14CC"/>
    <w:rsid w:val="00FC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0F692FEE"/>
  <w15:docId w15:val="{DCA5B4A2-D746-478E-B192-D8B4DB05C435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0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uiPriority="0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2" w:semiHidden="true" w:unhideWhenUsed="true"/>
    <w:lsdException w:name="Table Web 1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03067E"/>
    <w:rPr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DB5F2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slov3">
    <w:name w:val="heading 3"/>
    <w:basedOn w:val="Normal"/>
    <w:next w:val="Normal"/>
    <w:link w:val="Naslov3Char"/>
    <w:qFormat/>
    <w:rsid w:val="007D32B2"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B3A11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313AA6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313AA6"/>
  </w:style>
  <w:style w:type="paragraph" w:styleId="Podnoje">
    <w:name w:val="footer"/>
    <w:basedOn w:val="Normal"/>
    <w:link w:val="PodnojeChar"/>
    <w:uiPriority w:val="99"/>
    <w:unhideWhenUsed/>
    <w:rsid w:val="006C3193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uiPriority w:val="99"/>
    <w:rsid w:val="006C3193"/>
    <w:rPr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E41F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semiHidden/>
    <w:rsid w:val="001E41F0"/>
    <w:rPr>
      <w:rFonts w:ascii="Tahoma" w:hAnsi="Tahoma" w:cs="Tahoma"/>
      <w:sz w:val="16"/>
      <w:szCs w:val="16"/>
    </w:rPr>
  </w:style>
  <w:style w:type="paragraph" w:styleId="Tijeloteksta-uvlaka3">
    <w:name w:val="Body Text Indent 3"/>
    <w:aliases w:val=" uvlaka 3"/>
    <w:basedOn w:val="Normal"/>
    <w:link w:val="Tijeloteksta-uvlaka3Char"/>
    <w:rsid w:val="00AA7D19"/>
    <w:pPr>
      <w:ind w:firstLine="12"/>
    </w:pPr>
  </w:style>
  <w:style w:type="character" w:styleId="Tijeloteksta-uvlaka3Char" w:customStyle="true">
    <w:name w:val="Tijelo teksta - uvlaka 3 Char"/>
    <w:aliases w:val=" uvlaka 3 Char"/>
    <w:link w:val="Tijeloteksta-uvlaka3"/>
    <w:rsid w:val="00AA7D19"/>
    <w:rPr>
      <w:sz w:val="24"/>
      <w:szCs w:val="24"/>
    </w:rPr>
  </w:style>
  <w:style w:type="character" w:styleId="Naslov3Char" w:customStyle="true">
    <w:name w:val="Naslov 3 Char"/>
    <w:link w:val="Naslov3"/>
    <w:rsid w:val="007D32B2"/>
    <w:rPr>
      <w:b/>
      <w:bCs/>
      <w:sz w:val="24"/>
      <w:szCs w:val="24"/>
    </w:rPr>
  </w:style>
  <w:style w:type="character" w:styleId="ZaglavljeChar" w:customStyle="true">
    <w:name w:val="Zaglavlje Char"/>
    <w:link w:val="Zaglavlje"/>
    <w:rsid w:val="007D32B2"/>
    <w:rPr>
      <w:sz w:val="24"/>
      <w:szCs w:val="24"/>
    </w:rPr>
  </w:style>
  <w:style w:type="character" w:styleId="Naslov1Char" w:customStyle="true">
    <w:name w:val="Naslov 1 Char"/>
    <w:link w:val="Naslov1"/>
    <w:uiPriority w:val="9"/>
    <w:rsid w:val="00DB5F21"/>
    <w:rPr>
      <w:rFonts w:ascii="Cambria" w:hAnsi="Cambria" w:eastAsia="Times New Roman" w:cs="Times New Roman"/>
      <w:b/>
      <w:bCs/>
      <w:kern w:val="32"/>
      <w:sz w:val="32"/>
      <w:szCs w:val="32"/>
    </w:rPr>
  </w:style>
  <w:style w:type="paragraph" w:styleId="Bezproreda">
    <w:name w:val="No Spacing"/>
    <w:uiPriority w:val="1"/>
    <w:qFormat/>
    <w:rsid w:val="003609BB"/>
    <w:rPr>
      <w:sz w:val="24"/>
      <w:szCs w:val="24"/>
    </w:rPr>
  </w:style>
  <w:style w:type="paragraph" w:styleId="Style1" w:customStyle="true">
    <w:name w:val="Style1"/>
    <w:basedOn w:val="Normal"/>
    <w:uiPriority w:val="99"/>
    <w:rsid w:val="00302E16"/>
    <w:pPr>
      <w:widowControl w:val="false"/>
      <w:autoSpaceDE w:val="false"/>
      <w:autoSpaceDN w:val="false"/>
      <w:adjustRightInd w:val="false"/>
      <w:spacing w:line="274" w:lineRule="exact"/>
      <w:ind w:firstLine="398"/>
    </w:pPr>
  </w:style>
  <w:style w:type="paragraph" w:styleId="Style3" w:customStyle="true">
    <w:name w:val="Style3"/>
    <w:basedOn w:val="Normal"/>
    <w:uiPriority w:val="99"/>
    <w:rsid w:val="00302E16"/>
    <w:pPr>
      <w:widowControl w:val="false"/>
      <w:autoSpaceDE w:val="false"/>
      <w:autoSpaceDN w:val="false"/>
      <w:adjustRightInd w:val="false"/>
      <w:spacing w:line="277" w:lineRule="exact"/>
      <w:ind w:firstLine="792"/>
    </w:pPr>
  </w:style>
  <w:style w:type="paragraph" w:styleId="Style5" w:customStyle="true">
    <w:name w:val="Style5"/>
    <w:basedOn w:val="Normal"/>
    <w:uiPriority w:val="99"/>
    <w:rsid w:val="00302E16"/>
    <w:pPr>
      <w:widowControl w:val="false"/>
      <w:autoSpaceDE w:val="false"/>
      <w:autoSpaceDN w:val="false"/>
      <w:adjustRightInd w:val="false"/>
      <w:spacing w:line="276" w:lineRule="exact"/>
      <w:ind w:firstLine="710"/>
      <w:jc w:val="both"/>
    </w:pPr>
  </w:style>
  <w:style w:type="paragraph" w:styleId="Style6" w:customStyle="true">
    <w:name w:val="Style6"/>
    <w:basedOn w:val="Normal"/>
    <w:uiPriority w:val="99"/>
    <w:rsid w:val="00302E16"/>
    <w:pPr>
      <w:widowControl w:val="false"/>
      <w:autoSpaceDE w:val="false"/>
      <w:autoSpaceDN w:val="false"/>
      <w:adjustRightInd w:val="false"/>
      <w:jc w:val="both"/>
    </w:pPr>
  </w:style>
  <w:style w:type="paragraph" w:styleId="Style7" w:customStyle="true">
    <w:name w:val="Style7"/>
    <w:basedOn w:val="Normal"/>
    <w:uiPriority w:val="99"/>
    <w:rsid w:val="00302E16"/>
    <w:pPr>
      <w:widowControl w:val="false"/>
      <w:autoSpaceDE w:val="false"/>
      <w:autoSpaceDN w:val="false"/>
      <w:adjustRightInd w:val="false"/>
      <w:spacing w:line="259" w:lineRule="exact"/>
      <w:jc w:val="both"/>
    </w:pPr>
  </w:style>
  <w:style w:type="paragraph" w:styleId="Style8" w:customStyle="true">
    <w:name w:val="Style8"/>
    <w:basedOn w:val="Normal"/>
    <w:uiPriority w:val="99"/>
    <w:rsid w:val="00302E16"/>
    <w:pPr>
      <w:widowControl w:val="false"/>
      <w:autoSpaceDE w:val="false"/>
      <w:autoSpaceDN w:val="false"/>
      <w:adjustRightInd w:val="false"/>
      <w:spacing w:line="278" w:lineRule="exact"/>
      <w:ind w:firstLine="173"/>
    </w:pPr>
  </w:style>
  <w:style w:type="paragraph" w:styleId="Style10" w:customStyle="true">
    <w:name w:val="Style10"/>
    <w:basedOn w:val="Normal"/>
    <w:uiPriority w:val="99"/>
    <w:rsid w:val="00302E16"/>
    <w:pPr>
      <w:widowControl w:val="false"/>
      <w:autoSpaceDE w:val="false"/>
      <w:autoSpaceDN w:val="false"/>
      <w:adjustRightInd w:val="false"/>
      <w:spacing w:line="278" w:lineRule="exact"/>
      <w:ind w:hanging="1627"/>
    </w:pPr>
  </w:style>
  <w:style w:type="character" w:styleId="FontStyle12" w:customStyle="true">
    <w:name w:val="Font Style12"/>
    <w:uiPriority w:val="99"/>
    <w:rsid w:val="00302E16"/>
    <w:rPr>
      <w:rFonts w:ascii="Times New Roman" w:hAnsi="Times New Roman" w:cs="Times New Roman"/>
      <w:b/>
      <w:bCs/>
      <w:sz w:val="22"/>
      <w:szCs w:val="22"/>
    </w:rPr>
  </w:style>
  <w:style w:type="character" w:styleId="FontStyle13" w:customStyle="true">
    <w:name w:val="Font Style13"/>
    <w:uiPriority w:val="99"/>
    <w:rsid w:val="00302E16"/>
    <w:rPr>
      <w:rFonts w:ascii="Times New Roman" w:hAnsi="Times New Roman" w:cs="Times New Roman"/>
      <w:b/>
      <w:bCs/>
      <w:sz w:val="22"/>
      <w:szCs w:val="22"/>
    </w:rPr>
  </w:style>
  <w:style w:type="character" w:styleId="FontStyle14" w:customStyle="true">
    <w:name w:val="Font Style14"/>
    <w:uiPriority w:val="99"/>
    <w:rsid w:val="00302E16"/>
    <w:rPr>
      <w:rFonts w:ascii="Times New Roman" w:hAnsi="Times New Roman" w:cs="Times New Roman"/>
      <w:sz w:val="22"/>
      <w:szCs w:val="22"/>
    </w:rPr>
  </w:style>
  <w:style w:type="character" w:styleId="Hiperveza">
    <w:name w:val="Hyperlink"/>
    <w:basedOn w:val="Zadanifontodlomka"/>
    <w:uiPriority w:val="99"/>
    <w:unhideWhenUsed/>
    <w:rsid w:val="00533359"/>
    <w:rPr>
      <w:color w:val="0563C1" w:themeColor="hyperlink"/>
      <w:u w:val="single"/>
    </w:rPr>
  </w:style>
  <w:style w:type="paragraph" w:styleId="Uvuenotijeloteksta">
    <w:name w:val="Body Text Indent"/>
    <w:basedOn w:val="Normal"/>
    <w:link w:val="UvuenotijelotekstaChar"/>
    <w:uiPriority w:val="99"/>
    <w:unhideWhenUsed/>
    <w:rsid w:val="00EC4D10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rsid w:val="00EC4D10"/>
    <w:rPr>
      <w:sz w:val="24"/>
      <w:szCs w:val="24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5B3A11"/>
    <w:rPr>
      <w:rFonts w:asciiTheme="majorHAnsi" w:hAnsiTheme="majorHAnsi" w:eastAsiaTheme="majorEastAsia" w:cstheme="majorBidi"/>
      <w:i/>
      <w:iCs/>
      <w:color w:val="2E74B5" w:themeColor="accent1" w:themeShade="BF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43614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320059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738759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96650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66317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64CCCDAB-C9FE-4CC0-9F77-54CFF59D3213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RH-TDU</properties:Company>
  <properties:Pages>3</properties:Pages>
  <properties:Words>1075</properties:Words>
  <properties:Characters>6091</properties:Characters>
  <properties:Lines>50</properties:Lines>
  <properties:Paragraphs>14</properties:Paragraphs>
  <properties:TotalTime>2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Broj: XXXV-P-2410/04</vt:lpstr>
      <vt:lpstr>Broj: XXXV-P-2410/04</vt:lpstr>
    </vt:vector>
  </properties:TitlesOfParts>
  <properties:LinksUpToDate>false</properties:LinksUpToDate>
  <properties:CharactersWithSpaces>7152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2026-06-09T08:05:00Z</dcterms:created>
  <dc:creator>Marija</dc:creator>
  <cp:keywords/>
  <cp:lastModifiedBy>Antonija Golac</cp:lastModifiedBy>
  <cp:lastPrinted>2025-11-26T12:01:00Z</cp:lastPrinted>
  <dcterms:modified xmlns:xsi="http://www.w3.org/2001/XMLSchema-instance" xsi:type="dcterms:W3CDTF">2026-06-09T08:05:00Z</dcterms:modified>
  <cp:revision>2</cp:revision>
  <dc:subject/>
  <dc:title>Broj: XXXV-P-2410/04</dc:title>
</cp:coreProperties>
</file>