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f624cd" w14:paraId="af624cd" w:rsidRDefault="005B70A4" w:rsidP="005B70A4" w:rsidR="005B70A4" w:rsidRPr="005B70A4">
      <w:pPr>
        <w:spacing w:lineRule="auto" w:line="240" w:after="0"/>
        <w15:collapsed w:val="false"/>
        <w:rPr>
          <w:rFonts w:cs="Times New Roman" w:hAnsi="Times New Roman" w:ascii="Times New Roman"/>
          <w:sz w:val="24"/>
          <w:szCs w:val="24"/>
        </w:rPr>
      </w:pPr>
      <w:bookmarkStart w:name="_GoBack" w:id="0"/>
      <w:bookmarkEnd w:id="0"/>
      <w:r w:rsidRPr="005B70A4">
        <w:rPr>
          <w:rFonts w:cs="Times New Roman" w:hAnsi="Times New Roman" w:ascii="Times New Roman"/>
          <w:sz w:val="24"/>
          <w:szCs w:val="24"/>
        </w:rPr>
        <w:t xml:space="preserve">           </w:t>
      </w:r>
      <w:r w:rsidRPr="005B70A4">
        <w:rPr>
          <w:rFonts w:cs="Times New Roman" w:hAnsi="Times New Roman" w:ascii="Times New Roman"/>
          <w:noProof/>
          <w:sz w:val="24"/>
          <w:szCs w:val="24"/>
          <w:lang w:eastAsia="hr-HR"/>
        </w:rPr>
        <w:drawing>
          <wp:inline distR="0" distL="0" distB="0" distT="0">
            <wp:extent cy="963295" cx="719455"/>
            <wp:effectExtent b="8255"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5B70A4" w:rsidP="005B70A4" w:rsidR="005B70A4" w:rsidRPr="005B70A4">
      <w:pPr>
        <w:spacing w:lineRule="auto" w:line="240" w:after="0"/>
        <w:rPr>
          <w:rFonts w:cs="Times New Roman" w:hAnsi="Times New Roman" w:ascii="Times New Roman"/>
          <w:sz w:val="24"/>
          <w:szCs w:val="24"/>
        </w:rPr>
      </w:pPr>
      <w:r w:rsidRPr="005B70A4">
        <w:rPr>
          <w:rFonts w:cs="Times New Roman" w:hAnsi="Times New Roman" w:ascii="Times New Roman"/>
          <w:sz w:val="24"/>
          <w:szCs w:val="24"/>
        </w:rPr>
        <w:tab/>
      </w:r>
    </w:p>
    <w:p w:rsidRDefault="005B70A4" w:rsidP="005B70A4" w:rsidR="005B70A4" w:rsidRPr="005B70A4">
      <w:pPr>
        <w:spacing w:lineRule="auto" w:line="240" w:after="0"/>
        <w:rPr>
          <w:rFonts w:cs="Times New Roman" w:hAnsi="Times New Roman" w:ascii="Times New Roman"/>
          <w:sz w:val="24"/>
          <w:szCs w:val="24"/>
        </w:rPr>
      </w:pPr>
      <w:r w:rsidRPr="005B70A4">
        <w:rPr>
          <w:rFonts w:cs="Times New Roman" w:hAnsi="Times New Roman" w:ascii="Times New Roman"/>
          <w:sz w:val="24"/>
          <w:szCs w:val="24"/>
        </w:rPr>
        <w:t>REPUBLIKA HRVATSKA</w:t>
      </w:r>
      <w:r w:rsidRPr="005B70A4">
        <w:rPr>
          <w:rFonts w:cs="Times New Roman" w:hAnsi="Times New Roman" w:ascii="Times New Roman"/>
          <w:sz w:val="24"/>
          <w:szCs w:val="24"/>
        </w:rPr>
        <w:tab/>
      </w:r>
      <w:r w:rsidRPr="005B70A4">
        <w:rPr>
          <w:rFonts w:cs="Times New Roman" w:hAnsi="Times New Roman" w:ascii="Times New Roman"/>
          <w:sz w:val="24"/>
          <w:szCs w:val="24"/>
        </w:rPr>
        <w:tab/>
      </w:r>
      <w:r w:rsidRPr="005B70A4">
        <w:rPr>
          <w:rFonts w:cs="Times New Roman" w:hAnsi="Times New Roman" w:ascii="Times New Roman"/>
          <w:sz w:val="24"/>
          <w:szCs w:val="24"/>
        </w:rPr>
        <w:tab/>
      </w:r>
      <w:r w:rsidRPr="005B70A4">
        <w:rPr>
          <w:rFonts w:cs="Times New Roman" w:hAnsi="Times New Roman" w:ascii="Times New Roman"/>
          <w:sz w:val="24"/>
          <w:szCs w:val="24"/>
        </w:rPr>
        <w:tab/>
      </w:r>
      <w:r w:rsidRPr="005B70A4">
        <w:rPr>
          <w:rFonts w:cs="Times New Roman" w:hAnsi="Times New Roman" w:ascii="Times New Roman"/>
          <w:sz w:val="24"/>
          <w:szCs w:val="24"/>
        </w:rPr>
        <w:tab/>
      </w:r>
      <w:r w:rsidRPr="005B70A4">
        <w:rPr>
          <w:rFonts w:cs="Times New Roman" w:hAnsi="Times New Roman" w:ascii="Times New Roman"/>
          <w:sz w:val="24"/>
          <w:szCs w:val="24"/>
        </w:rPr>
        <w:tab/>
        <w:t xml:space="preserve">      </w:t>
      </w:r>
    </w:p>
    <w:p w:rsidRDefault="005B70A4" w:rsidP="005B70A4" w:rsidR="005B70A4" w:rsidRPr="005B70A4">
      <w:pPr>
        <w:spacing w:lineRule="auto" w:line="240" w:after="0"/>
        <w:rPr>
          <w:rFonts w:cs="Times New Roman" w:hAnsi="Times New Roman" w:ascii="Times New Roman"/>
          <w:sz w:val="24"/>
          <w:szCs w:val="24"/>
        </w:rPr>
      </w:pPr>
      <w:r w:rsidRPr="005B70A4">
        <w:rPr>
          <w:rFonts w:cs="Times New Roman" w:hAnsi="Times New Roman" w:ascii="Times New Roman"/>
          <w:sz w:val="24"/>
          <w:szCs w:val="24"/>
        </w:rPr>
        <w:t>TRGOVAČKI SUD U SPLITU</w:t>
      </w:r>
    </w:p>
    <w:p w:rsidRDefault="00882A51" w:rsidP="006C033F" w:rsidR="00882A51" w:rsidRPr="004B5844">
      <w:pPr>
        <w:spacing w:lineRule="auto" w:line="240" w:after="0"/>
        <w:rPr>
          <w:rFonts w:cs="Times New Roman" w:hAnsi="Times New Roman" w:ascii="Times New Roman"/>
          <w:sz w:val="24"/>
          <w:szCs w:val="24"/>
        </w:rPr>
      </w:pPr>
      <w:r w:rsidRPr="004B5844">
        <w:rPr>
          <w:rFonts w:cs="Times New Roman" w:hAnsi="Times New Roman" w:ascii="Times New Roman"/>
          <w:sz w:val="24"/>
          <w:szCs w:val="24"/>
        </w:rPr>
        <w:t xml:space="preserve">Split, </w:t>
      </w:r>
      <w:r w:rsidR="008C0086">
        <w:rPr>
          <w:rFonts w:cs="Times New Roman" w:hAnsi="Times New Roman" w:ascii="Times New Roman"/>
          <w:sz w:val="24"/>
          <w:szCs w:val="24"/>
        </w:rPr>
        <w:t>Suko</w:t>
      </w:r>
      <w:r w:rsidR="006C033F" w:rsidRPr="004B5844">
        <w:rPr>
          <w:rFonts w:cs="Times New Roman" w:hAnsi="Times New Roman" w:ascii="Times New Roman"/>
          <w:sz w:val="24"/>
          <w:szCs w:val="24"/>
        </w:rPr>
        <w:t>išanska</w:t>
      </w:r>
      <w:r w:rsidRPr="004B5844">
        <w:rPr>
          <w:rFonts w:cs="Times New Roman" w:hAnsi="Times New Roman" w:ascii="Times New Roman"/>
          <w:sz w:val="24"/>
          <w:szCs w:val="24"/>
        </w:rPr>
        <w:t xml:space="preserve"> 6</w:t>
      </w:r>
    </w:p>
    <w:p w:rsidRDefault="00FD1351" w:rsidP="006C033F" w:rsidR="00FD1351">
      <w:pPr>
        <w:spacing w:lineRule="auto" w:line="240" w:after="0"/>
        <w:rPr>
          <w:rFonts w:cs="Times New Roman" w:hAnsi="Times New Roman" w:ascii="Times New Roman"/>
          <w:sz w:val="24"/>
          <w:szCs w:val="24"/>
        </w:rPr>
      </w:pPr>
    </w:p>
    <w:p w:rsidRDefault="006C033F" w:rsidP="006C033F" w:rsidR="006C033F" w:rsidRPr="004B5844">
      <w:pPr>
        <w:spacing w:lineRule="auto" w:line="240" w:after="0"/>
        <w:rPr>
          <w:rFonts w:cs="Times New Roman" w:hAnsi="Times New Roman" w:ascii="Times New Roman"/>
          <w:sz w:val="24"/>
          <w:szCs w:val="24"/>
        </w:rPr>
      </w:pPr>
    </w:p>
    <w:p w:rsidRDefault="000D1EAA" w:rsidP="006C033F" w:rsidR="00FD1351">
      <w:pPr>
        <w:spacing w:lineRule="auto" w:line="240" w:after="0"/>
        <w:jc w:val="center"/>
        <w:rPr>
          <w:rFonts w:cs="Times New Roman" w:hAnsi="Times New Roman" w:ascii="Times New Roman"/>
          <w:sz w:val="24"/>
          <w:szCs w:val="24"/>
        </w:rPr>
      </w:pPr>
      <w:r>
        <w:rPr>
          <w:rFonts w:cs="Times New Roman" w:hAnsi="Times New Roman" w:ascii="Times New Roman"/>
          <w:sz w:val="24"/>
          <w:szCs w:val="24"/>
        </w:rPr>
        <w:t>R E P U B L I K A   H R V A T S K A</w:t>
      </w:r>
    </w:p>
    <w:p w:rsidRDefault="000D1EAA" w:rsidP="006C033F" w:rsidR="000D1EAA" w:rsidRPr="004B5844">
      <w:pPr>
        <w:spacing w:lineRule="auto" w:line="240" w:after="0"/>
        <w:jc w:val="center"/>
        <w:rPr>
          <w:rFonts w:cs="Times New Roman" w:hAnsi="Times New Roman" w:ascii="Times New Roman"/>
          <w:sz w:val="24"/>
          <w:szCs w:val="24"/>
        </w:rPr>
      </w:pPr>
    </w:p>
    <w:p w:rsidRDefault="000D1EAA" w:rsidP="006C033F" w:rsidR="00FD1351" w:rsidRPr="004B5844">
      <w:pPr>
        <w:spacing w:lineRule="auto" w:line="240" w:after="0"/>
        <w:jc w:val="center"/>
        <w:rPr>
          <w:rFonts w:cs="Times New Roman" w:hAnsi="Times New Roman" w:ascii="Times New Roman"/>
          <w:sz w:val="24"/>
          <w:szCs w:val="24"/>
        </w:rPr>
      </w:pPr>
      <w:r>
        <w:rPr>
          <w:rFonts w:cs="Times New Roman" w:hAnsi="Times New Roman" w:ascii="Times New Roman"/>
          <w:sz w:val="24"/>
          <w:szCs w:val="24"/>
        </w:rPr>
        <w:t>R J E Š E N J E</w:t>
      </w:r>
    </w:p>
    <w:p w:rsidRDefault="00D504FF" w:rsidP="006C033F" w:rsidR="00D504FF" w:rsidRPr="004B5844">
      <w:pPr>
        <w:spacing w:lineRule="auto" w:line="240" w:after="0"/>
        <w:jc w:val="center"/>
        <w:rPr>
          <w:rFonts w:cs="Times New Roman" w:hAnsi="Times New Roman" w:ascii="Times New Roman"/>
          <w:b/>
          <w:sz w:val="24"/>
          <w:szCs w:val="24"/>
        </w:rPr>
      </w:pPr>
    </w:p>
    <w:p w:rsidRDefault="000D1EAA" w:rsidP="008E19AB" w:rsidR="00882A51">
      <w:pPr>
        <w:pStyle w:val="Bezproreda"/>
        <w:spacing w:before="200"/>
        <w:jc w:val="both"/>
        <w:rPr>
          <w:rFonts w:cs="Times New Roman" w:hAnsi="Times New Roman" w:ascii="Times New Roman"/>
          <w:sz w:val="24"/>
          <w:szCs w:val="24"/>
        </w:rPr>
      </w:pPr>
      <w:r>
        <w:rPr>
          <w:rFonts w:cs="Times New Roman" w:hAnsi="Times New Roman" w:ascii="Times New Roman"/>
          <w:sz w:val="24"/>
          <w:szCs w:val="24"/>
        </w:rPr>
        <w:t>Trgovački sud u Splitu, po stečajnoj sutkinji Ani Golub Gruić, u postupku povodom prijedloga</w:t>
      </w:r>
      <w:r w:rsidR="00077FD1">
        <w:rPr>
          <w:rFonts w:cs="Times New Roman" w:hAnsi="Times New Roman" w:ascii="Times New Roman"/>
          <w:sz w:val="24"/>
          <w:szCs w:val="24"/>
        </w:rPr>
        <w:t xml:space="preserve"> </w:t>
      </w:r>
      <w:r>
        <w:rPr>
          <w:rFonts w:cs="Times New Roman" w:hAnsi="Times New Roman" w:ascii="Times New Roman"/>
          <w:sz w:val="24"/>
          <w:szCs w:val="24"/>
        </w:rPr>
        <w:t xml:space="preserve">predlagatelja - </w:t>
      </w:r>
      <w:r w:rsidR="00882A51" w:rsidRPr="004B5844">
        <w:rPr>
          <w:rFonts w:cs="Times New Roman" w:hAnsi="Times New Roman" w:ascii="Times New Roman"/>
          <w:sz w:val="24"/>
          <w:szCs w:val="24"/>
        </w:rPr>
        <w:t xml:space="preserve"> dužnika </w:t>
      </w:r>
      <w:r w:rsidR="005B70A4" w:rsidRPr="005B70A4">
        <w:rPr>
          <w:rFonts w:cs="Times New Roman" w:hAnsi="Times New Roman" w:ascii="Times New Roman"/>
          <w:sz w:val="24"/>
          <w:szCs w:val="24"/>
        </w:rPr>
        <w:t>LABOR d.o.o. Donji Proložac, Gospe od zdravlja 24, OIB: 06681400687</w:t>
      </w:r>
      <w:r w:rsidR="008E19AB">
        <w:rPr>
          <w:rFonts w:cs="Times New Roman" w:hAnsi="Times New Roman" w:ascii="Times New Roman"/>
          <w:sz w:val="24"/>
          <w:szCs w:val="24"/>
        </w:rPr>
        <w:t>,</w:t>
      </w:r>
      <w:r>
        <w:rPr>
          <w:rFonts w:cs="Times New Roman" w:hAnsi="Times New Roman" w:ascii="Times New Roman"/>
          <w:sz w:val="24"/>
          <w:szCs w:val="24"/>
        </w:rPr>
        <w:t xml:space="preserve"> na ročištu radi sklapanja preds</w:t>
      </w:r>
      <w:r w:rsidR="00F328F8">
        <w:rPr>
          <w:rFonts w:cs="Times New Roman" w:hAnsi="Times New Roman" w:ascii="Times New Roman"/>
          <w:sz w:val="24"/>
          <w:szCs w:val="24"/>
        </w:rPr>
        <w:t xml:space="preserve">tečajne nagodbe održanom dana </w:t>
      </w:r>
      <w:r w:rsidR="005B70A4">
        <w:rPr>
          <w:rFonts w:cs="Times New Roman" w:hAnsi="Times New Roman" w:ascii="Times New Roman"/>
          <w:sz w:val="24"/>
          <w:szCs w:val="24"/>
        </w:rPr>
        <w:t>2. listopada</w:t>
      </w:r>
      <w:r>
        <w:rPr>
          <w:rFonts w:cs="Times New Roman" w:hAnsi="Times New Roman" w:ascii="Times New Roman"/>
          <w:sz w:val="24"/>
          <w:szCs w:val="24"/>
        </w:rPr>
        <w:t xml:space="preserve"> 2015. godine,</w:t>
      </w:r>
    </w:p>
    <w:p w:rsidRDefault="000D1EAA" w:rsidP="006C033F" w:rsidR="000D1EAA">
      <w:pPr>
        <w:spacing w:lineRule="auto" w:line="240" w:after="0"/>
        <w:jc w:val="both"/>
        <w:rPr>
          <w:rFonts w:cs="Times New Roman" w:hAnsi="Times New Roman" w:ascii="Times New Roman"/>
          <w:sz w:val="24"/>
          <w:szCs w:val="24"/>
        </w:rPr>
      </w:pPr>
    </w:p>
    <w:p w:rsidRDefault="000D1EAA" w:rsidP="006C033F" w:rsidR="000D1EAA">
      <w:pPr>
        <w:spacing w:lineRule="auto" w:line="240" w:after="0"/>
        <w:jc w:val="center"/>
        <w:rPr>
          <w:rFonts w:cs="Times New Roman" w:hAnsi="Times New Roman" w:ascii="Times New Roman"/>
          <w:sz w:val="24"/>
          <w:szCs w:val="24"/>
        </w:rPr>
      </w:pPr>
      <w:r>
        <w:rPr>
          <w:rFonts w:cs="Times New Roman" w:hAnsi="Times New Roman" w:ascii="Times New Roman"/>
          <w:sz w:val="24"/>
          <w:szCs w:val="24"/>
        </w:rPr>
        <w:t>r i j e š i o   j e</w:t>
      </w:r>
    </w:p>
    <w:p w:rsidRDefault="000D1EAA" w:rsidP="006C033F" w:rsidR="000D1EAA">
      <w:pPr>
        <w:spacing w:lineRule="auto" w:line="240" w:after="0"/>
        <w:jc w:val="both"/>
        <w:rPr>
          <w:rFonts w:cs="Times New Roman" w:hAnsi="Times New Roman" w:ascii="Times New Roman"/>
          <w:sz w:val="24"/>
          <w:szCs w:val="24"/>
        </w:rPr>
      </w:pPr>
    </w:p>
    <w:p w:rsidRDefault="006C033F" w:rsidP="00E60785" w:rsidR="00E60785">
      <w:pPr>
        <w:pStyle w:val="Tijeloteksta"/>
        <w:tabs>
          <w:tab w:pos="900" w:val="left"/>
        </w:tabs>
      </w:pPr>
      <w:r>
        <w:tab/>
      </w:r>
      <w:r w:rsidR="00E60785">
        <w:t xml:space="preserve">Odobrava se sklapanje </w:t>
      </w:r>
    </w:p>
    <w:p w:rsidRDefault="00E60785" w:rsidP="00E60785" w:rsidR="00E60785">
      <w:pPr>
        <w:pStyle w:val="Tijeloteksta"/>
        <w:tabs>
          <w:tab w:pos="900" w:val="left"/>
        </w:tabs>
      </w:pPr>
    </w:p>
    <w:p w:rsidRDefault="00E60785" w:rsidP="00E60785" w:rsidR="00E60785">
      <w:pPr>
        <w:pStyle w:val="Tijeloteksta"/>
        <w:tabs>
          <w:tab w:pos="900" w:val="left"/>
        </w:tabs>
        <w:jc w:val="center"/>
      </w:pPr>
    </w:p>
    <w:p w:rsidRDefault="00E60785" w:rsidP="00E60785" w:rsidR="00E60785">
      <w:pPr>
        <w:pStyle w:val="Tijeloteksta"/>
        <w:tabs>
          <w:tab w:pos="900" w:val="left"/>
        </w:tabs>
        <w:jc w:val="center"/>
      </w:pPr>
      <w:r>
        <w:t>PREDSTEČAJNE NAGODBE</w:t>
      </w:r>
    </w:p>
    <w:p w:rsidRDefault="005B70A4" w:rsidP="005B70A4" w:rsidR="005B70A4" w:rsidRPr="00FD6F6E">
      <w:pPr>
        <w:pStyle w:val="Tijeloteksta"/>
        <w:tabs>
          <w:tab w:pos="900" w:val="left"/>
        </w:tabs>
        <w:spacing w:before="60"/>
        <w:jc w:val="center"/>
      </w:pPr>
    </w:p>
    <w:p w:rsidRDefault="005B70A4" w:rsidP="005B70A4" w:rsidR="005B70A4">
      <w:pPr>
        <w:suppressLineNumbers/>
        <w:tabs>
          <w:tab w:pos="426" w:val="center"/>
          <w:tab w:pos="720" w:val="left"/>
          <w:tab w:pos="4320" w:val="center"/>
          <w:tab w:pos="8640" w:val="right"/>
        </w:tabs>
        <w:suppressAutoHyphens/>
        <w:spacing w:lineRule="auto" w:line="240"/>
        <w:ind w:right="-64"/>
        <w:jc w:val="center"/>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Članak 1.</w:t>
      </w:r>
    </w:p>
    <w:p w:rsidRDefault="005B70A4" w:rsidP="005B70A4" w:rsidR="005B70A4">
      <w:pPr>
        <w:suppressLineNumbers/>
        <w:tabs>
          <w:tab w:pos="426" w:val="center"/>
          <w:tab w:pos="720" w:val="left"/>
          <w:tab w:pos="4320" w:val="center"/>
          <w:tab w:pos="8640" w:val="right"/>
        </w:tabs>
        <w:suppressAutoHyphens/>
        <w:spacing w:lineRule="auto" w:line="240" w:after="4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sidRPr="00637262">
        <w:rPr>
          <w:rFonts w:cs="Times New Roman" w:eastAsia="MS ??" w:hAnsi="Times New Roman" w:ascii="Times New Roman"/>
          <w:color w:val="00000A"/>
          <w:sz w:val="24"/>
          <w:szCs w:val="24"/>
        </w:rPr>
        <w:t xml:space="preserve">Ova predstečajna nagodba sklapa se između dužnika </w:t>
      </w:r>
      <w:r w:rsidRPr="00426F13">
        <w:rPr>
          <w:rFonts w:cs="Times New Roman" w:hAnsi="Times New Roman" w:ascii="Times New Roman"/>
          <w:sz w:val="24"/>
          <w:szCs w:val="24"/>
        </w:rPr>
        <w:t>LABOR d.o.o. Donji Proložac, Gospe o</w:t>
      </w:r>
      <w:r>
        <w:rPr>
          <w:rFonts w:cs="Times New Roman" w:hAnsi="Times New Roman" w:ascii="Times New Roman"/>
          <w:sz w:val="24"/>
          <w:szCs w:val="24"/>
        </w:rPr>
        <w:t>d zdravlja 24, OIB: 06681400687</w:t>
      </w:r>
      <w:r w:rsidRPr="00637262">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u nastavku Dužnik) i</w:t>
      </w:r>
      <w:r w:rsidRPr="006553F6">
        <w:rPr>
          <w:rFonts w:cs="Times New Roman" w:eastAsia="MS ??" w:hAnsi="Times New Roman" w:ascii="Times New Roman"/>
          <w:color w:val="FF0000"/>
          <w:sz w:val="24"/>
          <w:szCs w:val="24"/>
        </w:rPr>
        <w:t xml:space="preserve"> </w:t>
      </w:r>
      <w:r>
        <w:rPr>
          <w:rFonts w:cs="Times New Roman" w:eastAsia="MS ??" w:hAnsi="Times New Roman" w:ascii="Times New Roman"/>
          <w:color w:val="00000A"/>
          <w:sz w:val="24"/>
          <w:szCs w:val="24"/>
        </w:rPr>
        <w:t>vjerovnika:</w:t>
      </w:r>
    </w:p>
    <w:tbl>
      <w:tblPr>
        <w:tblStyle w:val="Reetkatablice"/>
        <w:tblW w:type="auto" w:w="0"/>
        <w:jc w:val="center"/>
        <w:tblLook w:val="04A0" w:noVBand="1" w:noHBand="0" w:lastColumn="0" w:firstColumn="1" w:lastRow="0" w:firstRow="1"/>
      </w:tblPr>
      <w:tblGrid>
        <w:gridCol w:w="1075"/>
        <w:gridCol w:w="1474"/>
        <w:gridCol w:w="6737"/>
      </w:tblGrid>
      <w:tr w:rsidTr="00637C74" w:rsidR="00637C74" w:rsidRPr="00637C74">
        <w:trPr>
          <w:trHeight w:val="555"/>
          <w:jc w:val="center"/>
        </w:trPr>
        <w:tc>
          <w:tcPr>
            <w:tcW w:type="auto" w:w="0"/>
            <w:hideMark/>
          </w:tcPr>
          <w:p w:rsidRDefault="005B70A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00637C74" w:rsidRPr="00637C74">
              <w:rPr>
                <w:rFonts w:cs="Times New Roman" w:eastAsia="MS ??" w:hAnsi="Times New Roman" w:ascii="Times New Roman"/>
                <w:color w:val="00000A"/>
                <w:sz w:val="24"/>
                <w:szCs w:val="24"/>
              </w:rPr>
              <w:t>Redni br.</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OIB</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Naziv vjerovnika</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85821130368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FINANCIJSKA AGENCIJA</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69693144506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HRVATSKE ŠUME d.o.o.</w:t>
            </w:r>
          </w:p>
        </w:tc>
      </w:tr>
      <w:tr w:rsidTr="00637C74" w:rsidR="00637C74" w:rsidRPr="00637C74">
        <w:trPr>
          <w:trHeight w:val="6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18683136487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MINISTARSTVO FINANCIJA-POREZNA UPRAVA</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5640294030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OPĆINA PROLOŽAC</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85584865987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ZAGREBAČKI HOLDING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94141384086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CREDO BANKA D.D. U STEČAJU</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55525619967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VB LEASING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55525619967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VB LEASING D.O.O.</w:t>
            </w:r>
          </w:p>
        </w:tc>
      </w:tr>
      <w:tr w:rsidTr="00637C74" w:rsidR="00637C74" w:rsidRPr="00637C74">
        <w:trPr>
          <w:trHeight w:val="424"/>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lastRenderedPageBreak/>
              <w:t>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64646464586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HYPO-LEASING STEIERMARK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30805172497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ALBATROS D.O.O.</w:t>
            </w:r>
          </w:p>
        </w:tc>
      </w:tr>
      <w:tr w:rsidTr="00637C74" w:rsidR="00637C74" w:rsidRPr="00637C74">
        <w:trPr>
          <w:trHeight w:val="51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55191025628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UGOSTITELJSKI OBRT AMFORA,VL.ILZABETA LEKŠIĆ, MILNA</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12338109450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ATESTI I ZAŠTITA D.O.O.</w:t>
            </w:r>
          </w:p>
        </w:tc>
      </w:tr>
      <w:tr w:rsidTr="00637C74" w:rsidR="00637C74" w:rsidRPr="00637C74">
        <w:trPr>
          <w:trHeight w:val="551"/>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46093862356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ATLANTIC OBRT ZA VAĐENJE ŠLJUNKA,VL.TOMO JOZIĆ,SLAVONSKI BROD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78874035950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A.H. GUMEL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50405970468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AUTOKUĆA VRDOLJAK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24379044315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BARTOL D.O.O.</w:t>
            </w:r>
          </w:p>
        </w:tc>
      </w:tr>
      <w:tr w:rsidTr="00637C74" w:rsidR="00637C74" w:rsidRPr="00637C74">
        <w:trPr>
          <w:trHeight w:val="281"/>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59706054982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BASLER OSIGURANJE ZAGREB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34153134757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BATALIĆ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60379012458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BENZIN PERIĆ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17971252479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BERICA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53350217371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BERICA-VENERA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9137541185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BETON TROGIR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33152175255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CORNUS D.O.O.</w:t>
            </w:r>
          </w:p>
        </w:tc>
      </w:tr>
      <w:tr w:rsidTr="00637C74" w:rsidR="00637C74" w:rsidRPr="00637C74">
        <w:trPr>
          <w:trHeight w:val="55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42747399457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EUROISKOP, OBRT ZA GRAĐ.RADOVE VL.TINO TADIĆ,SPLIT</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45497493732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EUROLINE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87399018590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FIM TRGOVINA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5364995085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GRA-PO D.O.O.</w:t>
            </w:r>
          </w:p>
        </w:tc>
      </w:tr>
      <w:tr w:rsidTr="00637C74" w:rsidR="00637C74" w:rsidRPr="00637C74">
        <w:trPr>
          <w:trHeight w:val="409"/>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78260296240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HIDROELEKTRA NISKOGRADNJA D.D.</w:t>
            </w:r>
          </w:p>
        </w:tc>
      </w:tr>
      <w:tr w:rsidTr="00637C74" w:rsidR="00637C74" w:rsidRPr="00637C74">
        <w:trPr>
          <w:trHeight w:val="556"/>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26035281173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UGOSTITELJSKI OBRT HOTEL ZDILAR,GLAVINA DONJA,VL.VINKO ZDILAR</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7902456992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I&amp;S AUTO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34862845293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KOZINA PROJEKTI D.O.O.</w:t>
            </w:r>
          </w:p>
        </w:tc>
      </w:tr>
      <w:tr w:rsidTr="00637C74" w:rsidR="00637C74" w:rsidRPr="00637C74">
        <w:trPr>
          <w:trHeight w:val="706"/>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34928361233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KRSTUL ,OBRT ZA GRAĐ.RADOVE,VL.TOMISLAVLJUBETIĆ,SUTIVAN</w:t>
            </w:r>
          </w:p>
        </w:tc>
      </w:tr>
      <w:tr w:rsidTr="00637C74" w:rsidR="00637C74" w:rsidRPr="00637C74">
        <w:trPr>
          <w:trHeight w:val="419"/>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52848403362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KVARNER WIENNA INSURANCE GROUP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49617677906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LAGER BAŠIĆ D.O.O.</w:t>
            </w:r>
          </w:p>
        </w:tc>
      </w:tr>
      <w:tr w:rsidTr="00637C74" w:rsidR="00637C74" w:rsidRPr="00637C74">
        <w:trPr>
          <w:trHeight w:val="417"/>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65907618334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LIBRATON,TRGOVAČKI OBRT,VL.TOMISLAVKUŠČEVIĆ,NEREŽIŠĆA</w:t>
            </w:r>
          </w:p>
        </w:tc>
      </w:tr>
      <w:tr w:rsidTr="00637C74" w:rsidR="00637C74" w:rsidRPr="00637C74">
        <w:trPr>
          <w:trHeight w:val="271"/>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87501430734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LUKA PLOČE ODRŽAVANJE D.O.O.</w:t>
            </w:r>
          </w:p>
        </w:tc>
      </w:tr>
      <w:tr w:rsidTr="00637C74" w:rsidR="00637C74" w:rsidRPr="00637C74">
        <w:trPr>
          <w:trHeight w:val="565"/>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lastRenderedPageBreak/>
              <w:t>37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39921708533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PRIJEVOZNIČKI OBRT GRGIĆ,VL.MATO GRGIĆ,SLAVONSKI BROD</w:t>
            </w:r>
          </w:p>
        </w:tc>
      </w:tr>
      <w:tr w:rsidTr="00637C74" w:rsidR="00637C74" w:rsidRPr="00637C74">
        <w:trPr>
          <w:trHeight w:val="508"/>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67692122431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MILHIDRAULIK,OBRT ZA IZRADU VISOKO I NISKOTLAČNIH CRIJEVA,VL.STIPE RAIČ IMOTSKI</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63982232736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NIVELIR D.O.O.</w:t>
            </w:r>
          </w:p>
        </w:tc>
      </w:tr>
      <w:tr w:rsidTr="00637C74" w:rsidR="00637C74" w:rsidRPr="00637C74">
        <w:trPr>
          <w:trHeight w:val="285"/>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35156911336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OBRT ZA PRIJEVOZ ZVONE  VL.ZVONKO RAIČ,STOBREČ</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45221226795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PINUS POINT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5192886903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PLANČIĆ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37901994151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PODUZEĆE ZA CESTE SPLIT D.D</w:t>
            </w:r>
          </w:p>
        </w:tc>
      </w:tr>
      <w:tr w:rsidTr="00637C74" w:rsidR="00637C74" w:rsidRPr="00637C74">
        <w:trPr>
          <w:trHeight w:val="383"/>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49244762243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PRČOLA GRAĐ. OBRT,VL.NIKOLA JAKŠIĆ,DONJI HUMAC</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5778822124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RADING D.O.O.</w:t>
            </w:r>
          </w:p>
        </w:tc>
      </w:tr>
      <w:tr w:rsidTr="00637C74" w:rsidR="00637C74" w:rsidRPr="00637C74">
        <w:trPr>
          <w:trHeight w:val="624"/>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55351516811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RESTORAN RUZMARIN UGOSTITELJSKI OBRT,VL.BLAŽ POMENIĆ,TROGIR</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12012147571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SUNCE OSIGURANJE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81793146560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HRVATSKI TELEKOM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49565472597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TAJ 92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48670137983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TEHNOGRAD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26324468023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TIHOMIR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11157374025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TIN AGRO D.O.O.</w:t>
            </w:r>
          </w:p>
        </w:tc>
      </w:tr>
      <w:tr w:rsidTr="00637C74" w:rsidR="00637C74" w:rsidRPr="00637C74">
        <w:trPr>
          <w:trHeight w:val="574"/>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53</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43081459287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TONI KOP GRAĐEV. KOMUNALNI OBRT,VL.NIKOLA MRŠIĆ,PROLOŽAC DONJI</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93225891495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TRAST D.D</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34260403906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TRGOGRAD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56</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86468725364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TUBA FLEX D.O.O.</w:t>
            </w:r>
          </w:p>
        </w:tc>
      </w:tr>
      <w:tr w:rsidTr="00637C74" w:rsidR="00637C74" w:rsidRPr="00637C74">
        <w:trPr>
          <w:trHeight w:val="506"/>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57</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41731471014</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UGOSTITELJSKI OBRT CETINSKI VAL VL.MARA PERIŠIĆ,BLATO NA CETINI</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91437595420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VALTEC D.O.O.</w:t>
            </w:r>
          </w:p>
        </w:tc>
      </w:tr>
      <w:tr w:rsidTr="00637C74" w:rsidR="00637C74" w:rsidRPr="00637C74">
        <w:trPr>
          <w:trHeight w:val="312"/>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59</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68885780018</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VINARIJA GRABOVAC-PROVIN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60</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6140232085</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VUKUŠIĆ LOKAS D.O.O.</w:t>
            </w:r>
          </w:p>
        </w:tc>
      </w:tr>
      <w:tr w:rsidTr="00637C74" w:rsidR="00637C74" w:rsidRPr="00637C74">
        <w:trPr>
          <w:trHeight w:val="300"/>
          <w:jc w:val="center"/>
        </w:trPr>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61</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76666973882</w:t>
            </w:r>
          </w:p>
        </w:tc>
        <w:tc>
          <w:tcPr>
            <w:tcW w:type="auto" w:w="0"/>
            <w:hideMark/>
          </w:tcPr>
          <w:p w:rsidRDefault="00637C74" w:rsidP="00637C74" w:rsidR="00637C74" w:rsidRPr="00637C74">
            <w:pPr>
              <w:suppressLineNumbers/>
              <w:tabs>
                <w:tab w:pos="426" w:val="center"/>
                <w:tab w:pos="720" w:val="left"/>
                <w:tab w:pos="4320" w:val="center"/>
                <w:tab w:pos="8640" w:val="right"/>
              </w:tabs>
              <w:suppressAutoHyphens/>
              <w:spacing w:after="140"/>
              <w:ind w:right="-62"/>
              <w:jc w:val="center"/>
              <w:rPr>
                <w:rFonts w:cs="Times New Roman" w:eastAsia="MS ??" w:hAnsi="Times New Roman" w:ascii="Times New Roman"/>
                <w:color w:val="00000A"/>
                <w:sz w:val="24"/>
                <w:szCs w:val="24"/>
              </w:rPr>
            </w:pPr>
            <w:r w:rsidRPr="00637C74">
              <w:rPr>
                <w:rFonts w:cs="Times New Roman" w:eastAsia="MS ??" w:hAnsi="Times New Roman" w:ascii="Times New Roman"/>
                <w:color w:val="00000A"/>
                <w:sz w:val="24"/>
                <w:szCs w:val="24"/>
              </w:rPr>
              <w:t>ZAG - IMOTSKI D.O.O.</w:t>
            </w:r>
          </w:p>
        </w:tc>
      </w:tr>
    </w:tbl>
    <w:p w:rsidRDefault="005B70A4" w:rsidP="00637C74" w:rsidR="005B70A4">
      <w:pPr>
        <w:suppressLineNumbers/>
        <w:tabs>
          <w:tab w:pos="426" w:val="center"/>
          <w:tab w:pos="720" w:val="left"/>
          <w:tab w:pos="4320" w:val="center"/>
          <w:tab w:pos="8640" w:val="right"/>
        </w:tabs>
        <w:suppressAutoHyphens/>
        <w:spacing w:lineRule="auto" w:line="240" w:after="140"/>
        <w:ind w:right="-62"/>
        <w:jc w:val="both"/>
        <w:rPr>
          <w:rFonts w:cs="Times New Roman" w:eastAsia="MS ??" w:hAnsi="Times New Roman" w:ascii="Times New Roman"/>
          <w:color w:val="00000A"/>
          <w:sz w:val="24"/>
          <w:szCs w:val="24"/>
        </w:rPr>
      </w:pPr>
    </w:p>
    <w:p w:rsidRDefault="00637C74" w:rsidP="005B70A4" w:rsidR="00637C74">
      <w:pPr>
        <w:suppressLineNumbers/>
        <w:tabs>
          <w:tab w:pos="426" w:val="center"/>
          <w:tab w:pos="720" w:val="left"/>
          <w:tab w:pos="4320" w:val="center"/>
          <w:tab w:pos="8640" w:val="right"/>
        </w:tabs>
        <w:suppressAutoHyphens/>
        <w:spacing w:lineRule="auto" w:line="240"/>
        <w:ind w:right="-64"/>
        <w:jc w:val="center"/>
        <w:rPr>
          <w:rFonts w:cs="Times New Roman" w:eastAsia="MS ??" w:hAnsi="Times New Roman" w:ascii="Times New Roman"/>
          <w:color w:val="00000A"/>
          <w:sz w:val="24"/>
          <w:szCs w:val="24"/>
        </w:rPr>
      </w:pPr>
    </w:p>
    <w:p w:rsidRDefault="00637C74" w:rsidP="005B70A4" w:rsidR="00637C74">
      <w:pPr>
        <w:suppressLineNumbers/>
        <w:tabs>
          <w:tab w:pos="426" w:val="center"/>
          <w:tab w:pos="720" w:val="left"/>
          <w:tab w:pos="4320" w:val="center"/>
          <w:tab w:pos="8640" w:val="right"/>
        </w:tabs>
        <w:suppressAutoHyphens/>
        <w:spacing w:lineRule="auto" w:line="240"/>
        <w:ind w:right="-64"/>
        <w:jc w:val="center"/>
        <w:rPr>
          <w:rFonts w:cs="Times New Roman" w:eastAsia="MS ??" w:hAnsi="Times New Roman" w:ascii="Times New Roman"/>
          <w:color w:val="00000A"/>
          <w:sz w:val="24"/>
          <w:szCs w:val="24"/>
        </w:rPr>
      </w:pPr>
    </w:p>
    <w:p w:rsidRDefault="00637C74" w:rsidP="005B70A4" w:rsidR="00637C74">
      <w:pPr>
        <w:suppressLineNumbers/>
        <w:tabs>
          <w:tab w:pos="426" w:val="center"/>
          <w:tab w:pos="720" w:val="left"/>
          <w:tab w:pos="4320" w:val="center"/>
          <w:tab w:pos="8640" w:val="right"/>
        </w:tabs>
        <w:suppressAutoHyphens/>
        <w:spacing w:lineRule="auto" w:line="240"/>
        <w:ind w:right="-64"/>
        <w:jc w:val="center"/>
        <w:rPr>
          <w:rFonts w:cs="Times New Roman" w:eastAsia="MS ??" w:hAnsi="Times New Roman" w:ascii="Times New Roman"/>
          <w:color w:val="00000A"/>
          <w:sz w:val="24"/>
          <w:szCs w:val="24"/>
        </w:rPr>
      </w:pPr>
    </w:p>
    <w:p w:rsidRDefault="005B70A4" w:rsidP="005B70A4" w:rsidR="005B70A4" w:rsidRPr="009A2D6A">
      <w:pPr>
        <w:suppressLineNumbers/>
        <w:tabs>
          <w:tab w:pos="426" w:val="center"/>
          <w:tab w:pos="720" w:val="left"/>
          <w:tab w:pos="4320" w:val="center"/>
          <w:tab w:pos="8640" w:val="right"/>
        </w:tabs>
        <w:suppressAutoHyphens/>
        <w:spacing w:lineRule="auto" w:line="240" w:after="300" w:before="300"/>
        <w:ind w:right="-62"/>
        <w:jc w:val="center"/>
        <w:rPr>
          <w:rFonts w:cs="Times New Roman" w:eastAsia="MS ??" w:hAnsi="Times New Roman" w:ascii="Times New Roman"/>
          <w:color w:val="00000A"/>
          <w:sz w:val="24"/>
          <w:szCs w:val="24"/>
        </w:rPr>
      </w:pPr>
      <w:r w:rsidRPr="009A2D6A">
        <w:rPr>
          <w:rFonts w:cs="Times New Roman" w:eastAsia="MS ??" w:hAnsi="Times New Roman" w:ascii="Times New Roman"/>
          <w:color w:val="00000A"/>
          <w:sz w:val="24"/>
          <w:szCs w:val="24"/>
        </w:rPr>
        <w:lastRenderedPageBreak/>
        <w:t>Članak 2.</w:t>
      </w:r>
    </w:p>
    <w:p w:rsidRDefault="005B70A4" w:rsidP="00637C74" w:rsidR="00637C74">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sidRPr="009A2D6A">
        <w:rPr>
          <w:rFonts w:cs="Times New Roman" w:eastAsia="MS ??" w:hAnsi="Times New Roman" w:ascii="Times New Roman"/>
          <w:color w:val="00000A"/>
          <w:sz w:val="24"/>
          <w:szCs w:val="24"/>
        </w:rPr>
        <w:tab/>
      </w:r>
      <w:r w:rsidRPr="009A2D6A">
        <w:rPr>
          <w:rFonts w:cs="Times New Roman" w:eastAsia="MS ??" w:hAnsi="Times New Roman" w:ascii="Times New Roman"/>
          <w:color w:val="00000A"/>
          <w:sz w:val="24"/>
          <w:szCs w:val="24"/>
        </w:rPr>
        <w:tab/>
        <w:t>Utvrđuje se da su u postupku predstečajne nagodbe koji se vodio kod Financijske agencije, Regionalni centar Split, pod b</w:t>
      </w:r>
      <w:r>
        <w:rPr>
          <w:rFonts w:cs="Times New Roman" w:eastAsia="MS ??" w:hAnsi="Times New Roman" w:ascii="Times New Roman"/>
          <w:color w:val="00000A"/>
          <w:sz w:val="24"/>
          <w:szCs w:val="24"/>
        </w:rPr>
        <w:t>rojem Klasa: UP-I/110/07/14-01/6074</w:t>
      </w:r>
      <w:r w:rsidRPr="009A2D6A">
        <w:rPr>
          <w:rFonts w:cs="Times New Roman" w:eastAsia="MS ??" w:hAnsi="Times New Roman" w:ascii="Times New Roman"/>
          <w:color w:val="00000A"/>
          <w:sz w:val="24"/>
          <w:szCs w:val="24"/>
        </w:rPr>
        <w:t xml:space="preserve">, nad dužnikom </w:t>
      </w:r>
      <w:r w:rsidRPr="00B60B47">
        <w:rPr>
          <w:rFonts w:cs="Times New Roman" w:eastAsia="MS ??" w:hAnsi="Times New Roman" w:ascii="Times New Roman"/>
          <w:color w:val="00000A"/>
          <w:sz w:val="24"/>
          <w:szCs w:val="24"/>
        </w:rPr>
        <w:t>LABOR d.o.o. Donji Proložac, Gospe o</w:t>
      </w:r>
      <w:r>
        <w:rPr>
          <w:rFonts w:cs="Times New Roman" w:eastAsia="MS ??" w:hAnsi="Times New Roman" w:ascii="Times New Roman"/>
          <w:color w:val="00000A"/>
          <w:sz w:val="24"/>
          <w:szCs w:val="24"/>
        </w:rPr>
        <w:t>d zdravlja 24, OIB: 06681400687</w:t>
      </w:r>
      <w:r w:rsidRPr="009A2D6A">
        <w:rPr>
          <w:rFonts w:cs="Times New Roman" w:eastAsia="MS ??" w:hAnsi="Times New Roman" w:ascii="Times New Roman"/>
          <w:color w:val="00000A"/>
          <w:sz w:val="24"/>
          <w:szCs w:val="24"/>
        </w:rPr>
        <w:t>, utvrđene tražbine vjerovnika</w:t>
      </w:r>
      <w:r>
        <w:rPr>
          <w:rFonts w:cs="Times New Roman" w:eastAsia="MS ??" w:hAnsi="Times New Roman" w:ascii="Times New Roman"/>
          <w:color w:val="00000A"/>
          <w:sz w:val="24"/>
          <w:szCs w:val="24"/>
        </w:rPr>
        <w:t>:</w:t>
      </w:r>
      <w:r w:rsidRPr="00E06686">
        <w:rPr>
          <w:rFonts w:cs="Times New Roman" w:eastAsia="MS ??" w:hAnsi="Times New Roman" w:ascii="Times New Roman"/>
          <w:color w:val="00000A"/>
          <w:sz w:val="24"/>
          <w:szCs w:val="24"/>
        </w:rPr>
        <w:tab/>
        <w:t xml:space="preserve">    </w:t>
      </w:r>
      <w:r>
        <w:rPr>
          <w:rFonts w:cs="Times New Roman" w:eastAsia="MS ??" w:hAnsi="Times New Roman" w:ascii="Times New Roman"/>
          <w:color w:val="00000A"/>
          <w:sz w:val="24"/>
          <w:szCs w:val="24"/>
        </w:rPr>
        <w:t xml:space="preserve">     </w:t>
      </w:r>
    </w:p>
    <w:tbl>
      <w:tblPr>
        <w:tblW w:type="dxa" w:w="9844"/>
        <w:jc w:val="center"/>
        <w:tblLook w:val="04A0" w:noVBand="1" w:noHBand="0" w:lastColumn="0" w:firstColumn="1" w:lastRow="0" w:firstRow="1"/>
      </w:tblPr>
      <w:tblGrid>
        <w:gridCol w:w="790"/>
        <w:gridCol w:w="1536"/>
        <w:gridCol w:w="5856"/>
        <w:gridCol w:w="1662"/>
      </w:tblGrid>
      <w:tr w:rsidTr="004A71BC" w:rsidR="00637C74" w:rsidRPr="00637C74">
        <w:trPr>
          <w:trHeight w:val="630"/>
          <w:jc w:val="center"/>
        </w:trPr>
        <w:tc>
          <w:tcPr>
            <w:tcW w:type="auto" w:w="0"/>
            <w:tcBorders>
              <w:top w:space="0" w:sz="4" w:color="auto" w:val="single"/>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0"/>
                <w:sz w:val="24"/>
                <w:szCs w:val="24"/>
                <w:lang w:eastAsia="hr-HR"/>
              </w:rPr>
            </w:pPr>
            <w:r w:rsidRPr="00637C74">
              <w:rPr>
                <w:rFonts w:cs="Times New Roman" w:eastAsia="Times New Roman" w:hAnsi="Times New Roman" w:ascii="Times New Roman"/>
                <w:color w:val="000000"/>
                <w:sz w:val="24"/>
                <w:szCs w:val="24"/>
                <w:lang w:eastAsia="hr-HR"/>
              </w:rPr>
              <w:t>Redni br.</w:t>
            </w:r>
          </w:p>
        </w:tc>
        <w:tc>
          <w:tcPr>
            <w:tcW w:type="auto" w:w="0"/>
            <w:tcBorders>
              <w:top w:space="0" w:sz="4" w:color="auto" w:val="single"/>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0"/>
                <w:sz w:val="24"/>
                <w:szCs w:val="24"/>
                <w:lang w:eastAsia="hr-HR"/>
              </w:rPr>
            </w:pPr>
            <w:r w:rsidRPr="00637C74">
              <w:rPr>
                <w:rFonts w:cs="Times New Roman" w:eastAsia="Times New Roman" w:hAnsi="Times New Roman" w:ascii="Times New Roman"/>
                <w:color w:val="000000"/>
                <w:sz w:val="24"/>
                <w:szCs w:val="24"/>
                <w:lang w:eastAsia="hr-HR"/>
              </w:rPr>
              <w:t>OIB</w:t>
            </w:r>
          </w:p>
        </w:tc>
        <w:tc>
          <w:tcPr>
            <w:tcW w:type="auto" w:w="0"/>
            <w:tcBorders>
              <w:top w:space="0" w:sz="4" w:color="auto" w:val="single"/>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0"/>
                <w:sz w:val="24"/>
                <w:szCs w:val="24"/>
                <w:lang w:eastAsia="hr-HR"/>
              </w:rPr>
            </w:pPr>
            <w:r w:rsidRPr="00637C74">
              <w:rPr>
                <w:rFonts w:cs="Times New Roman" w:eastAsia="Times New Roman" w:hAnsi="Times New Roman" w:ascii="Times New Roman"/>
                <w:color w:val="000000"/>
                <w:sz w:val="24"/>
                <w:szCs w:val="24"/>
                <w:lang w:eastAsia="hr-HR"/>
              </w:rPr>
              <w:t>Naziv vjerovnika</w:t>
            </w:r>
          </w:p>
        </w:tc>
        <w:tc>
          <w:tcPr>
            <w:tcW w:type="dxa" w:w="1662"/>
            <w:tcBorders>
              <w:top w:space="0" w:sz="4" w:color="auto" w:val="single"/>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0"/>
                <w:sz w:val="24"/>
                <w:szCs w:val="24"/>
                <w:lang w:eastAsia="hr-HR"/>
              </w:rPr>
            </w:pPr>
            <w:r w:rsidRPr="00637C74">
              <w:rPr>
                <w:rFonts w:cs="Times New Roman" w:eastAsia="Times New Roman" w:hAnsi="Times New Roman" w:ascii="Times New Roman"/>
                <w:color w:val="000000"/>
                <w:sz w:val="24"/>
                <w:szCs w:val="24"/>
                <w:lang w:eastAsia="hr-HR"/>
              </w:rPr>
              <w:t>Utvrđeni iznos tražbine</w:t>
            </w:r>
          </w:p>
        </w:tc>
      </w:tr>
      <w:tr w:rsidTr="004A71BC" w:rsidR="00637C74" w:rsidRPr="00637C74">
        <w:trPr>
          <w:trHeight w:val="47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85821130368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FINANCIJSKA AGENCIJA</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570,31</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69693144506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HRVATSKE ŠUME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46.945,63</w:t>
            </w:r>
          </w:p>
        </w:tc>
      </w:tr>
      <w:tr w:rsidTr="004A71BC" w:rsidR="00637C74" w:rsidRPr="00637C74">
        <w:trPr>
          <w:trHeight w:val="444"/>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18683136487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MINISTARSTVO FINANCIJA-POREZNA UPRAVA</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2.157.233,57</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5640294030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OPĆINA PROLOŽAC</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2.431,53</w:t>
            </w:r>
          </w:p>
        </w:tc>
      </w:tr>
      <w:tr w:rsidTr="004A71BC" w:rsidR="00637C74" w:rsidRPr="00637C74">
        <w:trPr>
          <w:trHeight w:val="373"/>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85584865987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ZAGREBAČKI HOLDING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1.198,05</w:t>
            </w:r>
          </w:p>
        </w:tc>
      </w:tr>
      <w:tr w:rsidTr="004A71BC" w:rsidR="00637C74" w:rsidRPr="00637C74">
        <w:trPr>
          <w:trHeight w:val="409"/>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94141384086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CREDO BANKA D.D. U STEČAJU</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5.931.085,03</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55525619967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VB LEASING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437.783,54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55525619967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VB LEASING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599.585,83</w:t>
            </w:r>
          </w:p>
        </w:tc>
      </w:tr>
      <w:tr w:rsidTr="004A71BC" w:rsidR="00637C74" w:rsidRPr="00637C74">
        <w:trPr>
          <w:trHeight w:val="419"/>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64646464586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HYPO-LEASING STEIERMARK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2.079.929,30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30805172497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ALBATROS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50.020,00</w:t>
            </w:r>
          </w:p>
        </w:tc>
      </w:tr>
      <w:tr w:rsidTr="004A71BC" w:rsidR="00637C74" w:rsidRPr="00637C74">
        <w:trPr>
          <w:trHeight w:val="656"/>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55191025628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UGOSTITELJSKI OBRT AMFORA,VL.ILZABETA LEKŠIĆ, MILNA</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5.945,20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12338109450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ATESTI I ZAŠTITA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13.623,48</w:t>
            </w:r>
          </w:p>
        </w:tc>
      </w:tr>
      <w:tr w:rsidTr="004A71BC" w:rsidR="00637C74" w:rsidRPr="00637C74">
        <w:trPr>
          <w:trHeight w:val="656"/>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46093862356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ATLANTIC OBRT ZA VAĐENJE ŠLJUNKA,VL.TOMO JOZIĆ,SLAVONSKI BROD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11.638,80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78874035950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A.H. GUMEL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8.374,86</w:t>
            </w:r>
          </w:p>
        </w:tc>
      </w:tr>
      <w:tr w:rsidTr="004A71BC" w:rsidR="00637C74" w:rsidRPr="00637C74">
        <w:trPr>
          <w:trHeight w:val="373"/>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50405970468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AUTOKUĆA VRDOLJAK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4.089,03</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24379044315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BARTOL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22.873,45</w:t>
            </w:r>
          </w:p>
        </w:tc>
      </w:tr>
      <w:tr w:rsidTr="004A71BC" w:rsidR="00637C74" w:rsidRPr="00637C74">
        <w:trPr>
          <w:trHeight w:val="383"/>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59706054982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BASLER OSIGURANJE ZAGREB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39.729,24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34153134757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BATALIĆ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99.089,88</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60379012458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BENZIN PERIĆ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53.024,06</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17971252479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BERICA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39.254,16</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53350217371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BERICA-VENERA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2.147,58</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9137541185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BETON TROGIR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53.933,04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33152175255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CORNUS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51.194,60</w:t>
            </w:r>
          </w:p>
        </w:tc>
      </w:tr>
      <w:tr w:rsidTr="004A71BC" w:rsidR="00637C74" w:rsidRPr="00637C74">
        <w:trPr>
          <w:trHeight w:val="586"/>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42747399457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EUROISKOP, OBRT ZA GRAĐ.RADOVE VL.TINO TADIĆ,SPLIT</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34.327,71</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45497493732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EUROLINE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2.171,18</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87399018590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FIM TRGOVINA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17.995,26</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5364995085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GRA-PO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69.272,26</w:t>
            </w:r>
          </w:p>
        </w:tc>
      </w:tr>
      <w:tr w:rsidTr="004A71BC" w:rsidR="00637C74" w:rsidRPr="00637C74">
        <w:trPr>
          <w:trHeight w:val="439"/>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78260296240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HIDROELEKTRA NISKOGRADNJA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18.586,42</w:t>
            </w:r>
          </w:p>
        </w:tc>
      </w:tr>
      <w:tr w:rsidTr="004A71BC" w:rsidR="00637C74" w:rsidRPr="00637C74">
        <w:trPr>
          <w:trHeight w:val="70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lastRenderedPageBreak/>
              <w:t>29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26035281173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UGOSTITELJSKI OBRT HOTEL ZDILAR,GLAVINA DONJA,VL.VINKO ZDILAR</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3.790,00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7902456992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I&amp;S AUTO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3.728,42</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34862845293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KOZINA PROJEKTI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23.245,18</w:t>
            </w:r>
          </w:p>
        </w:tc>
      </w:tr>
      <w:tr w:rsidTr="004A71BC" w:rsidR="00637C74" w:rsidRPr="00637C74">
        <w:trPr>
          <w:trHeight w:val="62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34928361233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KRSTUL ,OBRT ZA GRAĐ.RADOVE,VL.TOMISLAVLJUBETIĆ,SUTIVAN</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4.880,00</w:t>
            </w:r>
          </w:p>
        </w:tc>
      </w:tr>
      <w:tr w:rsidTr="004A71BC" w:rsidR="00637C74" w:rsidRPr="00637C74">
        <w:trPr>
          <w:trHeight w:val="409"/>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52848403362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KVARNER WIENNA INSURANCE GROUP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15.002,74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49617677906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LAGER BAŠIĆ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1.000.000,00</w:t>
            </w:r>
          </w:p>
        </w:tc>
      </w:tr>
      <w:tr w:rsidTr="004A71BC" w:rsidR="00637C74" w:rsidRPr="00637C74">
        <w:trPr>
          <w:trHeight w:val="50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65907618334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LIBRATON,TRGOVAČKI OBRT,VL.TOMISLAVKUŠČEVIĆ,NEREŽIŠĆA</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8.533,17</w:t>
            </w:r>
          </w:p>
        </w:tc>
      </w:tr>
      <w:tr w:rsidTr="004A71BC" w:rsidR="00637C74" w:rsidRPr="00637C74">
        <w:trPr>
          <w:trHeight w:val="38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87501430734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LUKA PLOČE ODRŽAVANJE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2.644,15</w:t>
            </w:r>
          </w:p>
        </w:tc>
      </w:tr>
      <w:tr w:rsidTr="004A71BC" w:rsidR="00637C74" w:rsidRPr="00637C74">
        <w:trPr>
          <w:trHeight w:val="689"/>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39921708533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PRIJEVOZNIČKI OBRT GRGIĆ,VL.MATO GRGIĆ,SLAVONSKI BROD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162.139,89</w:t>
            </w:r>
          </w:p>
        </w:tc>
      </w:tr>
      <w:tr w:rsidTr="004A71BC" w:rsidR="00637C74" w:rsidRPr="00637C74">
        <w:trPr>
          <w:trHeight w:val="698"/>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67692122431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MILHIDRAULIK,OBRT ZA IZRADU VISOKO I NISKOTLAČNIH CRIJEVA,VL.STIPE RAIČ IMOTSKI</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9.546,49</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63982232736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NIVELIR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24.156,00</w:t>
            </w:r>
          </w:p>
        </w:tc>
      </w:tr>
      <w:tr w:rsidTr="004A71BC" w:rsidR="00637C74" w:rsidRPr="00637C74">
        <w:trPr>
          <w:trHeight w:val="65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35156911336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OBRT ZA PRIJEVOZ ZVONE  VL.ZVONKO RAIČ,STOBREČ</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7.273,20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45221226795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PINUS POINT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80.323,20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5192886903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PLANČIĆ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13.600,30</w:t>
            </w:r>
          </w:p>
        </w:tc>
      </w:tr>
      <w:tr w:rsidTr="004A71BC" w:rsidR="00637C74" w:rsidRPr="00637C74">
        <w:trPr>
          <w:trHeight w:val="47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37901994151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PODUZEĆE ZA CESTE SPLIT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154.285,57</w:t>
            </w:r>
          </w:p>
        </w:tc>
      </w:tr>
      <w:tr w:rsidTr="004A71BC" w:rsidR="00637C74" w:rsidRPr="00637C74">
        <w:trPr>
          <w:trHeight w:val="69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49244762243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PRČOLA GRAĐ. OBRT,VL.NIKOLA JAKŠIĆ,DONJI HUMAC</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17.080,00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5778822124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RADING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49.654,00</w:t>
            </w:r>
          </w:p>
        </w:tc>
      </w:tr>
      <w:tr w:rsidTr="004A71BC" w:rsidR="00637C74" w:rsidRPr="00637C74">
        <w:trPr>
          <w:trHeight w:val="797"/>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55351516811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RESTORAN RUZMARIN UGOSTITELJSKI OBRT,VL.BLAŽ POMENIĆ,TROGIR</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20.226,99</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12012147571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SUNCE OSIGURANJE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2.630,74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81793146560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HRVATSKI TELEKOM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28.077,76</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49565472597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TAJ 92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42.000,00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48670137983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TEHNOGRAD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220.569,35</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26324468023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TIHOMIR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3.660,00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11157374025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TIN AGRO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6.120,00</w:t>
            </w:r>
          </w:p>
        </w:tc>
      </w:tr>
      <w:tr w:rsidTr="004A71BC" w:rsidR="00637C74" w:rsidRPr="00637C74">
        <w:trPr>
          <w:trHeight w:val="736"/>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53</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43081459287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TONI KOP GRAĐEV. KOMUNALNI OBRT,VL.NIKOLA MRŠIĆ,PROLOŽAC DONJI</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143.350,00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93225891495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TRAST D.D</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55.941,70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34260403906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TRGOGRAD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30.573,32</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56</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86468725364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TUBA FLEX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5.611,31</w:t>
            </w:r>
          </w:p>
        </w:tc>
      </w:tr>
      <w:tr w:rsidTr="004A71BC" w:rsidR="00637C74" w:rsidRPr="00637C74">
        <w:trPr>
          <w:trHeight w:val="434"/>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57</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41731471014</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UGOSTITELJSKI OBRT CETINSKI VAL VL.MARA PERIŠIĆ,BLATO NA CETINI</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6.210,00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58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91437595420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VALTEC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1.737,99</w:t>
            </w:r>
          </w:p>
        </w:tc>
      </w:tr>
      <w:tr w:rsidTr="004A71BC" w:rsidR="00637C74" w:rsidRPr="00637C74">
        <w:trPr>
          <w:trHeight w:val="424"/>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lastRenderedPageBreak/>
              <w:t>59</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68885780018</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VINARIJA GRABOVAC-PROVIN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4.123,20</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60</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6140232085</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VUKUŠIĆ LOKAS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15.209,74</w:t>
            </w:r>
          </w:p>
        </w:tc>
      </w:tr>
      <w:tr w:rsidTr="004A71BC" w:rsidR="00637C74" w:rsidRPr="00637C74">
        <w:trPr>
          <w:trHeight w:val="315"/>
          <w:jc w:val="center"/>
        </w:trPr>
        <w:tc>
          <w:tcPr>
            <w:tcW w:type="auto" w:w="0"/>
            <w:tcBorders>
              <w:top w:val="nil"/>
              <w:left w:space="0" w:sz="4" w:color="auto" w:val="single"/>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61</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76666973882</w:t>
            </w:r>
          </w:p>
        </w:tc>
        <w:tc>
          <w:tcPr>
            <w:tcW w:type="auto" w:w="0"/>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ZAG - IMOTSKI D.O.O.</w:t>
            </w:r>
          </w:p>
        </w:tc>
        <w:tc>
          <w:tcPr>
            <w:tcW w:type="dxa" w:w="1662"/>
            <w:tcBorders>
              <w:top w:val="nil"/>
              <w:left w:val="nil"/>
              <w:bottom w:space="0" w:sz="4" w:color="auto" w:val="single"/>
              <w:right w:space="0" w:sz="4" w:color="auto" w:val="single"/>
            </w:tcBorders>
            <w:shd w:fill="auto" w:color="auto" w:val="clear"/>
            <w:vAlign w:val="center"/>
            <w:hideMark/>
          </w:tcPr>
          <w:p w:rsidRDefault="00637C74" w:rsidP="00637C74" w:rsidR="00637C74" w:rsidRPr="00637C74">
            <w:pPr>
              <w:spacing w:lineRule="auto" w:line="240" w:after="0"/>
              <w:jc w:val="center"/>
              <w:rPr>
                <w:rFonts w:cs="Times New Roman" w:eastAsia="Times New Roman" w:hAnsi="Times New Roman" w:ascii="Times New Roman"/>
                <w:color w:val="00000A"/>
                <w:sz w:val="24"/>
                <w:szCs w:val="24"/>
                <w:lang w:eastAsia="hr-HR"/>
              </w:rPr>
            </w:pPr>
            <w:r w:rsidRPr="00637C74">
              <w:rPr>
                <w:rFonts w:cs="Times New Roman" w:eastAsia="Times New Roman" w:hAnsi="Times New Roman" w:ascii="Times New Roman"/>
                <w:color w:val="00000A"/>
                <w:sz w:val="24"/>
                <w:szCs w:val="24"/>
                <w:lang w:eastAsia="hr-HR"/>
              </w:rPr>
              <w:t>3.346,04</w:t>
            </w:r>
          </w:p>
        </w:tc>
      </w:tr>
    </w:tbl>
    <w:p w:rsidRDefault="005B70A4" w:rsidP="005B70A4" w:rsidR="005B70A4">
      <w:pPr>
        <w:suppressLineNumbers/>
        <w:tabs>
          <w:tab w:pos="426" w:val="center"/>
          <w:tab w:pos="720" w:val="left"/>
          <w:tab w:pos="4320" w:val="center"/>
          <w:tab w:pos="8789" w:val="right"/>
        </w:tabs>
        <w:suppressAutoHyphens/>
        <w:spacing w:lineRule="auto" w:line="240"/>
        <w:ind w:right="-62"/>
        <w:jc w:val="both"/>
        <w:rPr>
          <w:rFonts w:cs="Times New Roman" w:eastAsia="MS ??" w:hAnsi="Times New Roman" w:ascii="Times New Roman"/>
          <w:color w:val="00000A"/>
          <w:sz w:val="24"/>
          <w:szCs w:val="24"/>
        </w:rPr>
      </w:pPr>
    </w:p>
    <w:p w:rsidRDefault="005B70A4" w:rsidP="005B70A4" w:rsidR="005B70A4" w:rsidRPr="00D52B18">
      <w:pPr>
        <w:suppressLineNumbers/>
        <w:tabs>
          <w:tab w:pos="426" w:val="center"/>
          <w:tab w:pos="720" w:val="left"/>
          <w:tab w:pos="4320" w:val="center"/>
          <w:tab w:pos="8640" w:val="right"/>
        </w:tabs>
        <w:suppressAutoHyphens/>
        <w:spacing w:lineRule="auto" w:line="240" w:after="300" w:before="500"/>
        <w:ind w:right="-62"/>
        <w:jc w:val="center"/>
        <w:rPr>
          <w:rFonts w:cs="Times New Roman" w:eastAsia="MS ??" w:hAnsi="Times New Roman" w:ascii="Times New Roman"/>
          <w:color w:val="00000A"/>
          <w:sz w:val="24"/>
          <w:szCs w:val="24"/>
        </w:rPr>
      </w:pPr>
      <w:r w:rsidRPr="00D52B18">
        <w:rPr>
          <w:rFonts w:cs="Times New Roman" w:eastAsia="MS ??" w:hAnsi="Times New Roman" w:ascii="Times New Roman"/>
          <w:color w:val="00000A"/>
          <w:sz w:val="24"/>
          <w:szCs w:val="24"/>
        </w:rPr>
        <w:t>Članak 3.</w:t>
      </w:r>
    </w:p>
    <w:p w:rsidRDefault="005B70A4" w:rsidP="005B70A4" w:rsidR="005B70A4" w:rsidRPr="004F1A1A">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sidRPr="00D52B18">
        <w:rPr>
          <w:rFonts w:cs="Times New Roman" w:eastAsia="MS ??" w:hAnsi="Times New Roman" w:ascii="Times New Roman"/>
          <w:color w:val="00000A"/>
          <w:sz w:val="24"/>
          <w:szCs w:val="24"/>
        </w:rPr>
        <w:tab/>
      </w:r>
      <w:r w:rsidRPr="004F1A1A">
        <w:rPr>
          <w:rFonts w:cs="Times New Roman" w:eastAsia="MS ??" w:hAnsi="Times New Roman" w:ascii="Times New Roman"/>
          <w:color w:val="00000A"/>
          <w:sz w:val="24"/>
          <w:szCs w:val="24"/>
        </w:rPr>
        <w:t>Stranke ove Nagodbe suglasno uređuju svoje odnose na način koji je predložen u prihvaćenom Planu financijskog restrukturiranja dužnika, a koje namirenje tražbina uređuju kako slijedi:</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sidRPr="00591058">
        <w:rPr>
          <w:rFonts w:cs="Times New Roman" w:eastAsia="MS ??" w:hAnsi="Times New Roman" w:ascii="Times New Roman"/>
          <w:color w:val="00000A"/>
          <w:sz w:val="24"/>
          <w:szCs w:val="24"/>
        </w:rPr>
        <w:t>Vjerovnici SKUPINE I – TIJELA JAVNE UPRAVE I DRUŠTVA U VEĆINSKOM DRŽAVNOM VLASNIŠTVU otpuštaju dužniku dug za cijeli iznos redovnih i zateznih kamata sadržanih u utvrđenim tražbinama, a dužnik pristaje na otpust duga, tako da:</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FINANCIJSKA AGENCIJA, OIB: 85821130368, suglasan da se utvrđena tražbina u iznosu od </w:t>
      </w:r>
      <w:r>
        <w:rPr>
          <w:rFonts w:cs="Times New Roman" w:eastAsia="MS ??" w:hAnsi="Times New Roman" w:ascii="Times New Roman"/>
          <w:color w:val="00000A"/>
          <w:sz w:val="24"/>
          <w:szCs w:val="24"/>
        </w:rPr>
        <w:t xml:space="preserve">570,31 kn podmiri jednokratno, zadnjeg dana u prvom mjesecu koji slijedi nakon proteka počeka od 6 mjeseci, računajući od dana pravomoćnosti rješenja kojim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p>
    <w:p w:rsidRDefault="005B70A4" w:rsidP="005B70A4" w:rsidR="005B70A4">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HRVATSKE ŠUME  D.O.O., OIB: 69693144506, otpušta Dužniku dug za cijeli iznos redovnih i zateznih kamata sadržanih u utvrđenim tražbinama te je su</w:t>
      </w:r>
      <w:r>
        <w:rPr>
          <w:rFonts w:cs="Times New Roman" w:eastAsia="MS ??" w:hAnsi="Times New Roman" w:ascii="Times New Roman"/>
          <w:color w:val="00000A"/>
          <w:sz w:val="24"/>
          <w:szCs w:val="24"/>
        </w:rPr>
        <w:t>glasan da se ostatak tražbine (</w:t>
      </w:r>
      <w:r w:rsidRPr="00591058">
        <w:rPr>
          <w:rFonts w:cs="Times New Roman" w:eastAsia="MS ??" w:hAnsi="Times New Roman" w:ascii="Times New Roman"/>
          <w:color w:val="00000A"/>
          <w:sz w:val="24"/>
          <w:szCs w:val="24"/>
        </w:rPr>
        <w:t>glavnica) u iznosu od 27.217,75 kn podmiri u 48 jednakih beskamatnih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 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REPUBLIKA HRVATSKA-MINISTARSTVO FINANCIJA, OIB: 18683136487, otpušta Dužniku dug za cijeli iznos redovnih i zateznih kamata sadržanih u utvrđenim tražbinama te je suglasan da se ostatak tražbine (glavnica) u iznosu od 1.346.109,40 kn podmiri u 96 jednakih beskamatnih mjesečnih obroka</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OPĆINA PROLOŽAC, OIB: 05640294030, otpušta Dužniku dug za cijeli iznos redovnih i zateznih kamata sadržanih u utvrđenim tražbinama te je suglasan da se ostatak tražbine (glavnica) u iznosu od 1.653,97 kn podmiri </w:t>
      </w:r>
      <w:r w:rsidRPr="00706D77">
        <w:rPr>
          <w:rFonts w:cs="Times New Roman" w:eastAsia="MS ??" w:hAnsi="Times New Roman" w:ascii="Times New Roman"/>
          <w:color w:val="00000A"/>
          <w:sz w:val="24"/>
          <w:szCs w:val="24"/>
        </w:rPr>
        <w:t>jednokratno, zadnjeg dana u prvom mjesecu koji slijedi nakon proteka počeka od 6 mjeseci, računajući od dana pravomoćnosti rješenja kojim se odobrava sklapanje ove predstečajne nagodbe;</w:t>
      </w:r>
    </w:p>
    <w:p w:rsidRDefault="005B70A4" w:rsidP="005B70A4" w:rsidR="005B70A4">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4F1A1A">
        <w:rPr>
          <w:rFonts w:cs="Times New Roman" w:eastAsia="MS ??" w:hAnsi="Times New Roman" w:ascii="Times New Roman"/>
          <w:color w:val="00000A"/>
          <w:sz w:val="24"/>
          <w:szCs w:val="24"/>
        </w:rPr>
        <w:t xml:space="preserve">vjerovnik ZAGREBAČKI HOLDING d.o.o., OIB: 85584865987, suglasan je da se utvrđena tražbina u iznosu od 1.198,05 kn podmiri </w:t>
      </w:r>
      <w:r w:rsidRPr="00706D77">
        <w:rPr>
          <w:rFonts w:cs="Times New Roman" w:eastAsia="MS ??" w:hAnsi="Times New Roman" w:ascii="Times New Roman"/>
          <w:color w:val="00000A"/>
          <w:sz w:val="24"/>
          <w:szCs w:val="24"/>
        </w:rPr>
        <w:t>jednokratno, zadnjeg dana u prvom mjesecu koji slijedi nakon proteka počeka od 6 mjeseci, računajući od dana pravomoćnosti rješenja kojim se odobrava sklapanje ove predstečajne nagodbe;</w:t>
      </w:r>
    </w:p>
    <w:p w:rsidRDefault="005B70A4" w:rsidP="005B70A4" w:rsidR="005B70A4" w:rsidRPr="004F1A1A">
      <w:pPr>
        <w:suppressLineNumbers/>
        <w:tabs>
          <w:tab w:pos="426" w:val="center"/>
          <w:tab w:pos="720" w:val="left"/>
          <w:tab w:pos="4320" w:val="center"/>
          <w:tab w:pos="8640" w:val="right"/>
        </w:tabs>
        <w:suppressAutoHyphens/>
        <w:spacing w:lineRule="auto" w:line="240" w:after="300" w:before="300"/>
        <w:ind w:right="-62" w:left="540"/>
        <w:jc w:val="both"/>
        <w:rPr>
          <w:rFonts w:cs="Times New Roman" w:eastAsia="MS ??" w:hAnsi="Times New Roman" w:ascii="Times New Roman"/>
          <w:color w:val="00000A"/>
          <w:sz w:val="24"/>
          <w:szCs w:val="24"/>
        </w:rPr>
      </w:pP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sidRPr="00591058">
        <w:rPr>
          <w:rFonts w:cs="Times New Roman" w:eastAsia="MS ??" w:hAnsi="Times New Roman" w:ascii="Times New Roman"/>
          <w:color w:val="00000A"/>
          <w:sz w:val="24"/>
          <w:szCs w:val="24"/>
        </w:rPr>
        <w:lastRenderedPageBreak/>
        <w:t>Vjerovnici SKUPINA II – FINANCIJSKE INSTITUCIJE otpuštaju dužniku dug za cijeli iznos redovnih i zateznih kamata sadržanih u utvrđenim tražbinama, osim vjerovnika skupine II, podskupina B koji otpušta samo redovnu i zateznu kamatu po izdanim mjenicama, a dužnik pristaje na otpust duga, tako da:</w:t>
      </w:r>
    </w:p>
    <w:p w:rsidRDefault="005B70A4" w:rsidP="005B70A4" w:rsidR="005B70A4" w:rsidRPr="004F1A1A">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4F1A1A">
        <w:rPr>
          <w:rFonts w:cs="Times New Roman" w:eastAsia="MS ??" w:hAnsi="Times New Roman" w:ascii="Times New Roman"/>
          <w:color w:val="00000A"/>
          <w:sz w:val="24"/>
          <w:szCs w:val="24"/>
        </w:rPr>
        <w:t xml:space="preserve">vjerovnik CREDO BANKA  D.D.,U STEČAJU OIB:94141384086, otpušta Dužniku dug za cijeli iznos redovnih i zateznih kamata po izdanim mjenicama sadržanih u utvrđenim tražbinama te je suglasan da se ostatak tražbine u iznosu od 4.187.803,30 kn podmiri  u 60 jednakih  mjesečnih obroka s godišnjom kamatnom stopom od 4.5%,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r w:rsidRPr="004F1A1A">
        <w:rPr>
          <w:rFonts w:cs="Times New Roman" w:eastAsia="MS ??" w:hAnsi="Times New Roman" w:ascii="Times New Roman"/>
          <w:color w:val="00000A"/>
          <w:sz w:val="24"/>
          <w:szCs w:val="24"/>
        </w:rPr>
        <w:t>. Ostatak glavnice u iznosu od 998.257,72 kn je jamstvo za obveze trgovačkog društva Bartol d.o.o. Ukoliko se isti ne bi pridržavao ugovorene otplate, trgovačko društvo Labor d.o.o će podmiriti navedeno dugovanje sukladno rješenju Trgovačkog suda u Zagrebu poslovni broj Stpn-191/2014 od 16. rujna 2014. godine, kojim je odobreno sklapanje predstečajne nagodbe po prijedlogu dužnika Bartol d.o.o.</w:t>
      </w:r>
      <w:r>
        <w:rPr>
          <w:rFonts w:cs="Times New Roman" w:eastAsia="MS ??" w:hAnsi="Times New Roman" w:ascii="Times New Roman"/>
          <w:color w:val="00000A"/>
          <w:sz w:val="24"/>
          <w:szCs w:val="24"/>
        </w:rPr>
        <w:t>;</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VB LEASING D.O.O., OIB: 55525619967, suglasan je da se utvrđena tražbina u iznosu od 437.783,54 kn podmiri u 60 jednakih mjesečnih obroka i godišnjom kamatnom stopom od 5%,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VB LEASING D.O.O., OIB: 55525619967, suglasan je da se utvrđena tražbina u iznosu od 599.585,83 kn podmiri u 60 jednakih mjesečnih obroka i god</w:t>
      </w:r>
      <w:r>
        <w:rPr>
          <w:rFonts w:cs="Times New Roman" w:eastAsia="MS ??" w:hAnsi="Times New Roman" w:ascii="Times New Roman"/>
          <w:color w:val="00000A"/>
          <w:sz w:val="24"/>
          <w:szCs w:val="24"/>
        </w:rPr>
        <w:t xml:space="preserve">išnjom kamatnom stopom od 5%,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HYPO-LEASING STEIERMARK D.O.O., OIB: 64646464586, otpušta Dužniku dug za cijeli iznos redovnih i zateznih kamata sadržanih u utvrđenim tražbinama te je suglasan da se ostatak tražbine ( glavnica) u iznosu od 1.405.005,07 kn podmiri u 60 jednakih  mjesečnih obroka s god</w:t>
      </w:r>
      <w:r>
        <w:rPr>
          <w:rFonts w:cs="Times New Roman" w:eastAsia="MS ??" w:hAnsi="Times New Roman" w:ascii="Times New Roman"/>
          <w:color w:val="00000A"/>
          <w:sz w:val="24"/>
          <w:szCs w:val="24"/>
        </w:rPr>
        <w:t xml:space="preserve">išnjom kamatnom stopom od 5%,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sidRPr="00591058">
        <w:rPr>
          <w:rFonts w:cs="Times New Roman" w:eastAsia="MS ??" w:hAnsi="Times New Roman" w:ascii="Times New Roman"/>
          <w:color w:val="00000A"/>
          <w:sz w:val="24"/>
          <w:szCs w:val="24"/>
        </w:rPr>
        <w:t>Vjerovnici SKUPINA III– DOBAVLJAČI otpuštaju dužniku dug za cijeli iznos redovnih i zateznih kamata sadržanih u utvrđenim tražbinama, a dužnik pristaje na otpust duga, tako da:</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ALBATROS D.O.O., OIB: 30805172497, suglasan je da se utvrđena tražbina u iznosu od 50.020,00 kn podmiri u 60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lastRenderedPageBreak/>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UGOSTITELJSKI OBRT AMFORA,VL. ILZABETA LEKŠIĆ,MILNA OIB:55191025628 , suglasan je da se utvrđena tražbina u iznosu od 5.945,20 kn podmiri u 24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ATESTI I ZAŠTITA D.O.O., OIB: 12338109450, otpušta Dužniku dug za cijeli iznos redovnih i zateznih kamata sadržanih u utvrđenim tražbinama te je suglasan da se ostatak tražbine ( glavnica) u iznosu od 7.320,00 kn podmiri u 24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v</w:t>
      </w:r>
      <w:r w:rsidRPr="00591058">
        <w:rPr>
          <w:rFonts w:cs="Times New Roman" w:eastAsia="MS ??" w:hAnsi="Times New Roman" w:ascii="Times New Roman"/>
          <w:color w:val="00000A"/>
          <w:sz w:val="24"/>
          <w:szCs w:val="24"/>
        </w:rPr>
        <w:t>jerovnik ATLANTIC OBRT ZA VAĐENJE ŠLJUNKA,VL.TOMO JOZIĆ,SLAVONSKI BROD, OIB: 46093862356, suglasan je da se utvrđena tražbina u iznosu od 11.638,80 kn podmiri u 48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A.H. GUMEL  D.O.O., OIB: 78874035950, otpušta Dužniku dug za cijeli iznos redovnih i zateznih kamata sadržanih u utvrđenim tražbinama te je suglasan da se ostatak tražbine ( glavnica) u iznosu od 4.364,66 kn podmiri u 24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AUTOKUĆA VRDOLJAK  D.O.O., OIB: 50405970468, suglasan je da se utvrđena tražbina u iznosu od 4.089,03 kn podmiri u 24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BARTOL  D.O.O., OIB: 24379044315, suglasan je da se utvrđena tražbina u iznosu od 22.873,45 kn podmiri</w:t>
      </w:r>
      <w:r>
        <w:rPr>
          <w:rFonts w:cs="Times New Roman" w:eastAsia="MS ??" w:hAnsi="Times New Roman" w:ascii="Times New Roman"/>
          <w:color w:val="00000A"/>
          <w:sz w:val="24"/>
          <w:szCs w:val="24"/>
        </w:rPr>
        <w:t xml:space="preserve"> u 48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4F1A1A">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4F1A1A">
        <w:rPr>
          <w:rFonts w:cs="Times New Roman" w:eastAsia="MS ??" w:hAnsi="Times New Roman" w:ascii="Times New Roman"/>
          <w:color w:val="00000A"/>
          <w:sz w:val="24"/>
          <w:szCs w:val="24"/>
        </w:rPr>
        <w:t>vjerovnik BASLER OSIGURANJE ZAGREB D.D., OIB: 59706054982, otpušta Dužniku dug za cijeli iznos redovnih i zateznih kamata sadržanih u utvrđenim tražbinama te je suglasan da se ostatak tražbine ( glavnica) u iznosu od 19.810,59 kn podmiri</w:t>
      </w:r>
      <w:r>
        <w:rPr>
          <w:rFonts w:cs="Times New Roman" w:eastAsia="MS ??" w:hAnsi="Times New Roman" w:ascii="Times New Roman"/>
          <w:color w:val="00000A"/>
          <w:sz w:val="24"/>
          <w:szCs w:val="24"/>
        </w:rPr>
        <w:t xml:space="preserve"> u 48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lastRenderedPageBreak/>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BATALIĆ  D.O.O., OIB: 34153134757, otpušta Dužniku dug za cijeli iznos redovnih i zateznih kamata sadržanih u utvrđenim tražbinama te je suglasan da se ostatak tražbine ( glavnica) u iznosu od 51.642,00 kn podmiri u 60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BENZIN PERIĆ  D.O.O., OIB: 60379012458, otpušta Dužniku dug za cijeli iznos redovnih i zateznih kamata sadržanih u utvrđenim tražbinama te je suglasan da se ostatak tražbine ( glavnica) u iznosu od 30.131,98 kn podmiri</w:t>
      </w:r>
      <w:r>
        <w:rPr>
          <w:rFonts w:cs="Times New Roman" w:eastAsia="MS ??" w:hAnsi="Times New Roman" w:ascii="Times New Roman"/>
          <w:color w:val="00000A"/>
          <w:sz w:val="24"/>
          <w:szCs w:val="24"/>
        </w:rPr>
        <w:t xml:space="preserve"> u 48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BERICA  D.O.O., OIB: 17971252479, suglasan je da se utvrđena tražbina u iznosu od 39.254,16 kn podmiri u 48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BERICA-VENERA D.O.O., OIB: 53350217371, suglasan je da se utvrđena tražbina u iznosu od 2.147,58 kn podmiri u 24 jednakih mjesečnih beskamatnih</w:t>
      </w:r>
      <w:r>
        <w:rPr>
          <w:rFonts w:cs="Times New Roman" w:eastAsia="MS ??" w:hAnsi="Times New Roman" w:ascii="Times New Roman"/>
          <w:color w:val="00000A"/>
          <w:sz w:val="24"/>
          <w:szCs w:val="24"/>
        </w:rPr>
        <w:t xml:space="preserve">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BETON TROGIR  D.O.O., OIB: 09137541185, suglasan je da se utvrđena tražbina u iznosu od 53.933,04 kn podmiri u 60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CORNUS  D.O.O., OIB: 33152175255, otpušta Dužniku dug za cijeli iznos redovnih i zateznih kamata sadržanih u utvrđenim tražbinama te je suglasan da se ostatak tražbine ( glavnica) u iznosu od 34.480,33 kn podmiri u 48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EUROISKOP  OBRT ZA GRAĐ.RADOVE VL.TINO TADIĆ.SPLIT, OIB: 42747399457, otpušta Dužniku dug za cijeli iznos redovnih i zateznih kamata sadržanih u utvrđenim tražbinama te je suglasan da se ostatak tražbine ( glavnica) u iznosu od 22.112,00 kn podmiri u 48 jednakih mjesečnih obrok</w:t>
      </w:r>
      <w:r>
        <w:rPr>
          <w:rFonts w:cs="Times New Roman" w:eastAsia="MS ??" w:hAnsi="Times New Roman" w:ascii="Times New Roman"/>
          <w:color w:val="00000A"/>
          <w:sz w:val="24"/>
          <w:szCs w:val="24"/>
        </w:rPr>
        <w:t xml:space="preserve">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w:t>
      </w:r>
      <w:r>
        <w:rPr>
          <w:rFonts w:cs="Times New Roman" w:eastAsia="MS ??" w:hAnsi="Times New Roman" w:ascii="Times New Roman"/>
          <w:color w:val="00000A"/>
          <w:sz w:val="24"/>
          <w:szCs w:val="24"/>
        </w:rPr>
        <w:lastRenderedPageBreak/>
        <w:t xml:space="preserve">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EUROLINE  D.D., OIB: 45497493732, suglasan je da se utvrđena tražbina u iznosu od 2.171,18 kn podmiri u 24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FIM TRGOVINA  D.O.O., OIB: 87399018590, suglasan je da se utvrđena tražbina u iznosu od 17.995,26 kn podmiri u 48 jednakih mjesečnih beskamatnih obr</w:t>
      </w:r>
      <w:r>
        <w:rPr>
          <w:rFonts w:cs="Times New Roman" w:eastAsia="MS ??" w:hAnsi="Times New Roman" w:ascii="Times New Roman"/>
          <w:color w:val="00000A"/>
          <w:sz w:val="24"/>
          <w:szCs w:val="24"/>
        </w:rPr>
        <w:t xml:space="preserve">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GRA-PO  D.O.O., OIB: 05364995085, suglasan je da se utvrđena tražbina u iznosu od 69.272,26 kn podmiri u 60 jedna</w:t>
      </w:r>
      <w:r>
        <w:rPr>
          <w:rFonts w:cs="Times New Roman" w:eastAsia="MS ??" w:hAnsi="Times New Roman" w:ascii="Times New Roman"/>
          <w:color w:val="00000A"/>
          <w:sz w:val="24"/>
          <w:szCs w:val="24"/>
        </w:rPr>
        <w:t xml:space="preserve">kih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HIDROELEKTRA NISKOGRADNJA  D.D., OIB: 78260296240, suglasan je da se utvrđena tražbina u iznosu od 18.586,42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UGOSTITELJSKI OBRT HOTEL ZDILAR VL.VINKO ZDILAR,GLAVINA DONJA , OIB: 26035281173, suglasan je da se utvrđena tražbina u iznosu od 3.790,00 kn podmiri u 24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I&amp;S AUTO  D.O.O., OIB: 07902456992, suglasan je da se utvrđena tražbina u iznosu od 3.728,42 kn podmiri u 24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KOZINA PROJEKTI  D.O.O., OIB: 34862845293, otpušta Dužniku dug za cijeli iznos redovnih i zateznih kamata sadržanih u utvrđenim tražbinama te je suglasan da se ostatak tražbine ( glavnica) u iznosu od 10.980,00 kn podmiri u 48 jednakih mjesečnih obroka</w:t>
      </w:r>
      <w:r>
        <w:rPr>
          <w:rFonts w:cs="Times New Roman" w:eastAsia="MS ??" w:hAnsi="Times New Roman" w:ascii="Times New Roman"/>
          <w:color w:val="00000A"/>
          <w:sz w:val="24"/>
          <w:szCs w:val="24"/>
        </w:rPr>
        <w:t>,</w:t>
      </w:r>
      <w:r w:rsidRPr="00591058">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lastRenderedPageBreak/>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KRSTUL OBRT ZA GRAĐEVINSKE RADOVE., VL.TOMISLAV LJUBETIĆ,SUTIVAN, OIB: 34928361233, suglasan je da se utvrđena tražbina u iznosu od 4.880,00 kn podmiri u 24 jednakih mjesečnih beskamatnih obroka</w:t>
      </w:r>
      <w:r>
        <w:rPr>
          <w:rFonts w:cs="Times New Roman" w:eastAsia="MS ??" w:hAnsi="Times New Roman" w:ascii="Times New Roman"/>
          <w:color w:val="00000A"/>
          <w:sz w:val="24"/>
          <w:szCs w:val="24"/>
        </w:rPr>
        <w:t>,</w:t>
      </w:r>
      <w:r w:rsidRPr="00591058">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KVARNER WIENNA INSURANCE GROUP  D.D., OIB: 52848403362, otpušta Dužniku dug za cijeli iznos redovnih i zateznih kamata sadržanih u utvrđenim tražbinama te je suglasan da se ostatak tražbine ( glavnica) u iznosu od 8.470,00 kn podmiri u 24 jednakih mjesečnih obroka</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706D77">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706D77">
        <w:rPr>
          <w:rFonts w:cs="Times New Roman" w:eastAsia="MS ??" w:hAnsi="Times New Roman" w:ascii="Times New Roman"/>
          <w:color w:val="00000A"/>
          <w:sz w:val="24"/>
          <w:szCs w:val="24"/>
        </w:rPr>
        <w:t>vjerovnik LAGER BAŠIĆ  D.O.O., OIB: 49617677906, suglasan je da se utvrđena tražbina u iznosu od 1.000.000,00 kn podmiri u 96 jednakih mjesečnih beskamatnih obroka, s tim da prva rata dospijeva zadnjeg dana u prvom mjesecu koji slijedi nakon proteka počeka od 6 mjeseci, računajući od dana pravomoćnosti rješenja kojime se odobrava sklapanje ove predstečajne nagodbe, 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w:t>
      </w:r>
      <w:r>
        <w:rPr>
          <w:rFonts w:cs="Times New Roman" w:eastAsia="MS ??" w:hAnsi="Times New Roman" w:ascii="Times New Roman"/>
          <w:color w:val="00000A"/>
          <w:sz w:val="24"/>
          <w:szCs w:val="24"/>
        </w:rPr>
        <w:t xml:space="preserve">LIBRATON  TRGOVAČKI OBRT - </w:t>
      </w:r>
      <w:r w:rsidRPr="00591058">
        <w:rPr>
          <w:rFonts w:cs="Times New Roman" w:eastAsia="MS ??" w:hAnsi="Times New Roman" w:ascii="Times New Roman"/>
          <w:color w:val="00000A"/>
          <w:sz w:val="24"/>
          <w:szCs w:val="24"/>
        </w:rPr>
        <w:t>VL.</w:t>
      </w:r>
      <w:r>
        <w:rPr>
          <w:rFonts w:cs="Times New Roman" w:eastAsia="MS ??" w:hAnsi="Times New Roman" w:ascii="Times New Roman"/>
          <w:color w:val="00000A"/>
          <w:sz w:val="24"/>
          <w:szCs w:val="24"/>
        </w:rPr>
        <w:t xml:space="preserve"> </w:t>
      </w:r>
      <w:r w:rsidRPr="00591058">
        <w:rPr>
          <w:rFonts w:cs="Times New Roman" w:eastAsia="MS ??" w:hAnsi="Times New Roman" w:ascii="Times New Roman"/>
          <w:color w:val="00000A"/>
          <w:sz w:val="24"/>
          <w:szCs w:val="24"/>
        </w:rPr>
        <w:t>TOMISLAV KUŠČEVIĆ.,NEREŽIŠĆA, OIB:65907618334 , otpušta Dužniku dug za cijeli iznos redovnih i zateznih kamata sadržanih u utvrđenim tražbinama te je suglasan da se ostatak tražbine ( glavnica) u iznosu od 4.681,94 kn podmiri</w:t>
      </w:r>
      <w:r>
        <w:rPr>
          <w:rFonts w:cs="Times New Roman" w:eastAsia="MS ??" w:hAnsi="Times New Roman" w:ascii="Times New Roman"/>
          <w:color w:val="00000A"/>
          <w:sz w:val="24"/>
          <w:szCs w:val="24"/>
        </w:rPr>
        <w:t xml:space="preserve"> u 24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LUKA PLOČE ODRŽAVANJE  D.O.O., OIB: 87501430734, otpušta Dužniku dug za cijeli iznos redovnih i zateznih kamata sadržanih u utvrđenim tražbinama te je suglasan da se ostatak tražbine ( glavnica) u iznosu od 1.328,58 kn podmiri u 24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PRIJEVOZNIČKI OBRT GRGIĆ., VL.MATO GRGIĆ.,SLAVONSKI BROD,  OIB:39921708533, suglasan je da se utvrđena tražbina u iznosu od 162.139,89 kn podmiri u 72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MILHIDRAULIK OBRT ZA IZRADU VISOKO I NISKOTLAČNIH CRIJEVA.,VL.STIPE RAIČ, IMOTSKI OIB: 67692122431, suglasan je da se utvrđena tražbina u iznosu od 9.546,49 kn podmiri u 24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lastRenderedPageBreak/>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NIVELIR  D.O.O., OIB: 63982232736, suglasan je da se utvrđena tražbina u iznosu od 24.156,00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vjerovnik </w:t>
      </w:r>
      <w:r w:rsidRPr="00591058">
        <w:rPr>
          <w:rFonts w:cs="Times New Roman" w:eastAsia="MS ??" w:hAnsi="Times New Roman" w:ascii="Times New Roman"/>
          <w:color w:val="00000A"/>
          <w:sz w:val="24"/>
          <w:szCs w:val="24"/>
        </w:rPr>
        <w:t>OBRT ZA PRIJEVOZ ZVONE,</w:t>
      </w:r>
      <w:r>
        <w:rPr>
          <w:rFonts w:cs="Times New Roman" w:eastAsia="MS ??" w:hAnsi="Times New Roman" w:ascii="Times New Roman"/>
          <w:color w:val="00000A"/>
          <w:sz w:val="24"/>
          <w:szCs w:val="24"/>
        </w:rPr>
        <w:t xml:space="preserve"> </w:t>
      </w:r>
      <w:r w:rsidRPr="00591058">
        <w:rPr>
          <w:rFonts w:cs="Times New Roman" w:eastAsia="MS ??" w:hAnsi="Times New Roman" w:ascii="Times New Roman"/>
          <w:color w:val="00000A"/>
          <w:sz w:val="24"/>
          <w:szCs w:val="24"/>
        </w:rPr>
        <w:t>VL.</w:t>
      </w:r>
      <w:r>
        <w:rPr>
          <w:rFonts w:cs="Times New Roman" w:eastAsia="MS ??" w:hAnsi="Times New Roman" w:ascii="Times New Roman"/>
          <w:color w:val="00000A"/>
          <w:sz w:val="24"/>
          <w:szCs w:val="24"/>
        </w:rPr>
        <w:t xml:space="preserve"> </w:t>
      </w:r>
      <w:r w:rsidRPr="00591058">
        <w:rPr>
          <w:rFonts w:cs="Times New Roman" w:eastAsia="MS ??" w:hAnsi="Times New Roman" w:ascii="Times New Roman"/>
          <w:color w:val="00000A"/>
          <w:sz w:val="24"/>
          <w:szCs w:val="24"/>
        </w:rPr>
        <w:t>ZVONKO RAIČ,</w:t>
      </w:r>
      <w:r>
        <w:rPr>
          <w:rFonts w:cs="Times New Roman" w:eastAsia="MS ??" w:hAnsi="Times New Roman" w:ascii="Times New Roman"/>
          <w:color w:val="00000A"/>
          <w:sz w:val="24"/>
          <w:szCs w:val="24"/>
        </w:rPr>
        <w:t xml:space="preserve"> </w:t>
      </w:r>
      <w:r w:rsidRPr="00591058">
        <w:rPr>
          <w:rFonts w:cs="Times New Roman" w:eastAsia="MS ??" w:hAnsi="Times New Roman" w:ascii="Times New Roman"/>
          <w:color w:val="00000A"/>
          <w:sz w:val="24"/>
          <w:szCs w:val="24"/>
        </w:rPr>
        <w:t>STOBREČ OIB:35156911336 , suglasan je da se utvrđena tražbina u iznosu od 7.273,20 kn podmiri u 24 jednak</w:t>
      </w:r>
      <w:r>
        <w:rPr>
          <w:rFonts w:cs="Times New Roman" w:eastAsia="MS ??" w:hAnsi="Times New Roman" w:ascii="Times New Roman"/>
          <w:color w:val="00000A"/>
          <w:sz w:val="24"/>
          <w:szCs w:val="24"/>
        </w:rPr>
        <w:t xml:space="preserve">ih mjesečnih beskamatnih obroka, </w:t>
      </w:r>
      <w:r w:rsidRPr="00706D77">
        <w:rPr>
          <w:rFonts w:cs="Times New Roman" w:eastAsia="MS ??" w:hAnsi="Times New Roman" w:ascii="Times New Roman"/>
          <w:color w:val="00000A"/>
          <w:sz w:val="24"/>
          <w:szCs w:val="24"/>
        </w:rPr>
        <w:t>s tim da prva rata dospijeva zadnjeg dana u prvom mjesecu koji slijedi nakon proteka počeka od 6 mjeseci, računajući od dana pravomoćnosti rješenja kojime se odobrava sklapanje ove predstečajne nagodbe, 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PINUS POINT  D.O.O., OIB: 45221226795, otpušta Dužniku dug za cijeli iznos redovnih i zateznih kamata sadržanih u utvrđenim tražbinama te je suglasan da se ostatak tražbine ( glavnica) u iznosu od 39.399,90 kn podmiri u 48 jednakih mjesečnih </w:t>
      </w:r>
      <w:r>
        <w:rPr>
          <w:rFonts w:cs="Times New Roman" w:eastAsia="MS ??" w:hAnsi="Times New Roman" w:ascii="Times New Roman"/>
          <w:color w:val="00000A"/>
          <w:sz w:val="24"/>
          <w:szCs w:val="24"/>
        </w:rPr>
        <w:t xml:space="preserve">obroka, </w:t>
      </w:r>
      <w:r w:rsidRPr="00706D77">
        <w:rPr>
          <w:rFonts w:cs="Times New Roman" w:eastAsia="MS ??" w:hAnsi="Times New Roman" w:ascii="Times New Roman"/>
          <w:color w:val="00000A"/>
          <w:sz w:val="24"/>
          <w:szCs w:val="24"/>
        </w:rPr>
        <w:t>s tim da prva rata dospijeva zadnjeg dana u prvom mjesecu koji slijedi nakon proteka počeka od 6 mjeseci, računajući od dana pravomoćnosti rješenja kojime se odobrava sklapanje ove predstečajne nagodbe, a svaka sljedeća rata dospijeva na naplatu zadnjeg dana u idućem mjesecu;</w:t>
      </w:r>
    </w:p>
    <w:p w:rsidRDefault="005B70A4" w:rsidP="005B70A4" w:rsidR="005B70A4" w:rsidRPr="00706D77">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706D77">
        <w:rPr>
          <w:rFonts w:cs="Times New Roman" w:eastAsia="MS ??" w:hAnsi="Times New Roman" w:ascii="Times New Roman"/>
          <w:color w:val="00000A"/>
          <w:sz w:val="24"/>
          <w:szCs w:val="24"/>
        </w:rPr>
        <w:t>vjerovnik PLANČIĆ  D.O.O., OIB: 05192886903, suglasan je da se utvrđena tražbina u iznosu od 13.600,30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PODUZEĆE ZA CESTE  D.D., OIB: 37901994151, otpušta Dužniku dug za cijeli iznos redovnih i zateznih kamata sadržanih u utvrđenim tražbinama te je suglasan da se ostatak tražbine ( glavnica) u iznosu od 96.128,98 kn podmiri u 60 jednakih mjesečnih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v</w:t>
      </w:r>
      <w:r w:rsidRPr="00591058">
        <w:rPr>
          <w:rFonts w:cs="Times New Roman" w:eastAsia="MS ??" w:hAnsi="Times New Roman" w:ascii="Times New Roman"/>
          <w:color w:val="00000A"/>
          <w:sz w:val="24"/>
          <w:szCs w:val="24"/>
        </w:rPr>
        <w:t xml:space="preserve">jerovnik PRČOLA, GRAĐEVINSKI  OBRT.VL.NIKOLA JAKŠIĆ,DONJI HUMAC, OIB: 49244762243, suglasan je da se utvrđena tražbina u iznosu od 17.080,00 kn podmiri u 48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RADING  D.O.O., OIB: 05778822124, suglasan je da se utvrđena tražbina u iznosu od 49.654,00 kn podmiri u 48 jednakih mjesečnih beskamatnih obroka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lastRenderedPageBreak/>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RESTORAN RUZMARIN UGOSTITELJSKI OBRT.VL.BLAŽ POMENIĆ, OIB:55351516811,TROGIR , suglasan je da se utvrđena tražbina u iznosu od 20.226,99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SUNCE OSIGURANJE  D.D., OIB: 12012147571, suglasan je da se utvrđena tražbina u iznosu od 2.630,74 kn podmiri u 24 jednakih</w:t>
      </w:r>
      <w:r>
        <w:rPr>
          <w:rFonts w:cs="Times New Roman" w:eastAsia="MS ??" w:hAnsi="Times New Roman" w:ascii="Times New Roman"/>
          <w:color w:val="00000A"/>
          <w:sz w:val="24"/>
          <w:szCs w:val="24"/>
        </w:rPr>
        <w:t xml:space="preserve">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HRVATSKI TELEKOM  D.D., OIB: 81793146560, suglasan je da se utvrđena tražbina u iznosu od 28.077,76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TAJ 92  D.O.O., OIB:49565472597 , suglasan je da se utvrđena tražbina u iznosu od 42.000,00 kn podmiri u 48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TEHNOGRAD  D.O.O., OIB: 48670137983, otpušta Dužniku dug za cijeli iznos redovnih i zateznih kamata sadržanih u utvrđenim tražbinama te je suglasan da se ostatak tražbine ( glavnica) u iznosu od 168.480,78 kn podmiri u 72 jednakih mjesečnih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TIHOMIR  D.O.O., OIB: 26324468023, suglasan je da se utvrđena tražbina u iznosu od 3.660,00 kn podmiri u 24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TIN AGRO  D.O.O., OIB: 11157374025, suglasan je da se utvrđena tražbina u iznosu od 6.120,00 kn podmiri u 24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 xml:space="preserve">vjerovnik TONI KOP GRAĐEVINSKI KOMUNALNI OBRT.VL.NIKOLA MRŠIĆ,PROLOŽAC DONJI, OIB: 43081459287 , suglasan je da se utvrđena tražbina u </w:t>
      </w:r>
      <w:r w:rsidRPr="00591058">
        <w:rPr>
          <w:rFonts w:cs="Times New Roman" w:eastAsia="MS ??" w:hAnsi="Times New Roman" w:ascii="Times New Roman"/>
          <w:color w:val="00000A"/>
          <w:sz w:val="24"/>
          <w:szCs w:val="24"/>
        </w:rPr>
        <w:lastRenderedPageBreak/>
        <w:t xml:space="preserve">iznosu od 143.350,00 kn podmiri u 72 jednakih mjesečnih beskamatnih </w:t>
      </w:r>
      <w:r>
        <w:rPr>
          <w:rFonts w:cs="Times New Roman" w:eastAsia="MS ??" w:hAnsi="Times New Roman" w:ascii="Times New Roman"/>
          <w:color w:val="00000A"/>
          <w:sz w:val="24"/>
          <w:szCs w:val="24"/>
        </w:rPr>
        <w:t xml:space="preserve">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TRAST  D.D., OIB: 93225891495, suglasan je da se utvrđena tražbina u iznosu od 55.941,70 kn podmiri u 60 jednaki</w:t>
      </w:r>
      <w:r>
        <w:rPr>
          <w:rFonts w:cs="Times New Roman" w:eastAsia="MS ??" w:hAnsi="Times New Roman" w:ascii="Times New Roman"/>
          <w:color w:val="00000A"/>
          <w:sz w:val="24"/>
          <w:szCs w:val="24"/>
        </w:rPr>
        <w:t xml:space="preserve">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TRGOGRAD  D.O.O., OIB: 34260403906, otpušta Dužniku dug za cijeli iznos redovnih i zateznih kamata sadržanih u utvrđenim tražbinama te je suglasan da se ostatak tražbine ( glavnica) u iznosu od 21.865,57 kn podmiri</w:t>
      </w:r>
      <w:r>
        <w:rPr>
          <w:rFonts w:cs="Times New Roman" w:eastAsia="MS ??" w:hAnsi="Times New Roman" w:ascii="Times New Roman"/>
          <w:color w:val="00000A"/>
          <w:sz w:val="24"/>
          <w:szCs w:val="24"/>
        </w:rPr>
        <w:t xml:space="preserve"> u 48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 </w:t>
      </w:r>
      <w:r w:rsidRPr="00591058">
        <w:rPr>
          <w:rFonts w:cs="Times New Roman" w:eastAsia="MS ??" w:hAnsi="Times New Roman" w:ascii="Times New Roman"/>
          <w:color w:val="00000A"/>
          <w:sz w:val="24"/>
          <w:szCs w:val="24"/>
        </w:rPr>
        <w:t>vjerovnik TUBA FLEX  D.O.O., OIB: 86468725364, otpušta Dužniku dug za cijeli iznos redovnih i zateznih kamata sadržanih u utvrđenim tražbinama te je suglasan da se ostatak tražbine ( glavnica) u iznosu od 2.988,01 kn podmiri</w:t>
      </w:r>
      <w:r>
        <w:rPr>
          <w:rFonts w:cs="Times New Roman" w:eastAsia="MS ??" w:hAnsi="Times New Roman" w:ascii="Times New Roman"/>
          <w:color w:val="00000A"/>
          <w:sz w:val="24"/>
          <w:szCs w:val="24"/>
        </w:rPr>
        <w:t xml:space="preserve"> u 24 jednakih mjesečnih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UGOSTITELJSKI OBRT CETINSKI VAL.VL.MARA PERIŠIĆ, OIB: 41731471014,BLATO NA CETINI, suglasan je da se utvrđena tražbina u iznosu od 6.210,00 kn podmiri u 24 jednaki</w:t>
      </w:r>
      <w:r>
        <w:rPr>
          <w:rFonts w:cs="Times New Roman" w:eastAsia="MS ??" w:hAnsi="Times New Roman" w:ascii="Times New Roman"/>
          <w:color w:val="00000A"/>
          <w:sz w:val="24"/>
          <w:szCs w:val="24"/>
        </w:rPr>
        <w:t xml:space="preserve">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VALTEC  D.O.O., OIB: 91437595420, suglasan je da se utvrđena tražbina u iznosu od 1.737,99 kn podmiri u 24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VINARIJA GRABOVAC-PROVIN  D.O.O., OIB: 68885780018, suglasan je da se utvrđena tražbina u iznosu od 4.123,20 kn podmiri u 24 jednakih mjesečnih beskamatnih obroka</w:t>
      </w:r>
      <w:r>
        <w:rPr>
          <w:rFonts w:cs="Times New Roman" w:eastAsia="MS ??" w:hAnsi="Times New Roman" w:ascii="Times New Roman"/>
          <w:color w:val="00000A"/>
          <w:sz w:val="24"/>
          <w:szCs w:val="24"/>
        </w:rPr>
        <w:t xml:space="preserve">,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VUKUŠIĆ LOKAS  D.O.O., OIB: 06140232085, suglasan je da se utvrđena tražbina u iznosu od 15.209,74 kn podmiri u 48 jednak</w:t>
      </w:r>
      <w:r>
        <w:rPr>
          <w:rFonts w:cs="Times New Roman" w:eastAsia="MS ??" w:hAnsi="Times New Roman" w:ascii="Times New Roman"/>
          <w:color w:val="00000A"/>
          <w:sz w:val="24"/>
          <w:szCs w:val="24"/>
        </w:rPr>
        <w:t xml:space="preserve">ih mjesečnih beskamatnih obroka, 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w:t>
      </w:r>
      <w:r>
        <w:rPr>
          <w:rFonts w:cs="Times New Roman" w:eastAsia="MS ??" w:hAnsi="Times New Roman" w:ascii="Times New Roman"/>
          <w:color w:val="00000A"/>
          <w:sz w:val="24"/>
          <w:szCs w:val="24"/>
        </w:rPr>
        <w:lastRenderedPageBreak/>
        <w:t xml:space="preserve">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pPr>
        <w:suppressLineNumbers/>
        <w:tabs>
          <w:tab w:pos="426" w:val="center"/>
          <w:tab w:pos="720" w:val="left"/>
          <w:tab w:pos="4320" w:val="center"/>
          <w:tab w:pos="8640" w:val="right"/>
        </w:tabs>
        <w:suppressAutoHyphens/>
        <w:spacing w:lineRule="auto" w:line="240" w:after="300" w:before="300"/>
        <w:ind w:right="-62"/>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t xml:space="preserve">- </w:t>
      </w:r>
      <w:r w:rsidRPr="00591058">
        <w:rPr>
          <w:rFonts w:cs="Times New Roman" w:eastAsia="MS ??" w:hAnsi="Times New Roman" w:ascii="Times New Roman"/>
          <w:color w:val="00000A"/>
          <w:sz w:val="24"/>
          <w:szCs w:val="24"/>
        </w:rPr>
        <w:t>vjerovnik ZAG - IMOTSKI  D.O.O., OIB: 76666973882, suglasan je da se utvrđena tražbina u iznosu od 3.346,04 kn podmiri u 24 jednakih mjesečnih beskamatnih obroka</w:t>
      </w:r>
      <w:r>
        <w:rPr>
          <w:rFonts w:cs="Times New Roman" w:eastAsia="MS ??" w:hAnsi="Times New Roman" w:ascii="Times New Roman"/>
          <w:color w:val="00000A"/>
          <w:sz w:val="24"/>
          <w:szCs w:val="24"/>
        </w:rPr>
        <w:t>,</w:t>
      </w:r>
      <w:r w:rsidRPr="00591058">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 xml:space="preserve">s tim da prva </w:t>
      </w:r>
      <w:r w:rsidRPr="00591058">
        <w:rPr>
          <w:rFonts w:cs="Times New Roman" w:eastAsia="MS ??" w:hAnsi="Times New Roman" w:ascii="Times New Roman"/>
          <w:color w:val="00000A"/>
          <w:sz w:val="24"/>
          <w:szCs w:val="24"/>
        </w:rPr>
        <w:t>rata d</w:t>
      </w:r>
      <w:r>
        <w:rPr>
          <w:rFonts w:cs="Times New Roman" w:eastAsia="MS ??" w:hAnsi="Times New Roman" w:ascii="Times New Roman"/>
          <w:color w:val="00000A"/>
          <w:sz w:val="24"/>
          <w:szCs w:val="24"/>
        </w:rPr>
        <w:t xml:space="preserve">ospijeva zadnjeg dana u prvom mjesecu koji slijedi nakon proteka počeka od 6 mjeseci, računajući od dana pravomoćnosti rješenja kojime se odobrava sklapanje ove </w:t>
      </w:r>
      <w:r w:rsidRPr="00591058">
        <w:rPr>
          <w:rFonts w:cs="Times New Roman" w:eastAsia="MS ??" w:hAnsi="Times New Roman" w:ascii="Times New Roman"/>
          <w:color w:val="00000A"/>
          <w:sz w:val="24"/>
          <w:szCs w:val="24"/>
        </w:rPr>
        <w:t>predstečajne nagodbe</w:t>
      </w:r>
      <w:r>
        <w:rPr>
          <w:rFonts w:cs="Times New Roman" w:eastAsia="MS ??" w:hAnsi="Times New Roman" w:ascii="Times New Roman"/>
          <w:color w:val="00000A"/>
          <w:sz w:val="24"/>
          <w:szCs w:val="24"/>
        </w:rPr>
        <w:t>,</w:t>
      </w:r>
      <w:r w:rsidRPr="00706D77">
        <w:rPr>
          <w:rFonts w:cs="Times New Roman" w:eastAsia="MS ??" w:hAnsi="Times New Roman" w:ascii="Times New Roman"/>
          <w:color w:val="00000A"/>
          <w:sz w:val="24"/>
          <w:szCs w:val="24"/>
        </w:rPr>
        <w:t xml:space="preserve"> </w:t>
      </w:r>
      <w:r>
        <w:rPr>
          <w:rFonts w:cs="Times New Roman" w:eastAsia="MS ??" w:hAnsi="Times New Roman" w:ascii="Times New Roman"/>
          <w:color w:val="00000A"/>
          <w:sz w:val="24"/>
          <w:szCs w:val="24"/>
        </w:rPr>
        <w:t>a svaka sljedeća rata dospijeva na naplatu zadnjeg dana u idućem mjesecu.</w:t>
      </w:r>
    </w:p>
    <w:p w:rsidRDefault="005B70A4" w:rsidP="005B70A4" w:rsidR="005B70A4" w:rsidRPr="00591058">
      <w:pPr>
        <w:suppressLineNumbers/>
        <w:tabs>
          <w:tab w:pos="426" w:val="center"/>
          <w:tab w:pos="720" w:val="left"/>
          <w:tab w:pos="4320" w:val="center"/>
          <w:tab w:pos="8640" w:val="right"/>
        </w:tabs>
        <w:suppressAutoHyphens/>
        <w:spacing w:lineRule="auto" w:line="240" w:after="300" w:before="300"/>
        <w:ind w:right="-62"/>
        <w:jc w:val="center"/>
        <w:rPr>
          <w:rFonts w:cs="Times New Roman" w:eastAsia="MS ??" w:hAnsi="Times New Roman" w:ascii="Times New Roman"/>
          <w:color w:val="00000A"/>
          <w:sz w:val="24"/>
          <w:szCs w:val="24"/>
        </w:rPr>
      </w:pPr>
      <w:r w:rsidRPr="00591058">
        <w:rPr>
          <w:rFonts w:cs="Times New Roman" w:eastAsia="MS ??" w:hAnsi="Times New Roman" w:ascii="Times New Roman"/>
          <w:color w:val="00000A"/>
          <w:sz w:val="24"/>
          <w:szCs w:val="24"/>
        </w:rPr>
        <w:t xml:space="preserve">Članak </w:t>
      </w:r>
      <w:r>
        <w:rPr>
          <w:rFonts w:cs="Times New Roman" w:eastAsia="MS ??" w:hAnsi="Times New Roman" w:ascii="Times New Roman"/>
          <w:color w:val="00000A"/>
          <w:sz w:val="24"/>
          <w:szCs w:val="24"/>
        </w:rPr>
        <w:t>4</w:t>
      </w:r>
      <w:r w:rsidRPr="00591058">
        <w:rPr>
          <w:rFonts w:cs="Times New Roman" w:eastAsia="MS ??" w:hAnsi="Times New Roman" w:ascii="Times New Roman"/>
          <w:color w:val="00000A"/>
          <w:sz w:val="24"/>
          <w:szCs w:val="24"/>
        </w:rPr>
        <w:t>.</w:t>
      </w:r>
    </w:p>
    <w:p w:rsidRDefault="005B70A4" w:rsidP="005B70A4" w:rsidR="005B70A4">
      <w:pPr>
        <w:suppressLineNumbers/>
        <w:tabs>
          <w:tab w:pos="426" w:val="center"/>
          <w:tab w:pos="720" w:val="left"/>
          <w:tab w:pos="4320" w:val="center"/>
          <w:tab w:pos="8640" w:val="right"/>
        </w:tabs>
        <w:suppressAutoHyphens/>
        <w:spacing w:lineRule="auto" w:line="240"/>
        <w:ind w:right="-64"/>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sidRPr="00637262">
        <w:rPr>
          <w:rFonts w:cs="Times New Roman" w:eastAsia="MS ??" w:hAnsi="Times New Roman" w:ascii="Times New Roman"/>
          <w:color w:val="00000A"/>
          <w:sz w:val="24"/>
          <w:szCs w:val="24"/>
        </w:rPr>
        <w:t>Ova predstečajna nagodba ima snagu ovršne isprave za sve vjerovnike čije su tražbine utvrđene.</w:t>
      </w:r>
    </w:p>
    <w:p w:rsidRDefault="005B70A4" w:rsidP="005B70A4" w:rsidR="005B70A4" w:rsidRPr="00637262">
      <w:pPr>
        <w:suppressLineNumbers/>
        <w:tabs>
          <w:tab w:pos="0" w:val="center"/>
          <w:tab w:pos="720" w:val="left"/>
          <w:tab w:pos="4320" w:val="center"/>
          <w:tab w:pos="8640" w:val="right"/>
        </w:tabs>
        <w:suppressAutoHyphens/>
        <w:spacing w:lineRule="auto" w:line="240" w:after="240" w:before="240"/>
        <w:ind w:right="-62"/>
        <w:jc w:val="center"/>
        <w:rPr>
          <w:rFonts w:cs="Times New Roman" w:eastAsia="MS ??" w:hAnsi="Times New Roman" w:ascii="Times New Roman"/>
          <w:color w:val="00000A"/>
          <w:sz w:val="24"/>
          <w:szCs w:val="24"/>
        </w:rPr>
      </w:pPr>
      <w:r w:rsidRPr="00637262">
        <w:rPr>
          <w:rFonts w:cs="Times New Roman" w:eastAsia="MS ??" w:hAnsi="Times New Roman" w:ascii="Times New Roman"/>
          <w:color w:val="00000A"/>
          <w:sz w:val="24"/>
          <w:szCs w:val="24"/>
        </w:rPr>
        <w:t xml:space="preserve">Članak </w:t>
      </w:r>
      <w:r>
        <w:rPr>
          <w:rFonts w:cs="Times New Roman" w:eastAsia="MS ??" w:hAnsi="Times New Roman" w:ascii="Times New Roman"/>
          <w:color w:val="00000A"/>
          <w:sz w:val="24"/>
          <w:szCs w:val="24"/>
        </w:rPr>
        <w:t>5</w:t>
      </w:r>
      <w:r w:rsidRPr="00637262">
        <w:rPr>
          <w:rFonts w:cs="Times New Roman" w:eastAsia="MS ??" w:hAnsi="Times New Roman" w:ascii="Times New Roman"/>
          <w:color w:val="00000A"/>
          <w:sz w:val="24"/>
          <w:szCs w:val="24"/>
        </w:rPr>
        <w:t>.</w:t>
      </w:r>
    </w:p>
    <w:p w:rsidRDefault="005B70A4" w:rsidP="005B70A4" w:rsidR="005B70A4">
      <w:pPr>
        <w:suppressLineNumbers/>
        <w:tabs>
          <w:tab w:pos="426" w:val="center"/>
          <w:tab w:pos="720" w:val="left"/>
          <w:tab w:pos="4320" w:val="center"/>
          <w:tab w:pos="8640" w:val="right"/>
        </w:tabs>
        <w:suppressAutoHyphens/>
        <w:spacing w:lineRule="auto" w:line="240" w:after="0" w:before="200"/>
        <w:ind w:right="-64"/>
        <w:jc w:val="both"/>
        <w:rPr>
          <w:rFonts w:cs="Times New Roman" w:eastAsia="MS ??" w:hAnsi="Times New Roman" w:ascii="Times New Roman"/>
          <w:color w:val="00000A"/>
          <w:sz w:val="24"/>
          <w:szCs w:val="24"/>
        </w:rPr>
      </w:pPr>
      <w:r>
        <w:rPr>
          <w:rFonts w:cs="Times New Roman" w:eastAsia="MS ??" w:hAnsi="Times New Roman" w:ascii="Times New Roman"/>
          <w:color w:val="00000A"/>
          <w:sz w:val="24"/>
          <w:szCs w:val="24"/>
        </w:rPr>
        <w:tab/>
      </w:r>
      <w:r>
        <w:rPr>
          <w:rFonts w:cs="Times New Roman" w:eastAsia="MS ??" w:hAnsi="Times New Roman" w:ascii="Times New Roman"/>
          <w:color w:val="00000A"/>
          <w:sz w:val="24"/>
          <w:szCs w:val="24"/>
        </w:rPr>
        <w:tab/>
      </w:r>
      <w:r w:rsidRPr="00637262">
        <w:rPr>
          <w:rFonts w:cs="Times New Roman" w:eastAsia="MS ??" w:hAnsi="Times New Roman" w:ascii="Times New Roman"/>
          <w:color w:val="00000A"/>
          <w:sz w:val="24"/>
          <w:szCs w:val="24"/>
        </w:rPr>
        <w:t>Ova predstečajna nagodba pročitana je i protumačena vjerovnicima i Dužniku koji je u znak suglasnosti i pristanka potpisuju.</w:t>
      </w:r>
    </w:p>
    <w:p w:rsidRDefault="000D1EAA" w:rsidP="008E19AB" w:rsidR="009434B6">
      <w:pPr>
        <w:spacing w:lineRule="auto" w:line="240" w:after="0" w:before="240"/>
        <w:jc w:val="center"/>
        <w:rPr>
          <w:rFonts w:cs="Times New Roman" w:hAnsi="Times New Roman" w:ascii="Times New Roman"/>
          <w:sz w:val="24"/>
          <w:szCs w:val="24"/>
        </w:rPr>
      </w:pPr>
      <w:r>
        <w:rPr>
          <w:rFonts w:cs="Times New Roman" w:hAnsi="Times New Roman" w:ascii="Times New Roman"/>
          <w:sz w:val="24"/>
          <w:szCs w:val="24"/>
        </w:rPr>
        <w:t>Obrazloženje</w:t>
      </w:r>
    </w:p>
    <w:p w:rsidRDefault="000D1EAA" w:rsidP="006C033F" w:rsidR="000D1EAA" w:rsidRPr="000D1EAA">
      <w:pPr>
        <w:spacing w:lineRule="auto" w:line="240" w:after="0"/>
        <w:jc w:val="center"/>
        <w:rPr>
          <w:rFonts w:cs="Times New Roman" w:hAnsi="Times New Roman" w:ascii="Times New Roman"/>
          <w:sz w:val="24"/>
          <w:szCs w:val="24"/>
        </w:rPr>
      </w:pPr>
    </w:p>
    <w:p w:rsidRDefault="00F328F8" w:rsidP="005B70A4" w:rsidR="00CD4CE1" w:rsidRPr="001F0452">
      <w:pPr>
        <w:pStyle w:val="Tijeloteksta"/>
        <w:tabs>
          <w:tab w:pos="709" w:val="left"/>
        </w:tabs>
      </w:pPr>
      <w:r>
        <w:tab/>
        <w:t xml:space="preserve">Dana </w:t>
      </w:r>
      <w:r w:rsidR="005B70A4">
        <w:t>2. listopada</w:t>
      </w:r>
      <w:r w:rsidR="000D1EAA">
        <w:t xml:space="preserve"> 2015. godine održano je</w:t>
      </w:r>
      <w:r w:rsidR="00CD4CE1">
        <w:t xml:space="preserve"> roči</w:t>
      </w:r>
      <w:r w:rsidR="008C64C3" w:rsidRPr="00F80997">
        <w:t xml:space="preserve">šte </w:t>
      </w:r>
      <w:r w:rsidR="000D1EAA">
        <w:t xml:space="preserve"> za sklapanje predstečajne nagodbe, </w:t>
      </w:r>
      <w:r w:rsidR="008C64C3" w:rsidRPr="00F80997">
        <w:t>sazvano temeljem članka 66. Zakona o financijskom poslovanju i predstečajnoj nagodbi</w:t>
      </w:r>
      <w:r w:rsidR="004B5844">
        <w:t xml:space="preserve"> („Narodne novine“ </w:t>
      </w:r>
      <w:r w:rsidR="004B5844" w:rsidRPr="004B5844">
        <w:t>108/12, 144/12, 81/13, 112/13</w:t>
      </w:r>
      <w:r w:rsidR="006A5530">
        <w:t xml:space="preserve">; dalje </w:t>
      </w:r>
      <w:r w:rsidR="006A5530" w:rsidRPr="001F0452">
        <w:t>ZFPPN)</w:t>
      </w:r>
      <w:r w:rsidR="008C64C3" w:rsidRPr="001F0452">
        <w:t xml:space="preserve">, a </w:t>
      </w:r>
      <w:r w:rsidR="006F3D80" w:rsidRPr="006F3D80">
        <w:t xml:space="preserve">na prijedlog predlagatelja-dužnika trgovačkog društva </w:t>
      </w:r>
      <w:r w:rsidR="005B70A4" w:rsidRPr="005B70A4">
        <w:t>LABOR d.o.o. Donji Proložac, Gospe od zdravlja 24, OIB: 06681400687</w:t>
      </w:r>
      <w:r w:rsidR="005B70A4">
        <w:t>.</w:t>
      </w:r>
    </w:p>
    <w:p w:rsidRDefault="000D1EAA" w:rsidP="005B70A4" w:rsidR="00780AAB">
      <w:pPr>
        <w:pStyle w:val="Tijeloteksta"/>
        <w:tabs>
          <w:tab w:pos="900" w:val="left"/>
        </w:tabs>
      </w:pPr>
      <w:r>
        <w:tab/>
      </w:r>
    </w:p>
    <w:p w:rsidRDefault="005B70A4" w:rsidP="005B70A4" w:rsidR="00E174AC">
      <w:pPr>
        <w:pStyle w:val="Tijeloteksta"/>
        <w:tabs>
          <w:tab w:pos="709" w:val="left"/>
        </w:tabs>
      </w:pPr>
      <w:r>
        <w:tab/>
      </w:r>
      <w:r w:rsidR="006A5530" w:rsidRPr="001F0452">
        <w:t xml:space="preserve">Iz </w:t>
      </w:r>
      <w:r w:rsidR="008C64C3" w:rsidRPr="001F0452">
        <w:t>dokumentacije</w:t>
      </w:r>
      <w:r w:rsidR="006A5530" w:rsidRPr="001F0452">
        <w:t xml:space="preserve"> dostavljene uz prijedlog</w:t>
      </w:r>
      <w:r w:rsidR="000D1EAA">
        <w:t xml:space="preserve"> za sklapanje predstečajne nagodbe</w:t>
      </w:r>
      <w:r w:rsidR="006A5530" w:rsidRPr="001F0452">
        <w:t>, o</w:t>
      </w:r>
      <w:r w:rsidR="002D1E89" w:rsidRPr="001F0452">
        <w:t xml:space="preserve">vaj sud </w:t>
      </w:r>
      <w:r w:rsidR="000D1EAA">
        <w:t>je utvrdio</w:t>
      </w:r>
      <w:r w:rsidR="001F0452" w:rsidRPr="001F0452">
        <w:t>:</w:t>
      </w:r>
    </w:p>
    <w:p w:rsidRDefault="005B70A4" w:rsidP="005B70A4" w:rsidR="005B70A4" w:rsidRPr="005B70A4">
      <w:pPr>
        <w:pStyle w:val="Bezproreda"/>
        <w:spacing w:before="80"/>
        <w:ind w:firstLine="709"/>
        <w:jc w:val="both"/>
        <w:rPr>
          <w:rFonts w:cs="Times New Roman" w:hAnsi="Times New Roman" w:ascii="Times New Roman"/>
          <w:sz w:val="24"/>
          <w:szCs w:val="24"/>
        </w:rPr>
      </w:pPr>
      <w:r w:rsidRPr="005B70A4">
        <w:rPr>
          <w:rFonts w:cs="Times New Roman" w:hAnsi="Times New Roman" w:ascii="Times New Roman"/>
          <w:sz w:val="24"/>
          <w:szCs w:val="24"/>
        </w:rPr>
        <w:t>- da je predlagatelj LABOR d.o.o. Donji Proložac, Gospe od zdravlja 24, OIB: 06681400687, dana 5. veljače 2014. godine podnio FINA-i, Regionalnom centru Split, prijedlog za otvaranje postupka predstečajne nagodbe,</w:t>
      </w:r>
    </w:p>
    <w:p w:rsidRDefault="005B70A4" w:rsidP="005B70A4" w:rsidR="005B70A4" w:rsidRPr="005B70A4">
      <w:pPr>
        <w:pStyle w:val="Bezproreda"/>
        <w:spacing w:before="80"/>
        <w:ind w:firstLine="709"/>
        <w:jc w:val="both"/>
        <w:rPr>
          <w:rFonts w:cs="Times New Roman" w:hAnsi="Times New Roman" w:ascii="Times New Roman"/>
          <w:sz w:val="24"/>
          <w:szCs w:val="24"/>
        </w:rPr>
      </w:pPr>
      <w:r w:rsidRPr="005B70A4">
        <w:rPr>
          <w:rFonts w:cs="Times New Roman" w:hAnsi="Times New Roman" w:ascii="Times New Roman"/>
          <w:sz w:val="24"/>
          <w:szCs w:val="24"/>
        </w:rPr>
        <w:t>-  da je Rješenjem FINA-e, Regionalni centar Zagreb, od 14. travnja 2015. godine, Klasa: UP-I/110/07/14-01/6074, Ur. br.: 04-06-14-6074-15, otvoren postupak predstečajne nagodbe nad dužnikom LABOR d.o.o. Donji Proložac, Gospe od zdravlja 24, OIB: 06681400687,</w:t>
      </w:r>
    </w:p>
    <w:p w:rsidRDefault="005B70A4" w:rsidP="005B70A4" w:rsidR="005B70A4" w:rsidRPr="005B70A4">
      <w:pPr>
        <w:pStyle w:val="Bezproreda"/>
        <w:spacing w:before="80"/>
        <w:ind w:firstLine="709"/>
        <w:jc w:val="both"/>
        <w:rPr>
          <w:rFonts w:cs="Times New Roman" w:hAnsi="Times New Roman" w:ascii="Times New Roman"/>
          <w:sz w:val="24"/>
          <w:szCs w:val="24"/>
        </w:rPr>
      </w:pPr>
      <w:r w:rsidRPr="005B70A4">
        <w:rPr>
          <w:rFonts w:cs="Times New Roman" w:hAnsi="Times New Roman" w:ascii="Times New Roman"/>
          <w:sz w:val="24"/>
          <w:szCs w:val="24"/>
        </w:rPr>
        <w:t>- da su Rješenjem FINA-e, Regionalni centar Zagreb od 8. srpnja 2014. godine, Klasa: UP-I/110/07/14-01/6074, Ur. br.: 04-06-15-6074-36, utvrđene tražbine te da po tom rješenju ukupan iznos prijavljenih tražbina iznosi 8.477.412,23 kn, ukupan iznos utvrđenih tražbina iznosi 11.943.394,15 kn, a ukupan iznos osporenih tražbina iznosi 76.885,33 kn,</w:t>
      </w:r>
    </w:p>
    <w:p w:rsidRDefault="005B70A4" w:rsidP="005B70A4" w:rsidR="005B70A4">
      <w:pPr>
        <w:pStyle w:val="Bezproreda"/>
        <w:spacing w:before="80"/>
        <w:ind w:firstLine="709"/>
        <w:jc w:val="both"/>
        <w:rPr>
          <w:rFonts w:cs="Times New Roman" w:hAnsi="Times New Roman" w:ascii="Times New Roman"/>
          <w:sz w:val="24"/>
          <w:szCs w:val="24"/>
        </w:rPr>
      </w:pPr>
      <w:r w:rsidRPr="005B70A4">
        <w:rPr>
          <w:rFonts w:cs="Times New Roman" w:hAnsi="Times New Roman" w:ascii="Times New Roman"/>
          <w:sz w:val="24"/>
          <w:szCs w:val="24"/>
        </w:rPr>
        <w:t xml:space="preserve">- da je Rješenjem FINA-e, Regionalni centar Zagreb od 10. studenog 2014. godine, Klasa: UP-I/110/07/14-01/6074 Ur. br.: 04-06-14-6074-67, utvrđena tražbina vjerovnika Hypo Leasing Steiermark d.o.o. u iznosu od 2.079.929,30 kn; da je </w:t>
      </w:r>
      <w:r w:rsidR="00D15374">
        <w:rPr>
          <w:rFonts w:cs="Times New Roman" w:hAnsi="Times New Roman" w:ascii="Times New Roman"/>
          <w:sz w:val="24"/>
          <w:szCs w:val="24"/>
        </w:rPr>
        <w:t xml:space="preserve">tim rješenjem utvrđeno da </w:t>
      </w:r>
      <w:r w:rsidRPr="005B70A4">
        <w:rPr>
          <w:rFonts w:cs="Times New Roman" w:hAnsi="Times New Roman" w:ascii="Times New Roman"/>
          <w:sz w:val="24"/>
          <w:szCs w:val="24"/>
        </w:rPr>
        <w:t xml:space="preserve">ukupan iznos utvrđenih tražbina sa kojim vjerovnici sudjeluju u glasovanju </w:t>
      </w:r>
      <w:r w:rsidR="00D15374">
        <w:rPr>
          <w:rFonts w:cs="Times New Roman" w:hAnsi="Times New Roman" w:ascii="Times New Roman"/>
          <w:sz w:val="24"/>
          <w:szCs w:val="24"/>
        </w:rPr>
        <w:t xml:space="preserve">iznosi </w:t>
      </w:r>
      <w:r w:rsidRPr="005B70A4">
        <w:rPr>
          <w:rFonts w:cs="Times New Roman" w:hAnsi="Times New Roman" w:ascii="Times New Roman"/>
          <w:sz w:val="24"/>
          <w:szCs w:val="24"/>
        </w:rPr>
        <w:t>14.023.323,45 kn, kao i da su za plan financijskog restrukturiranja glasovali vjerovnici čije tražbine prelaze 2/3 vrijednosti svih utvrđenih tražbina te da je to rješenje postalo izvršno dana 28. studenog 2014. godine.</w:t>
      </w:r>
    </w:p>
    <w:p w:rsidRDefault="005B70A4" w:rsidP="005B70A4" w:rsidR="005B70A4" w:rsidRPr="005B70A4">
      <w:pPr>
        <w:pStyle w:val="Bezproreda"/>
        <w:ind w:firstLine="709"/>
        <w:rPr>
          <w:rFonts w:cs="Times New Roman" w:hAnsi="Times New Roman" w:ascii="Times New Roman"/>
          <w:sz w:val="24"/>
          <w:szCs w:val="24"/>
        </w:rPr>
      </w:pPr>
    </w:p>
    <w:p w:rsidRDefault="000D1EAA" w:rsidP="005B70A4" w:rsidR="00EA7F93" w:rsidRPr="009E0644">
      <w:pPr>
        <w:pStyle w:val="Bezproreda"/>
        <w:ind w:firstLine="708"/>
        <w:jc w:val="both"/>
        <w:rPr>
          <w:rFonts w:cs="Times New Roman" w:hAnsi="Times New Roman" w:ascii="Times New Roman"/>
          <w:sz w:val="24"/>
          <w:szCs w:val="24"/>
        </w:rPr>
      </w:pPr>
      <w:r w:rsidRPr="000D1EAA">
        <w:rPr>
          <w:rFonts w:cs="Times New Roman" w:hAnsi="Times New Roman" w:ascii="Times New Roman"/>
          <w:sz w:val="24"/>
          <w:szCs w:val="24"/>
        </w:rPr>
        <w:t>Na ročištu za sklapanje predstečajne nagodbe utvrđeno je da</w:t>
      </w:r>
      <w:r w:rsidR="00D46045" w:rsidRPr="000D1EAA">
        <w:rPr>
          <w:rFonts w:cs="Times New Roman" w:hAnsi="Times New Roman" w:ascii="Times New Roman"/>
          <w:sz w:val="24"/>
          <w:szCs w:val="24"/>
        </w:rPr>
        <w:t xml:space="preserve"> zbroj utvrđenih tražbina </w:t>
      </w:r>
      <w:r w:rsidRPr="000D1EAA">
        <w:rPr>
          <w:rFonts w:cs="Times New Roman" w:hAnsi="Times New Roman" w:ascii="Times New Roman"/>
          <w:sz w:val="24"/>
          <w:szCs w:val="24"/>
        </w:rPr>
        <w:t xml:space="preserve">vjerovnika prisutnih </w:t>
      </w:r>
      <w:r w:rsidR="004C53D0" w:rsidRPr="000D1EAA">
        <w:rPr>
          <w:rFonts w:cs="Times New Roman" w:hAnsi="Times New Roman" w:ascii="Times New Roman"/>
          <w:sz w:val="24"/>
          <w:szCs w:val="24"/>
        </w:rPr>
        <w:t xml:space="preserve">na </w:t>
      </w:r>
      <w:r w:rsidRPr="000D1EAA">
        <w:rPr>
          <w:rFonts w:cs="Times New Roman" w:hAnsi="Times New Roman" w:ascii="Times New Roman"/>
          <w:sz w:val="24"/>
          <w:szCs w:val="24"/>
        </w:rPr>
        <w:t>tom</w:t>
      </w:r>
      <w:r w:rsidR="004C53D0" w:rsidRPr="000D1EAA">
        <w:rPr>
          <w:rFonts w:cs="Times New Roman" w:hAnsi="Times New Roman" w:ascii="Times New Roman"/>
          <w:sz w:val="24"/>
          <w:szCs w:val="24"/>
        </w:rPr>
        <w:t xml:space="preserve"> ročištu </w:t>
      </w:r>
      <w:r w:rsidR="00780AAB">
        <w:rPr>
          <w:rFonts w:cs="Times New Roman" w:hAnsi="Times New Roman" w:ascii="Times New Roman"/>
          <w:sz w:val="24"/>
          <w:szCs w:val="24"/>
        </w:rPr>
        <w:t xml:space="preserve">iznosi </w:t>
      </w:r>
      <w:r w:rsidR="005B70A4" w:rsidRPr="005B70A4">
        <w:rPr>
          <w:rFonts w:cs="Times New Roman" w:hAnsi="Times New Roman" w:ascii="Times New Roman"/>
          <w:sz w:val="24"/>
          <w:szCs w:val="24"/>
        </w:rPr>
        <w:t xml:space="preserve">9.566.588,62 </w:t>
      </w:r>
      <w:r w:rsidR="00F328F8">
        <w:rPr>
          <w:rFonts w:cs="Times New Roman" w:hAnsi="Times New Roman" w:ascii="Times New Roman"/>
          <w:sz w:val="24"/>
          <w:szCs w:val="24"/>
        </w:rPr>
        <w:t>kn</w:t>
      </w:r>
      <w:r w:rsidR="00780AAB">
        <w:rPr>
          <w:rFonts w:cs="Times New Roman" w:hAnsi="Times New Roman" w:ascii="Times New Roman"/>
          <w:sz w:val="24"/>
          <w:szCs w:val="24"/>
        </w:rPr>
        <w:t>,</w:t>
      </w:r>
      <w:r w:rsidR="00077FD1">
        <w:rPr>
          <w:rFonts w:cs="Times New Roman" w:hAnsi="Times New Roman" w:ascii="Times New Roman"/>
          <w:b/>
          <w:sz w:val="24"/>
          <w:szCs w:val="24"/>
        </w:rPr>
        <w:t xml:space="preserve"> </w:t>
      </w:r>
      <w:r w:rsidR="00B615D8" w:rsidRPr="000D1EAA">
        <w:rPr>
          <w:rFonts w:cs="Times New Roman" w:hAnsi="Times New Roman" w:ascii="Times New Roman"/>
          <w:sz w:val="24"/>
          <w:szCs w:val="24"/>
        </w:rPr>
        <w:t>što je više</w:t>
      </w:r>
      <w:r w:rsidR="00077FD1">
        <w:rPr>
          <w:rFonts w:cs="Times New Roman" w:hAnsi="Times New Roman" w:ascii="Times New Roman"/>
          <w:sz w:val="24"/>
          <w:szCs w:val="24"/>
        </w:rPr>
        <w:t xml:space="preserve"> </w:t>
      </w:r>
      <w:r w:rsidR="00981920" w:rsidRPr="000D1EAA">
        <w:rPr>
          <w:rFonts w:cs="Times New Roman" w:hAnsi="Times New Roman" w:ascii="Times New Roman"/>
          <w:sz w:val="24"/>
          <w:szCs w:val="24"/>
        </w:rPr>
        <w:t>od</w:t>
      </w:r>
      <w:r w:rsidR="00D46045" w:rsidRPr="000D1EAA">
        <w:rPr>
          <w:rFonts w:cs="Times New Roman" w:hAnsi="Times New Roman" w:ascii="Times New Roman"/>
          <w:sz w:val="24"/>
          <w:szCs w:val="24"/>
        </w:rPr>
        <w:t xml:space="preserve"> 2/3 vrijednosti svih utvrđenih tražbina</w:t>
      </w:r>
      <w:r w:rsidR="004C53D0" w:rsidRPr="000D1EAA">
        <w:rPr>
          <w:rFonts w:cs="Times New Roman" w:hAnsi="Times New Roman" w:ascii="Times New Roman"/>
          <w:sz w:val="24"/>
          <w:szCs w:val="24"/>
        </w:rPr>
        <w:t xml:space="preserve"> u iznosu od </w:t>
      </w:r>
      <w:r w:rsidR="005B70A4" w:rsidRPr="005B70A4">
        <w:rPr>
          <w:rFonts w:cs="Times New Roman" w:hAnsi="Times New Roman" w:ascii="Times New Roman"/>
          <w:sz w:val="24"/>
          <w:szCs w:val="24"/>
        </w:rPr>
        <w:t xml:space="preserve">14.023.323,45 </w:t>
      </w:r>
      <w:r w:rsidR="004C53D0" w:rsidRPr="000D1EAA">
        <w:rPr>
          <w:rFonts w:cs="Times New Roman" w:hAnsi="Times New Roman" w:ascii="Times New Roman"/>
          <w:sz w:val="24"/>
          <w:szCs w:val="24"/>
        </w:rPr>
        <w:t>kn</w:t>
      </w:r>
      <w:r w:rsidR="00981920" w:rsidRPr="000D1EAA">
        <w:rPr>
          <w:rFonts w:cs="Times New Roman" w:hAnsi="Times New Roman" w:ascii="Times New Roman"/>
          <w:sz w:val="24"/>
          <w:szCs w:val="24"/>
        </w:rPr>
        <w:t>, čime je is</w:t>
      </w:r>
      <w:r w:rsidR="006A68C7" w:rsidRPr="000D1EAA">
        <w:rPr>
          <w:rFonts w:cs="Times New Roman" w:hAnsi="Times New Roman" w:ascii="Times New Roman"/>
          <w:sz w:val="24"/>
          <w:szCs w:val="24"/>
        </w:rPr>
        <w:t>p</w:t>
      </w:r>
      <w:r w:rsidR="00981920" w:rsidRPr="000D1EAA">
        <w:rPr>
          <w:rFonts w:cs="Times New Roman" w:hAnsi="Times New Roman" w:ascii="Times New Roman"/>
          <w:sz w:val="24"/>
          <w:szCs w:val="24"/>
        </w:rPr>
        <w:t xml:space="preserve">unjen </w:t>
      </w:r>
      <w:r w:rsidR="006A68C7" w:rsidRPr="000D1EAA">
        <w:rPr>
          <w:rFonts w:cs="Times New Roman" w:hAnsi="Times New Roman" w:ascii="Times New Roman"/>
          <w:sz w:val="24"/>
          <w:szCs w:val="24"/>
        </w:rPr>
        <w:t xml:space="preserve">i </w:t>
      </w:r>
      <w:r w:rsidR="00981920" w:rsidRPr="000D1EAA">
        <w:rPr>
          <w:rFonts w:cs="Times New Roman" w:hAnsi="Times New Roman" w:ascii="Times New Roman"/>
          <w:sz w:val="24"/>
          <w:szCs w:val="24"/>
        </w:rPr>
        <w:t xml:space="preserve">uvjet za glasovanje o </w:t>
      </w:r>
      <w:r w:rsidR="004C53D0" w:rsidRPr="000D1EAA">
        <w:rPr>
          <w:rFonts w:cs="Times New Roman" w:hAnsi="Times New Roman" w:ascii="Times New Roman"/>
          <w:sz w:val="24"/>
          <w:szCs w:val="24"/>
        </w:rPr>
        <w:t>p</w:t>
      </w:r>
      <w:r w:rsidR="00017ECB" w:rsidRPr="000D1EAA">
        <w:rPr>
          <w:rFonts w:cs="Times New Roman" w:hAnsi="Times New Roman" w:ascii="Times New Roman"/>
          <w:sz w:val="24"/>
          <w:szCs w:val="24"/>
        </w:rPr>
        <w:t>rijedlogu za sklapanje</w:t>
      </w:r>
      <w:r w:rsidR="00981920" w:rsidRPr="000D1EAA">
        <w:rPr>
          <w:rFonts w:cs="Times New Roman" w:hAnsi="Times New Roman" w:ascii="Times New Roman"/>
          <w:sz w:val="24"/>
          <w:szCs w:val="24"/>
        </w:rPr>
        <w:t xml:space="preserve"> predstečajne nagodbe.</w:t>
      </w:r>
    </w:p>
    <w:p w:rsidRDefault="00F43775" w:rsidP="006C033F" w:rsidR="00F43775" w:rsidRPr="00F43775">
      <w:pPr>
        <w:pStyle w:val="Odlomakpopisa"/>
        <w:spacing w:lineRule="auto" w:line="240" w:after="0"/>
        <w:ind w:left="0"/>
        <w:jc w:val="both"/>
        <w:rPr>
          <w:rFonts w:cs="Times New Roman" w:hAnsi="Times New Roman" w:ascii="Times New Roman"/>
          <w:sz w:val="24"/>
          <w:szCs w:val="24"/>
        </w:rPr>
      </w:pPr>
    </w:p>
    <w:p w:rsidRDefault="00E8524D" w:rsidP="006C033F" w:rsidR="00AC288A" w:rsidRPr="00E8524D">
      <w:pPr>
        <w:spacing w:lineRule="auto" w:line="240" w:after="0"/>
        <w:ind w:firstLine="709"/>
        <w:jc w:val="both"/>
        <w:rPr>
          <w:rFonts w:cs="Times New Roman" w:eastAsia="Times New Roman" w:hAnsi="Times New Roman" w:ascii="Times New Roman"/>
          <w:sz w:val="24"/>
          <w:szCs w:val="24"/>
          <w:lang w:eastAsia="hr-HR"/>
        </w:rPr>
      </w:pPr>
      <w:r w:rsidRPr="00E8524D">
        <w:rPr>
          <w:rFonts w:cs="Times New Roman" w:eastAsia="Times New Roman" w:hAnsi="Times New Roman" w:ascii="Times New Roman"/>
          <w:sz w:val="24"/>
          <w:szCs w:val="24"/>
          <w:lang w:eastAsia="hr-HR"/>
        </w:rPr>
        <w:t xml:space="preserve">Upitani od strane suda </w:t>
      </w:r>
      <w:r w:rsidR="006F3D80">
        <w:rPr>
          <w:rFonts w:cs="Times New Roman" w:hAnsi="Times New Roman" w:ascii="Times New Roman"/>
          <w:sz w:val="24"/>
          <w:szCs w:val="24"/>
        </w:rPr>
        <w:t>i</w:t>
      </w:r>
      <w:r w:rsidR="005B70A4">
        <w:rPr>
          <w:rFonts w:cs="Times New Roman" w:hAnsi="Times New Roman" w:ascii="Times New Roman"/>
          <w:sz w:val="24"/>
          <w:szCs w:val="24"/>
        </w:rPr>
        <w:t xml:space="preserve"> </w:t>
      </w:r>
      <w:r w:rsidR="005B70A4">
        <w:rPr>
          <w:rFonts w:cs="Times New Roman" w:eastAsia="Times New Roman" w:hAnsi="Times New Roman" w:ascii="Times New Roman"/>
          <w:sz w:val="24"/>
          <w:szCs w:val="24"/>
          <w:lang w:eastAsia="hr-HR"/>
        </w:rPr>
        <w:t>vjerovnici</w:t>
      </w:r>
      <w:r w:rsidR="005B70A4" w:rsidRPr="005B70A4">
        <w:rPr>
          <w:rFonts w:cs="Times New Roman" w:eastAsia="Times New Roman" w:hAnsi="Times New Roman" w:ascii="Times New Roman"/>
          <w:sz w:val="24"/>
          <w:szCs w:val="24"/>
          <w:lang w:eastAsia="hr-HR"/>
        </w:rPr>
        <w:t xml:space="preserve"> Credo banka d.d. u stečaju Split (s utvrđenom tražbinom u iznosu od 5.931.085,03 kn), Hypo-Leasing Steiermark d.o.o. Zagreb (s utvrđenom tražbinom u iznosu od 2.079.929,30 kn), Poduzeće za ceste Split d.d. Split (s utvrđenom tražbinom u iznosu od 154.285,57 kn), Tehnograd d.o.o. Kaštel Novi (s utvrđenom tražbinom u iznosu od 220.569,35 kn), Nikola Mršić, vl. građevinskog obrta TONI-KOP (s utvrđenom tražbinom u iznosu od 143.350,00 kn), VB Leasing d.o.o. Zagreb (s utvrđenom tražbinom u iznosu od 1.037.369,37 </w:t>
      </w:r>
      <w:r w:rsidR="005B70A4">
        <w:rPr>
          <w:rFonts w:cs="Times New Roman" w:eastAsia="Times New Roman" w:hAnsi="Times New Roman" w:ascii="Times New Roman"/>
          <w:sz w:val="24"/>
          <w:szCs w:val="24"/>
          <w:lang w:eastAsia="hr-HR"/>
        </w:rPr>
        <w:t xml:space="preserve">kn) </w:t>
      </w:r>
      <w:r w:rsidRPr="00E8524D">
        <w:rPr>
          <w:rFonts w:cs="Times New Roman" w:eastAsia="Times New Roman" w:hAnsi="Times New Roman" w:ascii="Times New Roman"/>
          <w:sz w:val="24"/>
          <w:szCs w:val="24"/>
          <w:lang w:eastAsia="hr-HR"/>
        </w:rPr>
        <w:t xml:space="preserve">i </w:t>
      </w:r>
      <w:r w:rsidR="00F328F8">
        <w:rPr>
          <w:rFonts w:cs="Times New Roman" w:eastAsia="Times New Roman" w:hAnsi="Times New Roman" w:ascii="Times New Roman"/>
          <w:sz w:val="24"/>
          <w:szCs w:val="24"/>
          <w:lang w:eastAsia="hr-HR"/>
        </w:rPr>
        <w:t xml:space="preserve">zakonski zastupnik dužnika </w:t>
      </w:r>
      <w:r w:rsidR="005B70A4">
        <w:rPr>
          <w:rFonts w:cs="Times New Roman" w:eastAsia="Times New Roman" w:hAnsi="Times New Roman" w:ascii="Times New Roman"/>
          <w:sz w:val="24"/>
          <w:szCs w:val="24"/>
          <w:lang w:eastAsia="hr-HR"/>
        </w:rPr>
        <w:t>Ante Petričević</w:t>
      </w:r>
      <w:r w:rsidR="00485D60">
        <w:rPr>
          <w:rFonts w:cs="Times New Roman" w:hAnsi="Times New Roman" w:ascii="Times New Roman"/>
          <w:sz w:val="24"/>
          <w:szCs w:val="24"/>
        </w:rPr>
        <w:t xml:space="preserve"> </w:t>
      </w:r>
      <w:r w:rsidR="00AC288A" w:rsidRPr="00E8524D">
        <w:rPr>
          <w:rFonts w:cs="Times New Roman" w:eastAsia="Times New Roman" w:hAnsi="Times New Roman" w:ascii="Times New Roman"/>
          <w:sz w:val="24"/>
          <w:szCs w:val="24"/>
          <w:lang w:eastAsia="hr-HR"/>
        </w:rPr>
        <w:t>izjav</w:t>
      </w:r>
      <w:r w:rsidRPr="00E8524D">
        <w:rPr>
          <w:rFonts w:cs="Times New Roman" w:eastAsia="Times New Roman" w:hAnsi="Times New Roman" w:ascii="Times New Roman"/>
          <w:sz w:val="24"/>
          <w:szCs w:val="24"/>
          <w:lang w:eastAsia="hr-HR"/>
        </w:rPr>
        <w:t>ili su</w:t>
      </w:r>
      <w:r w:rsidR="00AC288A" w:rsidRPr="00E8524D">
        <w:rPr>
          <w:rFonts w:cs="Times New Roman" w:eastAsia="Times New Roman" w:hAnsi="Times New Roman" w:ascii="Times New Roman"/>
          <w:sz w:val="24"/>
          <w:szCs w:val="24"/>
          <w:lang w:eastAsia="hr-HR"/>
        </w:rPr>
        <w:t xml:space="preserve"> da prihvaća</w:t>
      </w:r>
      <w:r w:rsidRPr="00E8524D">
        <w:rPr>
          <w:rFonts w:cs="Times New Roman" w:eastAsia="Times New Roman" w:hAnsi="Times New Roman" w:ascii="Times New Roman"/>
          <w:sz w:val="24"/>
          <w:szCs w:val="24"/>
          <w:lang w:eastAsia="hr-HR"/>
        </w:rPr>
        <w:t>ju</w:t>
      </w:r>
      <w:r w:rsidR="00AC288A" w:rsidRPr="00E8524D">
        <w:rPr>
          <w:rFonts w:cs="Times New Roman" w:eastAsia="Times New Roman" w:hAnsi="Times New Roman" w:ascii="Times New Roman"/>
          <w:sz w:val="24"/>
          <w:szCs w:val="24"/>
          <w:lang w:eastAsia="hr-HR"/>
        </w:rPr>
        <w:t xml:space="preserve"> sklapanje predstečajne nagodbe na način kako je on</w:t>
      </w:r>
      <w:r w:rsidR="00C27E44" w:rsidRPr="00E8524D">
        <w:rPr>
          <w:rFonts w:cs="Times New Roman" w:eastAsia="Times New Roman" w:hAnsi="Times New Roman" w:ascii="Times New Roman"/>
          <w:sz w:val="24"/>
          <w:szCs w:val="24"/>
          <w:lang w:eastAsia="hr-HR"/>
        </w:rPr>
        <w:t>a</w:t>
      </w:r>
      <w:r w:rsidR="00AC288A" w:rsidRPr="00E8524D">
        <w:rPr>
          <w:rFonts w:cs="Times New Roman" w:eastAsia="Times New Roman" w:hAnsi="Times New Roman" w:ascii="Times New Roman"/>
          <w:sz w:val="24"/>
          <w:szCs w:val="24"/>
          <w:lang w:eastAsia="hr-HR"/>
        </w:rPr>
        <w:t xml:space="preserve"> od dužnika predložen</w:t>
      </w:r>
      <w:r w:rsidR="00C27E44" w:rsidRPr="00E8524D">
        <w:rPr>
          <w:rFonts w:cs="Times New Roman" w:eastAsia="Times New Roman" w:hAnsi="Times New Roman" w:ascii="Times New Roman"/>
          <w:sz w:val="24"/>
          <w:szCs w:val="24"/>
          <w:lang w:eastAsia="hr-HR"/>
        </w:rPr>
        <w:t>a</w:t>
      </w:r>
      <w:r w:rsidR="00AC288A" w:rsidRPr="00E8524D">
        <w:rPr>
          <w:rFonts w:cs="Times New Roman" w:eastAsia="Times New Roman" w:hAnsi="Times New Roman" w:ascii="Times New Roman"/>
          <w:sz w:val="24"/>
          <w:szCs w:val="24"/>
          <w:lang w:eastAsia="hr-HR"/>
        </w:rPr>
        <w:t>.</w:t>
      </w:r>
    </w:p>
    <w:p w:rsidRDefault="00E8524D" w:rsidP="006C033F" w:rsidR="00E8524D" w:rsidRPr="00E8524D">
      <w:pPr>
        <w:spacing w:lineRule="auto" w:line="240" w:after="0"/>
        <w:ind w:firstLine="709"/>
        <w:jc w:val="both"/>
        <w:rPr>
          <w:rFonts w:cs="Times New Roman" w:eastAsia="Times New Roman" w:hAnsi="Times New Roman" w:ascii="Times New Roman"/>
          <w:sz w:val="24"/>
          <w:szCs w:val="24"/>
          <w:lang w:eastAsia="hr-HR"/>
        </w:rPr>
      </w:pPr>
    </w:p>
    <w:p w:rsidRDefault="005B70A4" w:rsidP="006C033F" w:rsidR="00966085" w:rsidRPr="00E8524D">
      <w:pPr>
        <w:spacing w:lineRule="auto" w:line="240" w:after="0"/>
        <w:ind w:firstLine="709"/>
        <w:jc w:val="both"/>
        <w:rPr>
          <w:rFonts w:cs="Times New Roman" w:eastAsia="Times New Roman" w:hAnsi="Times New Roman" w:ascii="Times New Roman"/>
          <w:sz w:val="24"/>
          <w:szCs w:val="24"/>
          <w:lang w:eastAsia="hr-HR"/>
        </w:rPr>
      </w:pPr>
      <w:r>
        <w:rPr>
          <w:rFonts w:cs="Times New Roman" w:eastAsia="Times New Roman" w:hAnsi="Times New Roman" w:ascii="Times New Roman"/>
          <w:sz w:val="24"/>
          <w:szCs w:val="24"/>
          <w:lang w:eastAsia="hr-HR"/>
        </w:rPr>
        <w:t>Kako su</w:t>
      </w:r>
      <w:r w:rsidR="00E8524D" w:rsidRPr="00E8524D">
        <w:rPr>
          <w:rFonts w:cs="Times New Roman" w:eastAsia="Times New Roman" w:hAnsi="Times New Roman" w:ascii="Times New Roman"/>
          <w:sz w:val="24"/>
          <w:szCs w:val="24"/>
          <w:lang w:eastAsia="hr-HR"/>
        </w:rPr>
        <w:t xml:space="preserve"> </w:t>
      </w:r>
      <w:r w:rsidR="002C6A7B" w:rsidRPr="00E8524D">
        <w:rPr>
          <w:rFonts w:cs="Times New Roman" w:hAnsi="Times New Roman" w:ascii="Times New Roman"/>
          <w:sz w:val="24"/>
          <w:szCs w:val="24"/>
        </w:rPr>
        <w:t xml:space="preserve">u odnosu na ukupno utvrđene tražbine u iznosu </w:t>
      </w:r>
      <w:r w:rsidR="00780AAB">
        <w:rPr>
          <w:rFonts w:cs="Times New Roman" w:hAnsi="Times New Roman" w:ascii="Times New Roman"/>
          <w:sz w:val="24"/>
          <w:szCs w:val="24"/>
        </w:rPr>
        <w:t xml:space="preserve">od </w:t>
      </w:r>
      <w:r w:rsidRPr="005B70A4">
        <w:rPr>
          <w:rFonts w:cs="Times New Roman" w:hAnsi="Times New Roman" w:ascii="Times New Roman"/>
          <w:sz w:val="24"/>
          <w:szCs w:val="24"/>
        </w:rPr>
        <w:t xml:space="preserve">14.023.323,45 </w:t>
      </w:r>
      <w:r w:rsidR="002C6A7B" w:rsidRPr="00E8524D">
        <w:rPr>
          <w:rFonts w:cs="Times New Roman" w:hAnsi="Times New Roman" w:ascii="Times New Roman"/>
          <w:sz w:val="24"/>
          <w:szCs w:val="24"/>
        </w:rPr>
        <w:t xml:space="preserve">kn, za prijedlog </w:t>
      </w:r>
      <w:r w:rsidR="008E19AB">
        <w:rPr>
          <w:rFonts w:cs="Times New Roman" w:hAnsi="Times New Roman" w:ascii="Times New Roman"/>
          <w:sz w:val="24"/>
          <w:szCs w:val="24"/>
        </w:rPr>
        <w:t xml:space="preserve">za </w:t>
      </w:r>
      <w:r w:rsidR="002C6A7B" w:rsidRPr="00E8524D">
        <w:rPr>
          <w:rFonts w:cs="Times New Roman" w:hAnsi="Times New Roman" w:ascii="Times New Roman"/>
          <w:sz w:val="24"/>
          <w:szCs w:val="24"/>
        </w:rPr>
        <w:t>sklapan</w:t>
      </w:r>
      <w:r>
        <w:rPr>
          <w:rFonts w:cs="Times New Roman" w:hAnsi="Times New Roman" w:ascii="Times New Roman"/>
          <w:sz w:val="24"/>
          <w:szCs w:val="24"/>
        </w:rPr>
        <w:t>je predstečajne nagodbe glasovali vjerovnici</w:t>
      </w:r>
      <w:r w:rsidR="002C6A7B" w:rsidRPr="00E8524D">
        <w:rPr>
          <w:rFonts w:cs="Times New Roman" w:hAnsi="Times New Roman" w:ascii="Times New Roman"/>
          <w:sz w:val="24"/>
          <w:szCs w:val="24"/>
        </w:rPr>
        <w:t xml:space="preserve"> koji ima</w:t>
      </w:r>
      <w:r>
        <w:rPr>
          <w:rFonts w:cs="Times New Roman" w:hAnsi="Times New Roman" w:ascii="Times New Roman"/>
          <w:sz w:val="24"/>
          <w:szCs w:val="24"/>
        </w:rPr>
        <w:t>ju</w:t>
      </w:r>
      <w:r w:rsidR="002C6A7B" w:rsidRPr="00E8524D">
        <w:rPr>
          <w:rFonts w:cs="Times New Roman" w:hAnsi="Times New Roman" w:ascii="Times New Roman"/>
          <w:sz w:val="24"/>
          <w:szCs w:val="24"/>
        </w:rPr>
        <w:t xml:space="preserve"> tražbinu u vrijednosti od </w:t>
      </w:r>
      <w:r w:rsidRPr="005B70A4">
        <w:rPr>
          <w:rFonts w:cs="Times New Roman" w:hAnsi="Times New Roman" w:ascii="Times New Roman"/>
          <w:sz w:val="24"/>
          <w:szCs w:val="24"/>
        </w:rPr>
        <w:t xml:space="preserve">9.566.588,62 </w:t>
      </w:r>
      <w:r w:rsidR="002C6A7B" w:rsidRPr="00E8524D">
        <w:rPr>
          <w:rFonts w:cs="Times New Roman" w:hAnsi="Times New Roman" w:ascii="Times New Roman"/>
          <w:sz w:val="24"/>
          <w:szCs w:val="24"/>
        </w:rPr>
        <w:t xml:space="preserve">kn, što je više od 2/3 vrijednosti svih utvrđenih tražbina u iznosu </w:t>
      </w:r>
      <w:r w:rsidR="00F328F8">
        <w:rPr>
          <w:rFonts w:cs="Times New Roman" w:hAnsi="Times New Roman" w:ascii="Times New Roman"/>
          <w:sz w:val="24"/>
          <w:szCs w:val="24"/>
        </w:rPr>
        <w:t xml:space="preserve">od </w:t>
      </w:r>
      <w:r w:rsidRPr="005B70A4">
        <w:rPr>
          <w:rFonts w:cs="Times New Roman" w:hAnsi="Times New Roman" w:ascii="Times New Roman"/>
          <w:sz w:val="24"/>
          <w:szCs w:val="24"/>
        </w:rPr>
        <w:t xml:space="preserve">14.023.323,45 </w:t>
      </w:r>
      <w:r w:rsidR="00780AAB">
        <w:rPr>
          <w:rFonts w:cs="Times New Roman" w:hAnsi="Times New Roman" w:ascii="Times New Roman"/>
          <w:sz w:val="24"/>
          <w:szCs w:val="24"/>
        </w:rPr>
        <w:t xml:space="preserve">kn </w:t>
      </w:r>
      <w:r w:rsidR="002C6A7B" w:rsidRPr="00E8524D">
        <w:rPr>
          <w:rFonts w:cs="Times New Roman" w:hAnsi="Times New Roman" w:ascii="Times New Roman"/>
          <w:sz w:val="24"/>
          <w:szCs w:val="24"/>
        </w:rPr>
        <w:t>te kako je i dužnik dao svoj pris</w:t>
      </w:r>
      <w:r w:rsidR="00EA7F93" w:rsidRPr="00E8524D">
        <w:rPr>
          <w:rFonts w:cs="Times New Roman" w:hAnsi="Times New Roman" w:ascii="Times New Roman"/>
          <w:sz w:val="24"/>
          <w:szCs w:val="24"/>
        </w:rPr>
        <w:t>tanak</w:t>
      </w:r>
      <w:r w:rsidR="00E8524D" w:rsidRPr="00E8524D">
        <w:rPr>
          <w:rFonts w:cs="Times New Roman" w:hAnsi="Times New Roman" w:ascii="Times New Roman"/>
          <w:sz w:val="24"/>
          <w:szCs w:val="24"/>
        </w:rPr>
        <w:t>, a sud je utvrdio da je sadržaj predložene nagodbe u skladu s općim pravilima o sudskoj nagodbi</w:t>
      </w:r>
      <w:r w:rsidR="00780AAB">
        <w:rPr>
          <w:rFonts w:cs="Times New Roman" w:hAnsi="Times New Roman" w:ascii="Times New Roman"/>
          <w:sz w:val="24"/>
          <w:szCs w:val="24"/>
        </w:rPr>
        <w:t>,</w:t>
      </w:r>
      <w:r w:rsidR="00E8524D" w:rsidRPr="00E8524D">
        <w:rPr>
          <w:rFonts w:cs="Times New Roman" w:hAnsi="Times New Roman" w:ascii="Times New Roman"/>
          <w:sz w:val="24"/>
          <w:szCs w:val="24"/>
        </w:rPr>
        <w:t xml:space="preserve"> kao i da je njezin sadržaj u bitnim sastojcima odgovarajući prihvaćenom planu financijskog i operativnog </w:t>
      </w:r>
      <w:r w:rsidRPr="00E8524D">
        <w:rPr>
          <w:rFonts w:cs="Times New Roman" w:hAnsi="Times New Roman" w:ascii="Times New Roman"/>
          <w:sz w:val="24"/>
          <w:szCs w:val="24"/>
        </w:rPr>
        <w:t>restrukturiranja</w:t>
      </w:r>
      <w:r w:rsidR="00E8524D" w:rsidRPr="00E8524D">
        <w:rPr>
          <w:rFonts w:cs="Times New Roman" w:hAnsi="Times New Roman" w:ascii="Times New Roman"/>
          <w:sz w:val="24"/>
          <w:szCs w:val="24"/>
        </w:rPr>
        <w:t xml:space="preserve"> dužnika, to je temeljem odredbe članka </w:t>
      </w:r>
      <w:r w:rsidR="00EA7F93" w:rsidRPr="00E8524D">
        <w:rPr>
          <w:rFonts w:cs="Times New Roman" w:hAnsi="Times New Roman" w:ascii="Times New Roman"/>
          <w:sz w:val="24"/>
          <w:szCs w:val="24"/>
        </w:rPr>
        <w:t>66. st 9. ZFPPN</w:t>
      </w:r>
      <w:r w:rsidR="00780AAB">
        <w:rPr>
          <w:rFonts w:cs="Times New Roman" w:hAnsi="Times New Roman" w:ascii="Times New Roman"/>
          <w:sz w:val="24"/>
          <w:szCs w:val="24"/>
        </w:rPr>
        <w:t>-a</w:t>
      </w:r>
      <w:r w:rsidR="00790294" w:rsidRPr="00E8524D">
        <w:rPr>
          <w:rFonts w:cs="Times New Roman" w:hAnsi="Times New Roman" w:ascii="Times New Roman"/>
          <w:sz w:val="24"/>
          <w:szCs w:val="24"/>
        </w:rPr>
        <w:t xml:space="preserve"> ovaj sud </w:t>
      </w:r>
      <w:r w:rsidR="00E8524D" w:rsidRPr="00E8524D">
        <w:rPr>
          <w:rFonts w:cs="Times New Roman" w:hAnsi="Times New Roman" w:ascii="Times New Roman"/>
          <w:sz w:val="24"/>
          <w:szCs w:val="24"/>
        </w:rPr>
        <w:t>odobrio sklapanje predstečajne nagodbe</w:t>
      </w:r>
      <w:r w:rsidR="008E19AB">
        <w:rPr>
          <w:rFonts w:cs="Times New Roman" w:hAnsi="Times New Roman" w:ascii="Times New Roman"/>
          <w:sz w:val="24"/>
          <w:szCs w:val="24"/>
        </w:rPr>
        <w:t>,</w:t>
      </w:r>
      <w:r w:rsidR="00E8524D" w:rsidRPr="00E8524D">
        <w:rPr>
          <w:rFonts w:cs="Times New Roman" w:hAnsi="Times New Roman" w:ascii="Times New Roman"/>
          <w:sz w:val="24"/>
          <w:szCs w:val="24"/>
        </w:rPr>
        <w:t xml:space="preserve"> radi čega je odlučeno kao u izreci ovog rješenja.</w:t>
      </w:r>
    </w:p>
    <w:p w:rsidRDefault="00790294" w:rsidP="006C033F" w:rsidR="00790294" w:rsidRPr="00E8524D">
      <w:pPr>
        <w:pStyle w:val="Tijeloteksta"/>
        <w:tabs>
          <w:tab w:pos="900" w:val="left"/>
        </w:tabs>
        <w:jc w:val="center"/>
      </w:pPr>
    </w:p>
    <w:p w:rsidRDefault="00E60785" w:rsidP="006C033F" w:rsidR="004D15C1" w:rsidRPr="00E8524D">
      <w:pPr>
        <w:spacing w:lineRule="auto" w:line="240"/>
        <w:jc w:val="center"/>
        <w:rPr>
          <w:rFonts w:cs="Times New Roman" w:hAnsi="Times New Roman" w:ascii="Times New Roman"/>
          <w:sz w:val="24"/>
          <w:szCs w:val="24"/>
        </w:rPr>
      </w:pPr>
      <w:r>
        <w:rPr>
          <w:rFonts w:cs="Times New Roman" w:hAnsi="Times New Roman" w:ascii="Times New Roman"/>
          <w:sz w:val="24"/>
          <w:szCs w:val="24"/>
        </w:rPr>
        <w:t xml:space="preserve">U Splitu, </w:t>
      </w:r>
      <w:r w:rsidR="005B70A4">
        <w:rPr>
          <w:rFonts w:cs="Times New Roman" w:hAnsi="Times New Roman" w:ascii="Times New Roman"/>
          <w:sz w:val="24"/>
          <w:szCs w:val="24"/>
        </w:rPr>
        <w:t>2. listopada 2015</w:t>
      </w:r>
      <w:r w:rsidR="00024519">
        <w:rPr>
          <w:rFonts w:cs="Times New Roman" w:hAnsi="Times New Roman" w:ascii="Times New Roman"/>
          <w:sz w:val="24"/>
          <w:szCs w:val="24"/>
        </w:rPr>
        <w:t>.  godine</w:t>
      </w:r>
    </w:p>
    <w:p w:rsidRDefault="00E8524D" w:rsidP="006C033F" w:rsidR="00E8524D" w:rsidRPr="00E8524D">
      <w:pPr>
        <w:spacing w:lineRule="auto" w:line="240" w:after="0"/>
        <w:jc w:val="center"/>
        <w:rPr>
          <w:rFonts w:cs="Times New Roman" w:hAnsi="Times New Roman" w:ascii="Times New Roman"/>
          <w:sz w:val="24"/>
          <w:szCs w:val="24"/>
        </w:rPr>
      </w:pPr>
    </w:p>
    <w:p w:rsidRDefault="00E8524D" w:rsidP="006C033F" w:rsidR="00267843">
      <w:pPr>
        <w:spacing w:lineRule="auto" w:line="240" w:after="0"/>
        <w:ind w:firstLine="708" w:left="5664"/>
        <w:jc w:val="center"/>
        <w:rPr>
          <w:rFonts w:cs="Times New Roman" w:hAnsi="Times New Roman" w:ascii="Times New Roman"/>
          <w:sz w:val="24"/>
          <w:szCs w:val="24"/>
        </w:rPr>
      </w:pPr>
      <w:r w:rsidRPr="00E8524D">
        <w:rPr>
          <w:rFonts w:cs="Times New Roman" w:hAnsi="Times New Roman" w:ascii="Times New Roman"/>
          <w:sz w:val="24"/>
          <w:szCs w:val="24"/>
        </w:rPr>
        <w:t>SUTKINJA</w:t>
      </w:r>
    </w:p>
    <w:p w:rsidRDefault="00E8524D" w:rsidP="006C033F" w:rsidR="00E8524D">
      <w:pPr>
        <w:spacing w:lineRule="auto" w:line="240" w:after="0"/>
        <w:ind w:firstLine="708" w:left="5664"/>
        <w:jc w:val="center"/>
        <w:rPr>
          <w:rFonts w:cs="Times New Roman" w:hAnsi="Times New Roman" w:ascii="Times New Roman"/>
          <w:sz w:val="24"/>
          <w:szCs w:val="24"/>
        </w:rPr>
      </w:pPr>
      <w:r w:rsidRPr="00E8524D">
        <w:rPr>
          <w:rFonts w:cs="Times New Roman" w:hAnsi="Times New Roman" w:ascii="Times New Roman"/>
          <w:sz w:val="24"/>
          <w:szCs w:val="24"/>
        </w:rPr>
        <w:t>ANA GOLUB GRUIĆ</w:t>
      </w:r>
    </w:p>
    <w:p w:rsidRDefault="005B70A4" w:rsidP="006C033F" w:rsidR="005B70A4">
      <w:pPr>
        <w:spacing w:lineRule="auto" w:line="240" w:after="0"/>
        <w:ind w:firstLine="708" w:left="5664"/>
        <w:jc w:val="center"/>
        <w:rPr>
          <w:rFonts w:cs="Times New Roman" w:hAnsi="Times New Roman" w:ascii="Times New Roman"/>
          <w:sz w:val="24"/>
          <w:szCs w:val="24"/>
        </w:rPr>
      </w:pPr>
    </w:p>
    <w:p w:rsidRDefault="00E8524D" w:rsidP="006C033F" w:rsidR="00E8524D">
      <w:pPr>
        <w:spacing w:lineRule="auto" w:line="240"/>
        <w:ind w:firstLine="708"/>
        <w:jc w:val="both"/>
        <w:rPr>
          <w:rFonts w:cs="Times New Roman" w:hAnsi="Times New Roman" w:ascii="Times New Roman"/>
          <w:sz w:val="24"/>
          <w:szCs w:val="24"/>
        </w:rPr>
      </w:pPr>
    </w:p>
    <w:p w:rsidRDefault="005B70A4" w:rsidP="006C033F" w:rsidR="005B70A4" w:rsidRPr="00E8524D">
      <w:pPr>
        <w:spacing w:lineRule="auto" w:line="240"/>
        <w:ind w:firstLine="708"/>
        <w:jc w:val="both"/>
        <w:rPr>
          <w:rFonts w:cs="Times New Roman" w:hAnsi="Times New Roman" w:ascii="Times New Roman"/>
          <w:sz w:val="24"/>
          <w:szCs w:val="24"/>
        </w:rPr>
      </w:pPr>
    </w:p>
    <w:p w:rsidRDefault="00E8524D" w:rsidP="006C033F" w:rsidR="00E8524D">
      <w:pPr>
        <w:spacing w:lineRule="auto" w:line="240"/>
        <w:jc w:val="both"/>
        <w:rPr>
          <w:rFonts w:cs="Times New Roman" w:hAnsi="Times New Roman" w:ascii="Times New Roman"/>
          <w:sz w:val="24"/>
          <w:szCs w:val="24"/>
        </w:rPr>
      </w:pPr>
      <w:r w:rsidRPr="00E8524D">
        <w:rPr>
          <w:rFonts w:cs="Times New Roman" w:hAnsi="Times New Roman" w:ascii="Times New Roman"/>
          <w:sz w:val="24"/>
          <w:szCs w:val="24"/>
        </w:rPr>
        <w:t>UPUTA O PRAVNOM LIJEKU: Protiv ovog rješenja dopuštena je žalba Visokom trgovačkom sudu Republike Hrvatske u Zagrebu. Žalba se podnosi putem ovog suda u 2 primjerka, u roku od 8 dana od dana dostave rješenja.</w:t>
      </w:r>
    </w:p>
    <w:p w:rsidRDefault="0014022D" w:rsidP="006C033F" w:rsidR="0014022D">
      <w:pPr>
        <w:spacing w:lineRule="auto" w:line="240"/>
        <w:jc w:val="both"/>
        <w:rPr>
          <w:rFonts w:cs="Times New Roman" w:hAnsi="Times New Roman" w:ascii="Times New Roman"/>
          <w:sz w:val="24"/>
          <w:szCs w:val="24"/>
        </w:rPr>
      </w:pPr>
    </w:p>
    <w:p w:rsidRDefault="0014022D" w:rsidP="006C033F" w:rsidR="0014022D">
      <w:pPr>
        <w:spacing w:lineRule="auto" w:line="240" w:after="0"/>
        <w:jc w:val="both"/>
        <w:rPr>
          <w:rFonts w:cs="Times New Roman" w:hAnsi="Times New Roman" w:ascii="Times New Roman"/>
          <w:sz w:val="24"/>
          <w:szCs w:val="24"/>
        </w:rPr>
      </w:pPr>
      <w:r>
        <w:rPr>
          <w:rFonts w:cs="Times New Roman" w:hAnsi="Times New Roman" w:ascii="Times New Roman"/>
          <w:sz w:val="24"/>
          <w:szCs w:val="24"/>
        </w:rPr>
        <w:t>DNA:</w:t>
      </w:r>
    </w:p>
    <w:p w:rsidRDefault="0014022D" w:rsidP="006C033F" w:rsidR="0014022D">
      <w:pPr>
        <w:pStyle w:val="Odlomakpopisa"/>
        <w:numPr>
          <w:ilvl w:val="0"/>
          <w:numId w:val="27"/>
        </w:numPr>
        <w:spacing w:lineRule="auto" w:line="240" w:after="0"/>
        <w:jc w:val="both"/>
        <w:rPr>
          <w:rFonts w:cs="Times New Roman" w:hAnsi="Times New Roman" w:ascii="Times New Roman"/>
          <w:sz w:val="24"/>
          <w:szCs w:val="24"/>
        </w:rPr>
      </w:pPr>
      <w:r>
        <w:rPr>
          <w:rFonts w:cs="Times New Roman" w:hAnsi="Times New Roman" w:ascii="Times New Roman"/>
          <w:sz w:val="24"/>
          <w:szCs w:val="24"/>
        </w:rPr>
        <w:t>Financijska agencija, uz dopis</w:t>
      </w:r>
    </w:p>
    <w:p w:rsidRDefault="0014022D" w:rsidP="006C033F" w:rsidR="0014022D">
      <w:pPr>
        <w:pStyle w:val="Odlomakpopisa"/>
        <w:numPr>
          <w:ilvl w:val="0"/>
          <w:numId w:val="27"/>
        </w:numPr>
        <w:spacing w:lineRule="auto" w:line="240" w:after="0"/>
        <w:jc w:val="both"/>
        <w:rPr>
          <w:rFonts w:cs="Times New Roman" w:hAnsi="Times New Roman" w:ascii="Times New Roman"/>
          <w:sz w:val="24"/>
          <w:szCs w:val="24"/>
        </w:rPr>
      </w:pPr>
      <w:r>
        <w:rPr>
          <w:rFonts w:cs="Times New Roman" w:hAnsi="Times New Roman" w:ascii="Times New Roman"/>
          <w:sz w:val="24"/>
          <w:szCs w:val="24"/>
        </w:rPr>
        <w:t>oglasna ploča</w:t>
      </w:r>
    </w:p>
    <w:p w:rsidRDefault="0014022D" w:rsidP="006C033F" w:rsidR="0014022D" w:rsidRPr="0014022D">
      <w:pPr>
        <w:pStyle w:val="Odlomakpopisa"/>
        <w:numPr>
          <w:ilvl w:val="0"/>
          <w:numId w:val="27"/>
        </w:numPr>
        <w:spacing w:lineRule="auto" w:line="240" w:after="0"/>
        <w:jc w:val="both"/>
        <w:rPr>
          <w:rFonts w:cs="Times New Roman" w:hAnsi="Times New Roman" w:ascii="Times New Roman"/>
          <w:sz w:val="24"/>
          <w:szCs w:val="24"/>
        </w:rPr>
      </w:pPr>
      <w:r>
        <w:rPr>
          <w:rFonts w:cs="Times New Roman" w:hAnsi="Times New Roman" w:ascii="Times New Roman"/>
          <w:sz w:val="24"/>
          <w:szCs w:val="24"/>
        </w:rPr>
        <w:t>u spis</w:t>
      </w:r>
    </w:p>
    <w:p w:rsidRDefault="00B62010" w:rsidP="006C033F" w:rsidR="00B62010" w:rsidRPr="00E8524D">
      <w:pPr>
        <w:pStyle w:val="Odlomakpopisa"/>
        <w:spacing w:lineRule="auto" w:line="240" w:after="0" w:before="74"/>
        <w:jc w:val="both"/>
        <w:rPr>
          <w:rFonts w:cs="Times New Roman" w:hAnsi="Times New Roman" w:ascii="Times New Roman"/>
          <w:sz w:val="24"/>
          <w:szCs w:val="24"/>
        </w:rPr>
      </w:pPr>
    </w:p>
    <w:p w:rsidRDefault="00AA4C64" w:rsidP="006C033F" w:rsidR="00AA4C64" w:rsidRPr="00FD1351">
      <w:pPr>
        <w:spacing w:lineRule="auto" w:line="240" w:after="0"/>
        <w:rPr>
          <w:rFonts w:cs="Times New Roman" w:hAnsi="Times New Roman" w:ascii="Times New Roman"/>
          <w:sz w:val="24"/>
          <w:szCs w:val="24"/>
        </w:rPr>
      </w:pPr>
    </w:p>
    <w:sectPr w:rsidSect="006F199F" w:rsidR="00AA4C64" w:rsidRPr="00FD1351">
      <w:headerReference w:type="default" r:id="rId11"/>
      <w:headerReference w:type="first" r:id="rId12"/>
      <w:type w:val="continuous"/>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37C74" w:rsidP="00BC2A85" w:rsidR="00637C74">
      <w:pPr>
        <w:spacing w:lineRule="auto" w:line="240" w:after="0"/>
      </w:pPr>
      <w:r>
        <w:separator/>
      </w:r>
    </w:p>
  </w:endnote>
  <w:endnote w:id="0" w:type="continuationSeparator">
    <w:p w:rsidRDefault="00637C74" w:rsidP="00BC2A85" w:rsidR="00637C74">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MS ??">
    <w:altName w:val="MS Mincho"/>
    <w:panose1 w:val="00000000000000000000"/>
    <w:charset w:val="80"/>
    <w:family w:val="auto"/>
    <w:notTrueType/>
    <w:pitch w:val="variable"/>
    <w:sig w:csb1="00000000" w:csb0="00020000" w:usb3="00000000" w:usb2="00000010" w:usb1="08070000" w:usb0="00000000"/>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37C74" w:rsidP="00BC2A85" w:rsidR="00637C74">
      <w:pPr>
        <w:spacing w:lineRule="auto" w:line="240" w:after="0"/>
      </w:pPr>
      <w:r>
        <w:separator/>
      </w:r>
    </w:p>
  </w:footnote>
  <w:footnote w:id="0" w:type="continuationSeparator">
    <w:p w:rsidRDefault="00637C74" w:rsidP="00BC2A85" w:rsidR="00637C74">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10270415"/>
      <w:docPartObj>
        <w:docPartGallery w:val="Page Numbers (Top of Page)"/>
        <w:docPartUnique/>
      </w:docPartObj>
    </w:sdtPr>
    <w:sdtEndPr>
      <w:rPr>
        <w:rFonts w:cs="Times New Roman" w:hAnsi="Times New Roman" w:ascii="Times New Roman"/>
        <w:sz w:val="24"/>
        <w:szCs w:val="24"/>
      </w:rPr>
    </w:sdtEndPr>
    <w:sdtContent>
      <w:p w:rsidRDefault="00637C74" w:rsidR="00637C74" w:rsidRPr="006F199F">
        <w:pPr>
          <w:pStyle w:val="Zaglavlje"/>
          <w:jc w:val="center"/>
          <w:rPr>
            <w:rFonts w:cs="Times New Roman" w:hAnsi="Times New Roman" w:ascii="Times New Roman"/>
            <w:sz w:val="24"/>
            <w:szCs w:val="24"/>
          </w:rPr>
        </w:pPr>
        <w:r w:rsidRPr="006F199F">
          <w:rPr>
            <w:rFonts w:cs="Times New Roman" w:hAnsi="Times New Roman" w:ascii="Times New Roman"/>
            <w:sz w:val="24"/>
            <w:szCs w:val="24"/>
          </w:rPr>
          <w:fldChar w:fldCharType="begin"/>
        </w:r>
        <w:r w:rsidRPr="006F199F">
          <w:rPr>
            <w:rFonts w:cs="Times New Roman" w:hAnsi="Times New Roman" w:ascii="Times New Roman"/>
            <w:sz w:val="24"/>
            <w:szCs w:val="24"/>
          </w:rPr>
          <w:instrText>PAGE   \* MERGEFORMAT</w:instrText>
        </w:r>
        <w:r w:rsidRPr="006F199F">
          <w:rPr>
            <w:rFonts w:cs="Times New Roman" w:hAnsi="Times New Roman" w:ascii="Times New Roman"/>
            <w:sz w:val="24"/>
            <w:szCs w:val="24"/>
          </w:rPr>
          <w:fldChar w:fldCharType="separate"/>
        </w:r>
        <w:r w:rsidR="000F4805">
          <w:rPr>
            <w:rFonts w:cs="Times New Roman" w:hAnsi="Times New Roman" w:ascii="Times New Roman"/>
            <w:noProof/>
            <w:sz w:val="24"/>
            <w:szCs w:val="24"/>
          </w:rPr>
          <w:t>16</w:t>
        </w:r>
        <w:r w:rsidRPr="006F199F">
          <w:rPr>
            <w:rFonts w:cs="Times New Roman" w:hAnsi="Times New Roman" w:ascii="Times New Roman"/>
            <w:sz w:val="24"/>
            <w:szCs w:val="24"/>
          </w:rPr>
          <w:fldChar w:fldCharType="end"/>
        </w:r>
      </w:p>
    </w:sdtContent>
  </w:sdt>
  <w:p w:rsidRDefault="00637C74" w:rsidP="00BC2A85" w:rsidR="00637C74" w:rsidRPr="00BC2A85">
    <w:pPr>
      <w:pStyle w:val="Zaglavlje"/>
      <w:jc w:val="right"/>
      <w:rPr>
        <w:rFonts w:cs="Times New Roman" w:hAnsi="Times New Roman" w:ascii="Times New Roman"/>
        <w:sz w:val="24"/>
        <w:szCs w:val="24"/>
      </w:rPr>
    </w:pPr>
    <w:r w:rsidRPr="006F199F">
      <w:rPr>
        <w:rFonts w:cs="Times New Roman" w:hAnsi="Times New Roman" w:ascii="Times New Roman"/>
        <w:sz w:val="24"/>
        <w:szCs w:val="24"/>
      </w:rPr>
      <w:t>11. S</w:t>
    </w:r>
    <w:r>
      <w:rPr>
        <w:rFonts w:cs="Times New Roman" w:hAnsi="Times New Roman" w:ascii="Times New Roman"/>
        <w:sz w:val="24"/>
        <w:szCs w:val="24"/>
      </w:rPr>
      <w:t>tpn</w:t>
    </w:r>
    <w:r w:rsidRPr="006F199F">
      <w:rPr>
        <w:rFonts w:cs="Times New Roman" w:hAnsi="Times New Roman" w:ascii="Times New Roman"/>
        <w:sz w:val="24"/>
        <w:szCs w:val="24"/>
      </w:rPr>
      <w:t>-</w:t>
    </w:r>
    <w:r>
      <w:rPr>
        <w:rFonts w:cs="Times New Roman" w:hAnsi="Times New Roman" w:ascii="Times New Roman"/>
        <w:sz w:val="24"/>
        <w:szCs w:val="24"/>
      </w:rPr>
      <w:t>146</w:t>
    </w:r>
    <w:r w:rsidRPr="006F199F">
      <w:rPr>
        <w:rFonts w:cs="Times New Roman" w:hAnsi="Times New Roman" w:ascii="Times New Roman"/>
        <w:sz w:val="24"/>
        <w:szCs w:val="24"/>
      </w:rPr>
      <w:t>/201</w:t>
    </w:r>
    <w:r>
      <w:rPr>
        <w:rFonts w:cs="Times New Roman" w:hAnsi="Times New Roman" w:ascii="Times New Roman"/>
        <w:sz w:val="24"/>
        <w:szCs w:val="24"/>
      </w:rPr>
      <w:t>4</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37C74" w:rsidR="00637C74" w:rsidRPr="00757D4C">
    <w:pPr>
      <w:pStyle w:val="Zaglavlje"/>
      <w:jc w:val="center"/>
      <w:rPr>
        <w:rFonts w:cs="Times New Roman" w:hAnsi="Times New Roman" w:ascii="Times New Roman"/>
        <w:sz w:val="24"/>
        <w:szCs w:val="24"/>
      </w:rPr>
    </w:pPr>
  </w:p>
  <w:p w:rsidRDefault="00637C74" w:rsidP="00757D4C" w:rsidR="00637C74" w:rsidRPr="00BC2A85">
    <w:pPr>
      <w:pStyle w:val="Zaglavlje"/>
      <w:jc w:val="right"/>
      <w:rPr>
        <w:rFonts w:cs="Times New Roman" w:hAnsi="Times New Roman" w:ascii="Times New Roman"/>
        <w:sz w:val="24"/>
        <w:szCs w:val="24"/>
      </w:rPr>
    </w:pPr>
    <w:r w:rsidRPr="00BC2A85">
      <w:rPr>
        <w:rFonts w:cs="Times New Roman" w:hAnsi="Times New Roman" w:ascii="Times New Roman"/>
        <w:sz w:val="24"/>
        <w:szCs w:val="24"/>
      </w:rPr>
      <w:t>11. St</w:t>
    </w:r>
    <w:r>
      <w:rPr>
        <w:rFonts w:cs="Times New Roman" w:hAnsi="Times New Roman" w:ascii="Times New Roman"/>
        <w:sz w:val="24"/>
        <w:szCs w:val="24"/>
      </w:rPr>
      <w:t>pn</w:t>
    </w:r>
    <w:r w:rsidRPr="00BC2A85">
      <w:rPr>
        <w:rFonts w:cs="Times New Roman" w:hAnsi="Times New Roman" w:ascii="Times New Roman"/>
        <w:sz w:val="24"/>
        <w:szCs w:val="24"/>
      </w:rPr>
      <w:t>-</w:t>
    </w:r>
    <w:r>
      <w:rPr>
        <w:rFonts w:cs="Times New Roman" w:hAnsi="Times New Roman" w:ascii="Times New Roman"/>
        <w:sz w:val="24"/>
        <w:szCs w:val="24"/>
      </w:rPr>
      <w:t>146</w:t>
    </w:r>
    <w:r w:rsidRPr="00BC2A85">
      <w:rPr>
        <w:rFonts w:cs="Times New Roman" w:hAnsi="Times New Roman" w:ascii="Times New Roman"/>
        <w:sz w:val="24"/>
        <w:szCs w:val="24"/>
      </w:rPr>
      <w:t>/201</w:t>
    </w:r>
    <w:r>
      <w:rPr>
        <w:rFonts w:cs="Times New Roman" w:hAnsi="Times New Roman" w:ascii="Times New Roman"/>
        <w:sz w:val="24"/>
        <w:szCs w:val="24"/>
      </w:rPr>
      <w:t>4</w:t>
    </w:r>
  </w:p>
  <w:p w:rsidRDefault="00637C74" w:rsidR="00637C74">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41036E"/>
    <w:multiLevelType w:val="hybridMultilevel"/>
    <w:tmpl w:val="A33E10CA"/>
    <w:lvl w:tplc="4EC8CFD0" w:ilvl="0">
      <w:start w:val="4"/>
      <w:numFmt w:val="decimal"/>
      <w:lvlText w:val="%1."/>
      <w:lvlJc w:val="left"/>
      <w:pPr>
        <w:ind w:hanging="360" w:left="3900"/>
      </w:pPr>
      <w:rPr>
        <w:rFonts w:hint="default"/>
      </w:rPr>
    </w:lvl>
    <w:lvl w:tentative="true" w:tplc="041A0019" w:ilvl="1">
      <w:start w:val="1"/>
      <w:numFmt w:val="lowerLetter"/>
      <w:lvlText w:val="%2."/>
      <w:lvlJc w:val="left"/>
      <w:pPr>
        <w:ind w:hanging="360" w:left="4620"/>
      </w:pPr>
    </w:lvl>
    <w:lvl w:tentative="true" w:tplc="041A001B" w:ilvl="2">
      <w:start w:val="1"/>
      <w:numFmt w:val="lowerRoman"/>
      <w:lvlText w:val="%3."/>
      <w:lvlJc w:val="right"/>
      <w:pPr>
        <w:ind w:hanging="180" w:left="5340"/>
      </w:pPr>
    </w:lvl>
    <w:lvl w:tentative="true" w:tplc="041A000F" w:ilvl="3">
      <w:start w:val="1"/>
      <w:numFmt w:val="decimal"/>
      <w:lvlText w:val="%4."/>
      <w:lvlJc w:val="left"/>
      <w:pPr>
        <w:ind w:hanging="360" w:left="6060"/>
      </w:pPr>
    </w:lvl>
    <w:lvl w:tentative="true" w:tplc="041A0019" w:ilvl="4">
      <w:start w:val="1"/>
      <w:numFmt w:val="lowerLetter"/>
      <w:lvlText w:val="%5."/>
      <w:lvlJc w:val="left"/>
      <w:pPr>
        <w:ind w:hanging="360" w:left="6780"/>
      </w:pPr>
    </w:lvl>
    <w:lvl w:tentative="true" w:tplc="041A001B" w:ilvl="5">
      <w:start w:val="1"/>
      <w:numFmt w:val="lowerRoman"/>
      <w:lvlText w:val="%6."/>
      <w:lvlJc w:val="right"/>
      <w:pPr>
        <w:ind w:hanging="180" w:left="7500"/>
      </w:pPr>
    </w:lvl>
    <w:lvl w:tentative="true" w:tplc="041A000F" w:ilvl="6">
      <w:start w:val="1"/>
      <w:numFmt w:val="decimal"/>
      <w:lvlText w:val="%7."/>
      <w:lvlJc w:val="left"/>
      <w:pPr>
        <w:ind w:hanging="360" w:left="8220"/>
      </w:pPr>
    </w:lvl>
    <w:lvl w:tentative="true" w:tplc="041A0019" w:ilvl="7">
      <w:start w:val="1"/>
      <w:numFmt w:val="lowerLetter"/>
      <w:lvlText w:val="%8."/>
      <w:lvlJc w:val="left"/>
      <w:pPr>
        <w:ind w:hanging="360" w:left="8940"/>
      </w:pPr>
    </w:lvl>
    <w:lvl w:tentative="true" w:tplc="041A001B" w:ilvl="8">
      <w:start w:val="1"/>
      <w:numFmt w:val="lowerRoman"/>
      <w:lvlText w:val="%9."/>
      <w:lvlJc w:val="right"/>
      <w:pPr>
        <w:ind w:hanging="180" w:left="9660"/>
      </w:pPr>
    </w:lvl>
  </w:abstractNum>
  <w:abstractNum w:abstractNumId="1">
    <w:nsid w:val="03A21CD6"/>
    <w:multiLevelType w:val="hybridMultilevel"/>
    <w:tmpl w:val="40987820"/>
    <w:lvl w:tplc="041A000F" w:ilvl="0">
      <w:start w:val="1"/>
      <w:numFmt w:val="decimal"/>
      <w:lvlText w:val="%1."/>
      <w:lvlJc w:val="left"/>
      <w:pPr>
        <w:ind w:hanging="360" w:left="1346"/>
      </w:pPr>
      <w:rPr>
        <w:rFonts w:hint="default"/>
      </w:rPr>
    </w:lvl>
    <w:lvl w:tentative="true" w:tplc="041A0003" w:ilvl="1">
      <w:start w:val="1"/>
      <w:numFmt w:val="bullet"/>
      <w:lvlText w:val="o"/>
      <w:lvlJc w:val="left"/>
      <w:pPr>
        <w:ind w:hanging="360" w:left="2066"/>
      </w:pPr>
      <w:rPr>
        <w:rFonts w:cs="Courier New" w:hAnsi="Courier New" w:ascii="Courier New" w:hint="default"/>
      </w:rPr>
    </w:lvl>
    <w:lvl w:tentative="true" w:tplc="041A0005" w:ilvl="2">
      <w:start w:val="1"/>
      <w:numFmt w:val="bullet"/>
      <w:lvlText w:val=""/>
      <w:lvlJc w:val="left"/>
      <w:pPr>
        <w:ind w:hanging="360" w:left="2786"/>
      </w:pPr>
      <w:rPr>
        <w:rFonts w:hAnsi="Wingdings" w:ascii="Wingdings" w:hint="default"/>
      </w:rPr>
    </w:lvl>
    <w:lvl w:tentative="true" w:tplc="041A0001" w:ilvl="3">
      <w:start w:val="1"/>
      <w:numFmt w:val="bullet"/>
      <w:lvlText w:val=""/>
      <w:lvlJc w:val="left"/>
      <w:pPr>
        <w:ind w:hanging="360" w:left="3506"/>
      </w:pPr>
      <w:rPr>
        <w:rFonts w:hAnsi="Symbol" w:ascii="Symbol" w:hint="default"/>
      </w:rPr>
    </w:lvl>
    <w:lvl w:tentative="true" w:tplc="041A0003" w:ilvl="4">
      <w:start w:val="1"/>
      <w:numFmt w:val="bullet"/>
      <w:lvlText w:val="o"/>
      <w:lvlJc w:val="left"/>
      <w:pPr>
        <w:ind w:hanging="360" w:left="4226"/>
      </w:pPr>
      <w:rPr>
        <w:rFonts w:cs="Courier New" w:hAnsi="Courier New" w:ascii="Courier New" w:hint="default"/>
      </w:rPr>
    </w:lvl>
    <w:lvl w:tentative="true" w:tplc="041A0005" w:ilvl="5">
      <w:start w:val="1"/>
      <w:numFmt w:val="bullet"/>
      <w:lvlText w:val=""/>
      <w:lvlJc w:val="left"/>
      <w:pPr>
        <w:ind w:hanging="360" w:left="4946"/>
      </w:pPr>
      <w:rPr>
        <w:rFonts w:hAnsi="Wingdings" w:ascii="Wingdings" w:hint="default"/>
      </w:rPr>
    </w:lvl>
    <w:lvl w:tentative="true" w:tplc="041A0001" w:ilvl="6">
      <w:start w:val="1"/>
      <w:numFmt w:val="bullet"/>
      <w:lvlText w:val=""/>
      <w:lvlJc w:val="left"/>
      <w:pPr>
        <w:ind w:hanging="360" w:left="5666"/>
      </w:pPr>
      <w:rPr>
        <w:rFonts w:hAnsi="Symbol" w:ascii="Symbol" w:hint="default"/>
      </w:rPr>
    </w:lvl>
    <w:lvl w:tentative="true" w:tplc="041A0003" w:ilvl="7">
      <w:start w:val="1"/>
      <w:numFmt w:val="bullet"/>
      <w:lvlText w:val="o"/>
      <w:lvlJc w:val="left"/>
      <w:pPr>
        <w:ind w:hanging="360" w:left="6386"/>
      </w:pPr>
      <w:rPr>
        <w:rFonts w:cs="Courier New" w:hAnsi="Courier New" w:ascii="Courier New" w:hint="default"/>
      </w:rPr>
    </w:lvl>
    <w:lvl w:tentative="true" w:tplc="041A0005" w:ilvl="8">
      <w:start w:val="1"/>
      <w:numFmt w:val="bullet"/>
      <w:lvlText w:val=""/>
      <w:lvlJc w:val="left"/>
      <w:pPr>
        <w:ind w:hanging="360" w:left="7106"/>
      </w:pPr>
      <w:rPr>
        <w:rFonts w:hAnsi="Wingdings" w:ascii="Wingdings" w:hint="default"/>
      </w:rPr>
    </w:lvl>
  </w:abstractNum>
  <w:abstractNum w:abstractNumId="2">
    <w:nsid w:val="068D7A59"/>
    <w:multiLevelType w:val="hybridMultilevel"/>
    <w:tmpl w:val="BC628AC8"/>
    <w:lvl w:tplc="041A0001" w:ilvl="0">
      <w:start w:val="1"/>
      <w:numFmt w:val="bullet"/>
      <w:lvlText w:val=""/>
      <w:lvlJc w:val="left"/>
      <w:pPr>
        <w:ind w:hanging="360" w:left="720"/>
      </w:pPr>
      <w:rPr>
        <w:rFonts w:hAnsi="Symbol" w:ascii="Symbol"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0DA07338"/>
    <w:multiLevelType w:val="hybridMultilevel"/>
    <w:tmpl w:val="E36E8C00"/>
    <w:lvl w:tplc="A412E46E" w:ilvl="0">
      <w:start w:val="1"/>
      <w:numFmt w:val="bullet"/>
      <w:lvlText w:val="-"/>
      <w:lvlJc w:val="left"/>
      <w:pPr>
        <w:ind w:hanging="360" w:left="720"/>
      </w:pPr>
      <w:rPr>
        <w:rFonts w:cstheme="minorBidi" w:eastAsiaTheme="minorHAnsi"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0DC446CA"/>
    <w:multiLevelType w:val="hybridMultilevel"/>
    <w:tmpl w:val="80140A7A"/>
    <w:lvl w:tplc="041A0013" w:ilvl="0">
      <w:start w:val="1"/>
      <w:numFmt w:val="upperRoman"/>
      <w:lvlText w:val="%1."/>
      <w:lvlJc w:val="righ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0F543F25"/>
    <w:multiLevelType w:val="hybridMultilevel"/>
    <w:tmpl w:val="F6141D2E"/>
    <w:lvl w:tplc="A992B054" w:ilvl="0">
      <w:start w:val="1"/>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6">
    <w:nsid w:val="0F753E07"/>
    <w:multiLevelType w:val="hybridMultilevel"/>
    <w:tmpl w:val="F478523C"/>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1DD359A7"/>
    <w:multiLevelType w:val="hybridMultilevel"/>
    <w:tmpl w:val="40C2E01A"/>
    <w:lvl w:tplc="041A0001" w:ilvl="0">
      <w:start w:val="1"/>
      <w:numFmt w:val="bullet"/>
      <w:lvlText w:val=""/>
      <w:lvlJc w:val="left"/>
      <w:pPr>
        <w:ind w:hanging="360" w:left="765"/>
      </w:pPr>
      <w:rPr>
        <w:rFonts w:hAnsi="Symbol" w:ascii="Symbol" w:hint="default"/>
      </w:rPr>
    </w:lvl>
    <w:lvl w:tentative="true" w:tplc="041A0003" w:ilvl="1">
      <w:start w:val="1"/>
      <w:numFmt w:val="bullet"/>
      <w:lvlText w:val="o"/>
      <w:lvlJc w:val="left"/>
      <w:pPr>
        <w:ind w:hanging="360" w:left="1485"/>
      </w:pPr>
      <w:rPr>
        <w:rFonts w:cs="Courier New" w:hAnsi="Courier New" w:ascii="Courier New" w:hint="default"/>
      </w:rPr>
    </w:lvl>
    <w:lvl w:tentative="true" w:tplc="041A0005" w:ilvl="2">
      <w:start w:val="1"/>
      <w:numFmt w:val="bullet"/>
      <w:lvlText w:val=""/>
      <w:lvlJc w:val="left"/>
      <w:pPr>
        <w:ind w:hanging="360" w:left="2205"/>
      </w:pPr>
      <w:rPr>
        <w:rFonts w:hAnsi="Wingdings" w:ascii="Wingdings" w:hint="default"/>
      </w:rPr>
    </w:lvl>
    <w:lvl w:tentative="true" w:tplc="041A0001" w:ilvl="3">
      <w:start w:val="1"/>
      <w:numFmt w:val="bullet"/>
      <w:lvlText w:val=""/>
      <w:lvlJc w:val="left"/>
      <w:pPr>
        <w:ind w:hanging="360" w:left="2925"/>
      </w:pPr>
      <w:rPr>
        <w:rFonts w:hAnsi="Symbol" w:ascii="Symbol" w:hint="default"/>
      </w:rPr>
    </w:lvl>
    <w:lvl w:tentative="true" w:tplc="041A0003" w:ilvl="4">
      <w:start w:val="1"/>
      <w:numFmt w:val="bullet"/>
      <w:lvlText w:val="o"/>
      <w:lvlJc w:val="left"/>
      <w:pPr>
        <w:ind w:hanging="360" w:left="3645"/>
      </w:pPr>
      <w:rPr>
        <w:rFonts w:cs="Courier New" w:hAnsi="Courier New" w:ascii="Courier New" w:hint="default"/>
      </w:rPr>
    </w:lvl>
    <w:lvl w:tentative="true" w:tplc="041A0005" w:ilvl="5">
      <w:start w:val="1"/>
      <w:numFmt w:val="bullet"/>
      <w:lvlText w:val=""/>
      <w:lvlJc w:val="left"/>
      <w:pPr>
        <w:ind w:hanging="360" w:left="4365"/>
      </w:pPr>
      <w:rPr>
        <w:rFonts w:hAnsi="Wingdings" w:ascii="Wingdings" w:hint="default"/>
      </w:rPr>
    </w:lvl>
    <w:lvl w:tentative="true" w:tplc="041A0001" w:ilvl="6">
      <w:start w:val="1"/>
      <w:numFmt w:val="bullet"/>
      <w:lvlText w:val=""/>
      <w:lvlJc w:val="left"/>
      <w:pPr>
        <w:ind w:hanging="360" w:left="5085"/>
      </w:pPr>
      <w:rPr>
        <w:rFonts w:hAnsi="Symbol" w:ascii="Symbol" w:hint="default"/>
      </w:rPr>
    </w:lvl>
    <w:lvl w:tentative="true" w:tplc="041A0003" w:ilvl="7">
      <w:start w:val="1"/>
      <w:numFmt w:val="bullet"/>
      <w:lvlText w:val="o"/>
      <w:lvlJc w:val="left"/>
      <w:pPr>
        <w:ind w:hanging="360" w:left="5805"/>
      </w:pPr>
      <w:rPr>
        <w:rFonts w:cs="Courier New" w:hAnsi="Courier New" w:ascii="Courier New" w:hint="default"/>
      </w:rPr>
    </w:lvl>
    <w:lvl w:tentative="true" w:tplc="041A0005" w:ilvl="8">
      <w:start w:val="1"/>
      <w:numFmt w:val="bullet"/>
      <w:lvlText w:val=""/>
      <w:lvlJc w:val="left"/>
      <w:pPr>
        <w:ind w:hanging="360" w:left="6525"/>
      </w:pPr>
      <w:rPr>
        <w:rFonts w:hAnsi="Wingdings" w:ascii="Wingdings" w:hint="default"/>
      </w:rPr>
    </w:lvl>
  </w:abstractNum>
  <w:abstractNum w:abstractNumId="8">
    <w:nsid w:val="1FAD55B8"/>
    <w:multiLevelType w:val="hybridMultilevel"/>
    <w:tmpl w:val="3A32F87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9">
    <w:nsid w:val="21E460E2"/>
    <w:multiLevelType w:val="hybridMultilevel"/>
    <w:tmpl w:val="2F9AB76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22846C49"/>
    <w:multiLevelType w:val="hybridMultilevel"/>
    <w:tmpl w:val="ED404060"/>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1">
    <w:nsid w:val="23EB19C4"/>
    <w:multiLevelType w:val="hybridMultilevel"/>
    <w:tmpl w:val="B2FC0834"/>
    <w:lvl w:tplc="53B22FF8" w:ilvl="0">
      <w:start w:val="6"/>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28AA4E74"/>
    <w:multiLevelType w:val="hybridMultilevel"/>
    <w:tmpl w:val="D62E4162"/>
    <w:lvl w:tplc="041A0013" w:ilvl="0">
      <w:start w:val="1"/>
      <w:numFmt w:val="upperRoman"/>
      <w:lvlText w:val="%1."/>
      <w:lvlJc w:val="righ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3">
    <w:nsid w:val="29CE7C63"/>
    <w:multiLevelType w:val="hybridMultilevel"/>
    <w:tmpl w:val="BF20AFD0"/>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4">
    <w:nsid w:val="2B55096B"/>
    <w:multiLevelType w:val="hybridMultilevel"/>
    <w:tmpl w:val="FBACB498"/>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2C1A1FD7"/>
    <w:multiLevelType w:val="hybridMultilevel"/>
    <w:tmpl w:val="EFD2E9EC"/>
    <w:lvl w:tplc="4EC8CFD0" w:ilvl="0">
      <w:start w:val="1"/>
      <w:numFmt w:val="decimal"/>
      <w:lvlText w:val="%1."/>
      <w:lvlJc w:val="left"/>
      <w:pPr>
        <w:ind w:hanging="360" w:left="3900"/>
      </w:pPr>
      <w:rPr>
        <w:rFonts w:hint="default"/>
      </w:rPr>
    </w:lvl>
    <w:lvl w:tentative="true" w:tplc="041A0019" w:ilvl="1">
      <w:start w:val="1"/>
      <w:numFmt w:val="lowerLetter"/>
      <w:lvlText w:val="%2."/>
      <w:lvlJc w:val="left"/>
      <w:pPr>
        <w:ind w:hanging="360" w:left="4620"/>
      </w:pPr>
    </w:lvl>
    <w:lvl w:tentative="true" w:tplc="041A001B" w:ilvl="2">
      <w:start w:val="1"/>
      <w:numFmt w:val="lowerRoman"/>
      <w:lvlText w:val="%3."/>
      <w:lvlJc w:val="right"/>
      <w:pPr>
        <w:ind w:hanging="180" w:left="5340"/>
      </w:pPr>
    </w:lvl>
    <w:lvl w:tentative="true" w:tplc="041A000F" w:ilvl="3">
      <w:start w:val="1"/>
      <w:numFmt w:val="decimal"/>
      <w:lvlText w:val="%4."/>
      <w:lvlJc w:val="left"/>
      <w:pPr>
        <w:ind w:hanging="360" w:left="6060"/>
      </w:pPr>
    </w:lvl>
    <w:lvl w:tentative="true" w:tplc="041A0019" w:ilvl="4">
      <w:start w:val="1"/>
      <w:numFmt w:val="lowerLetter"/>
      <w:lvlText w:val="%5."/>
      <w:lvlJc w:val="left"/>
      <w:pPr>
        <w:ind w:hanging="360" w:left="6780"/>
      </w:pPr>
    </w:lvl>
    <w:lvl w:tentative="true" w:tplc="041A001B" w:ilvl="5">
      <w:start w:val="1"/>
      <w:numFmt w:val="lowerRoman"/>
      <w:lvlText w:val="%6."/>
      <w:lvlJc w:val="right"/>
      <w:pPr>
        <w:ind w:hanging="180" w:left="7500"/>
      </w:pPr>
    </w:lvl>
    <w:lvl w:tentative="true" w:tplc="041A000F" w:ilvl="6">
      <w:start w:val="1"/>
      <w:numFmt w:val="decimal"/>
      <w:lvlText w:val="%7."/>
      <w:lvlJc w:val="left"/>
      <w:pPr>
        <w:ind w:hanging="360" w:left="8220"/>
      </w:pPr>
    </w:lvl>
    <w:lvl w:tentative="true" w:tplc="041A0019" w:ilvl="7">
      <w:start w:val="1"/>
      <w:numFmt w:val="lowerLetter"/>
      <w:lvlText w:val="%8."/>
      <w:lvlJc w:val="left"/>
      <w:pPr>
        <w:ind w:hanging="360" w:left="8940"/>
      </w:pPr>
    </w:lvl>
    <w:lvl w:tentative="true" w:tplc="041A001B" w:ilvl="8">
      <w:start w:val="1"/>
      <w:numFmt w:val="lowerRoman"/>
      <w:lvlText w:val="%9."/>
      <w:lvlJc w:val="right"/>
      <w:pPr>
        <w:ind w:hanging="180" w:left="9660"/>
      </w:pPr>
    </w:lvl>
  </w:abstractNum>
  <w:abstractNum w:abstractNumId="16">
    <w:nsid w:val="2FD07481"/>
    <w:multiLevelType w:val="hybridMultilevel"/>
    <w:tmpl w:val="F478523C"/>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7">
    <w:nsid w:val="31596AB1"/>
    <w:multiLevelType w:val="hybridMultilevel"/>
    <w:tmpl w:val="F74E25A8"/>
    <w:lvl w:tplc="386E2CB2" w:ilvl="0">
      <w:start w:val="1"/>
      <w:numFmt w:val="decimal"/>
      <w:lvlText w:val="%1."/>
      <w:lvlJc w:val="left"/>
      <w:pPr>
        <w:ind w:hanging="360" w:left="7035"/>
      </w:pPr>
      <w:rPr>
        <w:rFonts w:hint="default"/>
      </w:rPr>
    </w:lvl>
    <w:lvl w:tentative="true" w:tplc="041A0019" w:ilvl="1">
      <w:start w:val="1"/>
      <w:numFmt w:val="lowerLetter"/>
      <w:lvlText w:val="%2."/>
      <w:lvlJc w:val="left"/>
      <w:pPr>
        <w:ind w:hanging="360" w:left="7755"/>
      </w:pPr>
    </w:lvl>
    <w:lvl w:tentative="true" w:tplc="041A001B" w:ilvl="2">
      <w:start w:val="1"/>
      <w:numFmt w:val="lowerRoman"/>
      <w:lvlText w:val="%3."/>
      <w:lvlJc w:val="right"/>
      <w:pPr>
        <w:ind w:hanging="180" w:left="8475"/>
      </w:pPr>
    </w:lvl>
    <w:lvl w:tentative="true" w:tplc="041A000F" w:ilvl="3">
      <w:start w:val="1"/>
      <w:numFmt w:val="decimal"/>
      <w:lvlText w:val="%4."/>
      <w:lvlJc w:val="left"/>
      <w:pPr>
        <w:ind w:hanging="360" w:left="9195"/>
      </w:pPr>
    </w:lvl>
    <w:lvl w:tentative="true" w:tplc="041A0019" w:ilvl="4">
      <w:start w:val="1"/>
      <w:numFmt w:val="lowerLetter"/>
      <w:lvlText w:val="%5."/>
      <w:lvlJc w:val="left"/>
      <w:pPr>
        <w:ind w:hanging="360" w:left="9915"/>
      </w:pPr>
    </w:lvl>
    <w:lvl w:tentative="true" w:tplc="041A001B" w:ilvl="5">
      <w:start w:val="1"/>
      <w:numFmt w:val="lowerRoman"/>
      <w:lvlText w:val="%6."/>
      <w:lvlJc w:val="right"/>
      <w:pPr>
        <w:ind w:hanging="180" w:left="10635"/>
      </w:pPr>
    </w:lvl>
    <w:lvl w:tentative="true" w:tplc="041A000F" w:ilvl="6">
      <w:start w:val="1"/>
      <w:numFmt w:val="decimal"/>
      <w:lvlText w:val="%7."/>
      <w:lvlJc w:val="left"/>
      <w:pPr>
        <w:ind w:hanging="360" w:left="11355"/>
      </w:pPr>
    </w:lvl>
    <w:lvl w:tentative="true" w:tplc="041A0019" w:ilvl="7">
      <w:start w:val="1"/>
      <w:numFmt w:val="lowerLetter"/>
      <w:lvlText w:val="%8."/>
      <w:lvlJc w:val="left"/>
      <w:pPr>
        <w:ind w:hanging="360" w:left="12075"/>
      </w:pPr>
    </w:lvl>
    <w:lvl w:tentative="true" w:tplc="041A001B" w:ilvl="8">
      <w:start w:val="1"/>
      <w:numFmt w:val="lowerRoman"/>
      <w:lvlText w:val="%9."/>
      <w:lvlJc w:val="right"/>
      <w:pPr>
        <w:ind w:hanging="180" w:left="12795"/>
      </w:pPr>
    </w:lvl>
  </w:abstractNum>
  <w:abstractNum w:abstractNumId="18">
    <w:nsid w:val="346C5C38"/>
    <w:multiLevelType w:val="hybridMultilevel"/>
    <w:tmpl w:val="52249FBC"/>
    <w:lvl w:tplc="221280BC"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9">
    <w:nsid w:val="347A7AD1"/>
    <w:multiLevelType w:val="hybridMultilevel"/>
    <w:tmpl w:val="2F9AB76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0">
    <w:nsid w:val="382935CE"/>
    <w:multiLevelType w:val="hybridMultilevel"/>
    <w:tmpl w:val="0494222A"/>
    <w:lvl w:tplc="FDE6F4BA" w:ilvl="0">
      <w:start w:val="1"/>
      <w:numFmt w:val="bullet"/>
      <w:lvlText w:val="-"/>
      <w:lvlJc w:val="left"/>
      <w:pPr>
        <w:ind w:hanging="360" w:left="720"/>
      </w:pPr>
      <w:rPr>
        <w:rFonts w:cstheme="minorBidi" w:eastAsiaTheme="minorHAnsi"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1">
    <w:nsid w:val="38CF2C1E"/>
    <w:multiLevelType w:val="hybridMultilevel"/>
    <w:tmpl w:val="27AECA1A"/>
    <w:lvl w:tplc="041A0013" w:ilvl="0">
      <w:start w:val="1"/>
      <w:numFmt w:val="upperRoman"/>
      <w:lvlText w:val="%1."/>
      <w:lvlJc w:val="righ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2">
    <w:nsid w:val="39C20CD5"/>
    <w:multiLevelType w:val="hybridMultilevel"/>
    <w:tmpl w:val="0A12BB4A"/>
    <w:lvl w:tplc="4EC8CFD0" w:ilvl="0">
      <w:start w:val="1"/>
      <w:numFmt w:val="decimal"/>
      <w:lvlText w:val="%1."/>
      <w:lvlJc w:val="left"/>
      <w:pPr>
        <w:ind w:hanging="360" w:left="3900"/>
      </w:pPr>
      <w:rPr>
        <w:rFonts w:hint="default"/>
      </w:rPr>
    </w:lvl>
    <w:lvl w:tentative="true" w:tplc="041A0019" w:ilvl="1">
      <w:start w:val="1"/>
      <w:numFmt w:val="lowerLetter"/>
      <w:lvlText w:val="%2."/>
      <w:lvlJc w:val="left"/>
      <w:pPr>
        <w:ind w:hanging="360" w:left="4620"/>
      </w:pPr>
    </w:lvl>
    <w:lvl w:tentative="true" w:tplc="041A001B" w:ilvl="2">
      <w:start w:val="1"/>
      <w:numFmt w:val="lowerRoman"/>
      <w:lvlText w:val="%3."/>
      <w:lvlJc w:val="right"/>
      <w:pPr>
        <w:ind w:hanging="180" w:left="5340"/>
      </w:pPr>
    </w:lvl>
    <w:lvl w:tentative="true" w:tplc="041A000F" w:ilvl="3">
      <w:start w:val="1"/>
      <w:numFmt w:val="decimal"/>
      <w:lvlText w:val="%4."/>
      <w:lvlJc w:val="left"/>
      <w:pPr>
        <w:ind w:hanging="360" w:left="6060"/>
      </w:pPr>
    </w:lvl>
    <w:lvl w:tentative="true" w:tplc="041A0019" w:ilvl="4">
      <w:start w:val="1"/>
      <w:numFmt w:val="lowerLetter"/>
      <w:lvlText w:val="%5."/>
      <w:lvlJc w:val="left"/>
      <w:pPr>
        <w:ind w:hanging="360" w:left="6780"/>
      </w:pPr>
    </w:lvl>
    <w:lvl w:tentative="true" w:tplc="041A001B" w:ilvl="5">
      <w:start w:val="1"/>
      <w:numFmt w:val="lowerRoman"/>
      <w:lvlText w:val="%6."/>
      <w:lvlJc w:val="right"/>
      <w:pPr>
        <w:ind w:hanging="180" w:left="7500"/>
      </w:pPr>
    </w:lvl>
    <w:lvl w:tentative="true" w:tplc="041A000F" w:ilvl="6">
      <w:start w:val="1"/>
      <w:numFmt w:val="decimal"/>
      <w:lvlText w:val="%7."/>
      <w:lvlJc w:val="left"/>
      <w:pPr>
        <w:ind w:hanging="360" w:left="8220"/>
      </w:pPr>
    </w:lvl>
    <w:lvl w:tentative="true" w:tplc="041A0019" w:ilvl="7">
      <w:start w:val="1"/>
      <w:numFmt w:val="lowerLetter"/>
      <w:lvlText w:val="%8."/>
      <w:lvlJc w:val="left"/>
      <w:pPr>
        <w:ind w:hanging="360" w:left="8940"/>
      </w:pPr>
    </w:lvl>
    <w:lvl w:tentative="true" w:tplc="041A001B" w:ilvl="8">
      <w:start w:val="1"/>
      <w:numFmt w:val="lowerRoman"/>
      <w:lvlText w:val="%9."/>
      <w:lvlJc w:val="right"/>
      <w:pPr>
        <w:ind w:hanging="180" w:left="9660"/>
      </w:pPr>
    </w:lvl>
  </w:abstractNum>
  <w:abstractNum w:abstractNumId="23">
    <w:nsid w:val="3A76000E"/>
    <w:multiLevelType w:val="hybridMultilevel"/>
    <w:tmpl w:val="57803082"/>
    <w:lvl w:tplc="041A0013" w:ilvl="0">
      <w:start w:val="1"/>
      <w:numFmt w:val="upperRoman"/>
      <w:lvlText w:val="%1."/>
      <w:lvlJc w:val="righ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4">
    <w:nsid w:val="3CD03D59"/>
    <w:multiLevelType w:val="hybridMultilevel"/>
    <w:tmpl w:val="1F848E14"/>
    <w:lvl w:tplc="6AEC5C5E"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5">
    <w:nsid w:val="3E993CAF"/>
    <w:multiLevelType w:val="hybridMultilevel"/>
    <w:tmpl w:val="E2707858"/>
    <w:lvl w:tplc="A0EAB33E" w:ilvl="0">
      <w:start w:val="1"/>
      <w:numFmt w:val="decimal"/>
      <w:lvlText w:val="%1-"/>
      <w:lvlJc w:val="left"/>
      <w:pPr>
        <w:ind w:hanging="360" w:left="1068"/>
      </w:pPr>
      <w:rPr>
        <w:rFonts w:eastAsia="Times New Roman"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26">
    <w:nsid w:val="40926926"/>
    <w:multiLevelType w:val="hybridMultilevel"/>
    <w:tmpl w:val="9D9A8E6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7">
    <w:nsid w:val="44717001"/>
    <w:multiLevelType w:val="hybridMultilevel"/>
    <w:tmpl w:val="2F9AB76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8">
    <w:nsid w:val="46CC527C"/>
    <w:multiLevelType w:val="hybridMultilevel"/>
    <w:tmpl w:val="A96888FA"/>
    <w:lvl w:tplc="28627C94"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9">
    <w:nsid w:val="48C61EBD"/>
    <w:multiLevelType w:val="hybridMultilevel"/>
    <w:tmpl w:val="9EA83F9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0">
    <w:nsid w:val="4B716CB3"/>
    <w:multiLevelType w:val="hybridMultilevel"/>
    <w:tmpl w:val="6EE83D12"/>
    <w:lvl w:tplc="729AFF22"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31">
    <w:nsid w:val="4C7451A6"/>
    <w:multiLevelType w:val="hybridMultilevel"/>
    <w:tmpl w:val="9EC67FCE"/>
    <w:lvl w:tplc="041A0013" w:ilvl="0">
      <w:start w:val="1"/>
      <w:numFmt w:val="upperRoman"/>
      <w:lvlText w:val="%1."/>
      <w:lvlJc w:val="righ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2">
    <w:nsid w:val="4D8E7A9D"/>
    <w:multiLevelType w:val="hybridMultilevel"/>
    <w:tmpl w:val="0D2A74AA"/>
    <w:lvl w:tplc="B33EF3D6" w:ilvl="0">
      <w:numFmt w:val="bullet"/>
      <w:lvlText w:val="-"/>
      <w:lvlJc w:val="left"/>
      <w:pPr>
        <w:tabs>
          <w:tab w:pos="644" w:val="num"/>
        </w:tabs>
        <w:ind w:hanging="360" w:left="644"/>
      </w:pPr>
      <w:rPr>
        <w:rFonts w:eastAsia="Times New Roman" w:hAnsi="Times New Roman" w:ascii="Times New Roman" w:hint="default"/>
      </w:rPr>
    </w:lvl>
    <w:lvl w:tentative="true" w:tplc="041A0003" w:ilvl="1">
      <w:start w:val="1"/>
      <w:numFmt w:val="bullet"/>
      <w:lvlText w:val="o"/>
      <w:lvlJc w:val="left"/>
      <w:pPr>
        <w:tabs>
          <w:tab w:pos="1544" w:val="num"/>
        </w:tabs>
        <w:ind w:hanging="360" w:left="1544"/>
      </w:pPr>
      <w:rPr>
        <w:rFonts w:hAnsi="Courier New" w:ascii="Courier New" w:hint="default"/>
      </w:rPr>
    </w:lvl>
    <w:lvl w:tentative="true" w:tplc="041A0005" w:ilvl="2">
      <w:start w:val="1"/>
      <w:numFmt w:val="bullet"/>
      <w:lvlText w:val=""/>
      <w:lvlJc w:val="left"/>
      <w:pPr>
        <w:tabs>
          <w:tab w:pos="2264" w:val="num"/>
        </w:tabs>
        <w:ind w:hanging="360" w:left="2264"/>
      </w:pPr>
      <w:rPr>
        <w:rFonts w:hAnsi="Wingdings" w:ascii="Wingdings" w:hint="default"/>
      </w:rPr>
    </w:lvl>
    <w:lvl w:tentative="true" w:tplc="041A0001" w:ilvl="3">
      <w:start w:val="1"/>
      <w:numFmt w:val="bullet"/>
      <w:lvlText w:val=""/>
      <w:lvlJc w:val="left"/>
      <w:pPr>
        <w:tabs>
          <w:tab w:pos="2984" w:val="num"/>
        </w:tabs>
        <w:ind w:hanging="360" w:left="2984"/>
      </w:pPr>
      <w:rPr>
        <w:rFonts w:hAnsi="Symbol" w:ascii="Symbol" w:hint="default"/>
      </w:rPr>
    </w:lvl>
    <w:lvl w:tentative="true" w:tplc="041A0003" w:ilvl="4">
      <w:start w:val="1"/>
      <w:numFmt w:val="bullet"/>
      <w:lvlText w:val="o"/>
      <w:lvlJc w:val="left"/>
      <w:pPr>
        <w:tabs>
          <w:tab w:pos="3704" w:val="num"/>
        </w:tabs>
        <w:ind w:hanging="360" w:left="3704"/>
      </w:pPr>
      <w:rPr>
        <w:rFonts w:hAnsi="Courier New" w:ascii="Courier New" w:hint="default"/>
      </w:rPr>
    </w:lvl>
    <w:lvl w:tentative="true" w:tplc="041A0005" w:ilvl="5">
      <w:start w:val="1"/>
      <w:numFmt w:val="bullet"/>
      <w:lvlText w:val=""/>
      <w:lvlJc w:val="left"/>
      <w:pPr>
        <w:tabs>
          <w:tab w:pos="4424" w:val="num"/>
        </w:tabs>
        <w:ind w:hanging="360" w:left="4424"/>
      </w:pPr>
      <w:rPr>
        <w:rFonts w:hAnsi="Wingdings" w:ascii="Wingdings" w:hint="default"/>
      </w:rPr>
    </w:lvl>
    <w:lvl w:tentative="true" w:tplc="041A0001" w:ilvl="6">
      <w:start w:val="1"/>
      <w:numFmt w:val="bullet"/>
      <w:lvlText w:val=""/>
      <w:lvlJc w:val="left"/>
      <w:pPr>
        <w:tabs>
          <w:tab w:pos="5144" w:val="num"/>
        </w:tabs>
        <w:ind w:hanging="360" w:left="5144"/>
      </w:pPr>
      <w:rPr>
        <w:rFonts w:hAnsi="Symbol" w:ascii="Symbol" w:hint="default"/>
      </w:rPr>
    </w:lvl>
    <w:lvl w:tentative="true" w:tplc="041A0003" w:ilvl="7">
      <w:start w:val="1"/>
      <w:numFmt w:val="bullet"/>
      <w:lvlText w:val="o"/>
      <w:lvlJc w:val="left"/>
      <w:pPr>
        <w:tabs>
          <w:tab w:pos="5864" w:val="num"/>
        </w:tabs>
        <w:ind w:hanging="360" w:left="5864"/>
      </w:pPr>
      <w:rPr>
        <w:rFonts w:hAnsi="Courier New" w:ascii="Courier New" w:hint="default"/>
      </w:rPr>
    </w:lvl>
    <w:lvl w:tentative="true" w:tplc="041A0005" w:ilvl="8">
      <w:start w:val="1"/>
      <w:numFmt w:val="bullet"/>
      <w:lvlText w:val=""/>
      <w:lvlJc w:val="left"/>
      <w:pPr>
        <w:tabs>
          <w:tab w:pos="6584" w:val="num"/>
        </w:tabs>
        <w:ind w:hanging="360" w:left="6584"/>
      </w:pPr>
      <w:rPr>
        <w:rFonts w:hAnsi="Wingdings" w:ascii="Wingdings" w:hint="default"/>
      </w:rPr>
    </w:lvl>
  </w:abstractNum>
  <w:abstractNum w:abstractNumId="33">
    <w:nsid w:val="514B745A"/>
    <w:multiLevelType w:val="hybridMultilevel"/>
    <w:tmpl w:val="ECF4D97E"/>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4">
    <w:nsid w:val="523F7EEF"/>
    <w:multiLevelType w:val="hybridMultilevel"/>
    <w:tmpl w:val="2F9AB76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5">
    <w:nsid w:val="599742A4"/>
    <w:multiLevelType w:val="hybridMultilevel"/>
    <w:tmpl w:val="B7409A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6">
    <w:nsid w:val="61BB7C81"/>
    <w:multiLevelType w:val="hybridMultilevel"/>
    <w:tmpl w:val="8F0C5988"/>
    <w:lvl w:tplc="041A0001" w:ilvl="0">
      <w:start w:val="1"/>
      <w:numFmt w:val="bullet"/>
      <w:lvlText w:val=""/>
      <w:lvlJc w:val="left"/>
      <w:pPr>
        <w:ind w:hanging="360" w:left="765"/>
      </w:pPr>
      <w:rPr>
        <w:rFonts w:hAnsi="Symbol" w:ascii="Symbol" w:hint="default"/>
      </w:rPr>
    </w:lvl>
    <w:lvl w:tentative="true" w:tplc="041A0003" w:ilvl="1">
      <w:start w:val="1"/>
      <w:numFmt w:val="bullet"/>
      <w:lvlText w:val="o"/>
      <w:lvlJc w:val="left"/>
      <w:pPr>
        <w:ind w:hanging="360" w:left="1485"/>
      </w:pPr>
      <w:rPr>
        <w:rFonts w:cs="Courier New" w:hAnsi="Courier New" w:ascii="Courier New" w:hint="default"/>
      </w:rPr>
    </w:lvl>
    <w:lvl w:tentative="true" w:tplc="041A0005" w:ilvl="2">
      <w:start w:val="1"/>
      <w:numFmt w:val="bullet"/>
      <w:lvlText w:val=""/>
      <w:lvlJc w:val="left"/>
      <w:pPr>
        <w:ind w:hanging="360" w:left="2205"/>
      </w:pPr>
      <w:rPr>
        <w:rFonts w:hAnsi="Wingdings" w:ascii="Wingdings" w:hint="default"/>
      </w:rPr>
    </w:lvl>
    <w:lvl w:tentative="true" w:tplc="041A0001" w:ilvl="3">
      <w:start w:val="1"/>
      <w:numFmt w:val="bullet"/>
      <w:lvlText w:val=""/>
      <w:lvlJc w:val="left"/>
      <w:pPr>
        <w:ind w:hanging="360" w:left="2925"/>
      </w:pPr>
      <w:rPr>
        <w:rFonts w:hAnsi="Symbol" w:ascii="Symbol" w:hint="default"/>
      </w:rPr>
    </w:lvl>
    <w:lvl w:tentative="true" w:tplc="041A0003" w:ilvl="4">
      <w:start w:val="1"/>
      <w:numFmt w:val="bullet"/>
      <w:lvlText w:val="o"/>
      <w:lvlJc w:val="left"/>
      <w:pPr>
        <w:ind w:hanging="360" w:left="3645"/>
      </w:pPr>
      <w:rPr>
        <w:rFonts w:cs="Courier New" w:hAnsi="Courier New" w:ascii="Courier New" w:hint="default"/>
      </w:rPr>
    </w:lvl>
    <w:lvl w:tentative="true" w:tplc="041A0005" w:ilvl="5">
      <w:start w:val="1"/>
      <w:numFmt w:val="bullet"/>
      <w:lvlText w:val=""/>
      <w:lvlJc w:val="left"/>
      <w:pPr>
        <w:ind w:hanging="360" w:left="4365"/>
      </w:pPr>
      <w:rPr>
        <w:rFonts w:hAnsi="Wingdings" w:ascii="Wingdings" w:hint="default"/>
      </w:rPr>
    </w:lvl>
    <w:lvl w:tentative="true" w:tplc="041A0001" w:ilvl="6">
      <w:start w:val="1"/>
      <w:numFmt w:val="bullet"/>
      <w:lvlText w:val=""/>
      <w:lvlJc w:val="left"/>
      <w:pPr>
        <w:ind w:hanging="360" w:left="5085"/>
      </w:pPr>
      <w:rPr>
        <w:rFonts w:hAnsi="Symbol" w:ascii="Symbol" w:hint="default"/>
      </w:rPr>
    </w:lvl>
    <w:lvl w:tentative="true" w:tplc="041A0003" w:ilvl="7">
      <w:start w:val="1"/>
      <w:numFmt w:val="bullet"/>
      <w:lvlText w:val="o"/>
      <w:lvlJc w:val="left"/>
      <w:pPr>
        <w:ind w:hanging="360" w:left="5805"/>
      </w:pPr>
      <w:rPr>
        <w:rFonts w:cs="Courier New" w:hAnsi="Courier New" w:ascii="Courier New" w:hint="default"/>
      </w:rPr>
    </w:lvl>
    <w:lvl w:tentative="true" w:tplc="041A0005" w:ilvl="8">
      <w:start w:val="1"/>
      <w:numFmt w:val="bullet"/>
      <w:lvlText w:val=""/>
      <w:lvlJc w:val="left"/>
      <w:pPr>
        <w:ind w:hanging="360" w:left="6525"/>
      </w:pPr>
      <w:rPr>
        <w:rFonts w:hAnsi="Wingdings" w:ascii="Wingdings" w:hint="default"/>
      </w:rPr>
    </w:lvl>
  </w:abstractNum>
  <w:abstractNum w:abstractNumId="37">
    <w:nsid w:val="69A5382B"/>
    <w:multiLevelType w:val="hybridMultilevel"/>
    <w:tmpl w:val="0DE0BC36"/>
    <w:lvl w:tplc="041A0001" w:ilvl="0">
      <w:start w:val="1"/>
      <w:numFmt w:val="bullet"/>
      <w:lvlText w:val=""/>
      <w:lvlJc w:val="left"/>
      <w:pPr>
        <w:ind w:hanging="360" w:left="720"/>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8">
    <w:nsid w:val="72BA26B0"/>
    <w:multiLevelType w:val="hybridMultilevel"/>
    <w:tmpl w:val="C99AA540"/>
    <w:lvl w:tplc="041A0013" w:ilvl="0">
      <w:start w:val="1"/>
      <w:numFmt w:val="upperRoman"/>
      <w:lvlText w:val="%1."/>
      <w:lvlJc w:val="righ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9">
    <w:nsid w:val="79E46BEF"/>
    <w:multiLevelType w:val="hybridMultilevel"/>
    <w:tmpl w:val="105A9A4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34"/>
  </w:num>
  <w:num w:numId="2">
    <w:abstractNumId w:val="13"/>
  </w:num>
  <w:num w:numId="3">
    <w:abstractNumId w:val="19"/>
  </w:num>
  <w:num w:numId="4">
    <w:abstractNumId w:val="10"/>
  </w:num>
  <w:num w:numId="5">
    <w:abstractNumId w:val="9"/>
  </w:num>
  <w:num w:numId="6">
    <w:abstractNumId w:val="27"/>
  </w:num>
  <w:num w:numId="7">
    <w:abstractNumId w:val="1"/>
  </w:num>
  <w:num w:numId="8">
    <w:abstractNumId w:val="29"/>
  </w:num>
  <w:num w:numId="9">
    <w:abstractNumId w:val="7"/>
  </w:num>
  <w:num w:numId="10">
    <w:abstractNumId w:val="2"/>
  </w:num>
  <w:num w:numId="11">
    <w:abstractNumId w:val="14"/>
  </w:num>
  <w:num w:numId="12">
    <w:abstractNumId w:val="39"/>
  </w:num>
  <w:num w:numId="13">
    <w:abstractNumId w:val="38"/>
  </w:num>
  <w:num w:numId="14">
    <w:abstractNumId w:val="37"/>
  </w:num>
  <w:num w:numId="15">
    <w:abstractNumId w:val="31"/>
  </w:num>
  <w:num w:numId="16">
    <w:abstractNumId w:val="21"/>
  </w:num>
  <w:num w:numId="17">
    <w:abstractNumId w:val="23"/>
  </w:num>
  <w:num w:numId="18">
    <w:abstractNumId w:val="36"/>
  </w:num>
  <w:num w:numId="19">
    <w:abstractNumId w:val="16"/>
  </w:num>
  <w:num w:numId="20">
    <w:abstractNumId w:val="6"/>
  </w:num>
  <w:num w:numId="21">
    <w:abstractNumId w:val="12"/>
  </w:num>
  <w:num w:numId="22">
    <w:abstractNumId w:val="4"/>
  </w:num>
  <w:num w:numId="23">
    <w:abstractNumId w:val="24"/>
  </w:num>
  <w:num w:numId="24">
    <w:abstractNumId w:val="3"/>
  </w:num>
  <w:num w:numId="25">
    <w:abstractNumId w:val="18"/>
  </w:num>
  <w:num w:numId="26">
    <w:abstractNumId w:val="26"/>
  </w:num>
  <w:num w:numId="27">
    <w:abstractNumId w:val="20"/>
  </w:num>
  <w:num w:numId="28">
    <w:abstractNumId w:val="28"/>
  </w:num>
  <w:num w:numId="29">
    <w:abstractNumId w:val="11"/>
  </w:num>
  <w:num w:numId="30">
    <w:abstractNumId w:val="30"/>
  </w:num>
  <w:num w:numId="31">
    <w:abstractNumId w:val="35"/>
  </w:num>
  <w:num w:numId="32">
    <w:abstractNumId w:val="33"/>
  </w:num>
  <w:num w:numId="33">
    <w:abstractNumId w:val="5"/>
  </w:num>
  <w:num w:numId="34">
    <w:abstractNumId w:val="8"/>
  </w:num>
  <w:num w:numId="35">
    <w:abstractNumId w:val="25"/>
  </w:num>
  <w:num w:numId="36">
    <w:abstractNumId w:val="17"/>
  </w:num>
  <w:num w:numId="37">
    <w:abstractNumId w:val="32"/>
  </w:num>
  <w:num w:numId="38">
    <w:abstractNumId w:val="22"/>
  </w:num>
  <w:num w:numId="39">
    <w:abstractNumId w:val="15"/>
  </w:num>
  <w:num w:numId="40">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10"/>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10035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D1351"/>
    <w:rsid w:val="00017ECB"/>
    <w:rsid w:val="00024519"/>
    <w:rsid w:val="00025523"/>
    <w:rsid w:val="00040AFE"/>
    <w:rsid w:val="00046C98"/>
    <w:rsid w:val="00054E44"/>
    <w:rsid w:val="00066E57"/>
    <w:rsid w:val="00077FD1"/>
    <w:rsid w:val="000A32DC"/>
    <w:rsid w:val="000A57B8"/>
    <w:rsid w:val="000B5EF0"/>
    <w:rsid w:val="000B728D"/>
    <w:rsid w:val="000C52E8"/>
    <w:rsid w:val="000C70F8"/>
    <w:rsid w:val="000D1EAA"/>
    <w:rsid w:val="000E5289"/>
    <w:rsid w:val="000E5469"/>
    <w:rsid w:val="000F4805"/>
    <w:rsid w:val="0013191B"/>
    <w:rsid w:val="00134608"/>
    <w:rsid w:val="00136C8D"/>
    <w:rsid w:val="0014022D"/>
    <w:rsid w:val="00141B4D"/>
    <w:rsid w:val="0015030D"/>
    <w:rsid w:val="00152FCA"/>
    <w:rsid w:val="001610EC"/>
    <w:rsid w:val="00165FEA"/>
    <w:rsid w:val="00180406"/>
    <w:rsid w:val="00184DA7"/>
    <w:rsid w:val="001A4711"/>
    <w:rsid w:val="001E666D"/>
    <w:rsid w:val="001F0452"/>
    <w:rsid w:val="001F06F9"/>
    <w:rsid w:val="001F1FB6"/>
    <w:rsid w:val="001F284E"/>
    <w:rsid w:val="00230CF7"/>
    <w:rsid w:val="00235794"/>
    <w:rsid w:val="00245F72"/>
    <w:rsid w:val="00252556"/>
    <w:rsid w:val="00267843"/>
    <w:rsid w:val="00285CEC"/>
    <w:rsid w:val="002861B1"/>
    <w:rsid w:val="00286AB7"/>
    <w:rsid w:val="00287F46"/>
    <w:rsid w:val="002B6DDB"/>
    <w:rsid w:val="002B7341"/>
    <w:rsid w:val="002C1770"/>
    <w:rsid w:val="002C6A7B"/>
    <w:rsid w:val="002D1E89"/>
    <w:rsid w:val="002E5C3B"/>
    <w:rsid w:val="002E5FC6"/>
    <w:rsid w:val="002E6D9A"/>
    <w:rsid w:val="002F366F"/>
    <w:rsid w:val="0031548D"/>
    <w:rsid w:val="003204F1"/>
    <w:rsid w:val="003228C5"/>
    <w:rsid w:val="003457EE"/>
    <w:rsid w:val="0037120E"/>
    <w:rsid w:val="003867E4"/>
    <w:rsid w:val="00396278"/>
    <w:rsid w:val="0039651F"/>
    <w:rsid w:val="003A5E8F"/>
    <w:rsid w:val="003C7EAB"/>
    <w:rsid w:val="003D0C25"/>
    <w:rsid w:val="003D102A"/>
    <w:rsid w:val="003D6044"/>
    <w:rsid w:val="003D628A"/>
    <w:rsid w:val="003D7505"/>
    <w:rsid w:val="003D7796"/>
    <w:rsid w:val="003E1350"/>
    <w:rsid w:val="003F62CE"/>
    <w:rsid w:val="00403DE6"/>
    <w:rsid w:val="00406CD7"/>
    <w:rsid w:val="004205AB"/>
    <w:rsid w:val="0043691B"/>
    <w:rsid w:val="004466C9"/>
    <w:rsid w:val="0045251F"/>
    <w:rsid w:val="004532B4"/>
    <w:rsid w:val="004554EA"/>
    <w:rsid w:val="00463E2A"/>
    <w:rsid w:val="00485D60"/>
    <w:rsid w:val="004A71BC"/>
    <w:rsid w:val="004B5844"/>
    <w:rsid w:val="004C53D0"/>
    <w:rsid w:val="004D15C1"/>
    <w:rsid w:val="00510D58"/>
    <w:rsid w:val="0051608D"/>
    <w:rsid w:val="00523D86"/>
    <w:rsid w:val="0053106A"/>
    <w:rsid w:val="00533137"/>
    <w:rsid w:val="0054383F"/>
    <w:rsid w:val="0054394A"/>
    <w:rsid w:val="00574AF2"/>
    <w:rsid w:val="00592D01"/>
    <w:rsid w:val="005B379B"/>
    <w:rsid w:val="005B4EF6"/>
    <w:rsid w:val="005B70A4"/>
    <w:rsid w:val="005C3A8C"/>
    <w:rsid w:val="005D6B05"/>
    <w:rsid w:val="005F0981"/>
    <w:rsid w:val="005F6BA5"/>
    <w:rsid w:val="00601244"/>
    <w:rsid w:val="0060333F"/>
    <w:rsid w:val="00603956"/>
    <w:rsid w:val="00605F69"/>
    <w:rsid w:val="0061685B"/>
    <w:rsid w:val="00637C74"/>
    <w:rsid w:val="00652138"/>
    <w:rsid w:val="00653E06"/>
    <w:rsid w:val="00671741"/>
    <w:rsid w:val="006734C7"/>
    <w:rsid w:val="00682CB4"/>
    <w:rsid w:val="00687F26"/>
    <w:rsid w:val="006A1AC0"/>
    <w:rsid w:val="006A5530"/>
    <w:rsid w:val="006A68C7"/>
    <w:rsid w:val="006C033F"/>
    <w:rsid w:val="006C6D83"/>
    <w:rsid w:val="006E3AF1"/>
    <w:rsid w:val="006F199F"/>
    <w:rsid w:val="006F1C71"/>
    <w:rsid w:val="006F3D80"/>
    <w:rsid w:val="00703825"/>
    <w:rsid w:val="00704F24"/>
    <w:rsid w:val="00732FB4"/>
    <w:rsid w:val="00757D4C"/>
    <w:rsid w:val="007806F6"/>
    <w:rsid w:val="00780AAB"/>
    <w:rsid w:val="00790294"/>
    <w:rsid w:val="007973F8"/>
    <w:rsid w:val="007B1008"/>
    <w:rsid w:val="007B2690"/>
    <w:rsid w:val="007B2F07"/>
    <w:rsid w:val="007D041E"/>
    <w:rsid w:val="007D793B"/>
    <w:rsid w:val="007E2F93"/>
    <w:rsid w:val="007F141F"/>
    <w:rsid w:val="00815B33"/>
    <w:rsid w:val="00826578"/>
    <w:rsid w:val="008500F7"/>
    <w:rsid w:val="00861E08"/>
    <w:rsid w:val="0086737D"/>
    <w:rsid w:val="00880833"/>
    <w:rsid w:val="00882A51"/>
    <w:rsid w:val="00882FE1"/>
    <w:rsid w:val="00890A58"/>
    <w:rsid w:val="008A0CB3"/>
    <w:rsid w:val="008A7A1B"/>
    <w:rsid w:val="008A7A58"/>
    <w:rsid w:val="008B10E8"/>
    <w:rsid w:val="008B25D8"/>
    <w:rsid w:val="008C0086"/>
    <w:rsid w:val="008C64C3"/>
    <w:rsid w:val="008D0055"/>
    <w:rsid w:val="008D019B"/>
    <w:rsid w:val="008E19AB"/>
    <w:rsid w:val="0090118C"/>
    <w:rsid w:val="009065D1"/>
    <w:rsid w:val="00913F02"/>
    <w:rsid w:val="00925174"/>
    <w:rsid w:val="009434B6"/>
    <w:rsid w:val="00944CFC"/>
    <w:rsid w:val="00947669"/>
    <w:rsid w:val="00952919"/>
    <w:rsid w:val="00960F34"/>
    <w:rsid w:val="009654A5"/>
    <w:rsid w:val="00966085"/>
    <w:rsid w:val="0097349E"/>
    <w:rsid w:val="00980F03"/>
    <w:rsid w:val="00981920"/>
    <w:rsid w:val="00984A8E"/>
    <w:rsid w:val="009D01C2"/>
    <w:rsid w:val="009D329D"/>
    <w:rsid w:val="009E0644"/>
    <w:rsid w:val="009E7298"/>
    <w:rsid w:val="009F20A0"/>
    <w:rsid w:val="009F2101"/>
    <w:rsid w:val="00A042C8"/>
    <w:rsid w:val="00A076AF"/>
    <w:rsid w:val="00A12872"/>
    <w:rsid w:val="00A23A8F"/>
    <w:rsid w:val="00A377E3"/>
    <w:rsid w:val="00A466D5"/>
    <w:rsid w:val="00A55B75"/>
    <w:rsid w:val="00A746C7"/>
    <w:rsid w:val="00A74F33"/>
    <w:rsid w:val="00A77B8A"/>
    <w:rsid w:val="00A92C52"/>
    <w:rsid w:val="00AA0FE2"/>
    <w:rsid w:val="00AA4C64"/>
    <w:rsid w:val="00AA78F9"/>
    <w:rsid w:val="00AC288A"/>
    <w:rsid w:val="00AC452C"/>
    <w:rsid w:val="00AC6F6E"/>
    <w:rsid w:val="00AD348C"/>
    <w:rsid w:val="00AD68F0"/>
    <w:rsid w:val="00AE08EB"/>
    <w:rsid w:val="00AE2688"/>
    <w:rsid w:val="00AF2A30"/>
    <w:rsid w:val="00AF5050"/>
    <w:rsid w:val="00B05179"/>
    <w:rsid w:val="00B17CDB"/>
    <w:rsid w:val="00B36786"/>
    <w:rsid w:val="00B500AF"/>
    <w:rsid w:val="00B615D8"/>
    <w:rsid w:val="00B617CE"/>
    <w:rsid w:val="00B62010"/>
    <w:rsid w:val="00B73319"/>
    <w:rsid w:val="00B76126"/>
    <w:rsid w:val="00B764B6"/>
    <w:rsid w:val="00B7740A"/>
    <w:rsid w:val="00B81561"/>
    <w:rsid w:val="00B86648"/>
    <w:rsid w:val="00B9548F"/>
    <w:rsid w:val="00BA2D61"/>
    <w:rsid w:val="00BC2A85"/>
    <w:rsid w:val="00BD7897"/>
    <w:rsid w:val="00BF04E6"/>
    <w:rsid w:val="00BF4CF4"/>
    <w:rsid w:val="00C008EE"/>
    <w:rsid w:val="00C01E2C"/>
    <w:rsid w:val="00C070A8"/>
    <w:rsid w:val="00C13902"/>
    <w:rsid w:val="00C246A3"/>
    <w:rsid w:val="00C26581"/>
    <w:rsid w:val="00C27E44"/>
    <w:rsid w:val="00C33816"/>
    <w:rsid w:val="00C51CE6"/>
    <w:rsid w:val="00C52BB8"/>
    <w:rsid w:val="00C633DF"/>
    <w:rsid w:val="00C80879"/>
    <w:rsid w:val="00C86891"/>
    <w:rsid w:val="00CA24FE"/>
    <w:rsid w:val="00CC0A2D"/>
    <w:rsid w:val="00CC2E87"/>
    <w:rsid w:val="00CC68B0"/>
    <w:rsid w:val="00CD1DDE"/>
    <w:rsid w:val="00CD4CE1"/>
    <w:rsid w:val="00CE42CE"/>
    <w:rsid w:val="00D11771"/>
    <w:rsid w:val="00D1222A"/>
    <w:rsid w:val="00D15374"/>
    <w:rsid w:val="00D23261"/>
    <w:rsid w:val="00D32191"/>
    <w:rsid w:val="00D358F4"/>
    <w:rsid w:val="00D40E21"/>
    <w:rsid w:val="00D46045"/>
    <w:rsid w:val="00D47EFE"/>
    <w:rsid w:val="00D504FF"/>
    <w:rsid w:val="00D73446"/>
    <w:rsid w:val="00D76F9A"/>
    <w:rsid w:val="00D93FEF"/>
    <w:rsid w:val="00D94C96"/>
    <w:rsid w:val="00DB468E"/>
    <w:rsid w:val="00DF2B67"/>
    <w:rsid w:val="00E174AC"/>
    <w:rsid w:val="00E40085"/>
    <w:rsid w:val="00E568E6"/>
    <w:rsid w:val="00E60785"/>
    <w:rsid w:val="00E8524D"/>
    <w:rsid w:val="00E85DCF"/>
    <w:rsid w:val="00E87CF8"/>
    <w:rsid w:val="00EA760D"/>
    <w:rsid w:val="00EA7F93"/>
    <w:rsid w:val="00EB02E7"/>
    <w:rsid w:val="00EB43FB"/>
    <w:rsid w:val="00EE40ED"/>
    <w:rsid w:val="00EF7A56"/>
    <w:rsid w:val="00F008EA"/>
    <w:rsid w:val="00F16812"/>
    <w:rsid w:val="00F328F8"/>
    <w:rsid w:val="00F32CCD"/>
    <w:rsid w:val="00F43775"/>
    <w:rsid w:val="00F77DDF"/>
    <w:rsid w:val="00F80997"/>
    <w:rsid w:val="00F9242A"/>
    <w:rsid w:val="00FC7037"/>
    <w:rsid w:val="00FD08D5"/>
    <w:rsid w:val="00FD1351"/>
    <w:rsid w:val="00FD3B6F"/>
    <w:rsid w:val="00FD4AB4"/>
    <w:rsid w:val="00FE5ED6"/>
    <w:rsid w:val="00FF193D"/>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03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757D4C"/>
  </w:style>
  <w:style w:styleId="Naslov1" w:type="paragraph">
    <w:name w:val="heading 1"/>
    <w:basedOn w:val="Normal"/>
    <w:link w:val="Naslov1Char"/>
    <w:uiPriority w:val="9"/>
    <w:qFormat/>
    <w:rsid w:val="00D40E21"/>
    <w:pPr>
      <w:spacing w:lineRule="auto" w:line="240" w:afterAutospacing="true" w:after="100" w:beforeAutospacing="true" w:before="100"/>
      <w:outlineLvl w:val="0"/>
    </w:pPr>
    <w:rPr>
      <w:rFonts w:cs="Times New Roman" w:eastAsia="Times New Roman" w:hAnsi="Times New Roman" w:ascii="Times New Roman"/>
      <w:b/>
      <w:bCs/>
      <w:kern w:val="36"/>
      <w:sz w:val="48"/>
      <w:szCs w:val="4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FD1351"/>
    <w:pPr>
      <w:ind w:left="720"/>
      <w:contextualSpacing/>
    </w:pPr>
  </w:style>
  <w:style w:styleId="Zaglavlje" w:type="paragraph">
    <w:name w:val="header"/>
    <w:basedOn w:val="Normal"/>
    <w:link w:val="ZaglavljeChar"/>
    <w:uiPriority w:val="99"/>
    <w:unhideWhenUsed/>
    <w:rsid w:val="00BC2A85"/>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BC2A85"/>
  </w:style>
  <w:style w:styleId="Podnoje" w:type="paragraph">
    <w:name w:val="footer"/>
    <w:basedOn w:val="Normal"/>
    <w:link w:val="PodnojeChar"/>
    <w:uiPriority w:val="99"/>
    <w:unhideWhenUsed/>
    <w:rsid w:val="00BC2A85"/>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BC2A85"/>
  </w:style>
  <w:style w:styleId="Tijeloteksta" w:type="paragraph">
    <w:name w:val="Body Text"/>
    <w:basedOn w:val="Normal"/>
    <w:link w:val="TijelotekstaChar"/>
    <w:rsid w:val="009434B6"/>
    <w:pPr>
      <w:spacing w:lineRule="auto" w:line="240" w:after="0"/>
      <w:jc w:val="both"/>
    </w:pPr>
    <w:rPr>
      <w:rFonts w:cs="Times New Roman" w:eastAsia="Times New Roman" w:hAnsi="Times New Roman" w:ascii="Times New Roman"/>
      <w:sz w:val="24"/>
      <w:szCs w:val="24"/>
      <w:lang w:eastAsia="hr-HR"/>
    </w:rPr>
  </w:style>
  <w:style w:customStyle="true" w:styleId="TijelotekstaChar" w:type="character">
    <w:name w:val="Tijelo teksta Char"/>
    <w:basedOn w:val="Zadanifontodlomka"/>
    <w:link w:val="Tijeloteksta"/>
    <w:rsid w:val="009434B6"/>
    <w:rPr>
      <w:rFonts w:cs="Times New Roman" w:eastAsia="Times New Roman" w:hAnsi="Times New Roman" w:ascii="Times New Roman"/>
      <w:sz w:val="24"/>
      <w:szCs w:val="24"/>
      <w:lang w:eastAsia="hr-HR"/>
    </w:rPr>
  </w:style>
  <w:style w:customStyle="true" w:styleId="Naslov1Char" w:type="character">
    <w:name w:val="Naslov 1 Char"/>
    <w:basedOn w:val="Zadanifontodlomka"/>
    <w:link w:val="Naslov1"/>
    <w:uiPriority w:val="9"/>
    <w:rsid w:val="00D40E21"/>
    <w:rPr>
      <w:rFonts w:cs="Times New Roman" w:eastAsia="Times New Roman" w:hAnsi="Times New Roman" w:ascii="Times New Roman"/>
      <w:b/>
      <w:bCs/>
      <w:kern w:val="36"/>
      <w:sz w:val="48"/>
      <w:szCs w:val="48"/>
      <w:lang w:eastAsia="hr-HR"/>
    </w:rPr>
  </w:style>
  <w:style w:styleId="Hiperveza" w:type="character">
    <w:name w:val="Hyperlink"/>
    <w:basedOn w:val="Zadanifontodlomka"/>
    <w:uiPriority w:val="99"/>
    <w:unhideWhenUsed/>
    <w:rsid w:val="003D0C25"/>
    <w:rPr>
      <w:color w:themeColor="hyperlink" w:val="0000FF"/>
      <w:u w:val="single"/>
    </w:rPr>
  </w:style>
  <w:style w:styleId="Bezproreda" w:type="paragraph">
    <w:name w:val="No Spacing"/>
    <w:uiPriority w:val="1"/>
    <w:qFormat/>
    <w:rsid w:val="0051608D"/>
    <w:pPr>
      <w:spacing w:lineRule="auto" w:line="240" w:after="0"/>
    </w:pPr>
  </w:style>
  <w:style w:styleId="Tekstbalonia" w:type="paragraph">
    <w:name w:val="Balloon Text"/>
    <w:basedOn w:val="Normal"/>
    <w:link w:val="TekstbaloniaChar"/>
    <w:uiPriority w:val="99"/>
    <w:semiHidden/>
    <w:unhideWhenUsed/>
    <w:rsid w:val="005B70A4"/>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5B70A4"/>
    <w:rPr>
      <w:rFonts w:cs="Tahoma" w:hAnsi="Tahoma" w:ascii="Tahoma"/>
      <w:sz w:val="16"/>
      <w:szCs w:val="16"/>
    </w:rPr>
  </w:style>
  <w:style w:styleId="Reetkatablice" w:type="table">
    <w:name w:val="Table Grid"/>
    <w:basedOn w:val="Obinatablica"/>
    <w:uiPriority w:val="59"/>
    <w:rsid w:val="005B70A4"/>
    <w:pPr>
      <w:spacing w:lineRule="auto" w:line="240" w:after="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type="dxa" w:w="0"/>
        <w:left w:type="dxa" w:w="108"/>
        <w:bottom w:type="dxa" w:w="0"/>
        <w:right w:type="dxa" w:w="108"/>
      </w:tblCellMar>
    </w:tblPr>
  </w:style>
  <w:style w:styleId="Tekstrezerviranogmjesta" w:type="character">
    <w:name w:val="Placeholder Text"/>
    <w:basedOn w:val="Zadanifontodlomka"/>
    <w:uiPriority w:val="99"/>
    <w:semiHidden/>
    <w:rsid w:val="000F4805"/>
    <w:rPr>
      <w:color w:val="808080"/>
      <w:bdr w:space="0" w:sz="0" w:color="auto" w:val="none"/>
      <w:shd w:fill="auto" w:color="auto" w:val="clear"/>
    </w:rPr>
  </w:style>
  <w:style w:customStyle="true" w:styleId="eSPISCCParagraphDefaultFont" w:type="character">
    <w:name w:val="eSPIS_CC_Paragraph Default Font"/>
    <w:basedOn w:val="Zadanifontodlomka"/>
    <w:rsid w:val="000F4805"/>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0F4805"/>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0F4805"/>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0F4805"/>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757D4C"/>
  </w:style>
  <w:style w:styleId="Naslov1" w:type="paragraph">
    <w:name w:val="heading 1"/>
    <w:basedOn w:val="Normal"/>
    <w:link w:val="Naslov1Char"/>
    <w:uiPriority w:val="9"/>
    <w:qFormat/>
    <w:rsid w:val="00D40E21"/>
    <w:pPr>
      <w:spacing w:after="100" w:afterAutospacing="1" w:before="100" w:beforeAutospacing="1" w:line="240" w:lineRule="auto"/>
      <w:outlineLvl w:val="0"/>
    </w:pPr>
    <w:rPr>
      <w:rFonts w:ascii="Times New Roman" w:cs="Times New Roman" w:eastAsia="Times New Roman" w:hAnsi="Times New Roman"/>
      <w:b/>
      <w:bCs/>
      <w:kern w:val="36"/>
      <w:sz w:val="48"/>
      <w:szCs w:val="4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FD1351"/>
    <w:pPr>
      <w:ind w:left="720"/>
      <w:contextualSpacing/>
    </w:pPr>
  </w:style>
  <w:style w:styleId="Zaglavlje" w:type="paragraph">
    <w:name w:val="header"/>
    <w:basedOn w:val="Normal"/>
    <w:link w:val="ZaglavljeChar"/>
    <w:uiPriority w:val="99"/>
    <w:unhideWhenUsed/>
    <w:rsid w:val="00BC2A85"/>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BC2A85"/>
  </w:style>
  <w:style w:styleId="Podnoje" w:type="paragraph">
    <w:name w:val="footer"/>
    <w:basedOn w:val="Normal"/>
    <w:link w:val="PodnojeChar"/>
    <w:uiPriority w:val="99"/>
    <w:unhideWhenUsed/>
    <w:rsid w:val="00BC2A85"/>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BC2A85"/>
  </w:style>
  <w:style w:styleId="Tijeloteksta" w:type="paragraph">
    <w:name w:val="Body Text"/>
    <w:basedOn w:val="Normal"/>
    <w:link w:val="TijelotekstaChar"/>
    <w:rsid w:val="009434B6"/>
    <w:pPr>
      <w:spacing w:after="0" w:line="240" w:lineRule="auto"/>
      <w:jc w:val="both"/>
    </w:pPr>
    <w:rPr>
      <w:rFonts w:ascii="Times New Roman" w:cs="Times New Roman" w:eastAsia="Times New Roman" w:hAnsi="Times New Roman"/>
      <w:sz w:val="24"/>
      <w:szCs w:val="24"/>
      <w:lang w:eastAsia="hr-HR"/>
    </w:rPr>
  </w:style>
  <w:style w:customStyle="1" w:styleId="TijelotekstaChar" w:type="character">
    <w:name w:val="Tijelo teksta Char"/>
    <w:basedOn w:val="Zadanifontodlomka"/>
    <w:link w:val="Tijeloteksta"/>
    <w:rsid w:val="009434B6"/>
    <w:rPr>
      <w:rFonts w:ascii="Times New Roman" w:cs="Times New Roman" w:eastAsia="Times New Roman" w:hAnsi="Times New Roman"/>
      <w:sz w:val="24"/>
      <w:szCs w:val="24"/>
      <w:lang w:eastAsia="hr-HR"/>
    </w:rPr>
  </w:style>
  <w:style w:customStyle="1" w:styleId="Naslov1Char" w:type="character">
    <w:name w:val="Naslov 1 Char"/>
    <w:basedOn w:val="Zadanifontodlomka"/>
    <w:link w:val="Naslov1"/>
    <w:uiPriority w:val="9"/>
    <w:rsid w:val="00D40E21"/>
    <w:rPr>
      <w:rFonts w:ascii="Times New Roman" w:cs="Times New Roman" w:eastAsia="Times New Roman" w:hAnsi="Times New Roman"/>
      <w:b/>
      <w:bCs/>
      <w:kern w:val="36"/>
      <w:sz w:val="48"/>
      <w:szCs w:val="48"/>
      <w:lang w:eastAsia="hr-HR"/>
    </w:rPr>
  </w:style>
  <w:style w:styleId="Hiperveza" w:type="character">
    <w:name w:val="Hyperlink"/>
    <w:basedOn w:val="Zadanifontodlomka"/>
    <w:uiPriority w:val="99"/>
    <w:unhideWhenUsed/>
    <w:rsid w:val="003D0C25"/>
    <w:rPr>
      <w:color w:themeColor="hyperlink" w:val="0000FF"/>
      <w:u w:val="single"/>
    </w:rPr>
  </w:style>
  <w:style w:styleId="Bezproreda" w:type="paragraph">
    <w:name w:val="No Spacing"/>
    <w:uiPriority w:val="1"/>
    <w:qFormat/>
    <w:rsid w:val="0051608D"/>
    <w:pPr>
      <w:spacing w:after="0" w:line="240" w:lineRule="auto"/>
    </w:pPr>
  </w:style>
  <w:style w:styleId="Tekstbalonia" w:type="paragraph">
    <w:name w:val="Balloon Text"/>
    <w:basedOn w:val="Normal"/>
    <w:link w:val="TekstbaloniaChar"/>
    <w:uiPriority w:val="99"/>
    <w:semiHidden/>
    <w:unhideWhenUsed/>
    <w:rsid w:val="005B70A4"/>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5B70A4"/>
    <w:rPr>
      <w:rFonts w:ascii="Tahoma" w:cs="Tahoma" w:hAnsi="Tahoma"/>
      <w:sz w:val="16"/>
      <w:szCs w:val="16"/>
    </w:rPr>
  </w:style>
  <w:style w:styleId="Reetkatablice" w:type="table">
    <w:name w:val="Table Grid"/>
    <w:basedOn w:val="Obinatablica"/>
    <w:uiPriority w:val="59"/>
    <w:rsid w:val="005B70A4"/>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Tekstrezerviranogmjesta" w:type="character">
    <w:name w:val="Placeholder Text"/>
    <w:basedOn w:val="Zadanifontodlomka"/>
    <w:uiPriority w:val="99"/>
    <w:semiHidden/>
    <w:rsid w:val="000F4805"/>
    <w:rPr>
      <w:color w:val="808080"/>
      <w:bdr w:color="auto" w:space="0" w:sz="0" w:val="none"/>
      <w:shd w:color="auto" w:fill="auto" w:val="clear"/>
    </w:rPr>
  </w:style>
  <w:style w:customStyle="1" w:styleId="eSPISCCParagraphDefaultFont" w:type="character">
    <w:name w:val="eSPIS_CC_Paragraph Default Font"/>
    <w:basedOn w:val="Zadanifontodlomka"/>
    <w:rsid w:val="000F4805"/>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0F4805"/>
    <w:rPr>
      <w:rFonts w:ascii="Times New Roman" w:cs="Times New Roman" w:hAnsi="Times New Roman"/>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0F4805"/>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0F4805"/>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32860587">
      <w:bodyDiv w:val="true"/>
      <w:marLeft w:val="0"/>
      <w:marRight w:val="0"/>
      <w:marTop w:val="0"/>
      <w:marBottom w:val="0"/>
      <w:divBdr>
        <w:top w:space="0" w:sz="0" w:color="auto" w:val="none"/>
        <w:left w:space="0" w:sz="0" w:color="auto" w:val="none"/>
        <w:bottom w:space="0" w:sz="0" w:color="auto" w:val="none"/>
        <w:right w:space="0" w:sz="0" w:color="auto" w:val="none"/>
      </w:divBdr>
    </w:div>
    <w:div w:id="282613974">
      <w:bodyDiv w:val="true"/>
      <w:marLeft w:val="0"/>
      <w:marRight w:val="0"/>
      <w:marTop w:val="0"/>
      <w:marBottom w:val="0"/>
      <w:divBdr>
        <w:top w:space="0" w:sz="0" w:color="auto" w:val="none"/>
        <w:left w:space="0" w:sz="0" w:color="auto" w:val="none"/>
        <w:bottom w:space="0" w:sz="0" w:color="auto" w:val="none"/>
        <w:right w:space="0" w:sz="0" w:color="auto" w:val="none"/>
      </w:divBdr>
    </w:div>
    <w:div w:id="1002970069">
      <w:bodyDiv w:val="true"/>
      <w:marLeft w:val="0"/>
      <w:marRight w:val="0"/>
      <w:marTop w:val="0"/>
      <w:marBottom w:val="0"/>
      <w:divBdr>
        <w:top w:space="0" w:sz="0" w:color="auto" w:val="none"/>
        <w:left w:space="0" w:sz="0" w:color="auto" w:val="none"/>
        <w:bottom w:space="0" w:sz="0" w:color="auto" w:val="none"/>
        <w:right w:space="0" w:sz="0" w:color="auto" w:val="none"/>
      </w:divBdr>
    </w:div>
    <w:div w:id="1726756951">
      <w:bodyDiv w:val="true"/>
      <w:marLeft w:val="0"/>
      <w:marRight w:val="0"/>
      <w:marTop w:val="0"/>
      <w:marBottom w:val="0"/>
      <w:divBdr>
        <w:top w:space="0" w:sz="0" w:color="auto" w:val="none"/>
        <w:left w:space="0" w:sz="0" w:color="auto" w:val="none"/>
        <w:bottom w:space="0" w:sz="0" w:color="auto" w:val="none"/>
        <w:right w:space="0" w:sz="0" w:color="auto" w:val="none"/>
      </w:divBdr>
    </w:div>
    <w:div w:id="2106537173">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 listopada 2015.</izvorni_sadrzaj>
    <derivirana_varijabla naziv="DomainObject.DatumDonosenjaOdluke_1">2. listopada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Stpn-146/2014-15</izvorni_sadrzaj>
    <derivirana_varijabla naziv="DomainObject.Oznaka_1">Stpn-146/2014-15</derivirana_varijabla>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izvorni_sadrzaj>
    <derivirana_varijabla naziv="DomainObject.Predmet.Broj_1">146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prosinca 2014.</izvorni_sadrzaj>
    <derivirana_varijabla naziv="DomainObject.Predmet.DatumOsnivanja_1">9. prosinca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Stpn-146/2014</izvorni_sadrzaj>
    <derivirana_varijabla naziv="DomainObject.Predmet.OznakaBroj_1">Stpn-146/2014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LABOR društvo s ograničenom odgovornošću za građenje i trgovinu</izvorni_sadrzaj>
    <derivirana_varijabla naziv="DomainObject.Predmet.StrankaFormated_1">  LABOR društvo s ograničenom odgovornošću za građenje i trgovinu</derivirana_varijabla>
  </DomainObject.Predmet.StrankaFormated>
  <DomainObject.Predmet.StrankaFormatedOIB>
    <izvorni_sadrzaj>  LABOR društvo s ograničenom odgovornošću za građenje i trgovinu, OIB 06681400687</izvorni_sadrzaj>
    <derivirana_varijabla naziv="DomainObject.Predmet.StrankaFormatedOIB_1">  LABOR društvo s ograničenom odgovornošću za građenje i trgovinu, OIB 06681400687</derivirana_varijabla>
  </DomainObject.Predmet.StrankaFormatedOIB>
  <DomainObject.Predmet.StrankaFormatedWithAdress>
    <izvorni_sadrzaj> LABOR društvo s ograničenom odgovornošću za građenje i trgovinu, Gospe od zdravlja 24, 21260 Donji Proložac</izvorni_sadrzaj>
    <derivirana_varijabla naziv="DomainObject.Predmet.StrankaFormatedWithAdress_1"> LABOR društvo s ograničenom odgovornošću za građenje i trgovinu, Gospe od zdravlja 24, 21260 Donji Proložac</derivirana_varijabla>
  </DomainObject.Predmet.StrankaFormatedWithAdress>
  <DomainObject.Predmet.StrankaFormatedWithAdressOIB>
    <izvorni_sadrzaj> LABOR društvo s ograničenom odgovornošću za građenje i trgovinu, OIB 06681400687, Gospe od zdravlja 24, 21260 Donji Proložac</izvorni_sadrzaj>
    <derivirana_varijabla naziv="DomainObject.Predmet.StrankaFormatedWithAdressOIB_1"> LABOR društvo s ograničenom odgovornošću za građenje i trgovinu, OIB 06681400687, Gospe od zdravlja 24, 21260 Donji Proložac</derivirana_varijabla>
  </DomainObject.Predmet.StrankaFormatedWithAdressOIB>
  <DomainObject.Predmet.StrankaWithAdress>
    <izvorni_sadrzaj>LABOR društvo s ograničenom odgovornošću za građenje i trgovinu Gospe od zdravlja 24,21260 Donji Proložac</izvorni_sadrzaj>
    <derivirana_varijabla naziv="DomainObject.Predmet.StrankaWithAdress_1">LABOR društvo s ograničenom odgovornošću za građenje i trgovinu Gospe od zdravlja 24,21260 Donji Proložac</derivirana_varijabla>
  </DomainObject.Predmet.StrankaWithAdress>
  <DomainObject.Predmet.StrankaWithAdressOIB>
    <izvorni_sadrzaj>LABOR društvo s ograničenom odgovornošću za građenje i trgovinu, OIB 06681400687, Gospe od zdravlja 24,21260 Donji Proložac</izvorni_sadrzaj>
    <derivirana_varijabla naziv="DomainObject.Predmet.StrankaWithAdressOIB_1">LABOR društvo s ograničenom odgovornošću za građenje i trgovinu, OIB 06681400687, Gospe od zdravlja 24,21260 Donji Proložac</derivirana_varijabla>
  </DomainObject.Predmet.StrankaWithAdressOIB>
  <DomainObject.Predmet.StrankaNazivFormated>
    <izvorni_sadrzaj>LABOR društvo s ograničenom odgovornošću za građenje i trgovinu</izvorni_sadrzaj>
    <derivirana_varijabla naziv="DomainObject.Predmet.StrankaNazivFormated_1">LABOR društvo s ograničenom odgovornošću za građenje i trgovinu</derivirana_varijabla>
  </DomainObject.Predmet.StrankaNazivFormated>
  <DomainObject.Predmet.StrankaNazivFormatedOIB>
    <izvorni_sadrzaj>LABOR društvo s ograničenom odgovornošću za građenje i trgovinu, OIB 06681400687</izvorni_sadrzaj>
    <derivirana_varijabla naziv="DomainObject.Predmet.StrankaNazivFormatedOIB_1">LABOR društvo s ograničenom odgovornošću za građenje i trgovinu, OIB 06681400687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LABOR društvo s ograničenom odgovornošću za građenje i trgovinu</item>
    </izvorni_sadrzaj>
    <derivirana_varijabla naziv="DomainObject.Predmet.StrankaListFormated_1">
      <item>LABOR društvo s ograničenom odgovornošću za građenje i trgovinu</item>
    </derivirana_varijabla>
  </DomainObject.Predmet.StrankaListFormated>
  <DomainObject.Predmet.StrankaListFormatedOIB>
    <izvorni_sadrzaj>
      <item>LABOR društvo s ograničenom odgovornošću za građenje i trgovinu, OIB 06681400687</item>
    </izvorni_sadrzaj>
    <derivirana_varijabla naziv="DomainObject.Predmet.StrankaListFormatedOIB_1">
      <item>LABOR društvo s ograničenom odgovornošću za građenje i trgovinu, OIB 06681400687</item>
    </derivirana_varijabla>
  </DomainObject.Predmet.StrankaListFormatedOIB>
  <DomainObject.Predmet.StrankaListFormatedWithAdress>
    <izvorni_sadrzaj>
      <item>LABOR društvo s ograničenom odgovornošću za građenje i trgovinu, Gospe od zdravlja 24, 21260 Donji Proložac</item>
    </izvorni_sadrzaj>
    <derivirana_varijabla naziv="DomainObject.Predmet.StrankaListFormatedWithAdress_1">
      <item>LABOR društvo s ograničenom odgovornošću za građenje i trgovinu, Gospe od zdravlja 24, 21260 Donji Proložac</item>
    </derivirana_varijabla>
  </DomainObject.Predmet.StrankaListFormatedWithAdress>
  <DomainObject.Predmet.StrankaListFormatedWithAdressOIB>
    <izvorni_sadrzaj>
      <item>LABOR društvo s ograničenom odgovornošću za građenje i trgovinu, OIB 06681400687, Gospe od zdravlja 24, 21260 Donji Proložac</item>
    </izvorni_sadrzaj>
    <derivirana_varijabla naziv="DomainObject.Predmet.StrankaListFormatedWithAdressOIB_1">
      <item>LABOR društvo s ograničenom odgovornošću za građenje i trgovinu, OIB 06681400687, Gospe od zdravlja 24, 21260 Donji Proložac</item>
    </derivirana_varijabla>
  </DomainObject.Predmet.StrankaListFormatedWithAdressOIB>
  <DomainObject.Predmet.StrankaListNazivFormated>
    <izvorni_sadrzaj>
      <item>LABOR društvo s ograničenom odgovornošću za građenje i trgovinu</item>
    </izvorni_sadrzaj>
    <derivirana_varijabla naziv="DomainObject.Predmet.StrankaListNazivFormated_1">
      <item>LABOR društvo s ograničenom odgovornošću za građenje i trgovinu</item>
    </derivirana_varijabla>
  </DomainObject.Predmet.StrankaListNazivFormated>
  <DomainObject.Predmet.StrankaListNazivFormatedOIB>
    <izvorni_sadrzaj>
      <item>LABOR društvo s ograničenom odgovornošću za građenje i trgovinu, OIB 06681400687</item>
    </izvorni_sadrzaj>
    <derivirana_varijabla naziv="DomainObject.Predmet.StrankaListNazivFormatedOIB_1">
      <item>LABOR društvo s ograničenom odgovornošću za građenje i trgovinu, OIB 06681400687</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item>HYPO - LEASING STEIERMARK društvo s ograničenom odgovornošću za usluge</item>
      <item>Odvjetničko društvo KALLAY &amp; PARTNERI, društvo s ograničenom odgovornošću</item>
      <item>PODUZEĆE ZA CESTE SPLIT dioničko društvo</item>
      <item>Slavica Čupić</item>
    </izvorni_sadrzaj>
    <derivirana_varijabla naziv="DomainObject.Predmet.OstaliListFormated_1">
      <item>HYPO - LEASING STEIERMARK društvo s ograničenom odgovornošću za usluge</item>
      <item>Odvjetničko društvo KALLAY &amp; PARTNERI, društvo s ograničenom odgovornošću</item>
      <item>PODUZEĆE ZA CESTE SPLIT dioničko društvo</item>
      <item>Slavica Čupić</item>
    </derivirana_varijabla>
  </DomainObject.Predmet.OstaliListFormated>
  <DomainObject.Predmet.OstaliListFormatedOIB>
    <izvorni_sadrzaj>
      <item>HYPO - LEASING STEIERMARK društvo s ograničenom odgovornošću za usluge, OIB 64646464586</item>
      <item>Odvjetničko društvo KALLAY &amp; PARTNERI, društvo s ograničenom odgovornošću, OIB 86709918716</item>
      <item>PODUZEĆE ZA CESTE SPLIT dioničko društvo, OIB 37901994151</item>
      <item>Slavica Čupić</item>
    </izvorni_sadrzaj>
    <derivirana_varijabla naziv="DomainObject.Predmet.OstaliListFormatedOIB_1">
      <item>HYPO - LEASING STEIERMARK društvo s ograničenom odgovornošću za usluge, OIB 64646464586</item>
      <item>Odvjetničko društvo KALLAY &amp; PARTNERI, društvo s ograničenom odgovornošću, OIB 86709918716</item>
      <item>PODUZEĆE ZA CESTE SPLIT dioničko društvo, OIB 37901994151</item>
      <item>Slavica Čupić</item>
    </derivirana_varijabla>
  </DomainObject.Predmet.OstaliListFormatedOIB>
  <DomainObject.Predmet.OstaliListFormatedWithAdress>
    <izvorni_sadrzaj>
      <item>HYPO - LEASING STEIERMARK društvo s ograničenom odgovornošću za usluge, Garićgradska 18, 10000 Zagreb</item>
      <item>Odvjetničko društvo KALLAY &amp; PARTNERI, društvo s ograničenom odgovornošću, Ilica 1A/III , 10000 Zagreb</item>
      <item>PODUZEĆE ZA CESTE SPLIT dioničko društvo, Svetog Mihovila 1, 21204 Dugopolje</item>
      <item>Slavica Čupić, Bihaćka 2A/IV, 21000 Split</item>
    </izvorni_sadrzaj>
    <derivirana_varijabla naziv="DomainObject.Predmet.OstaliListFormatedWithAdress_1">
      <item>HYPO - LEASING STEIERMARK društvo s ograničenom odgovornošću za usluge, Garićgradska 18, 10000 Zagreb</item>
      <item>Odvjetničko društvo KALLAY &amp; PARTNERI, društvo s ograničenom odgovornošću, Ilica 1A/III , 10000 Zagreb</item>
      <item>PODUZEĆE ZA CESTE SPLIT dioničko društvo, Svetog Mihovila 1, 21204 Dugopolje</item>
      <item>Slavica Čupić, Bihaćka 2A/IV, 21000 Split</item>
    </derivirana_varijabla>
  </DomainObject.Predmet.OstaliListFormatedWithAdress>
  <DomainObject.Predmet.OstaliListFormatedWithAdressOIB>
    <izvorni_sadrzaj>
      <item>HYPO - LEASING STEIERMARK društvo s ograničenom odgovornošću za usluge, OIB 64646464586, Garićgradska 18, 10000 Zagreb</item>
      <item>Odvjetničko društvo KALLAY &amp; PARTNERI, društvo s ograničenom odgovornošću, OIB 86709918716, Ilica 1A/III , 10000 Zagreb</item>
      <item>PODUZEĆE ZA CESTE SPLIT dioničko društvo, OIB 37901994151, Svetog Mihovila 1, 21204 Dugopolje</item>
      <item>Slavica Čupić, Bihaćka 2A/IV, 21000 Split</item>
    </izvorni_sadrzaj>
    <derivirana_varijabla naziv="DomainObject.Predmet.OstaliListFormatedWithAdressOIB_1">
      <item>HYPO - LEASING STEIERMARK društvo s ograničenom odgovornošću za usluge, OIB 64646464586, Garićgradska 18, 10000 Zagreb</item>
      <item>Odvjetničko društvo KALLAY &amp; PARTNERI, društvo s ograničenom odgovornošću, OIB 86709918716, Ilica 1A/III , 10000 Zagreb</item>
      <item>PODUZEĆE ZA CESTE SPLIT dioničko društvo, OIB 37901994151, Svetog Mihovila 1, 21204 Dugopolje</item>
      <item>Slavica Čupić, Bihaćka 2A/IV, 21000 Split</item>
    </derivirana_varijabla>
  </DomainObject.Predmet.OstaliListFormatedWithAdressOIB>
  <DomainObject.Predmet.OstaliListNazivFormated>
    <izvorni_sadrzaj>
      <item>HYPO - LEASING STEIERMARK društvo s ograničenom odgovornošću za usluge</item>
      <item>Odvjetničko društvo KALLAY &amp; PARTNERI, društvo s ograničenom odgovornošću</item>
      <item>PODUZEĆE ZA CESTE SPLIT dioničko društvo</item>
      <item>Slavica Čupić</item>
    </izvorni_sadrzaj>
    <derivirana_varijabla naziv="DomainObject.Predmet.OstaliListNazivFormated_1">
      <item>HYPO - LEASING STEIERMARK društvo s ograničenom odgovornošću za usluge</item>
      <item>Odvjetničko društvo KALLAY &amp; PARTNERI, društvo s ograničenom odgovornošću</item>
      <item>PODUZEĆE ZA CESTE SPLIT dioničko društvo</item>
      <item>Slavica Čupić</item>
    </derivirana_varijabla>
  </DomainObject.Predmet.OstaliListNazivFormated>
  <DomainObject.Predmet.OstaliListNazivFormatedOIB>
    <izvorni_sadrzaj>
      <item>HYPO - LEASING STEIERMARK društvo s ograničenom odgovornošću za usluge, OIB 64646464586</item>
      <item>Odvjetničko društvo KALLAY &amp; PARTNERI, društvo s ograničenom odgovornošću, OIB 86709918716</item>
      <item>PODUZEĆE ZA CESTE SPLIT dioničko društvo, OIB 37901994151</item>
      <item>Slavica Čupić</item>
    </izvorni_sadrzaj>
    <derivirana_varijabla naziv="DomainObject.Predmet.OstaliListNazivFormatedOIB_1">
      <item>HYPO - LEASING STEIERMARK društvo s ograničenom odgovornošću za usluge, OIB 64646464586</item>
      <item>Odvjetničko društvo KALLAY &amp; PARTNERI, društvo s ograničenom odgovornošću, OIB 86709918716</item>
      <item>PODUZEĆE ZA CESTE SPLIT dioničko društvo, OIB 37901994151</item>
      <item>Slavica Čupić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listopada 2015.</izvorni_sadrzaj>
    <derivirana_varijabla naziv="DomainObject.Datum_1">6. listopada 2015.</derivirana_varijabla>
  </DomainObject.Datum>
  <DomainObject.PoslovniBrojDokumenta>
    <izvorni_sadrzaj>Stpn-146/2014-15</izvorni_sadrzaj>
    <derivirana_varijabla naziv="DomainObject.PoslovniBrojDokumenta_1">Stpn-146/2014-15</derivirana_varijabla>
  </DomainObject.PoslovniBrojDokumenta>
  <DomainObject.Predmet.StrankaIDrugi>
    <izvorni_sadrzaj>LABOR društvo s ograničenom odgovornošću za građenje i trgovinu</izvorni_sadrzaj>
    <derivirana_varijabla naziv="DomainObject.Predmet.StrankaIDrugi_1">LABOR društvo s ograničenom odgovornošću za građenje i trgovinu</derivirana_varijabla>
  </DomainObject.Predmet.StrankaIDrugi>
  <DomainObject.Predmet.ProtustrankaIDrugi>
    <izvorni_sadrzaj/>
    <derivirana_varijabla naziv="DomainObject.Predmet.ProtustrankaIDrugi_1"/>
  </DomainObject.Predmet.ProtustrankaIDrugi>
  <DomainObject.Predmet.StrankaIDrugiAdressOIB>
    <izvorni_sadrzaj>LABOR društvo s ograničenom odgovornošću za građenje i trgovinu, OIB 06681400687, Gospe od zdravlja 24, 21260 Donji Proložac</izvorni_sadrzaj>
    <derivirana_varijabla naziv="DomainObject.Predmet.StrankaIDrugiAdressOIB_1">LABOR društvo s ograničenom odgovornošću za građenje i trgovinu, OIB 06681400687, Gospe od zdravlja 24, 21260 Donji Proložac</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LABOR društvo s ograničenom odgovornošću za građenje i trgovinu</item>
      <item>HYPO - LEASING STEIERMARK društvo s ograničenom odgovornošću za usluge</item>
      <item>Odvjetničko društvo KALLAY &amp; PARTNERI, društvo s ograničenom odgovornošću</item>
      <item>PODUZEĆE ZA CESTE SPLIT dioničko društvo</item>
      <item>Slavica Čupić</item>
    </izvorni_sadrzaj>
    <derivirana_varijabla naziv="DomainObject.Predmet.SudioniciListNaziv_1">
      <item>LABOR društvo s ograničenom odgovornošću za građenje i trgovinu</item>
      <item>HYPO - LEASING STEIERMARK društvo s ograničenom odgovornošću za usluge</item>
      <item>Odvjetničko društvo KALLAY &amp; PARTNERI, društvo s ograničenom odgovornošću</item>
      <item>PODUZEĆE ZA CESTE SPLIT dioničko društvo</item>
      <item>Slavica Čupić</item>
    </derivirana_varijabla>
  </DomainObject.Predmet.SudioniciListNaziv>
  <DomainObject.Predmet.SudioniciListAdressOIB>
    <izvorni_sadrzaj>
      <item>LABOR društvo s ograničenom odgovornošću za građenje i trgovinu, OIB 06681400687, Gospe od zdravlja 24,21260 Donji Proložac</item>
      <item>HYPO - LEASING STEIERMARK društvo s ograničenom odgovornošću za usluge, OIB 64646464586, Garićgradska 18,10000 Zagreb</item>
      <item>Odvjetničko društvo KALLAY &amp; PARTNERI, društvo s ograničenom odgovornošću, OIB 86709918716, Ilica 1A/III ,10000 Zagreb</item>
      <item>PODUZEĆE ZA CESTE SPLIT dioničko društvo, OIB 37901994151, Svetog Mihovila 1,21204 Dugopolje</item>
      <item>Slavica Čupić, Bihaćka 2A/IV,21000 Split</item>
    </izvorni_sadrzaj>
    <derivirana_varijabla naziv="DomainObject.Predmet.SudioniciListAdressOIB_1">
      <item>LABOR društvo s ograničenom odgovornošću za građenje i trgovinu, OIB 06681400687, Gospe od zdravlja 24,21260 Donji Proložac</item>
      <item>HYPO - LEASING STEIERMARK društvo s ograničenom odgovornošću za usluge, OIB 64646464586, Garićgradska 18,10000 Zagreb</item>
      <item>Odvjetničko društvo KALLAY &amp; PARTNERI, društvo s ograničenom odgovornošću, OIB 86709918716, Ilica 1A/III ,10000 Zagreb</item>
      <item>PODUZEĆE ZA CESTE SPLIT dioničko društvo, OIB 37901994151, Svetog Mihovila 1,21204 Dugopolje</item>
      <item>Slavica Čupić, Bihaćka 2A/IV,21000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06681400687</item>
      <item>, OIB 64646464586</item>
      <item>, OIB 86709918716</item>
      <item>, OIB 37901994151</item>
      <item>, OIB null</item>
    </izvorni_sadrzaj>
    <derivirana_varijabla naziv="DomainObject.Predmet.SudioniciListNazivOIB_1">
      <item>, OIB 06681400687</item>
      <item>, OIB 64646464586</item>
      <item>, OIB 86709918716</item>
      <item>, OIB 37901994151</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888C9BE-4256-4EB8-973A-FDBE9AB928E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HP</properties:Company>
  <properties:Pages>16</properties:Pages>
  <properties:Words>6150</properties:Words>
  <properties:Characters>35274</properties:Characters>
  <properties:Lines>960</properties:Lines>
  <properties:Paragraphs>535</properties:Paragraphs>
  <properties:TotalTime>27</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41145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2015-05-13T07:09:00Z</dcterms:created>
  <dc:creator>Ana Golub Gruić</dc:creator>
  <cp:lastModifiedBy>Ana Golub Gruić</cp:lastModifiedBy>
  <cp:lastPrinted>2015-10-06T07:36:00Z</cp:lastPrinted>
  <dcterms:modified xmlns:xsi="http://www.w3.org/2001/XMLSchema-instance" xsi:type="dcterms:W3CDTF">2015-10-06T08:18:00Z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Stpn-146/2014-15 / Odluka - Rješenje o odobravanju sklapanja predstečajne nagodbe</vt:lpwstr>
  </prop:property>
  <prop:property name="CC_coloring" pid="4" fmtid="{D5CDD505-2E9C-101B-9397-08002B2CF9AE}">
    <vt:bool>false</vt:bool>
  </prop:property>
  <prop:property name="BrojStranica" pid="5" fmtid="{D5CDD505-2E9C-101B-9397-08002B2CF9AE}">
    <vt:i4>16</vt:i4>
  </prop:property>
</prop:Properties>
</file>