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B2AA0" w:rsidR="007A5955" w:rsidP="00925F9C" w:rsidRDefault="00E509D2" w14:paraId="54E6FD99" w14:textId="77777777">
      <w:pPr>
        <w:pStyle w:val="Naslov1"/>
        <w:ind w:left="0" w:firstLine="708"/>
        <w15:collapsed w:val="false"/>
        <w:rPr>
          <w:rFonts w:ascii="Arial" w:hAnsi="Arial" w:cs="Arial"/>
          <w:b w:val="false"/>
          <w:noProof/>
          <w:color w:val="auto"/>
          <w:sz w:val="24"/>
          <w:szCs w:val="24"/>
        </w:rPr>
      </w:pPr>
      <w:r>
        <w:rPr>
          <w:rFonts w:ascii="Arial" w:hAnsi="Arial" w:cs="Arial"/>
          <w:b w:val="false"/>
          <w:noProof/>
          <w:color w:val="auto"/>
          <w:sz w:val="24"/>
          <w:szCs w:val="24"/>
        </w:rPr>
        <w:pict w14:anchorId="5538FB60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40.3pt;height:51.05pt" id="_x0000_i1025">
            <v:imagedata o:title="GRB-RH-jpg" r:id="rId7"/>
          </v:shape>
        </w:pict>
      </w:r>
    </w:p>
    <w:p w:rsidRPr="007B2AA0" w:rsidR="007A5955" w:rsidP="00925F9C" w:rsidRDefault="007A5955" w14:paraId="3C9BB8BD" w14:textId="77777777">
      <w:pPr>
        <w:rPr>
          <w:rFonts w:ascii="Arial" w:hAnsi="Arial" w:cs="Arial"/>
          <w:color w:val="auto"/>
          <w:sz w:val="24"/>
          <w:szCs w:val="24"/>
        </w:rPr>
      </w:pPr>
      <w:r w:rsidRPr="007B2AA0">
        <w:rPr>
          <w:rFonts w:ascii="Arial" w:hAnsi="Arial" w:cs="Arial"/>
          <w:color w:val="auto"/>
          <w:sz w:val="24"/>
          <w:szCs w:val="24"/>
        </w:rPr>
        <w:t>REPUBLIKA HRVATSKA</w:t>
      </w:r>
    </w:p>
    <w:p w:rsidRPr="007B2AA0" w:rsidR="007A5955" w:rsidP="00925F9C" w:rsidRDefault="007A5955" w14:paraId="3D0B028D" w14:textId="77777777">
      <w:pPr>
        <w:rPr>
          <w:rFonts w:ascii="Arial" w:hAnsi="Arial" w:cs="Arial"/>
          <w:color w:val="auto"/>
          <w:sz w:val="24"/>
          <w:szCs w:val="24"/>
        </w:rPr>
      </w:pPr>
      <w:r w:rsidRPr="007B2AA0">
        <w:rPr>
          <w:rFonts w:ascii="Arial" w:hAnsi="Arial" w:cs="Arial"/>
          <w:color w:val="auto"/>
          <w:sz w:val="24"/>
          <w:szCs w:val="24"/>
        </w:rPr>
        <w:t>Općinski sud u Puli-Pola</w:t>
      </w:r>
    </w:p>
    <w:p w:rsidRPr="007B2AA0" w:rsidR="007A5955" w:rsidP="00357B57" w:rsidRDefault="007A5955" w14:paraId="0E26D438" w14:textId="7ED61D71">
      <w:pPr>
        <w:rPr>
          <w:rFonts w:ascii="Arial" w:hAnsi="Arial" w:cs="Arial"/>
          <w:color w:val="auto"/>
          <w:sz w:val="24"/>
          <w:szCs w:val="24"/>
        </w:rPr>
      </w:pPr>
      <w:r w:rsidRPr="007B2AA0">
        <w:rPr>
          <w:rFonts w:ascii="Arial" w:hAnsi="Arial" w:cs="Arial"/>
          <w:color w:val="auto"/>
          <w:sz w:val="24"/>
          <w:szCs w:val="24"/>
        </w:rPr>
        <w:t>Kranjčevićeva 8, 52100 Pula-Pola</w:t>
      </w:r>
      <w:r w:rsidRPr="007B2AA0">
        <w:rPr>
          <w:rFonts w:ascii="Arial" w:hAnsi="Arial" w:cs="Arial"/>
          <w:color w:val="auto"/>
          <w:sz w:val="24"/>
          <w:szCs w:val="24"/>
        </w:rPr>
        <w:tab/>
      </w:r>
      <w:r w:rsidRPr="007B2AA0">
        <w:rPr>
          <w:rFonts w:ascii="Arial" w:hAnsi="Arial" w:cs="Arial"/>
          <w:color w:val="auto"/>
          <w:sz w:val="24"/>
          <w:szCs w:val="24"/>
        </w:rPr>
        <w:tab/>
      </w:r>
      <w:r w:rsidRPr="007B2AA0">
        <w:rPr>
          <w:rFonts w:ascii="Arial" w:hAnsi="Arial" w:cs="Arial"/>
          <w:color w:val="auto"/>
          <w:sz w:val="24"/>
          <w:szCs w:val="24"/>
        </w:rPr>
        <w:tab/>
      </w:r>
      <w:r w:rsidRPr="007B2AA0">
        <w:rPr>
          <w:rFonts w:ascii="Arial" w:hAnsi="Arial" w:cs="Arial"/>
          <w:color w:val="auto"/>
          <w:sz w:val="24"/>
          <w:szCs w:val="24"/>
        </w:rPr>
        <w:tab/>
      </w:r>
      <w:r w:rsidRPr="007B2AA0">
        <w:rPr>
          <w:rFonts w:ascii="Arial" w:hAnsi="Arial" w:cs="Arial"/>
          <w:color w:val="auto"/>
          <w:sz w:val="24"/>
          <w:szCs w:val="24"/>
        </w:rPr>
        <w:tab/>
        <w:t>Pp-</w:t>
      </w:r>
      <w:r w:rsidR="00E509D2">
        <w:rPr>
          <w:rFonts w:ascii="Arial" w:hAnsi="Arial" w:cs="Arial"/>
          <w:color w:val="auto"/>
          <w:sz w:val="24"/>
          <w:szCs w:val="24"/>
        </w:rPr>
        <w:t>1390/2024-6</w:t>
      </w:r>
    </w:p>
    <w:p w:rsidRPr="007B2AA0" w:rsidR="007C7B7F" w:rsidP="00B62553" w:rsidRDefault="007C7B7F" w14:paraId="02A82CD5" w14:textId="77777777">
      <w:pPr>
        <w:pStyle w:val="Naslov1"/>
        <w:jc w:val="center"/>
        <w:rPr>
          <w:rFonts w:ascii="Arial" w:hAnsi="Arial" w:cs="Arial"/>
          <w:b w:val="false"/>
          <w:color w:val="auto"/>
          <w:sz w:val="24"/>
          <w:szCs w:val="24"/>
        </w:rPr>
      </w:pPr>
      <w:r w:rsidRPr="007B2AA0">
        <w:rPr>
          <w:rFonts w:ascii="Arial" w:hAnsi="Arial" w:cs="Arial"/>
          <w:b w:val="false"/>
          <w:color w:val="auto"/>
          <w:sz w:val="24"/>
          <w:szCs w:val="24"/>
        </w:rPr>
        <w:t>U   I M E   R E P U B L I K E   H R V A T S K E</w:t>
      </w:r>
    </w:p>
    <w:p w:rsidRPr="007B2AA0" w:rsidR="007C7B7F" w:rsidP="00B62553" w:rsidRDefault="007C7B7F" w14:paraId="08CC9B9C" w14:textId="77777777">
      <w:pPr>
        <w:ind w:left="540"/>
        <w:jc w:val="center"/>
        <w:rPr>
          <w:rFonts w:ascii="Arial" w:hAnsi="Arial" w:cs="Arial"/>
          <w:color w:val="auto"/>
          <w:sz w:val="24"/>
          <w:szCs w:val="24"/>
        </w:rPr>
      </w:pPr>
    </w:p>
    <w:p w:rsidRPr="007B2AA0" w:rsidR="007C7B7F" w:rsidP="00B62553" w:rsidRDefault="007C7B7F" w14:paraId="2C7A53F1" w14:textId="77777777">
      <w:pPr>
        <w:ind w:left="540"/>
        <w:jc w:val="center"/>
        <w:rPr>
          <w:rFonts w:ascii="Arial" w:hAnsi="Arial" w:cs="Arial"/>
          <w:color w:val="auto"/>
          <w:sz w:val="24"/>
          <w:szCs w:val="24"/>
        </w:rPr>
      </w:pPr>
      <w:r w:rsidRPr="007B2AA0">
        <w:rPr>
          <w:rFonts w:ascii="Arial" w:hAnsi="Arial" w:cs="Arial"/>
          <w:color w:val="auto"/>
          <w:sz w:val="24"/>
          <w:szCs w:val="24"/>
        </w:rPr>
        <w:t>P R E S U D A</w:t>
      </w:r>
    </w:p>
    <w:p w:rsidRPr="007B2AA0" w:rsidR="00B50525" w:rsidP="00B62553" w:rsidRDefault="00B50525" w14:paraId="6BF30BB9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7B2AA0" w:rsidR="007C7B7F" w:rsidP="00B62553" w:rsidRDefault="000A482A" w14:paraId="6615983A" w14:textId="7A4FDBE3">
      <w:pPr>
        <w:jc w:val="both"/>
        <w:rPr>
          <w:rFonts w:ascii="Arial" w:hAnsi="Arial" w:cs="Arial"/>
          <w:color w:val="auto"/>
          <w:sz w:val="24"/>
          <w:szCs w:val="24"/>
        </w:rPr>
      </w:pPr>
      <w:bookmarkStart w:name="_Hlk211847906" w:id="0"/>
      <w:bookmarkStart w:name="_Hlk206332015" w:id="1"/>
      <w:r w:rsidRPr="007B2AA0">
        <w:rPr>
          <w:rFonts w:ascii="Arial" w:hAnsi="Arial" w:cs="Arial"/>
          <w:color w:val="auto"/>
          <w:sz w:val="24"/>
          <w:szCs w:val="24"/>
        </w:rPr>
        <w:t>Općinski</w:t>
      </w:r>
      <w:r w:rsidRPr="007B2AA0" w:rsidR="007C7B7F">
        <w:rPr>
          <w:rFonts w:ascii="Arial" w:hAnsi="Arial" w:cs="Arial"/>
          <w:color w:val="auto"/>
          <w:sz w:val="24"/>
          <w:szCs w:val="24"/>
        </w:rPr>
        <w:t xml:space="preserve"> sud u Puli</w:t>
      </w:r>
      <w:r w:rsidRPr="007B2AA0" w:rsidR="00382393">
        <w:rPr>
          <w:rFonts w:ascii="Arial" w:hAnsi="Arial" w:cs="Arial"/>
          <w:color w:val="auto"/>
          <w:sz w:val="24"/>
          <w:szCs w:val="24"/>
        </w:rPr>
        <w:t>-Pola</w:t>
      </w:r>
      <w:r w:rsidRPr="007B2AA0" w:rsidR="007C7B7F">
        <w:rPr>
          <w:rFonts w:ascii="Arial" w:hAnsi="Arial" w:cs="Arial"/>
          <w:color w:val="auto"/>
          <w:sz w:val="24"/>
          <w:szCs w:val="24"/>
        </w:rPr>
        <w:t xml:space="preserve">, po </w:t>
      </w:r>
      <w:r w:rsidRPr="007B2AA0" w:rsidR="00816D6B">
        <w:rPr>
          <w:rFonts w:ascii="Arial" w:hAnsi="Arial" w:cs="Arial"/>
          <w:color w:val="auto"/>
          <w:sz w:val="24"/>
          <w:szCs w:val="24"/>
        </w:rPr>
        <w:t>sutkinji Ani Cvečić</w:t>
      </w:r>
      <w:r w:rsidRPr="007B2AA0" w:rsidR="00FE7807">
        <w:rPr>
          <w:rFonts w:ascii="Arial" w:hAnsi="Arial" w:cs="Arial"/>
          <w:color w:val="auto"/>
          <w:sz w:val="24"/>
          <w:szCs w:val="24"/>
        </w:rPr>
        <w:t xml:space="preserve"> Hoxha</w:t>
      </w:r>
      <w:r w:rsidRPr="007B2AA0" w:rsidR="007C7B7F">
        <w:rPr>
          <w:rFonts w:ascii="Arial" w:hAnsi="Arial" w:cs="Arial"/>
          <w:color w:val="auto"/>
          <w:sz w:val="24"/>
          <w:szCs w:val="24"/>
        </w:rPr>
        <w:t xml:space="preserve">, uz sudjelovanje </w:t>
      </w:r>
      <w:r w:rsidR="00091ED5">
        <w:rPr>
          <w:rFonts w:ascii="Arial" w:hAnsi="Arial" w:cs="Arial"/>
          <w:color w:val="auto"/>
          <w:sz w:val="24"/>
          <w:szCs w:val="24"/>
        </w:rPr>
        <w:t>Marijane Borić</w:t>
      </w:r>
      <w:r w:rsidRPr="007B2AA0" w:rsidR="00A3426A">
        <w:rPr>
          <w:rFonts w:ascii="Arial" w:hAnsi="Arial" w:cs="Arial"/>
          <w:color w:val="auto"/>
          <w:sz w:val="24"/>
          <w:szCs w:val="24"/>
        </w:rPr>
        <w:t xml:space="preserve"> </w:t>
      </w:r>
      <w:r w:rsidRPr="007B2AA0" w:rsidR="007C7B7F">
        <w:rPr>
          <w:rFonts w:ascii="Arial" w:hAnsi="Arial" w:cs="Arial"/>
          <w:color w:val="auto"/>
          <w:sz w:val="24"/>
          <w:szCs w:val="24"/>
        </w:rPr>
        <w:t>kao zapisničar</w:t>
      </w:r>
      <w:r w:rsidRPr="007B2AA0" w:rsidR="00816D6B">
        <w:rPr>
          <w:rFonts w:ascii="Arial" w:hAnsi="Arial" w:cs="Arial"/>
          <w:color w:val="auto"/>
          <w:sz w:val="24"/>
          <w:szCs w:val="24"/>
        </w:rPr>
        <w:t>ke</w:t>
      </w:r>
      <w:r w:rsidRPr="007B2AA0" w:rsidR="007C7B7F">
        <w:rPr>
          <w:rFonts w:ascii="Arial" w:hAnsi="Arial" w:cs="Arial"/>
          <w:color w:val="auto"/>
          <w:sz w:val="24"/>
          <w:szCs w:val="24"/>
        </w:rPr>
        <w:t>, u prekršajnom postupku protiv okrivljen</w:t>
      </w:r>
      <w:r w:rsidRPr="007B2AA0" w:rsidR="00530AE3">
        <w:rPr>
          <w:rFonts w:ascii="Arial" w:hAnsi="Arial" w:cs="Arial"/>
          <w:color w:val="auto"/>
          <w:sz w:val="24"/>
          <w:szCs w:val="24"/>
        </w:rPr>
        <w:t xml:space="preserve">og </w:t>
      </w:r>
      <w:proofErr w:type="spellStart"/>
      <w:r w:rsidR="00C02E8F">
        <w:rPr>
          <w:rFonts w:ascii="Arial" w:hAnsi="Arial" w:cs="Arial"/>
          <w:color w:val="auto"/>
          <w:sz w:val="24"/>
          <w:szCs w:val="24"/>
        </w:rPr>
        <w:t>Enisa</w:t>
      </w:r>
      <w:proofErr w:type="spellEnd"/>
      <w:r w:rsidR="00C02E8F">
        <w:rPr>
          <w:rFonts w:ascii="Arial" w:hAnsi="Arial" w:cs="Arial"/>
          <w:color w:val="auto"/>
          <w:sz w:val="24"/>
          <w:szCs w:val="24"/>
        </w:rPr>
        <w:t xml:space="preserve"> </w:t>
      </w:r>
      <w:proofErr w:type="spellStart"/>
      <w:r w:rsidR="00C02E8F">
        <w:rPr>
          <w:rFonts w:ascii="Arial" w:hAnsi="Arial" w:cs="Arial"/>
          <w:color w:val="auto"/>
          <w:sz w:val="24"/>
          <w:szCs w:val="24"/>
        </w:rPr>
        <w:t>Vejzovića</w:t>
      </w:r>
      <w:proofErr w:type="spellEnd"/>
      <w:r w:rsidR="00E7411B">
        <w:rPr>
          <w:rFonts w:ascii="Arial" w:hAnsi="Arial" w:cs="Arial"/>
          <w:color w:val="auto"/>
          <w:sz w:val="24"/>
          <w:szCs w:val="24"/>
        </w:rPr>
        <w:t xml:space="preserve"> </w:t>
      </w:r>
      <w:r w:rsidRPr="007B2AA0" w:rsidR="0033697E">
        <w:rPr>
          <w:rFonts w:ascii="Arial" w:hAnsi="Arial" w:cs="Arial"/>
          <w:color w:val="auto"/>
          <w:sz w:val="24"/>
          <w:szCs w:val="24"/>
        </w:rPr>
        <w:t xml:space="preserve">zbog prekršaja iz članka </w:t>
      </w:r>
      <w:r w:rsidR="00DB27F5">
        <w:rPr>
          <w:rFonts w:ascii="Arial" w:hAnsi="Arial" w:cs="Arial"/>
          <w:color w:val="auto"/>
          <w:sz w:val="24"/>
          <w:szCs w:val="24"/>
        </w:rPr>
        <w:t>13</w:t>
      </w:r>
      <w:r w:rsidR="00E7411B">
        <w:rPr>
          <w:rFonts w:ascii="Arial" w:hAnsi="Arial" w:cs="Arial"/>
          <w:color w:val="auto"/>
          <w:sz w:val="24"/>
          <w:szCs w:val="24"/>
        </w:rPr>
        <w:t xml:space="preserve">. </w:t>
      </w:r>
      <w:r w:rsidRPr="007B2AA0" w:rsidR="0033697E">
        <w:rPr>
          <w:rFonts w:ascii="Arial" w:hAnsi="Arial" w:cs="Arial"/>
          <w:color w:val="auto"/>
          <w:sz w:val="24"/>
          <w:szCs w:val="24"/>
        </w:rPr>
        <w:t>Zakona o prekršajima protiv javnog reda i mira (</w:t>
      </w:r>
      <w:r w:rsidRPr="00DB27F5" w:rsidR="00DB27F5">
        <w:rPr>
          <w:rFonts w:ascii="Arial" w:hAnsi="Arial" w:cs="Arial"/>
          <w:color w:val="auto"/>
          <w:sz w:val="24"/>
          <w:szCs w:val="24"/>
        </w:rPr>
        <w:t>"Narodne novine" br. 41/77., 47/89., 55/89., 5/90. - službeni pročišćeni tekst, "Službeni list SFRJ" br. 83/89., "Narodne novine" br. 47/90., 55/91., 29/94., 114/22., 47/23.)</w:t>
      </w:r>
      <w:r w:rsidR="00DB27F5">
        <w:rPr>
          <w:rFonts w:ascii="Arial" w:hAnsi="Arial" w:cs="Arial"/>
          <w:color w:val="auto"/>
          <w:sz w:val="24"/>
          <w:szCs w:val="24"/>
        </w:rPr>
        <w:t xml:space="preserve"> </w:t>
      </w:r>
      <w:r w:rsidRPr="007B2AA0" w:rsidR="0033697E">
        <w:rPr>
          <w:rFonts w:ascii="Arial" w:hAnsi="Arial" w:cs="Arial"/>
          <w:color w:val="auto"/>
          <w:sz w:val="24"/>
          <w:szCs w:val="24"/>
        </w:rPr>
        <w:t xml:space="preserve">dalje Zakon o prekršajima protiv javnog reda i mira) na temelju optužnog prijedloga </w:t>
      </w:r>
      <w:r w:rsidR="00970E3F">
        <w:rPr>
          <w:rFonts w:ascii="Arial" w:hAnsi="Arial" w:cs="Arial"/>
          <w:color w:val="auto"/>
          <w:sz w:val="24"/>
          <w:szCs w:val="24"/>
        </w:rPr>
        <w:t>Policijske postaje Pula</w:t>
      </w:r>
      <w:r w:rsidR="00634BDF">
        <w:rPr>
          <w:rFonts w:ascii="Arial" w:hAnsi="Arial" w:cs="Arial"/>
          <w:color w:val="auto"/>
          <w:sz w:val="24"/>
          <w:szCs w:val="24"/>
        </w:rPr>
        <w:t xml:space="preserve"> kl</w:t>
      </w:r>
      <w:r w:rsidR="000B5211">
        <w:rPr>
          <w:rFonts w:ascii="Arial" w:hAnsi="Arial" w:cs="Arial"/>
          <w:color w:val="auto"/>
          <w:sz w:val="24"/>
          <w:szCs w:val="24"/>
        </w:rPr>
        <w:t xml:space="preserve">asa </w:t>
      </w:r>
      <w:r w:rsidR="00E7411B">
        <w:rPr>
          <w:rFonts w:ascii="Arial" w:hAnsi="Arial" w:cs="Arial"/>
          <w:color w:val="auto"/>
          <w:sz w:val="24"/>
          <w:szCs w:val="24"/>
        </w:rPr>
        <w:t>211-07/2</w:t>
      </w:r>
      <w:r w:rsidR="00DB27F5">
        <w:rPr>
          <w:rFonts w:ascii="Arial" w:hAnsi="Arial" w:cs="Arial"/>
          <w:color w:val="auto"/>
          <w:sz w:val="24"/>
          <w:szCs w:val="24"/>
        </w:rPr>
        <w:t>4-5/</w:t>
      </w:r>
      <w:r w:rsidR="00C02E8F">
        <w:rPr>
          <w:rFonts w:ascii="Arial" w:hAnsi="Arial" w:cs="Arial"/>
          <w:color w:val="auto"/>
          <w:sz w:val="24"/>
          <w:szCs w:val="24"/>
        </w:rPr>
        <w:t>12948</w:t>
      </w:r>
      <w:r w:rsidR="00DB27F5">
        <w:rPr>
          <w:rFonts w:ascii="Arial" w:hAnsi="Arial" w:cs="Arial"/>
          <w:color w:val="auto"/>
          <w:sz w:val="24"/>
          <w:szCs w:val="24"/>
        </w:rPr>
        <w:t xml:space="preserve"> od </w:t>
      </w:r>
      <w:r w:rsidR="00C02E8F">
        <w:rPr>
          <w:rFonts w:ascii="Arial" w:hAnsi="Arial" w:cs="Arial"/>
          <w:color w:val="auto"/>
          <w:sz w:val="24"/>
          <w:szCs w:val="24"/>
        </w:rPr>
        <w:t>31.5</w:t>
      </w:r>
      <w:r w:rsidR="00F73D17">
        <w:rPr>
          <w:rFonts w:ascii="Arial" w:hAnsi="Arial" w:cs="Arial"/>
          <w:color w:val="auto"/>
          <w:sz w:val="24"/>
          <w:szCs w:val="24"/>
        </w:rPr>
        <w:t>.20</w:t>
      </w:r>
      <w:r w:rsidR="00C02E8F">
        <w:rPr>
          <w:rFonts w:ascii="Arial" w:hAnsi="Arial" w:cs="Arial"/>
          <w:color w:val="auto"/>
          <w:sz w:val="24"/>
          <w:szCs w:val="24"/>
        </w:rPr>
        <w:t>24</w:t>
      </w:r>
      <w:r w:rsidRPr="007B2AA0" w:rsidR="0033697E">
        <w:rPr>
          <w:rFonts w:ascii="Arial" w:hAnsi="Arial" w:cs="Arial"/>
          <w:color w:val="auto"/>
          <w:sz w:val="24"/>
          <w:szCs w:val="24"/>
        </w:rPr>
        <w:t>., nadležan u smislu članka 94. Prekršajnog zakona (Narodne novine broj 107/07, 39/13, 139/13,</w:t>
      </w:r>
      <w:r w:rsidRPr="007B2AA0" w:rsidR="00EC7652">
        <w:rPr>
          <w:rFonts w:ascii="Arial" w:hAnsi="Arial" w:cs="Arial"/>
          <w:color w:val="auto"/>
          <w:sz w:val="24"/>
          <w:szCs w:val="24"/>
        </w:rPr>
        <w:t xml:space="preserve"> 110/15</w:t>
      </w:r>
      <w:r w:rsidRPr="007B2AA0" w:rsidR="00FE7807">
        <w:rPr>
          <w:rFonts w:ascii="Arial" w:hAnsi="Arial" w:cs="Arial"/>
          <w:color w:val="auto"/>
          <w:sz w:val="24"/>
          <w:szCs w:val="24"/>
        </w:rPr>
        <w:t>, 70/17</w:t>
      </w:r>
      <w:r w:rsidRPr="007B2AA0">
        <w:rPr>
          <w:rFonts w:ascii="Arial" w:hAnsi="Arial" w:cs="Arial"/>
          <w:color w:val="auto"/>
          <w:sz w:val="24"/>
          <w:szCs w:val="24"/>
        </w:rPr>
        <w:t>, 118/18</w:t>
      </w:r>
      <w:r w:rsidR="00634BDF">
        <w:rPr>
          <w:rFonts w:ascii="Arial" w:hAnsi="Arial" w:cs="Arial"/>
          <w:color w:val="auto"/>
          <w:sz w:val="24"/>
          <w:szCs w:val="24"/>
        </w:rPr>
        <w:t>, 114/22</w:t>
      </w:r>
      <w:r w:rsidR="00DB27F5">
        <w:rPr>
          <w:rFonts w:ascii="Arial" w:hAnsi="Arial" w:cs="Arial"/>
          <w:color w:val="auto"/>
          <w:sz w:val="24"/>
          <w:szCs w:val="24"/>
        </w:rPr>
        <w:t>, 86/2026</w:t>
      </w:r>
      <w:r w:rsidRPr="007B2AA0" w:rsidR="0033697E">
        <w:rPr>
          <w:rFonts w:ascii="Arial" w:hAnsi="Arial" w:cs="Arial"/>
          <w:color w:val="auto"/>
          <w:sz w:val="24"/>
          <w:szCs w:val="24"/>
        </w:rPr>
        <w:t xml:space="preserve"> dalje Prekršajni zakon),</w:t>
      </w:r>
      <w:r w:rsidRPr="007B2AA0" w:rsidR="007C7B7F">
        <w:rPr>
          <w:rFonts w:ascii="Arial" w:hAnsi="Arial" w:cs="Arial"/>
          <w:color w:val="auto"/>
          <w:sz w:val="24"/>
          <w:szCs w:val="24"/>
        </w:rPr>
        <w:t xml:space="preserve"> </w:t>
      </w:r>
      <w:r w:rsidRPr="007B2AA0" w:rsidR="00B50525">
        <w:rPr>
          <w:rFonts w:ascii="Arial" w:hAnsi="Arial" w:cs="Arial"/>
          <w:color w:val="auto"/>
          <w:sz w:val="24"/>
          <w:szCs w:val="24"/>
        </w:rPr>
        <w:t xml:space="preserve">nakon </w:t>
      </w:r>
      <w:r w:rsidR="00F73D17">
        <w:rPr>
          <w:rFonts w:ascii="Arial" w:hAnsi="Arial" w:cs="Arial"/>
          <w:color w:val="auto"/>
          <w:sz w:val="24"/>
          <w:szCs w:val="24"/>
        </w:rPr>
        <w:t xml:space="preserve">glavne rasprave u </w:t>
      </w:r>
      <w:r w:rsidR="00C02E8F">
        <w:rPr>
          <w:rFonts w:ascii="Arial" w:hAnsi="Arial" w:cs="Arial"/>
          <w:color w:val="auto"/>
          <w:sz w:val="24"/>
          <w:szCs w:val="24"/>
        </w:rPr>
        <w:t>odsutnosti uredno pozvanog okrivljenika</w:t>
      </w:r>
      <w:r w:rsidRPr="007B2AA0" w:rsidR="00B50525">
        <w:rPr>
          <w:rFonts w:ascii="Arial" w:hAnsi="Arial" w:cs="Arial"/>
          <w:color w:val="auto"/>
          <w:sz w:val="24"/>
          <w:szCs w:val="24"/>
        </w:rPr>
        <w:t>,</w:t>
      </w:r>
      <w:r w:rsidRPr="007B2AA0" w:rsidR="005B074C">
        <w:rPr>
          <w:rFonts w:ascii="Arial" w:hAnsi="Arial" w:cs="Arial"/>
          <w:color w:val="auto"/>
          <w:sz w:val="24"/>
          <w:szCs w:val="24"/>
        </w:rPr>
        <w:t xml:space="preserve"> </w:t>
      </w:r>
      <w:r w:rsidRPr="007B2AA0" w:rsidR="00530AE3">
        <w:rPr>
          <w:rFonts w:ascii="Arial" w:hAnsi="Arial" w:cs="Arial"/>
          <w:color w:val="auto"/>
          <w:sz w:val="24"/>
          <w:szCs w:val="24"/>
        </w:rPr>
        <w:t>na temelju članka</w:t>
      </w:r>
      <w:r w:rsidRPr="007B2AA0" w:rsidR="00DE38CD">
        <w:rPr>
          <w:rFonts w:ascii="Arial" w:hAnsi="Arial" w:cs="Arial"/>
          <w:color w:val="auto"/>
          <w:sz w:val="24"/>
          <w:szCs w:val="24"/>
        </w:rPr>
        <w:t xml:space="preserve"> 183. Prekršajnog zakona, </w:t>
      </w:r>
      <w:r w:rsidR="00F73D17">
        <w:rPr>
          <w:rFonts w:ascii="Arial" w:hAnsi="Arial" w:cs="Arial"/>
          <w:color w:val="auto"/>
          <w:sz w:val="24"/>
          <w:szCs w:val="24"/>
        </w:rPr>
        <w:t>29. rujna</w:t>
      </w:r>
      <w:r w:rsidR="00970E3F">
        <w:rPr>
          <w:rFonts w:ascii="Arial" w:hAnsi="Arial" w:cs="Arial"/>
          <w:color w:val="auto"/>
          <w:sz w:val="24"/>
          <w:szCs w:val="24"/>
        </w:rPr>
        <w:t xml:space="preserve"> 2026</w:t>
      </w:r>
      <w:r w:rsidR="00D4137E">
        <w:rPr>
          <w:rFonts w:ascii="Arial" w:hAnsi="Arial" w:cs="Arial"/>
          <w:color w:val="auto"/>
          <w:sz w:val="24"/>
          <w:szCs w:val="24"/>
        </w:rPr>
        <w:t>.</w:t>
      </w:r>
      <w:r w:rsidR="0033367F">
        <w:rPr>
          <w:rFonts w:ascii="Arial" w:hAnsi="Arial" w:cs="Arial"/>
          <w:color w:val="auto"/>
          <w:sz w:val="24"/>
          <w:szCs w:val="24"/>
        </w:rPr>
        <w:t xml:space="preserve"> </w:t>
      </w:r>
    </w:p>
    <w:p w:rsidRPr="007B2AA0" w:rsidR="000A482A" w:rsidP="00B62553" w:rsidRDefault="000A482A" w14:paraId="657DCD66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7B2AA0" w:rsidR="007C7B7F" w:rsidP="00B62553" w:rsidRDefault="007C7B7F" w14:paraId="263DA436" w14:textId="77777777">
      <w:pPr>
        <w:ind w:left="540"/>
        <w:jc w:val="center"/>
        <w:rPr>
          <w:rFonts w:ascii="Arial" w:hAnsi="Arial" w:cs="Arial"/>
          <w:color w:val="auto"/>
          <w:sz w:val="24"/>
          <w:szCs w:val="24"/>
        </w:rPr>
      </w:pPr>
      <w:r w:rsidRPr="007B2AA0">
        <w:rPr>
          <w:rFonts w:ascii="Arial" w:hAnsi="Arial" w:cs="Arial"/>
          <w:color w:val="auto"/>
          <w:sz w:val="24"/>
          <w:szCs w:val="24"/>
        </w:rPr>
        <w:t>p r e s u d i o   j e</w:t>
      </w:r>
    </w:p>
    <w:p w:rsidRPr="007B2AA0" w:rsidR="00A3426A" w:rsidP="00B62553" w:rsidRDefault="00A3426A" w14:paraId="25D18383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="00DD2330" w:rsidP="00E7411B" w:rsidRDefault="00357B57" w14:paraId="71AEEE89" w14:textId="71D4A6D2">
      <w:pPr>
        <w:jc w:val="both"/>
        <w:rPr>
          <w:rFonts w:ascii="Arial" w:hAnsi="Arial" w:cs="Arial"/>
          <w:color w:val="auto"/>
          <w:sz w:val="24"/>
          <w:szCs w:val="24"/>
        </w:rPr>
      </w:pPr>
      <w:r w:rsidRPr="007B2AA0">
        <w:rPr>
          <w:rFonts w:ascii="Arial" w:hAnsi="Arial" w:cs="Arial"/>
          <w:color w:val="auto"/>
          <w:sz w:val="24"/>
          <w:szCs w:val="24"/>
        </w:rPr>
        <w:t>Okrivljen</w:t>
      </w:r>
      <w:r w:rsidRPr="007B2AA0" w:rsidR="00530AE3">
        <w:rPr>
          <w:rFonts w:ascii="Arial" w:hAnsi="Arial" w:cs="Arial"/>
          <w:color w:val="auto"/>
          <w:sz w:val="24"/>
          <w:szCs w:val="24"/>
        </w:rPr>
        <w:t>i</w:t>
      </w:r>
      <w:r w:rsidRPr="007B2AA0">
        <w:rPr>
          <w:rFonts w:ascii="Arial" w:hAnsi="Arial" w:cs="Arial"/>
          <w:color w:val="auto"/>
          <w:sz w:val="24"/>
          <w:szCs w:val="24"/>
        </w:rPr>
        <w:t xml:space="preserve">: </w:t>
      </w:r>
      <w:r w:rsidR="00C02E8F">
        <w:rPr>
          <w:rFonts w:ascii="Arial" w:hAnsi="Arial" w:cs="Arial"/>
          <w:color w:val="auto"/>
          <w:sz w:val="24"/>
          <w:szCs w:val="24"/>
        </w:rPr>
        <w:t>ENIS VEJZOVIĆ</w:t>
      </w:r>
      <w:r w:rsidR="00D4137E">
        <w:rPr>
          <w:rFonts w:ascii="Arial" w:hAnsi="Arial" w:cs="Arial"/>
          <w:color w:val="auto"/>
          <w:sz w:val="24"/>
          <w:szCs w:val="24"/>
        </w:rPr>
        <w:t xml:space="preserve">, OIB </w:t>
      </w:r>
      <w:r w:rsidR="00C02E8F">
        <w:rPr>
          <w:rFonts w:ascii="Arial" w:hAnsi="Arial" w:cs="Arial"/>
          <w:color w:val="auto"/>
          <w:sz w:val="24"/>
          <w:szCs w:val="24"/>
        </w:rPr>
        <w:t>45664653387</w:t>
      </w:r>
      <w:r w:rsidR="00D4137E">
        <w:rPr>
          <w:rFonts w:ascii="Arial" w:hAnsi="Arial" w:cs="Arial"/>
          <w:color w:val="auto"/>
          <w:sz w:val="24"/>
          <w:szCs w:val="24"/>
        </w:rPr>
        <w:t xml:space="preserve">, rođen </w:t>
      </w:r>
      <w:r w:rsidR="00C02E8F">
        <w:rPr>
          <w:rFonts w:ascii="Arial" w:hAnsi="Arial" w:cs="Arial"/>
          <w:color w:val="auto"/>
          <w:sz w:val="24"/>
          <w:szCs w:val="24"/>
        </w:rPr>
        <w:t>26</w:t>
      </w:r>
      <w:r w:rsidR="00F73D17">
        <w:rPr>
          <w:rFonts w:ascii="Arial" w:hAnsi="Arial" w:cs="Arial"/>
          <w:color w:val="auto"/>
          <w:sz w:val="24"/>
          <w:szCs w:val="24"/>
        </w:rPr>
        <w:t>.</w:t>
      </w:r>
      <w:r w:rsidR="00C02E8F">
        <w:rPr>
          <w:rFonts w:ascii="Arial" w:hAnsi="Arial" w:cs="Arial"/>
          <w:color w:val="auto"/>
          <w:sz w:val="24"/>
          <w:szCs w:val="24"/>
        </w:rPr>
        <w:t>6</w:t>
      </w:r>
      <w:r w:rsidR="00F73D17">
        <w:rPr>
          <w:rFonts w:ascii="Arial" w:hAnsi="Arial" w:cs="Arial"/>
          <w:color w:val="auto"/>
          <w:sz w:val="24"/>
          <w:szCs w:val="24"/>
        </w:rPr>
        <w:t>.19</w:t>
      </w:r>
      <w:r w:rsidR="00C02E8F">
        <w:rPr>
          <w:rFonts w:ascii="Arial" w:hAnsi="Arial" w:cs="Arial"/>
          <w:color w:val="auto"/>
          <w:sz w:val="24"/>
          <w:szCs w:val="24"/>
        </w:rPr>
        <w:t>73</w:t>
      </w:r>
      <w:r w:rsidR="00D4137E">
        <w:rPr>
          <w:rFonts w:ascii="Arial" w:hAnsi="Arial" w:cs="Arial"/>
          <w:color w:val="auto"/>
          <w:sz w:val="24"/>
          <w:szCs w:val="24"/>
        </w:rPr>
        <w:t xml:space="preserve">. u </w:t>
      </w:r>
      <w:r w:rsidR="00970E3F">
        <w:rPr>
          <w:rFonts w:ascii="Arial" w:hAnsi="Arial" w:cs="Arial"/>
          <w:color w:val="auto"/>
          <w:sz w:val="24"/>
          <w:szCs w:val="24"/>
        </w:rPr>
        <w:t>Puli</w:t>
      </w:r>
      <w:r w:rsidR="00D4137E">
        <w:rPr>
          <w:rFonts w:ascii="Arial" w:hAnsi="Arial" w:cs="Arial"/>
          <w:color w:val="auto"/>
          <w:sz w:val="24"/>
          <w:szCs w:val="24"/>
        </w:rPr>
        <w:t xml:space="preserve">, državljanin RH, adresa </w:t>
      </w:r>
      <w:r w:rsidR="00F73D17">
        <w:rPr>
          <w:rFonts w:ascii="Arial" w:hAnsi="Arial" w:cs="Arial"/>
          <w:color w:val="auto"/>
          <w:sz w:val="24"/>
          <w:szCs w:val="24"/>
        </w:rPr>
        <w:t xml:space="preserve">Pula, </w:t>
      </w:r>
      <w:r w:rsidR="00C02E8F">
        <w:rPr>
          <w:rFonts w:ascii="Arial" w:hAnsi="Arial" w:cs="Arial"/>
          <w:color w:val="auto"/>
          <w:sz w:val="24"/>
          <w:szCs w:val="24"/>
        </w:rPr>
        <w:t>Templarski prilaz 14</w:t>
      </w:r>
      <w:r w:rsidR="00970E3F">
        <w:rPr>
          <w:rFonts w:ascii="Arial" w:hAnsi="Arial" w:cs="Arial"/>
          <w:color w:val="auto"/>
          <w:sz w:val="24"/>
          <w:szCs w:val="24"/>
        </w:rPr>
        <w:t xml:space="preserve">, </w:t>
      </w:r>
      <w:r w:rsidR="00D4137E">
        <w:rPr>
          <w:rFonts w:ascii="Arial" w:hAnsi="Arial" w:cs="Arial"/>
          <w:color w:val="auto"/>
          <w:sz w:val="24"/>
          <w:szCs w:val="24"/>
        </w:rPr>
        <w:t>prekršajno nekažnjavan</w:t>
      </w:r>
      <w:r w:rsidR="00E7411B">
        <w:rPr>
          <w:rFonts w:ascii="Arial" w:hAnsi="Arial" w:cs="Arial"/>
          <w:color w:val="auto"/>
          <w:sz w:val="24"/>
          <w:szCs w:val="24"/>
        </w:rPr>
        <w:t xml:space="preserve"> </w:t>
      </w:r>
    </w:p>
    <w:p w:rsidRPr="007B2AA0" w:rsidR="00E7411B" w:rsidP="00E7411B" w:rsidRDefault="00E7411B" w14:paraId="5F01F594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7B2AA0" w:rsidR="007C7B7F" w:rsidP="00B62553" w:rsidRDefault="00423215" w14:paraId="693719B0" w14:textId="77777777">
      <w:pPr>
        <w:pStyle w:val="Obinitekst"/>
        <w:jc w:val="center"/>
        <w:rPr>
          <w:rFonts w:ascii="Arial" w:hAnsi="Arial" w:eastAsia="MS Mincho" w:cs="Arial"/>
          <w:sz w:val="24"/>
          <w:szCs w:val="24"/>
        </w:rPr>
      </w:pPr>
      <w:r w:rsidRPr="007B2AA0">
        <w:rPr>
          <w:rFonts w:ascii="Arial" w:hAnsi="Arial" w:eastAsia="MS Mincho" w:cs="Arial"/>
          <w:sz w:val="24"/>
          <w:szCs w:val="24"/>
        </w:rPr>
        <w:t>k r i v</w:t>
      </w:r>
      <w:r w:rsidR="000B5211">
        <w:rPr>
          <w:rFonts w:ascii="Arial" w:hAnsi="Arial" w:eastAsia="MS Mincho" w:cs="Arial"/>
          <w:sz w:val="24"/>
          <w:szCs w:val="24"/>
        </w:rPr>
        <w:t xml:space="preserve">   </w:t>
      </w:r>
      <w:r w:rsidR="00E7411B">
        <w:rPr>
          <w:rFonts w:ascii="Arial" w:hAnsi="Arial" w:eastAsia="MS Mincho" w:cs="Arial"/>
          <w:sz w:val="24"/>
          <w:szCs w:val="24"/>
        </w:rPr>
        <w:t>je</w:t>
      </w:r>
    </w:p>
    <w:p w:rsidRPr="007B2AA0" w:rsidR="007C7B7F" w:rsidP="00B62553" w:rsidRDefault="007C7B7F" w14:paraId="01E15680" w14:textId="77777777">
      <w:pPr>
        <w:jc w:val="both"/>
        <w:rPr>
          <w:rFonts w:ascii="Arial" w:hAnsi="Arial" w:cs="Arial"/>
          <w:color w:val="auto"/>
          <w:sz w:val="24"/>
          <w:szCs w:val="24"/>
        </w:rPr>
      </w:pPr>
    </w:p>
    <w:p w:rsidRPr="007B2AA0" w:rsidR="00B23580" w:rsidP="00C02E8F" w:rsidRDefault="00B50525" w14:paraId="3CC00CA5" w14:textId="3041CC58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7B2AA0">
        <w:rPr>
          <w:rFonts w:ascii="Arial" w:hAnsi="Arial" w:cs="Arial"/>
          <w:sz w:val="24"/>
          <w:szCs w:val="24"/>
        </w:rPr>
        <w:t xml:space="preserve">  </w:t>
      </w:r>
      <w:r w:rsidRPr="007B2AA0" w:rsidR="0033697E">
        <w:rPr>
          <w:rFonts w:ascii="Arial" w:hAnsi="Arial" w:cs="Arial"/>
          <w:color w:val="auto"/>
          <w:sz w:val="24"/>
          <w:szCs w:val="24"/>
        </w:rPr>
        <w:t xml:space="preserve">što </w:t>
      </w:r>
      <w:r w:rsidR="00E7411B">
        <w:rPr>
          <w:rFonts w:ascii="Arial" w:hAnsi="Arial" w:cs="Arial"/>
          <w:color w:val="auto"/>
          <w:sz w:val="24"/>
          <w:szCs w:val="24"/>
        </w:rPr>
        <w:t xml:space="preserve">je </w:t>
      </w:r>
      <w:r w:rsidRPr="00E7411B" w:rsidR="00E7411B">
        <w:rPr>
          <w:rFonts w:ascii="Arial" w:hAnsi="Arial" w:cs="Arial"/>
          <w:color w:val="auto"/>
          <w:sz w:val="24"/>
          <w:szCs w:val="24"/>
        </w:rPr>
        <w:t>dana</w:t>
      </w:r>
      <w:r w:rsidR="00C02E8F">
        <w:rPr>
          <w:rFonts w:ascii="Arial" w:hAnsi="Arial" w:cs="Arial"/>
          <w:color w:val="auto"/>
          <w:sz w:val="24"/>
          <w:szCs w:val="24"/>
        </w:rPr>
        <w:t xml:space="preserve"> </w:t>
      </w:r>
      <w:r w:rsidRPr="00C02E8F" w:rsidR="00C02E8F">
        <w:rPr>
          <w:rFonts w:ascii="Arial" w:hAnsi="Arial" w:cs="Arial"/>
          <w:color w:val="auto"/>
          <w:sz w:val="24"/>
          <w:szCs w:val="24"/>
        </w:rPr>
        <w:t xml:space="preserve">13.05.2024. u 14:24 sati, u Puli, </w:t>
      </w:r>
      <w:proofErr w:type="spellStart"/>
      <w:r w:rsidRPr="00C02E8F" w:rsidR="00C02E8F">
        <w:rPr>
          <w:rFonts w:ascii="Arial" w:hAnsi="Arial" w:cs="Arial"/>
          <w:color w:val="auto"/>
          <w:sz w:val="24"/>
          <w:szCs w:val="24"/>
        </w:rPr>
        <w:t>Barbalićeva</w:t>
      </w:r>
      <w:proofErr w:type="spellEnd"/>
      <w:r w:rsidRPr="00C02E8F" w:rsidR="00C02E8F">
        <w:rPr>
          <w:rFonts w:ascii="Arial" w:hAnsi="Arial" w:cs="Arial"/>
          <w:color w:val="auto"/>
          <w:sz w:val="24"/>
          <w:szCs w:val="24"/>
        </w:rPr>
        <w:t xml:space="preserve"> br.9 narušavao javni red i mir na javnom mjestu na način da je došao u mesnicu „Libero“ u radno vrijeme, te iz nepoznatih razloga počeo glasno vikati pred kupcima i mesarom Aleksić Davorom riječima „di je gazda jebem vam ja, di je“, a na Davorov upit </w:t>
      </w:r>
      <w:proofErr w:type="spellStart"/>
      <w:r w:rsidRPr="00C02E8F" w:rsidR="00C02E8F">
        <w:rPr>
          <w:rFonts w:ascii="Arial" w:hAnsi="Arial" w:cs="Arial"/>
          <w:color w:val="auto"/>
          <w:sz w:val="24"/>
          <w:szCs w:val="24"/>
        </w:rPr>
        <w:t>Enisu</w:t>
      </w:r>
      <w:proofErr w:type="spellEnd"/>
      <w:r w:rsidRPr="00C02E8F" w:rsidR="00C02E8F">
        <w:rPr>
          <w:rFonts w:ascii="Arial" w:hAnsi="Arial" w:cs="Arial"/>
          <w:color w:val="auto"/>
          <w:sz w:val="24"/>
          <w:szCs w:val="24"/>
        </w:rPr>
        <w:t xml:space="preserve"> zašto mu treba vlasnik, isti je nastavio vikati na Davora riječima „šta tebe boli briga, mrš tamo i radi“, nakon čega je rekao da će se vratiti sutrašnjeg dana, te se svojim vozilom registarskih oznaka PU-449-SN udaljio u nepoznatom smjeru, čime je remetio javni red i mir svih prisutnih</w:t>
      </w:r>
      <w:r w:rsidR="009B0DD1">
        <w:rPr>
          <w:rFonts w:ascii="Arial" w:hAnsi="Arial" w:cs="Arial"/>
          <w:color w:val="auto"/>
          <w:sz w:val="24"/>
          <w:szCs w:val="24"/>
        </w:rPr>
        <w:t>,</w:t>
      </w:r>
    </w:p>
    <w:p w:rsidR="00B829EF" w:rsidP="001470DA" w:rsidRDefault="0033697E" w14:paraId="2EB1ECDD" w14:textId="5573ED82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7B2AA0">
        <w:rPr>
          <w:rFonts w:ascii="Arial" w:hAnsi="Arial" w:cs="Arial"/>
          <w:color w:val="auto"/>
          <w:sz w:val="24"/>
          <w:szCs w:val="24"/>
        </w:rPr>
        <w:t xml:space="preserve">čime </w:t>
      </w:r>
      <w:r w:rsidR="00E7411B">
        <w:rPr>
          <w:rFonts w:ascii="Arial" w:hAnsi="Arial" w:cs="Arial"/>
          <w:color w:val="auto"/>
          <w:sz w:val="24"/>
          <w:szCs w:val="24"/>
        </w:rPr>
        <w:t>je okrivljenik počinio</w:t>
      </w:r>
      <w:r w:rsidR="00B829EF">
        <w:rPr>
          <w:rFonts w:ascii="Arial" w:hAnsi="Arial" w:cs="Arial"/>
          <w:color w:val="auto"/>
          <w:sz w:val="24"/>
          <w:szCs w:val="24"/>
        </w:rPr>
        <w:t xml:space="preserve"> p</w:t>
      </w:r>
      <w:r w:rsidRPr="007B2AA0">
        <w:rPr>
          <w:rFonts w:ascii="Arial" w:hAnsi="Arial" w:cs="Arial"/>
          <w:color w:val="auto"/>
          <w:sz w:val="24"/>
          <w:szCs w:val="24"/>
        </w:rPr>
        <w:t xml:space="preserve">rekršaj iz članka </w:t>
      </w:r>
      <w:r w:rsidR="00DB27F5">
        <w:rPr>
          <w:rFonts w:ascii="Arial" w:hAnsi="Arial" w:cs="Arial"/>
          <w:color w:val="auto"/>
          <w:sz w:val="24"/>
          <w:szCs w:val="24"/>
        </w:rPr>
        <w:t>13</w:t>
      </w:r>
      <w:r w:rsidRPr="007B2AA0">
        <w:rPr>
          <w:rFonts w:ascii="Arial" w:hAnsi="Arial" w:cs="Arial"/>
          <w:color w:val="auto"/>
          <w:sz w:val="24"/>
          <w:szCs w:val="24"/>
        </w:rPr>
        <w:t>.</w:t>
      </w:r>
      <w:r w:rsidR="00634BDF">
        <w:rPr>
          <w:rFonts w:ascii="Arial" w:hAnsi="Arial" w:cs="Arial"/>
          <w:color w:val="auto"/>
          <w:sz w:val="24"/>
          <w:szCs w:val="24"/>
        </w:rPr>
        <w:t xml:space="preserve"> </w:t>
      </w:r>
      <w:r w:rsidRPr="007B2AA0">
        <w:rPr>
          <w:rFonts w:ascii="Arial" w:hAnsi="Arial" w:cs="Arial"/>
          <w:color w:val="auto"/>
          <w:sz w:val="24"/>
          <w:szCs w:val="24"/>
        </w:rPr>
        <w:t>Zakona o prekršajima protiv javnog reda</w:t>
      </w:r>
      <w:r w:rsidRPr="007B2AA0" w:rsidR="00CB5863">
        <w:rPr>
          <w:rFonts w:ascii="Arial" w:hAnsi="Arial" w:cs="Arial"/>
          <w:color w:val="auto"/>
          <w:sz w:val="24"/>
          <w:szCs w:val="24"/>
        </w:rPr>
        <w:t xml:space="preserve"> i mira</w:t>
      </w:r>
      <w:r w:rsidRPr="007B2AA0" w:rsidR="00423215">
        <w:rPr>
          <w:rFonts w:ascii="Arial" w:hAnsi="Arial" w:cs="Arial"/>
          <w:color w:val="auto"/>
          <w:sz w:val="24"/>
          <w:szCs w:val="24"/>
        </w:rPr>
        <w:t>,</w:t>
      </w:r>
      <w:r w:rsidRPr="007B2AA0" w:rsidR="00CB5863"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634BDF" w:rsidP="001470DA" w:rsidRDefault="00423215" w14:paraId="7AD8995F" w14:textId="27C5694E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 w:rsidRPr="007B2AA0">
        <w:rPr>
          <w:rFonts w:ascii="Arial" w:hAnsi="Arial" w:cs="Arial"/>
          <w:color w:val="auto"/>
          <w:sz w:val="24"/>
          <w:szCs w:val="24"/>
        </w:rPr>
        <w:t xml:space="preserve">pa </w:t>
      </w:r>
      <w:r w:rsidR="00DB27F5">
        <w:rPr>
          <w:rFonts w:ascii="Arial" w:hAnsi="Arial" w:cs="Arial"/>
          <w:color w:val="auto"/>
          <w:sz w:val="24"/>
          <w:szCs w:val="24"/>
        </w:rPr>
        <w:t xml:space="preserve">mu </w:t>
      </w:r>
      <w:r w:rsidRPr="007B2AA0">
        <w:rPr>
          <w:rFonts w:ascii="Arial" w:hAnsi="Arial" w:cs="Arial"/>
          <w:color w:val="auto"/>
          <w:sz w:val="24"/>
          <w:szCs w:val="24"/>
        </w:rPr>
        <w:t>se</w:t>
      </w:r>
      <w:r w:rsidRPr="007B2AA0" w:rsidR="00D73EB1">
        <w:rPr>
          <w:rFonts w:ascii="Arial" w:hAnsi="Arial" w:cs="Arial"/>
          <w:color w:val="auto"/>
          <w:sz w:val="24"/>
          <w:szCs w:val="24"/>
        </w:rPr>
        <w:t xml:space="preserve"> </w:t>
      </w:r>
      <w:r w:rsidRPr="007B2AA0">
        <w:rPr>
          <w:rFonts w:ascii="Arial" w:hAnsi="Arial" w:cs="Arial"/>
          <w:color w:val="auto"/>
          <w:sz w:val="24"/>
          <w:szCs w:val="24"/>
        </w:rPr>
        <w:t>temeljem navedenih propisa</w:t>
      </w:r>
      <w:r w:rsidR="00D4137E">
        <w:rPr>
          <w:rFonts w:ascii="Arial" w:hAnsi="Arial" w:cs="Arial"/>
          <w:color w:val="auto"/>
          <w:sz w:val="24"/>
          <w:szCs w:val="24"/>
        </w:rPr>
        <w:t xml:space="preserve"> </w:t>
      </w:r>
    </w:p>
    <w:p w:rsidR="00634BDF" w:rsidP="001470DA" w:rsidRDefault="00634BDF" w14:paraId="6280CF77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="00634BDF" w:rsidP="00634BDF" w:rsidRDefault="00B829EF" w14:paraId="02A3EF1C" w14:textId="77777777">
      <w:pPr>
        <w:ind w:firstLine="708"/>
        <w:jc w:val="center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izriče</w:t>
      </w:r>
    </w:p>
    <w:p w:rsidR="00634BDF" w:rsidP="001470DA" w:rsidRDefault="00634BDF" w14:paraId="6618C7B5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="00634BDF" w:rsidP="001470DA" w:rsidRDefault="00634BDF" w14:paraId="5FB24FFC" w14:textId="02EC4C05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novčana kazna od </w:t>
      </w:r>
      <w:r w:rsidR="00DB27F5">
        <w:rPr>
          <w:rFonts w:ascii="Arial" w:hAnsi="Arial" w:cs="Arial"/>
          <w:color w:val="auto"/>
          <w:sz w:val="24"/>
          <w:szCs w:val="24"/>
        </w:rPr>
        <w:t>300</w:t>
      </w:r>
      <w:r>
        <w:rPr>
          <w:rFonts w:ascii="Arial" w:hAnsi="Arial" w:cs="Arial"/>
          <w:color w:val="auto"/>
          <w:sz w:val="24"/>
          <w:szCs w:val="24"/>
        </w:rPr>
        <w:t>,00 eura (</w:t>
      </w:r>
      <w:r w:rsidR="00DB27F5">
        <w:rPr>
          <w:rFonts w:ascii="Arial" w:hAnsi="Arial" w:cs="Arial"/>
          <w:color w:val="auto"/>
          <w:sz w:val="24"/>
          <w:szCs w:val="24"/>
        </w:rPr>
        <w:t>tristo</w:t>
      </w:r>
      <w:r>
        <w:rPr>
          <w:rFonts w:ascii="Arial" w:hAnsi="Arial" w:cs="Arial"/>
          <w:color w:val="auto"/>
          <w:sz w:val="24"/>
          <w:szCs w:val="24"/>
        </w:rPr>
        <w:t xml:space="preserve"> eura)</w:t>
      </w:r>
    </w:p>
    <w:p w:rsidR="00E7411B" w:rsidP="001470DA" w:rsidRDefault="00E7411B" w14:paraId="56B3503C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="00634BDF" w:rsidP="00E81D89" w:rsidRDefault="00E7411B" w14:paraId="7D7B8520" w14:textId="1155B220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Okrivljenik je dužan</w:t>
      </w:r>
      <w:r w:rsidR="00634BDF">
        <w:rPr>
          <w:rFonts w:ascii="Arial" w:hAnsi="Arial" w:cs="Arial"/>
          <w:color w:val="auto"/>
          <w:sz w:val="24"/>
          <w:szCs w:val="24"/>
        </w:rPr>
        <w:t xml:space="preserve"> podmiriti </w:t>
      </w:r>
      <w:r w:rsidR="00D4137E">
        <w:rPr>
          <w:rFonts w:ascii="Arial" w:hAnsi="Arial" w:cs="Arial"/>
          <w:color w:val="auto"/>
          <w:sz w:val="24"/>
          <w:szCs w:val="24"/>
        </w:rPr>
        <w:t>izrečenu novčanu kaznu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="009B0DD1">
        <w:rPr>
          <w:rFonts w:ascii="Arial" w:hAnsi="Arial" w:cs="Arial"/>
          <w:color w:val="auto"/>
          <w:sz w:val="24"/>
          <w:szCs w:val="24"/>
        </w:rPr>
        <w:t xml:space="preserve">u roku od </w:t>
      </w:r>
      <w:r w:rsidR="00DB27F5">
        <w:rPr>
          <w:rFonts w:ascii="Arial" w:hAnsi="Arial" w:cs="Arial"/>
          <w:color w:val="auto"/>
          <w:sz w:val="24"/>
          <w:szCs w:val="24"/>
        </w:rPr>
        <w:t>3</w:t>
      </w:r>
      <w:r w:rsidR="009B0DD1">
        <w:rPr>
          <w:rFonts w:ascii="Arial" w:hAnsi="Arial" w:cs="Arial"/>
          <w:color w:val="auto"/>
          <w:sz w:val="24"/>
          <w:szCs w:val="24"/>
        </w:rPr>
        <w:t xml:space="preserve"> (tri) </w:t>
      </w:r>
      <w:r w:rsidR="00F73D17">
        <w:rPr>
          <w:rFonts w:ascii="Arial" w:hAnsi="Arial" w:cs="Arial"/>
          <w:color w:val="auto"/>
          <w:sz w:val="24"/>
          <w:szCs w:val="24"/>
        </w:rPr>
        <w:t>mjeseca</w:t>
      </w:r>
      <w:r w:rsidR="009B0DD1">
        <w:rPr>
          <w:rFonts w:ascii="Arial" w:hAnsi="Arial" w:cs="Arial"/>
          <w:color w:val="auto"/>
          <w:sz w:val="24"/>
          <w:szCs w:val="24"/>
        </w:rPr>
        <w:t xml:space="preserve"> od pravomoćnosti presude</w:t>
      </w:r>
      <w:r w:rsidR="00634BDF">
        <w:rPr>
          <w:rFonts w:ascii="Arial" w:hAnsi="Arial" w:cs="Arial"/>
          <w:color w:val="auto"/>
          <w:sz w:val="24"/>
          <w:szCs w:val="24"/>
        </w:rPr>
        <w:t>.</w:t>
      </w:r>
    </w:p>
    <w:p w:rsidR="00DB27F5" w:rsidP="00E81D89" w:rsidRDefault="00DB27F5" w14:paraId="650159E9" w14:textId="77777777">
      <w:pPr>
        <w:ind w:firstLine="708"/>
        <w:jc w:val="both"/>
        <w:rPr>
          <w:rFonts w:ascii="Arial" w:hAnsi="Arial" w:cs="Arial"/>
          <w:color w:val="auto"/>
          <w:sz w:val="24"/>
          <w:szCs w:val="24"/>
        </w:rPr>
      </w:pPr>
    </w:p>
    <w:p w:rsidR="00F02D4D" w:rsidP="0033697E" w:rsidRDefault="003E04D1" w14:paraId="311B6293" w14:textId="03F8F3C8">
      <w:pPr>
        <w:pStyle w:val="Uvuenotijeloteksta"/>
        <w:ind w:left="0" w:firstLine="540"/>
        <w:jc w:val="both"/>
        <w:rPr>
          <w:rFonts w:ascii="Arial" w:hAnsi="Arial" w:cs="Arial"/>
          <w:b w:val="false"/>
          <w:szCs w:val="24"/>
        </w:rPr>
      </w:pPr>
      <w:r w:rsidRPr="007B2AA0">
        <w:rPr>
          <w:rFonts w:ascii="Arial" w:hAnsi="Arial" w:cs="Arial"/>
          <w:b w:val="false"/>
          <w:szCs w:val="24"/>
        </w:rPr>
        <w:t xml:space="preserve">Na temelju članka 139 stavka </w:t>
      </w:r>
      <w:r w:rsidRPr="007B2AA0" w:rsidR="00061AE7">
        <w:rPr>
          <w:rFonts w:ascii="Arial" w:hAnsi="Arial" w:cs="Arial"/>
          <w:b w:val="false"/>
          <w:szCs w:val="24"/>
        </w:rPr>
        <w:t>3</w:t>
      </w:r>
      <w:r w:rsidRPr="007B2AA0">
        <w:rPr>
          <w:rFonts w:ascii="Arial" w:hAnsi="Arial" w:cs="Arial"/>
          <w:b w:val="false"/>
          <w:szCs w:val="24"/>
        </w:rPr>
        <w:t xml:space="preserve">. Prekršajnog zakona, </w:t>
      </w:r>
      <w:r w:rsidR="00C10DDD">
        <w:rPr>
          <w:rFonts w:ascii="Arial" w:hAnsi="Arial" w:cs="Arial"/>
          <w:b w:val="false"/>
          <w:szCs w:val="24"/>
        </w:rPr>
        <w:t>okrivljenik</w:t>
      </w:r>
      <w:r w:rsidRPr="007B2AA0">
        <w:rPr>
          <w:rFonts w:ascii="Arial" w:hAnsi="Arial" w:cs="Arial"/>
          <w:b w:val="false"/>
          <w:szCs w:val="24"/>
        </w:rPr>
        <w:t xml:space="preserve"> </w:t>
      </w:r>
      <w:r w:rsidRPr="007B2AA0" w:rsidR="00D73EB1">
        <w:rPr>
          <w:rFonts w:ascii="Arial" w:hAnsi="Arial" w:cs="Arial"/>
          <w:b w:val="false"/>
          <w:szCs w:val="24"/>
        </w:rPr>
        <w:t xml:space="preserve">je dužan nadoknaditi paušalne troškove prekršajnog postupka u iznosu od </w:t>
      </w:r>
      <w:r w:rsidR="00D4137E">
        <w:rPr>
          <w:rFonts w:ascii="Arial" w:hAnsi="Arial" w:cs="Arial"/>
          <w:b w:val="false"/>
          <w:szCs w:val="24"/>
        </w:rPr>
        <w:t>20</w:t>
      </w:r>
      <w:r w:rsidR="00634BDF">
        <w:rPr>
          <w:rFonts w:ascii="Arial" w:hAnsi="Arial" w:cs="Arial"/>
          <w:b w:val="false"/>
          <w:szCs w:val="24"/>
        </w:rPr>
        <w:t>,00 (</w:t>
      </w:r>
      <w:r w:rsidR="00D4137E">
        <w:rPr>
          <w:rFonts w:ascii="Arial" w:hAnsi="Arial" w:cs="Arial"/>
          <w:b w:val="false"/>
          <w:szCs w:val="24"/>
        </w:rPr>
        <w:t>dvadeset</w:t>
      </w:r>
      <w:r w:rsidR="00634BDF">
        <w:rPr>
          <w:rFonts w:ascii="Arial" w:hAnsi="Arial" w:cs="Arial"/>
          <w:b w:val="false"/>
          <w:szCs w:val="24"/>
        </w:rPr>
        <w:t xml:space="preserve"> eura)</w:t>
      </w:r>
      <w:r w:rsidRPr="007B2AA0" w:rsidR="00D73EB1">
        <w:rPr>
          <w:rFonts w:ascii="Arial" w:hAnsi="Arial" w:cs="Arial"/>
          <w:b w:val="false"/>
          <w:szCs w:val="24"/>
        </w:rPr>
        <w:t xml:space="preserve"> u istom roku kao i novčanu kaznu.</w:t>
      </w:r>
      <w:bookmarkEnd w:id="0"/>
    </w:p>
    <w:p w:rsidRPr="007B2AA0" w:rsidR="00C45907" w:rsidP="0033697E" w:rsidRDefault="00C45907" w14:paraId="44854EBE" w14:textId="77777777">
      <w:pPr>
        <w:pStyle w:val="Uvuenotijeloteksta"/>
        <w:ind w:left="0" w:firstLine="540"/>
        <w:jc w:val="both"/>
        <w:rPr>
          <w:rFonts w:ascii="Arial" w:hAnsi="Arial" w:cs="Arial"/>
          <w:b w:val="false"/>
          <w:szCs w:val="24"/>
        </w:rPr>
      </w:pPr>
    </w:p>
    <w:bookmarkEnd w:id="1"/>
    <w:p w:rsidRPr="007B2AA0" w:rsidR="007C7B7F" w:rsidP="00B62553" w:rsidRDefault="00EF7CB1" w14:paraId="1B44CD57" w14:textId="77777777">
      <w:pPr>
        <w:pStyle w:val="Uvuenotijeloteksta"/>
        <w:jc w:val="center"/>
        <w:rPr>
          <w:rFonts w:ascii="Arial" w:hAnsi="Arial" w:cs="Arial"/>
          <w:b w:val="false"/>
          <w:szCs w:val="24"/>
        </w:rPr>
      </w:pPr>
      <w:r w:rsidRPr="007B2AA0">
        <w:rPr>
          <w:rFonts w:ascii="Arial" w:hAnsi="Arial" w:cs="Arial"/>
          <w:b w:val="false"/>
          <w:szCs w:val="24"/>
        </w:rPr>
        <w:lastRenderedPageBreak/>
        <w:t>O</w:t>
      </w:r>
      <w:r w:rsidRPr="007B2AA0" w:rsidR="007C7B7F">
        <w:rPr>
          <w:rFonts w:ascii="Arial" w:hAnsi="Arial" w:cs="Arial"/>
          <w:b w:val="false"/>
          <w:szCs w:val="24"/>
        </w:rPr>
        <w:t>brazloženje</w:t>
      </w:r>
    </w:p>
    <w:p w:rsidRPr="007B2AA0" w:rsidR="00EA62A5" w:rsidP="00B62553" w:rsidRDefault="00EA62A5" w14:paraId="39864F2C" w14:textId="77777777">
      <w:pPr>
        <w:pStyle w:val="Uvuenotijeloteksta"/>
        <w:jc w:val="center"/>
        <w:rPr>
          <w:rFonts w:ascii="Arial" w:hAnsi="Arial" w:cs="Arial"/>
          <w:b w:val="false"/>
          <w:szCs w:val="24"/>
        </w:rPr>
      </w:pPr>
    </w:p>
    <w:p w:rsidRPr="007B2AA0" w:rsidR="005B074C" w:rsidP="005B074C" w:rsidRDefault="009B0DD1" w14:paraId="70982E00" w14:textId="04A3E97F">
      <w:pPr>
        <w:ind w:firstLine="54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eastAsia="MS Mincho" w:cs="Arial"/>
          <w:color w:val="auto"/>
          <w:sz w:val="24"/>
          <w:szCs w:val="24"/>
        </w:rPr>
        <w:t xml:space="preserve">1. </w:t>
      </w:r>
      <w:r w:rsidRPr="007B2AA0" w:rsidR="005B074C">
        <w:rPr>
          <w:rFonts w:ascii="Arial" w:hAnsi="Arial" w:eastAsia="MS Mincho" w:cs="Arial"/>
          <w:color w:val="auto"/>
          <w:sz w:val="24"/>
          <w:szCs w:val="24"/>
        </w:rPr>
        <w:t xml:space="preserve">Uvodno označenim aktom ovlašteni tužitelj podnio je optužni prijedlog protiv </w:t>
      </w:r>
      <w:r w:rsidRPr="007B2AA0" w:rsidR="001470DA">
        <w:rPr>
          <w:rFonts w:ascii="Arial" w:hAnsi="Arial" w:eastAsia="MS Mincho" w:cs="Arial"/>
          <w:color w:val="auto"/>
          <w:sz w:val="24"/>
          <w:szCs w:val="24"/>
        </w:rPr>
        <w:t>okrivljenika</w:t>
      </w:r>
      <w:r w:rsidRPr="007B2AA0" w:rsidR="005B074C">
        <w:rPr>
          <w:rFonts w:ascii="Arial" w:hAnsi="Arial" w:cs="Arial"/>
          <w:color w:val="auto"/>
          <w:sz w:val="24"/>
          <w:szCs w:val="24"/>
        </w:rPr>
        <w:t xml:space="preserve"> zbog prekršaja činjenično i pravno opisan</w:t>
      </w:r>
      <w:r w:rsidR="00E7411B">
        <w:rPr>
          <w:rFonts w:ascii="Arial" w:hAnsi="Arial" w:cs="Arial"/>
          <w:color w:val="auto"/>
          <w:sz w:val="24"/>
          <w:szCs w:val="24"/>
        </w:rPr>
        <w:t>og</w:t>
      </w:r>
      <w:r w:rsidRPr="007B2AA0" w:rsidR="005B074C">
        <w:rPr>
          <w:rFonts w:ascii="Arial" w:hAnsi="Arial" w:cs="Arial"/>
          <w:color w:val="auto"/>
          <w:sz w:val="24"/>
          <w:szCs w:val="24"/>
        </w:rPr>
        <w:t xml:space="preserve"> u izreci ove presude.</w:t>
      </w:r>
    </w:p>
    <w:p w:rsidRPr="00F73D17" w:rsidR="00F73D17" w:rsidP="00F73D17" w:rsidRDefault="009B0DD1" w14:paraId="312C6715" w14:textId="7A36A814">
      <w:pPr>
        <w:ind w:firstLine="54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2. </w:t>
      </w:r>
      <w:r w:rsidR="00BB7167">
        <w:rPr>
          <w:rFonts w:ascii="Arial" w:hAnsi="Arial" w:cs="Arial"/>
          <w:color w:val="auto"/>
          <w:sz w:val="24"/>
          <w:szCs w:val="24"/>
        </w:rPr>
        <w:t xml:space="preserve">Okrivljenik </w:t>
      </w:r>
      <w:r w:rsidR="00C02E8F">
        <w:rPr>
          <w:rFonts w:ascii="Arial" w:hAnsi="Arial" w:cs="Arial"/>
          <w:color w:val="auto"/>
          <w:sz w:val="24"/>
          <w:szCs w:val="24"/>
        </w:rPr>
        <w:t xml:space="preserve">nije pristupio sudu, poziv mu je upućen putem oglasne ploče jer sudu nije javio adresu na kojoj se nalazi, a iz službenih evidencija razvidno je da nema aktivnog prebivališta ni boravišta, uredno upozoren o posljedicama primitkom Obavijesti iz čl. 109a PZ. U zapisniku o ispitivanju osumnjičenika isti je naveo da je svjestan da je pogriješio što je dana 13.5.2024 ušao u mesnicu Libero </w:t>
      </w:r>
      <w:proofErr w:type="spellStart"/>
      <w:r w:rsidR="00C02E8F">
        <w:rPr>
          <w:rFonts w:ascii="Arial" w:hAnsi="Arial" w:cs="Arial"/>
          <w:color w:val="auto"/>
          <w:sz w:val="24"/>
          <w:szCs w:val="24"/>
        </w:rPr>
        <w:t>naživciran</w:t>
      </w:r>
      <w:proofErr w:type="spellEnd"/>
      <w:r w:rsidR="00C02E8F">
        <w:rPr>
          <w:rFonts w:ascii="Arial" w:hAnsi="Arial" w:cs="Arial"/>
          <w:color w:val="auto"/>
          <w:sz w:val="24"/>
          <w:szCs w:val="24"/>
        </w:rPr>
        <w:t xml:space="preserve"> poradi nepropisnog parkiranja.</w:t>
      </w:r>
    </w:p>
    <w:p w:rsidRPr="009B0DD1" w:rsidR="009B0DD1" w:rsidP="00F73D17" w:rsidRDefault="00F73D17" w14:paraId="6D96795C" w14:textId="163E8CAB">
      <w:pPr>
        <w:ind w:firstLine="54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3. </w:t>
      </w:r>
      <w:r w:rsidRPr="00F73D17">
        <w:rPr>
          <w:rFonts w:ascii="Arial" w:hAnsi="Arial" w:cs="Arial"/>
          <w:color w:val="auto"/>
          <w:sz w:val="24"/>
          <w:szCs w:val="24"/>
        </w:rPr>
        <w:t xml:space="preserve"> U dokaznom postupku vrši se uvid i čita se dokumentacija u spisu: </w:t>
      </w:r>
      <w:r w:rsidRPr="00C02E8F" w:rsidR="00C02E8F">
        <w:rPr>
          <w:rFonts w:ascii="Arial" w:hAnsi="Arial" w:cs="Arial"/>
          <w:color w:val="auto"/>
          <w:sz w:val="24"/>
          <w:szCs w:val="24"/>
        </w:rPr>
        <w:t xml:space="preserve">zapisnik o ispitivanju svjedoka Davora Aleksića, čita se izvješće od 13.05.2024.g. iz kojeg se ne koriste izjave, obavijest po čl. 109a PZ-a, </w:t>
      </w:r>
      <w:r w:rsidRPr="00F73D17">
        <w:rPr>
          <w:rFonts w:ascii="Arial" w:hAnsi="Arial" w:cs="Arial"/>
          <w:color w:val="auto"/>
          <w:sz w:val="24"/>
          <w:szCs w:val="24"/>
        </w:rPr>
        <w:t xml:space="preserve">vrši se uvid u </w:t>
      </w:r>
      <w:r w:rsidR="00DE4B95">
        <w:rPr>
          <w:rFonts w:ascii="Arial" w:hAnsi="Arial" w:cs="Arial"/>
          <w:color w:val="auto"/>
          <w:sz w:val="24"/>
          <w:szCs w:val="24"/>
        </w:rPr>
        <w:t>prekršajnu evidenciju</w:t>
      </w:r>
      <w:r w:rsidRPr="00F73D17">
        <w:rPr>
          <w:rFonts w:ascii="Arial" w:hAnsi="Arial" w:cs="Arial"/>
          <w:color w:val="auto"/>
          <w:sz w:val="24"/>
          <w:szCs w:val="24"/>
        </w:rPr>
        <w:t>.</w:t>
      </w:r>
      <w:r w:rsidR="00DE4B95">
        <w:rPr>
          <w:rFonts w:ascii="Arial" w:hAnsi="Arial" w:cs="Arial"/>
          <w:color w:val="auto"/>
          <w:sz w:val="24"/>
          <w:szCs w:val="24"/>
        </w:rPr>
        <w:t xml:space="preserve"> </w:t>
      </w:r>
    </w:p>
    <w:p w:rsidRPr="007B2AA0" w:rsidR="00E15478" w:rsidP="009B0DD1" w:rsidRDefault="009B0DD1" w14:paraId="40BAB75B" w14:textId="0D706F99">
      <w:pPr>
        <w:ind w:firstLine="54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4. </w:t>
      </w:r>
      <w:r w:rsidRPr="007B2AA0" w:rsidR="007460FB">
        <w:rPr>
          <w:rFonts w:ascii="Arial" w:hAnsi="Arial" w:cs="Arial"/>
          <w:color w:val="auto"/>
          <w:sz w:val="24"/>
          <w:szCs w:val="24"/>
        </w:rPr>
        <w:t>Na temelju</w:t>
      </w:r>
      <w:r w:rsidRPr="007B2AA0" w:rsidR="005B074C">
        <w:rPr>
          <w:rFonts w:ascii="Arial" w:hAnsi="Arial" w:cs="Arial"/>
          <w:color w:val="auto"/>
          <w:sz w:val="24"/>
          <w:szCs w:val="24"/>
        </w:rPr>
        <w:t xml:space="preserve"> provedenog </w:t>
      </w:r>
      <w:r w:rsidRPr="007B2AA0" w:rsidR="007460FB">
        <w:rPr>
          <w:rFonts w:ascii="Arial" w:hAnsi="Arial" w:cs="Arial"/>
          <w:color w:val="auto"/>
          <w:sz w:val="24"/>
          <w:szCs w:val="24"/>
        </w:rPr>
        <w:t>postupka</w:t>
      </w:r>
      <w:r w:rsidR="00EA14D8">
        <w:rPr>
          <w:rFonts w:ascii="Arial" w:hAnsi="Arial" w:cs="Arial"/>
          <w:color w:val="auto"/>
          <w:sz w:val="24"/>
          <w:szCs w:val="24"/>
        </w:rPr>
        <w:t xml:space="preserve">, </w:t>
      </w:r>
      <w:r w:rsidR="00242C16">
        <w:rPr>
          <w:rFonts w:ascii="Arial" w:hAnsi="Arial" w:cs="Arial"/>
          <w:color w:val="auto"/>
          <w:sz w:val="24"/>
          <w:szCs w:val="24"/>
        </w:rPr>
        <w:t>utvrđeno je</w:t>
      </w:r>
      <w:r w:rsidRPr="007B2AA0" w:rsidR="005B074C">
        <w:rPr>
          <w:rFonts w:ascii="Arial" w:hAnsi="Arial" w:cs="Arial"/>
          <w:color w:val="auto"/>
          <w:sz w:val="24"/>
          <w:szCs w:val="24"/>
        </w:rPr>
        <w:t xml:space="preserve"> </w:t>
      </w:r>
      <w:r w:rsidRPr="007B2AA0" w:rsidR="0017192A">
        <w:rPr>
          <w:rFonts w:ascii="Arial" w:hAnsi="Arial" w:cs="Arial"/>
          <w:color w:val="auto"/>
          <w:sz w:val="24"/>
          <w:szCs w:val="24"/>
        </w:rPr>
        <w:t xml:space="preserve">da su se u ponašanju okrivljenika kritične zgode stekla sva bitna obilježja prekršaja iz članka </w:t>
      </w:r>
      <w:r w:rsidR="00A1243D">
        <w:rPr>
          <w:rFonts w:ascii="Arial" w:hAnsi="Arial" w:cs="Arial"/>
          <w:color w:val="auto"/>
          <w:sz w:val="24"/>
          <w:szCs w:val="24"/>
        </w:rPr>
        <w:t>13</w:t>
      </w:r>
      <w:r w:rsidR="0040792B">
        <w:rPr>
          <w:rFonts w:ascii="Arial" w:hAnsi="Arial" w:cs="Arial"/>
          <w:color w:val="auto"/>
          <w:sz w:val="24"/>
          <w:szCs w:val="24"/>
        </w:rPr>
        <w:t xml:space="preserve">. </w:t>
      </w:r>
      <w:r w:rsidRPr="007B2AA0" w:rsidR="0040792B">
        <w:rPr>
          <w:rFonts w:ascii="Arial" w:hAnsi="Arial" w:cs="Arial"/>
          <w:color w:val="auto"/>
          <w:sz w:val="24"/>
          <w:szCs w:val="24"/>
        </w:rPr>
        <w:t>Zakona o prekršajima protiv javnog reda i mira</w:t>
      </w:r>
      <w:r w:rsidRPr="007B2AA0" w:rsidR="0017192A">
        <w:rPr>
          <w:rFonts w:ascii="Arial" w:hAnsi="Arial" w:cs="Arial"/>
          <w:color w:val="auto"/>
          <w:sz w:val="24"/>
          <w:szCs w:val="24"/>
        </w:rPr>
        <w:t>.</w:t>
      </w:r>
      <w:r w:rsidR="001321DF">
        <w:rPr>
          <w:rFonts w:ascii="Arial" w:hAnsi="Arial" w:cs="Arial"/>
          <w:color w:val="auto"/>
          <w:sz w:val="24"/>
          <w:szCs w:val="24"/>
        </w:rPr>
        <w:t xml:space="preserve"> </w:t>
      </w:r>
      <w:r w:rsidR="00A92688">
        <w:rPr>
          <w:rFonts w:ascii="Arial" w:hAnsi="Arial" w:cs="Arial"/>
          <w:color w:val="auto"/>
          <w:sz w:val="24"/>
          <w:szCs w:val="24"/>
        </w:rPr>
        <w:t>N</w:t>
      </w:r>
      <w:r w:rsidRPr="007B2AA0" w:rsidR="00E15478">
        <w:rPr>
          <w:rFonts w:ascii="Arial" w:hAnsi="Arial" w:cs="Arial"/>
          <w:color w:val="auto"/>
          <w:sz w:val="24"/>
          <w:szCs w:val="24"/>
        </w:rPr>
        <w:t xml:space="preserve">ije sporno da </w:t>
      </w:r>
      <w:r w:rsidR="00A92688">
        <w:rPr>
          <w:rFonts w:ascii="Arial" w:hAnsi="Arial" w:cs="Arial"/>
          <w:color w:val="auto"/>
          <w:sz w:val="24"/>
          <w:szCs w:val="24"/>
        </w:rPr>
        <w:t>je</w:t>
      </w:r>
      <w:r w:rsidR="00242C16">
        <w:rPr>
          <w:rFonts w:ascii="Arial" w:hAnsi="Arial" w:cs="Arial"/>
          <w:color w:val="auto"/>
          <w:sz w:val="24"/>
          <w:szCs w:val="24"/>
        </w:rPr>
        <w:t xml:space="preserve"> okrivljenik</w:t>
      </w:r>
      <w:r w:rsidR="00A92688">
        <w:rPr>
          <w:rFonts w:ascii="Arial" w:hAnsi="Arial" w:cs="Arial"/>
          <w:color w:val="auto"/>
          <w:sz w:val="24"/>
          <w:szCs w:val="24"/>
        </w:rPr>
        <w:t xml:space="preserve"> </w:t>
      </w:r>
      <w:r w:rsidR="00A1243D">
        <w:rPr>
          <w:rFonts w:ascii="Arial" w:hAnsi="Arial" w:cs="Arial"/>
          <w:color w:val="auto"/>
          <w:sz w:val="24"/>
          <w:szCs w:val="24"/>
        </w:rPr>
        <w:t>narušavao javni red i mir na javnom mjestu</w:t>
      </w:r>
      <w:r w:rsidR="001B07E5">
        <w:rPr>
          <w:rFonts w:ascii="Arial" w:hAnsi="Arial" w:cs="Arial"/>
          <w:color w:val="auto"/>
          <w:sz w:val="24"/>
          <w:szCs w:val="24"/>
        </w:rPr>
        <w:t xml:space="preserve">, </w:t>
      </w:r>
      <w:r w:rsidR="00DE4B95">
        <w:rPr>
          <w:rFonts w:ascii="Arial" w:hAnsi="Arial" w:cs="Arial"/>
          <w:color w:val="auto"/>
          <w:sz w:val="24"/>
          <w:szCs w:val="24"/>
        </w:rPr>
        <w:t xml:space="preserve">vikanjem, </w:t>
      </w:r>
      <w:r w:rsidRPr="007B2AA0" w:rsidR="00E15478">
        <w:rPr>
          <w:rFonts w:ascii="Arial" w:hAnsi="Arial" w:cs="Arial"/>
          <w:color w:val="auto"/>
          <w:sz w:val="24"/>
          <w:szCs w:val="24"/>
        </w:rPr>
        <w:t xml:space="preserve">te </w:t>
      </w:r>
      <w:r w:rsidR="00A92688">
        <w:rPr>
          <w:rFonts w:ascii="Arial" w:hAnsi="Arial" w:cs="Arial"/>
          <w:color w:val="auto"/>
          <w:sz w:val="24"/>
          <w:szCs w:val="24"/>
        </w:rPr>
        <w:t>je</w:t>
      </w:r>
      <w:r w:rsidRPr="007B2AA0" w:rsidR="0017192A">
        <w:rPr>
          <w:rFonts w:ascii="Arial" w:hAnsi="Arial" w:cs="Arial"/>
          <w:color w:val="auto"/>
          <w:sz w:val="24"/>
          <w:szCs w:val="24"/>
        </w:rPr>
        <w:t xml:space="preserve"> tako ostvar</w:t>
      </w:r>
      <w:r w:rsidR="001321DF">
        <w:rPr>
          <w:rFonts w:ascii="Arial" w:hAnsi="Arial" w:cs="Arial"/>
          <w:color w:val="auto"/>
          <w:sz w:val="24"/>
          <w:szCs w:val="24"/>
        </w:rPr>
        <w:t>i</w:t>
      </w:r>
      <w:r w:rsidR="00A92688">
        <w:rPr>
          <w:rFonts w:ascii="Arial" w:hAnsi="Arial" w:cs="Arial"/>
          <w:color w:val="auto"/>
          <w:sz w:val="24"/>
          <w:szCs w:val="24"/>
        </w:rPr>
        <w:t>o</w:t>
      </w:r>
      <w:r w:rsidRPr="007B2AA0" w:rsidR="00E15478">
        <w:rPr>
          <w:rFonts w:ascii="Arial" w:hAnsi="Arial" w:cs="Arial"/>
          <w:color w:val="auto"/>
          <w:sz w:val="24"/>
          <w:szCs w:val="24"/>
        </w:rPr>
        <w:t xml:space="preserve"> obilježja prekršaja iz članka </w:t>
      </w:r>
      <w:r w:rsidR="00A1243D">
        <w:rPr>
          <w:rFonts w:ascii="Arial" w:hAnsi="Arial" w:cs="Arial"/>
          <w:color w:val="auto"/>
          <w:sz w:val="24"/>
          <w:szCs w:val="24"/>
        </w:rPr>
        <w:t>13</w:t>
      </w:r>
      <w:r w:rsidR="0040792B">
        <w:rPr>
          <w:rFonts w:ascii="Arial" w:hAnsi="Arial" w:cs="Arial"/>
          <w:color w:val="auto"/>
          <w:sz w:val="24"/>
          <w:szCs w:val="24"/>
        </w:rPr>
        <w:t>.</w:t>
      </w:r>
      <w:r w:rsidRPr="007B2AA0" w:rsidR="00E15478">
        <w:rPr>
          <w:rFonts w:ascii="Arial" w:hAnsi="Arial" w:cs="Arial"/>
          <w:color w:val="auto"/>
          <w:sz w:val="24"/>
          <w:szCs w:val="24"/>
        </w:rPr>
        <w:t xml:space="preserve"> Zakona o prekršajima protiv javnog reda i mira, </w:t>
      </w:r>
      <w:r w:rsidRPr="007B2AA0" w:rsidR="00964E69">
        <w:rPr>
          <w:rFonts w:ascii="Arial" w:hAnsi="Arial" w:cs="Arial"/>
          <w:color w:val="auto"/>
          <w:sz w:val="24"/>
          <w:szCs w:val="24"/>
        </w:rPr>
        <w:t>za što se u ovom postupku teret</w:t>
      </w:r>
      <w:r w:rsidR="00A92688">
        <w:rPr>
          <w:rFonts w:ascii="Arial" w:hAnsi="Arial" w:cs="Arial"/>
          <w:color w:val="auto"/>
          <w:sz w:val="24"/>
          <w:szCs w:val="24"/>
        </w:rPr>
        <w:t>i</w:t>
      </w:r>
      <w:r w:rsidR="00DE4B95">
        <w:rPr>
          <w:rFonts w:ascii="Arial" w:hAnsi="Arial" w:cs="Arial"/>
          <w:color w:val="auto"/>
          <w:sz w:val="24"/>
          <w:szCs w:val="24"/>
        </w:rPr>
        <w:t>, prekršaj nije sporan,</w:t>
      </w:r>
      <w:r w:rsidR="00C02E8F">
        <w:rPr>
          <w:rFonts w:ascii="Arial" w:hAnsi="Arial" w:cs="Arial"/>
          <w:color w:val="auto"/>
          <w:sz w:val="24"/>
          <w:szCs w:val="24"/>
        </w:rPr>
        <w:t xml:space="preserve"> isto je razvidno iz iskaza svjedoka </w:t>
      </w:r>
      <w:r w:rsidR="005E30B1">
        <w:rPr>
          <w:rFonts w:ascii="Arial" w:hAnsi="Arial" w:cs="Arial"/>
          <w:color w:val="auto"/>
          <w:sz w:val="24"/>
          <w:szCs w:val="24"/>
        </w:rPr>
        <w:t>zaposlenika mesnice</w:t>
      </w:r>
      <w:r w:rsidRPr="007B2AA0" w:rsidR="00E15478">
        <w:rPr>
          <w:rFonts w:ascii="Arial" w:hAnsi="Arial" w:cs="Arial"/>
          <w:color w:val="auto"/>
          <w:sz w:val="24"/>
          <w:szCs w:val="24"/>
        </w:rPr>
        <w:t>.</w:t>
      </w:r>
    </w:p>
    <w:p w:rsidRPr="00A1243D" w:rsidR="00A1243D" w:rsidP="00A1243D" w:rsidRDefault="009B0DD1" w14:paraId="695A0B41" w14:textId="58BE6BAB">
      <w:pPr>
        <w:ind w:firstLine="540"/>
        <w:jc w:val="both"/>
        <w:rPr>
          <w:rFonts w:ascii="Arial" w:hAnsi="Arial" w:eastAsia="MS Mincho" w:cs="Arial"/>
          <w:color w:val="auto"/>
          <w:sz w:val="24"/>
          <w:szCs w:val="24"/>
        </w:rPr>
      </w:pPr>
      <w:r>
        <w:rPr>
          <w:rFonts w:ascii="Arial" w:hAnsi="Arial" w:eastAsia="MS Mincho" w:cs="Arial"/>
          <w:color w:val="auto"/>
          <w:sz w:val="24"/>
          <w:szCs w:val="24"/>
        </w:rPr>
        <w:t xml:space="preserve">5. </w:t>
      </w:r>
      <w:r w:rsidRPr="007B2AA0" w:rsidR="00F95BB0">
        <w:rPr>
          <w:rFonts w:ascii="Arial" w:hAnsi="Arial" w:eastAsia="MS Mincho" w:cs="Arial"/>
          <w:color w:val="auto"/>
          <w:sz w:val="24"/>
          <w:szCs w:val="24"/>
        </w:rPr>
        <w:t xml:space="preserve">Člankom </w:t>
      </w:r>
      <w:r w:rsidR="00A1243D">
        <w:rPr>
          <w:rFonts w:ascii="Arial" w:hAnsi="Arial" w:eastAsia="MS Mincho" w:cs="Arial"/>
          <w:color w:val="auto"/>
          <w:sz w:val="24"/>
          <w:szCs w:val="24"/>
        </w:rPr>
        <w:t>13</w:t>
      </w:r>
      <w:r w:rsidRPr="007B2AA0" w:rsidR="00F95BB0">
        <w:rPr>
          <w:rFonts w:ascii="Arial" w:hAnsi="Arial" w:eastAsia="MS Mincho" w:cs="Arial"/>
          <w:color w:val="auto"/>
          <w:sz w:val="24"/>
          <w:szCs w:val="24"/>
        </w:rPr>
        <w:t>. Zakona o prekršajima protiv javnog reda i mira propisano je</w:t>
      </w:r>
      <w:r w:rsidR="00A92688">
        <w:rPr>
          <w:rFonts w:ascii="Arial" w:hAnsi="Arial" w:eastAsia="MS Mincho" w:cs="Arial"/>
          <w:color w:val="auto"/>
          <w:sz w:val="24"/>
          <w:szCs w:val="24"/>
        </w:rPr>
        <w:t>:</w:t>
      </w:r>
      <w:r w:rsidRPr="007B2AA0" w:rsidR="007B2AA0">
        <w:rPr>
          <w:rFonts w:ascii="Arial" w:hAnsi="Arial" w:eastAsia="MS Mincho" w:cs="Arial"/>
          <w:color w:val="auto"/>
          <w:sz w:val="24"/>
          <w:szCs w:val="24"/>
        </w:rPr>
        <w:t xml:space="preserve"> </w:t>
      </w:r>
      <w:r w:rsidRPr="00A1243D" w:rsidR="00A1243D">
        <w:rPr>
          <w:rFonts w:ascii="Arial" w:hAnsi="Arial" w:eastAsia="MS Mincho" w:cs="Arial"/>
          <w:color w:val="auto"/>
          <w:sz w:val="24"/>
          <w:szCs w:val="24"/>
        </w:rPr>
        <w:t>Tko se na javnom mjestu tuče, svađa, viče ili na drugi način remeti javni red i mir,</w:t>
      </w:r>
      <w:r w:rsidR="00A1243D">
        <w:rPr>
          <w:rFonts w:ascii="Arial" w:hAnsi="Arial" w:eastAsia="MS Mincho" w:cs="Arial"/>
          <w:color w:val="auto"/>
          <w:sz w:val="24"/>
          <w:szCs w:val="24"/>
        </w:rPr>
        <w:t xml:space="preserve"> </w:t>
      </w:r>
      <w:r w:rsidRPr="00A1243D" w:rsidR="00A1243D">
        <w:rPr>
          <w:rFonts w:ascii="Arial" w:hAnsi="Arial" w:eastAsia="MS Mincho" w:cs="Arial"/>
          <w:color w:val="auto"/>
          <w:sz w:val="24"/>
          <w:szCs w:val="24"/>
        </w:rPr>
        <w:t>kaznit će se za prekršaj novčanom kaznom u iznosu u iznosu od 300,00 do 2000,00 eura ili kaznom zatvora do 30 dana.</w:t>
      </w:r>
    </w:p>
    <w:p w:rsidR="000C63EC" w:rsidP="004C5E1F" w:rsidRDefault="009B0DD1" w14:paraId="17E7F8D9" w14:textId="49A47D53">
      <w:pPr>
        <w:ind w:firstLine="540"/>
        <w:jc w:val="both"/>
        <w:rPr>
          <w:rFonts w:ascii="Arial" w:hAnsi="Arial" w:eastAsia="MS Mincho" w:cs="Arial"/>
          <w:color w:val="auto"/>
          <w:sz w:val="24"/>
          <w:szCs w:val="24"/>
        </w:rPr>
      </w:pPr>
      <w:r>
        <w:rPr>
          <w:rFonts w:ascii="Arial" w:hAnsi="Arial" w:eastAsia="MS Mincho" w:cs="Arial"/>
          <w:color w:val="auto"/>
          <w:sz w:val="24"/>
          <w:szCs w:val="24"/>
        </w:rPr>
        <w:t xml:space="preserve">6. </w:t>
      </w:r>
      <w:r w:rsidR="00EA14D8">
        <w:rPr>
          <w:rFonts w:ascii="Arial" w:hAnsi="Arial" w:eastAsia="MS Mincho" w:cs="Arial"/>
          <w:color w:val="auto"/>
          <w:sz w:val="24"/>
          <w:szCs w:val="24"/>
        </w:rPr>
        <w:t>Okrivljeni</w:t>
      </w:r>
      <w:r w:rsidR="00A92688">
        <w:rPr>
          <w:rFonts w:ascii="Arial" w:hAnsi="Arial" w:eastAsia="MS Mincho" w:cs="Arial"/>
          <w:color w:val="auto"/>
          <w:sz w:val="24"/>
          <w:szCs w:val="24"/>
        </w:rPr>
        <w:t>ku</w:t>
      </w:r>
      <w:r w:rsidR="00A04AA8">
        <w:rPr>
          <w:rFonts w:ascii="Arial" w:hAnsi="Arial" w:eastAsia="MS Mincho" w:cs="Arial"/>
          <w:color w:val="auto"/>
          <w:sz w:val="24"/>
          <w:szCs w:val="24"/>
        </w:rPr>
        <w:t xml:space="preserve"> je </w:t>
      </w:r>
      <w:r w:rsidR="00DE4B95">
        <w:rPr>
          <w:rFonts w:ascii="Arial" w:hAnsi="Arial" w:eastAsia="MS Mincho" w:cs="Arial"/>
          <w:color w:val="auto"/>
          <w:sz w:val="24"/>
          <w:szCs w:val="24"/>
        </w:rPr>
        <w:t xml:space="preserve">izrečena </w:t>
      </w:r>
      <w:r w:rsidR="00A04AA8">
        <w:rPr>
          <w:rFonts w:ascii="Arial" w:hAnsi="Arial" w:eastAsia="MS Mincho" w:cs="Arial"/>
          <w:color w:val="auto"/>
          <w:sz w:val="24"/>
          <w:szCs w:val="24"/>
        </w:rPr>
        <w:t xml:space="preserve">novčana kazna </w:t>
      </w:r>
      <w:r w:rsidR="00E32238">
        <w:rPr>
          <w:rFonts w:ascii="Arial" w:hAnsi="Arial" w:eastAsia="MS Mincho" w:cs="Arial"/>
          <w:color w:val="auto"/>
          <w:sz w:val="24"/>
          <w:szCs w:val="24"/>
        </w:rPr>
        <w:t xml:space="preserve">u </w:t>
      </w:r>
      <w:r w:rsidR="00A1243D">
        <w:rPr>
          <w:rFonts w:ascii="Arial" w:hAnsi="Arial" w:eastAsia="MS Mincho" w:cs="Arial"/>
          <w:color w:val="auto"/>
          <w:sz w:val="24"/>
          <w:szCs w:val="24"/>
        </w:rPr>
        <w:t xml:space="preserve">minimumu </w:t>
      </w:r>
      <w:r w:rsidR="00E32238">
        <w:rPr>
          <w:rFonts w:ascii="Arial" w:hAnsi="Arial" w:eastAsia="MS Mincho" w:cs="Arial"/>
          <w:color w:val="auto"/>
          <w:sz w:val="24"/>
          <w:szCs w:val="24"/>
        </w:rPr>
        <w:t>propisanim</w:t>
      </w:r>
      <w:r w:rsidR="00A92688">
        <w:rPr>
          <w:rFonts w:ascii="Arial" w:hAnsi="Arial" w:eastAsia="MS Mincho" w:cs="Arial"/>
          <w:color w:val="auto"/>
          <w:sz w:val="24"/>
          <w:szCs w:val="24"/>
        </w:rPr>
        <w:t xml:space="preserve"> </w:t>
      </w:r>
      <w:r w:rsidR="00A04AA8">
        <w:rPr>
          <w:rFonts w:ascii="Arial" w:hAnsi="Arial" w:eastAsia="MS Mincho" w:cs="Arial"/>
          <w:color w:val="auto"/>
          <w:sz w:val="24"/>
          <w:szCs w:val="24"/>
        </w:rPr>
        <w:t xml:space="preserve">za </w:t>
      </w:r>
      <w:r w:rsidR="00A92688">
        <w:rPr>
          <w:rFonts w:ascii="Arial" w:hAnsi="Arial" w:eastAsia="MS Mincho" w:cs="Arial"/>
          <w:color w:val="auto"/>
          <w:sz w:val="24"/>
          <w:szCs w:val="24"/>
        </w:rPr>
        <w:t>navedeni</w:t>
      </w:r>
      <w:r w:rsidR="00A04AA8">
        <w:rPr>
          <w:rFonts w:ascii="Arial" w:hAnsi="Arial" w:eastAsia="MS Mincho" w:cs="Arial"/>
          <w:color w:val="auto"/>
          <w:sz w:val="24"/>
          <w:szCs w:val="24"/>
        </w:rPr>
        <w:t xml:space="preserve"> prekršaj, </w:t>
      </w:r>
      <w:r w:rsidR="00242C16">
        <w:rPr>
          <w:rFonts w:ascii="Arial" w:hAnsi="Arial" w:eastAsia="MS Mincho" w:cs="Arial"/>
          <w:color w:val="auto"/>
          <w:sz w:val="24"/>
          <w:szCs w:val="24"/>
        </w:rPr>
        <w:t>smatrajući je primjerenom obzirom da je okrivljenik nekažnjavan</w:t>
      </w:r>
      <w:r w:rsidR="00DE4B95">
        <w:rPr>
          <w:rFonts w:ascii="Arial" w:hAnsi="Arial" w:eastAsia="MS Mincho" w:cs="Arial"/>
          <w:color w:val="auto"/>
          <w:sz w:val="24"/>
          <w:szCs w:val="24"/>
        </w:rPr>
        <w:t>, otegotnih nema, okrivljenik nema drugih postupaka da se protiv njega vode.</w:t>
      </w:r>
      <w:r w:rsidRPr="007B2AA0" w:rsidR="004C5E1F">
        <w:rPr>
          <w:rFonts w:ascii="Arial" w:hAnsi="Arial" w:eastAsia="MS Mincho" w:cs="Arial"/>
          <w:color w:val="auto"/>
          <w:sz w:val="24"/>
          <w:szCs w:val="24"/>
        </w:rPr>
        <w:t xml:space="preserve"> </w:t>
      </w:r>
    </w:p>
    <w:p w:rsidR="008601A8" w:rsidP="008601A8" w:rsidRDefault="009B0DD1" w14:paraId="30015CB4" w14:textId="01188F08">
      <w:pPr>
        <w:ind w:firstLine="54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eastAsia="MS Mincho" w:cs="Arial"/>
          <w:color w:val="auto"/>
          <w:sz w:val="24"/>
          <w:szCs w:val="24"/>
        </w:rPr>
        <w:t>7.</w:t>
      </w:r>
      <w:r>
        <w:rPr>
          <w:rFonts w:ascii="Arial" w:hAnsi="Arial" w:cs="Arial"/>
          <w:color w:val="auto"/>
          <w:sz w:val="24"/>
          <w:szCs w:val="24"/>
        </w:rPr>
        <w:t xml:space="preserve"> </w:t>
      </w:r>
      <w:r w:rsidRPr="007B2AA0" w:rsidR="003003E6">
        <w:rPr>
          <w:rFonts w:ascii="Arial" w:hAnsi="Arial" w:cs="Arial"/>
          <w:color w:val="auto"/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138. st"/>
        </w:smartTagPr>
        <w:r w:rsidRPr="007B2AA0" w:rsidR="003003E6">
          <w:rPr>
            <w:rFonts w:ascii="Arial" w:hAnsi="Arial" w:cs="Arial"/>
            <w:color w:val="auto"/>
            <w:sz w:val="24"/>
            <w:szCs w:val="24"/>
          </w:rPr>
          <w:t>138. stavka</w:t>
        </w:r>
      </w:smartTag>
      <w:r w:rsidRPr="007B2AA0" w:rsidR="003003E6">
        <w:rPr>
          <w:rFonts w:ascii="Arial" w:hAnsi="Arial" w:cs="Arial"/>
          <w:color w:val="auto"/>
          <w:sz w:val="24"/>
          <w:szCs w:val="24"/>
        </w:rPr>
        <w:t xml:space="preserve"> 2. točke 3.b i članka 139. stavka 3. Prekršajnog zakona </w:t>
      </w:r>
      <w:r w:rsidR="00EA14D8">
        <w:rPr>
          <w:rFonts w:ascii="Arial" w:hAnsi="Arial" w:cs="Arial"/>
          <w:color w:val="auto"/>
          <w:sz w:val="24"/>
          <w:szCs w:val="24"/>
        </w:rPr>
        <w:t>okrivljenik</w:t>
      </w:r>
      <w:r w:rsidRPr="007B2AA0" w:rsidR="003003E6">
        <w:rPr>
          <w:rFonts w:ascii="Arial" w:hAnsi="Arial" w:cs="Arial"/>
          <w:color w:val="auto"/>
          <w:sz w:val="24"/>
          <w:szCs w:val="24"/>
        </w:rPr>
        <w:t xml:space="preserve"> je dužan platiti paušalne troškove prekršajnog postupka, a njihova visina određena je s obzirom na složenost i trajanje postupka, </w:t>
      </w:r>
      <w:r w:rsidR="00A1243D">
        <w:rPr>
          <w:rFonts w:ascii="Arial" w:hAnsi="Arial" w:cs="Arial"/>
          <w:color w:val="auto"/>
          <w:sz w:val="24"/>
          <w:szCs w:val="24"/>
        </w:rPr>
        <w:t xml:space="preserve">te imovno stanje, </w:t>
      </w:r>
      <w:r w:rsidRPr="007B2AA0" w:rsidR="003003E6">
        <w:rPr>
          <w:rFonts w:ascii="Arial" w:hAnsi="Arial" w:cs="Arial"/>
          <w:color w:val="auto"/>
          <w:sz w:val="24"/>
          <w:szCs w:val="24"/>
        </w:rPr>
        <w:t>a sve sukladno Rješenju o određivanju paušalnog iznosa za troškove prekršajnog postupka (N</w:t>
      </w:r>
      <w:r w:rsidR="00242C16">
        <w:rPr>
          <w:rFonts w:ascii="Arial" w:hAnsi="Arial" w:cs="Arial"/>
          <w:color w:val="auto"/>
          <w:sz w:val="24"/>
          <w:szCs w:val="24"/>
        </w:rPr>
        <w:t>N</w:t>
      </w:r>
      <w:r w:rsidRPr="007B2AA0" w:rsidR="003003E6">
        <w:rPr>
          <w:rFonts w:ascii="Arial" w:hAnsi="Arial" w:cs="Arial"/>
          <w:color w:val="auto"/>
          <w:sz w:val="24"/>
          <w:szCs w:val="24"/>
        </w:rPr>
        <w:t xml:space="preserve"> 18/13) koji se određuje od 100,00 do 5.000,00 kn.</w:t>
      </w:r>
    </w:p>
    <w:p w:rsidRPr="007B2AA0" w:rsidR="00A1243D" w:rsidP="008601A8" w:rsidRDefault="00A1243D" w14:paraId="327DFF79" w14:textId="5B953A51">
      <w:pPr>
        <w:ind w:firstLine="540"/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8. Slijedom navedenog odlučeno je kao u izreci.</w:t>
      </w:r>
    </w:p>
    <w:p w:rsidRPr="007B2AA0" w:rsidR="008601A8" w:rsidP="00AF28FB" w:rsidRDefault="008601A8" w14:paraId="34DFEE82" w14:textId="77777777">
      <w:pPr>
        <w:pStyle w:val="Obinitekst"/>
        <w:ind w:firstLine="540"/>
        <w:rPr>
          <w:rFonts w:ascii="Arial" w:hAnsi="Arial" w:eastAsia="MS Mincho" w:cs="Arial"/>
          <w:sz w:val="24"/>
          <w:szCs w:val="24"/>
        </w:rPr>
      </w:pPr>
    </w:p>
    <w:p w:rsidRPr="007B2AA0" w:rsidR="002751CC" w:rsidP="00AF28FB" w:rsidRDefault="00AF28FB" w14:paraId="0DCDBA49" w14:textId="2E90409A">
      <w:pPr>
        <w:jc w:val="both"/>
        <w:outlineLvl w:val="0"/>
        <w:rPr>
          <w:rFonts w:ascii="Arial" w:hAnsi="Arial" w:eastAsia="MS Mincho" w:cs="Arial"/>
          <w:color w:val="auto"/>
          <w:sz w:val="24"/>
          <w:szCs w:val="24"/>
        </w:rPr>
      </w:pPr>
      <w:r w:rsidRPr="007B2AA0">
        <w:rPr>
          <w:rFonts w:ascii="Arial" w:hAnsi="Arial" w:eastAsia="MS Mincho" w:cs="Arial"/>
          <w:color w:val="auto"/>
          <w:sz w:val="24"/>
          <w:szCs w:val="24"/>
        </w:rPr>
        <w:t xml:space="preserve">                                    </w:t>
      </w:r>
      <w:r w:rsidRPr="007B2AA0" w:rsidR="000C63EC">
        <w:rPr>
          <w:rFonts w:ascii="Arial" w:hAnsi="Arial" w:eastAsia="MS Mincho" w:cs="Arial"/>
          <w:color w:val="auto"/>
          <w:sz w:val="24"/>
          <w:szCs w:val="24"/>
        </w:rPr>
        <w:t xml:space="preserve">                    U Puli-Pola</w:t>
      </w:r>
      <w:r w:rsidRPr="007B2AA0">
        <w:rPr>
          <w:rFonts w:ascii="Arial" w:hAnsi="Arial" w:eastAsia="MS Mincho" w:cs="Arial"/>
          <w:color w:val="auto"/>
          <w:sz w:val="24"/>
          <w:szCs w:val="24"/>
        </w:rPr>
        <w:t xml:space="preserve"> </w:t>
      </w:r>
      <w:r w:rsidR="00DE4B95">
        <w:rPr>
          <w:rFonts w:ascii="Arial" w:hAnsi="Arial" w:eastAsia="MS Mincho" w:cs="Arial"/>
          <w:color w:val="auto"/>
          <w:sz w:val="24"/>
          <w:szCs w:val="24"/>
        </w:rPr>
        <w:t>29</w:t>
      </w:r>
      <w:r w:rsidR="00A1243D">
        <w:rPr>
          <w:rFonts w:ascii="Arial" w:hAnsi="Arial" w:eastAsia="MS Mincho" w:cs="Arial"/>
          <w:color w:val="auto"/>
          <w:sz w:val="24"/>
          <w:szCs w:val="24"/>
        </w:rPr>
        <w:t>. rujna</w:t>
      </w:r>
      <w:r w:rsidR="00E32238">
        <w:rPr>
          <w:rFonts w:ascii="Arial" w:hAnsi="Arial" w:eastAsia="MS Mincho" w:cs="Arial"/>
          <w:color w:val="auto"/>
          <w:sz w:val="24"/>
          <w:szCs w:val="24"/>
        </w:rPr>
        <w:t xml:space="preserve"> 2026</w:t>
      </w:r>
      <w:r w:rsidRPr="007B2AA0">
        <w:rPr>
          <w:rFonts w:ascii="Arial" w:hAnsi="Arial" w:eastAsia="MS Mincho" w:cs="Arial"/>
          <w:color w:val="auto"/>
          <w:sz w:val="24"/>
          <w:szCs w:val="24"/>
        </w:rPr>
        <w:t>.</w:t>
      </w:r>
    </w:p>
    <w:p w:rsidRPr="007B2AA0" w:rsidR="007C7B7F" w:rsidP="00B62553" w:rsidRDefault="00F85DB4" w14:paraId="7466E2B6" w14:textId="77777777">
      <w:pPr>
        <w:jc w:val="both"/>
        <w:outlineLvl w:val="0"/>
        <w:rPr>
          <w:rFonts w:ascii="Arial" w:hAnsi="Arial" w:eastAsia="MS Mincho" w:cs="Arial"/>
          <w:color w:val="auto"/>
          <w:sz w:val="24"/>
          <w:szCs w:val="24"/>
        </w:rPr>
      </w:pPr>
      <w:r w:rsidRPr="007B2AA0">
        <w:rPr>
          <w:rFonts w:ascii="Arial" w:hAnsi="Arial" w:eastAsia="MS Mincho" w:cs="Arial"/>
          <w:color w:val="auto"/>
          <w:sz w:val="24"/>
          <w:szCs w:val="24"/>
        </w:rPr>
        <w:t xml:space="preserve">    </w:t>
      </w:r>
      <w:r w:rsidR="009B0DD1">
        <w:rPr>
          <w:rFonts w:ascii="Arial" w:hAnsi="Arial" w:eastAsia="MS Mincho" w:cs="Arial"/>
          <w:color w:val="auto"/>
          <w:sz w:val="24"/>
          <w:szCs w:val="24"/>
        </w:rPr>
        <w:t xml:space="preserve">    </w:t>
      </w:r>
      <w:r w:rsidRPr="007B2AA0" w:rsidR="007C7B7F">
        <w:rPr>
          <w:rFonts w:ascii="Arial" w:hAnsi="Arial" w:eastAsia="MS Mincho" w:cs="Arial"/>
          <w:color w:val="auto"/>
          <w:sz w:val="24"/>
          <w:szCs w:val="24"/>
        </w:rPr>
        <w:t>Zapisničar</w:t>
      </w:r>
      <w:r w:rsidRPr="007B2AA0" w:rsidR="00B306F4">
        <w:rPr>
          <w:rFonts w:ascii="Arial" w:hAnsi="Arial" w:eastAsia="MS Mincho" w:cs="Arial"/>
          <w:color w:val="auto"/>
          <w:sz w:val="24"/>
          <w:szCs w:val="24"/>
        </w:rPr>
        <w:t>ka</w:t>
      </w:r>
      <w:r w:rsidRPr="007B2AA0" w:rsidR="007C7B7F">
        <w:rPr>
          <w:rFonts w:ascii="Arial" w:hAnsi="Arial" w:eastAsia="MS Mincho" w:cs="Arial"/>
          <w:color w:val="auto"/>
          <w:sz w:val="24"/>
          <w:szCs w:val="24"/>
        </w:rPr>
        <w:t xml:space="preserve">                                                                                 </w:t>
      </w:r>
      <w:r w:rsidRPr="007B2AA0" w:rsidR="00B306F4">
        <w:rPr>
          <w:rFonts w:ascii="Arial" w:hAnsi="Arial" w:eastAsia="MS Mincho" w:cs="Arial"/>
          <w:color w:val="auto"/>
          <w:sz w:val="24"/>
          <w:szCs w:val="24"/>
        </w:rPr>
        <w:t>Sutkinja</w:t>
      </w:r>
    </w:p>
    <w:p w:rsidRPr="007B2AA0" w:rsidR="007C7B7F" w:rsidP="00B62553" w:rsidRDefault="009C3E81" w14:paraId="2A144D84" w14:textId="5B5204C0">
      <w:pPr>
        <w:jc w:val="both"/>
        <w:rPr>
          <w:rFonts w:ascii="Arial" w:hAnsi="Arial" w:eastAsia="MS Mincho" w:cs="Arial"/>
          <w:color w:val="auto"/>
          <w:sz w:val="24"/>
          <w:szCs w:val="24"/>
        </w:rPr>
      </w:pPr>
      <w:r w:rsidRPr="007B2AA0">
        <w:rPr>
          <w:rFonts w:ascii="Arial" w:hAnsi="Arial" w:eastAsia="MS Mincho" w:cs="Arial"/>
          <w:color w:val="auto"/>
          <w:sz w:val="24"/>
          <w:szCs w:val="24"/>
        </w:rPr>
        <w:t xml:space="preserve"> </w:t>
      </w:r>
      <w:r w:rsidRPr="007B2AA0" w:rsidR="00D73EB1">
        <w:rPr>
          <w:rFonts w:ascii="Arial" w:hAnsi="Arial" w:eastAsia="MS Mincho" w:cs="Arial"/>
          <w:color w:val="auto"/>
          <w:sz w:val="24"/>
          <w:szCs w:val="24"/>
        </w:rPr>
        <w:t xml:space="preserve">  </w:t>
      </w:r>
      <w:r w:rsidR="00242C16">
        <w:rPr>
          <w:rFonts w:ascii="Arial" w:hAnsi="Arial" w:eastAsia="MS Mincho" w:cs="Arial"/>
          <w:color w:val="auto"/>
          <w:sz w:val="24"/>
          <w:szCs w:val="24"/>
        </w:rPr>
        <w:t xml:space="preserve">  Marijana Borić</w:t>
      </w:r>
      <w:r w:rsidRPr="007B2AA0" w:rsidR="007C7B7F">
        <w:rPr>
          <w:rFonts w:ascii="Arial" w:hAnsi="Arial" w:eastAsia="MS Mincho" w:cs="Arial"/>
          <w:color w:val="auto"/>
          <w:sz w:val="24"/>
          <w:szCs w:val="24"/>
        </w:rPr>
        <w:t xml:space="preserve">                                                                  </w:t>
      </w:r>
      <w:r w:rsidR="00242C16">
        <w:rPr>
          <w:rFonts w:ascii="Arial" w:hAnsi="Arial" w:eastAsia="MS Mincho" w:cs="Arial"/>
          <w:color w:val="auto"/>
          <w:sz w:val="24"/>
          <w:szCs w:val="24"/>
        </w:rPr>
        <w:t xml:space="preserve">    </w:t>
      </w:r>
      <w:r w:rsidRPr="007B2AA0" w:rsidR="00B306F4">
        <w:rPr>
          <w:rFonts w:ascii="Arial" w:hAnsi="Arial" w:eastAsia="MS Mincho" w:cs="Arial"/>
          <w:color w:val="auto"/>
          <w:sz w:val="24"/>
          <w:szCs w:val="24"/>
        </w:rPr>
        <w:t>Ana Cvečić</w:t>
      </w:r>
      <w:r w:rsidRPr="007B2AA0" w:rsidR="00571C69">
        <w:rPr>
          <w:rFonts w:ascii="Arial" w:hAnsi="Arial" w:eastAsia="MS Mincho" w:cs="Arial"/>
          <w:color w:val="auto"/>
          <w:sz w:val="24"/>
          <w:szCs w:val="24"/>
        </w:rPr>
        <w:t xml:space="preserve"> Hoxha</w:t>
      </w:r>
    </w:p>
    <w:p w:rsidR="00A1243D" w:rsidP="00B306F4" w:rsidRDefault="00A1243D" w14:paraId="3C88FD82" w14:textId="77777777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</w:p>
    <w:p w:rsidRPr="007B2AA0" w:rsidR="00B306F4" w:rsidP="00B306F4" w:rsidRDefault="00B306F4" w14:paraId="1144C607" w14:textId="1C9B6156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  <w:r w:rsidRPr="007B2AA0">
        <w:rPr>
          <w:rFonts w:ascii="Arial" w:hAnsi="Arial" w:eastAsia="MS Mincho" w:cs="Arial"/>
          <w:color w:val="auto"/>
          <w:sz w:val="24"/>
          <w:szCs w:val="24"/>
        </w:rPr>
        <w:t>UPUTA O PRAVNOM LIJEKU:</w:t>
      </w:r>
    </w:p>
    <w:p w:rsidRPr="007B2AA0" w:rsidR="00086AFF" w:rsidP="00B63E4F" w:rsidRDefault="00086AFF" w14:paraId="166DBF68" w14:textId="77777777">
      <w:pPr>
        <w:jc w:val="both"/>
        <w:rPr>
          <w:rFonts w:ascii="Arial" w:hAnsi="Arial" w:eastAsia="MS Mincho" w:cs="Arial"/>
          <w:color w:val="auto"/>
          <w:sz w:val="24"/>
          <w:szCs w:val="24"/>
        </w:rPr>
      </w:pPr>
      <w:r w:rsidRPr="007B2AA0">
        <w:rPr>
          <w:rFonts w:ascii="Arial" w:hAnsi="Arial" w:eastAsia="MS Mincho" w:cs="Arial"/>
          <w:color w:val="auto"/>
          <w:sz w:val="24"/>
          <w:szCs w:val="24"/>
        </w:rPr>
        <w:t xml:space="preserve">Protiv ove presude </w:t>
      </w:r>
      <w:r w:rsidRPr="007B2AA0">
        <w:rPr>
          <w:rFonts w:ascii="Arial" w:hAnsi="Arial" w:cs="Arial"/>
          <w:color w:val="auto"/>
          <w:sz w:val="24"/>
          <w:szCs w:val="24"/>
        </w:rPr>
        <w:t>ovlaštene osobe mogu podnijeti žalbu u roku od osam dana od dana dostave prijepisa presude</w:t>
      </w:r>
      <w:r w:rsidRPr="007B2AA0">
        <w:rPr>
          <w:rFonts w:ascii="Arial" w:hAnsi="Arial" w:eastAsia="MS Mincho" w:cs="Arial"/>
          <w:color w:val="auto"/>
          <w:sz w:val="24"/>
          <w:szCs w:val="24"/>
        </w:rPr>
        <w:t xml:space="preserve">. </w:t>
      </w:r>
      <w:r w:rsidRPr="007B2AA0">
        <w:rPr>
          <w:rFonts w:ascii="Arial" w:hAnsi="Arial" w:cs="Arial"/>
          <w:color w:val="auto"/>
          <w:sz w:val="24"/>
          <w:szCs w:val="24"/>
        </w:rPr>
        <w:t>Žalba se podnosi ovom sudu u dovoljnom broju primjeraka za prvostupanjski i drugostupanjski sud, a o žalbi odlučuje Visoki prekršajni sud Republike Hrvatske.</w:t>
      </w:r>
    </w:p>
    <w:p w:rsidR="00E32238" w:rsidP="00B63E4F" w:rsidRDefault="00086AFF" w14:paraId="7B7827F9" w14:textId="77777777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  <w:r w:rsidRPr="007B2AA0">
        <w:rPr>
          <w:rFonts w:ascii="Arial" w:hAnsi="Arial" w:eastAsia="MS Mincho" w:cs="Arial"/>
          <w:color w:val="auto"/>
          <w:sz w:val="24"/>
          <w:szCs w:val="24"/>
        </w:rPr>
        <w:t>DNA:</w:t>
      </w:r>
      <w:r w:rsidRPr="007B2AA0" w:rsidR="0012224E">
        <w:rPr>
          <w:rFonts w:ascii="Arial" w:hAnsi="Arial" w:eastAsia="MS Mincho" w:cs="Arial"/>
          <w:color w:val="auto"/>
          <w:sz w:val="24"/>
          <w:szCs w:val="24"/>
        </w:rPr>
        <w:t xml:space="preserve"> </w:t>
      </w:r>
    </w:p>
    <w:p w:rsidR="00E32238" w:rsidP="00B63E4F" w:rsidRDefault="0012224E" w14:paraId="6866638F" w14:textId="11D3DACB">
      <w:pPr>
        <w:outlineLvl w:val="0"/>
        <w:rPr>
          <w:rFonts w:ascii="Arial" w:hAnsi="Arial" w:eastAsia="MS Mincho" w:cs="Arial"/>
          <w:color w:val="auto"/>
          <w:sz w:val="24"/>
          <w:szCs w:val="24"/>
        </w:rPr>
      </w:pPr>
      <w:r w:rsidRPr="007B2AA0">
        <w:rPr>
          <w:rFonts w:ascii="Arial" w:hAnsi="Arial" w:eastAsia="MS Mincho" w:cs="Arial"/>
          <w:color w:val="auto"/>
          <w:sz w:val="24"/>
          <w:szCs w:val="24"/>
        </w:rPr>
        <w:t>1. okrivljeniku</w:t>
      </w:r>
      <w:r w:rsidR="00B63E4F">
        <w:rPr>
          <w:rFonts w:ascii="Arial" w:hAnsi="Arial" w:eastAsia="MS Mincho" w:cs="Arial"/>
          <w:color w:val="auto"/>
          <w:sz w:val="24"/>
          <w:szCs w:val="24"/>
        </w:rPr>
        <w:t xml:space="preserve"> </w:t>
      </w:r>
      <w:r w:rsidRPr="007B2AA0" w:rsidR="00086AFF">
        <w:rPr>
          <w:rFonts w:ascii="Arial" w:hAnsi="Arial" w:eastAsia="MS Mincho" w:cs="Arial"/>
          <w:color w:val="auto"/>
          <w:sz w:val="24"/>
          <w:szCs w:val="24"/>
        </w:rPr>
        <w:t xml:space="preserve"> </w:t>
      </w:r>
    </w:p>
    <w:p w:rsidRPr="007B2AA0" w:rsidR="00D1568B" w:rsidP="00B63E4F" w:rsidRDefault="00086AFF" w14:paraId="42C6AEAA" w14:textId="2A8D827E">
      <w:pPr>
        <w:outlineLvl w:val="0"/>
        <w:rPr>
          <w:rFonts w:ascii="Arial" w:hAnsi="Arial" w:cs="Arial"/>
          <w:sz w:val="24"/>
          <w:szCs w:val="24"/>
        </w:rPr>
      </w:pPr>
      <w:r w:rsidRPr="007B2AA0">
        <w:rPr>
          <w:rFonts w:ascii="Arial" w:hAnsi="Arial" w:eastAsia="MS Mincho" w:cs="Arial"/>
          <w:color w:val="auto"/>
          <w:sz w:val="24"/>
          <w:szCs w:val="24"/>
        </w:rPr>
        <w:t>2. podnositelju optužnog prijedloga</w:t>
      </w:r>
    </w:p>
    <w:sectPr w:rsidRPr="007B2AA0" w:rsidR="00D1568B" w:rsidSect="009A3D15">
      <w:headerReference w:type="even" r:id="rId8"/>
      <w:headerReference w:type="default" r:id="rId9"/>
      <w:pgSz w:w="11906" w:h="16838" w:code="9"/>
      <w:pgMar w:top="1418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95BCA" w:rsidRDefault="00B95BCA" w14:paraId="5AFAB695" w14:textId="77777777">
      <w:r>
        <w:separator/>
      </w:r>
    </w:p>
  </w:endnote>
  <w:endnote w:type="continuationSeparator" w:id="0">
    <w:p w:rsidR="00B95BCA" w:rsidRDefault="00B95BCA" w14:paraId="0439B41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95BCA" w:rsidRDefault="00B95BCA" w14:paraId="1D538703" w14:textId="77777777">
      <w:r>
        <w:separator/>
      </w:r>
    </w:p>
  </w:footnote>
  <w:footnote w:type="continuationSeparator" w:id="0">
    <w:p w:rsidR="00B95BCA" w:rsidRDefault="00B95BCA" w14:paraId="4D6B723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457776" w:rsidP="009407C6" w:rsidRDefault="00457776" w14:paraId="30EBFEAA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457776" w:rsidRDefault="00457776" w14:paraId="68958178" w14:textId="77777777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EF7CB1" w:rsidR="00457776" w:rsidP="009407C6" w:rsidRDefault="00457776" w14:paraId="4745EA36" w14:textId="77777777">
    <w:pPr>
      <w:pStyle w:val="Zaglavlje"/>
      <w:framePr w:wrap="around" w:hAnchor="margin" w:vAnchor="text" w:xAlign="center" w:y="1"/>
      <w:rPr>
        <w:rStyle w:val="Brojstranice"/>
        <w:color w:val="auto"/>
        <w:sz w:val="24"/>
        <w:szCs w:val="24"/>
      </w:rPr>
    </w:pPr>
    <w:r w:rsidRPr="00EF7CB1">
      <w:rPr>
        <w:rStyle w:val="Brojstranice"/>
        <w:color w:val="auto"/>
        <w:sz w:val="24"/>
        <w:szCs w:val="24"/>
      </w:rPr>
      <w:fldChar w:fldCharType="begin"/>
    </w:r>
    <w:r w:rsidRPr="00EF7CB1">
      <w:rPr>
        <w:rStyle w:val="Brojstranice"/>
        <w:color w:val="auto"/>
        <w:sz w:val="24"/>
        <w:szCs w:val="24"/>
      </w:rPr>
      <w:instrText xml:space="preserve">PAGE  </w:instrText>
    </w:r>
    <w:r w:rsidRPr="00EF7CB1">
      <w:rPr>
        <w:rStyle w:val="Brojstranice"/>
        <w:color w:val="auto"/>
        <w:sz w:val="24"/>
        <w:szCs w:val="24"/>
      </w:rPr>
      <w:fldChar w:fldCharType="separate"/>
    </w:r>
    <w:r w:rsidR="00A04AA8">
      <w:rPr>
        <w:rStyle w:val="Brojstranice"/>
        <w:noProof/>
        <w:color w:val="auto"/>
        <w:sz w:val="24"/>
        <w:szCs w:val="24"/>
      </w:rPr>
      <w:t>4</w:t>
    </w:r>
    <w:r w:rsidRPr="00EF7CB1">
      <w:rPr>
        <w:rStyle w:val="Brojstranice"/>
        <w:color w:val="auto"/>
        <w:sz w:val="24"/>
        <w:szCs w:val="24"/>
      </w:rPr>
      <w:fldChar w:fldCharType="end"/>
    </w:r>
  </w:p>
  <w:p w:rsidRPr="007B2AA0" w:rsidR="003C66DF" w:rsidP="003C66DF" w:rsidRDefault="007A5955" w14:paraId="0AA0B56B" w14:textId="6DC595B8">
    <w:pPr>
      <w:rPr>
        <w:rFonts w:ascii="Arial" w:hAnsi="Arial" w:cs="Arial"/>
        <w:color w:val="auto"/>
        <w:sz w:val="24"/>
        <w:szCs w:val="24"/>
      </w:rPr>
    </w:pPr>
    <w:r>
      <w:rPr>
        <w:rFonts w:ascii="Arial" w:hAnsi="Arial" w:cs="Arial"/>
        <w:color w:val="auto"/>
        <w:sz w:val="24"/>
        <w:szCs w:val="24"/>
      </w:rPr>
      <w:tab/>
    </w:r>
    <w:r>
      <w:rPr>
        <w:rFonts w:ascii="Arial" w:hAnsi="Arial" w:cs="Arial"/>
        <w:color w:val="auto"/>
        <w:sz w:val="24"/>
        <w:szCs w:val="24"/>
      </w:rPr>
      <w:tab/>
    </w:r>
    <w:r w:rsidR="007A5B53">
      <w:rPr>
        <w:rFonts w:ascii="Arial" w:hAnsi="Arial" w:cs="Arial"/>
        <w:color w:val="auto"/>
        <w:sz w:val="24"/>
        <w:szCs w:val="24"/>
      </w:rPr>
      <w:tab/>
    </w:r>
    <w:r w:rsidR="007A5B53">
      <w:rPr>
        <w:rFonts w:ascii="Arial" w:hAnsi="Arial" w:cs="Arial"/>
        <w:color w:val="auto"/>
        <w:sz w:val="24"/>
        <w:szCs w:val="24"/>
      </w:rPr>
      <w:tab/>
    </w:r>
    <w:r w:rsidR="007A5B53">
      <w:rPr>
        <w:rFonts w:ascii="Arial" w:hAnsi="Arial" w:cs="Arial"/>
        <w:color w:val="auto"/>
        <w:sz w:val="24"/>
        <w:szCs w:val="24"/>
      </w:rPr>
      <w:tab/>
    </w:r>
    <w:r w:rsidR="007A5B53">
      <w:rPr>
        <w:rFonts w:ascii="Arial" w:hAnsi="Arial" w:cs="Arial"/>
        <w:color w:val="auto"/>
        <w:sz w:val="24"/>
        <w:szCs w:val="24"/>
      </w:rPr>
      <w:tab/>
    </w:r>
    <w:r w:rsidR="007A5B53">
      <w:rPr>
        <w:rFonts w:ascii="Arial" w:hAnsi="Arial" w:cs="Arial"/>
        <w:color w:val="auto"/>
        <w:sz w:val="24"/>
        <w:szCs w:val="24"/>
      </w:rPr>
      <w:tab/>
    </w:r>
    <w:r w:rsidR="007A5B53">
      <w:rPr>
        <w:rFonts w:ascii="Arial" w:hAnsi="Arial" w:cs="Arial"/>
        <w:color w:val="auto"/>
        <w:sz w:val="24"/>
        <w:szCs w:val="24"/>
      </w:rPr>
      <w:tab/>
    </w:r>
    <w:r w:rsidR="007A5B53">
      <w:rPr>
        <w:rFonts w:ascii="Arial" w:hAnsi="Arial" w:cs="Arial"/>
        <w:color w:val="auto"/>
        <w:sz w:val="24"/>
        <w:szCs w:val="24"/>
      </w:rPr>
      <w:tab/>
    </w:r>
    <w:r w:rsidR="007A5B53">
      <w:rPr>
        <w:rFonts w:ascii="Arial" w:hAnsi="Arial" w:cs="Arial"/>
        <w:color w:val="auto"/>
        <w:sz w:val="24"/>
        <w:szCs w:val="24"/>
      </w:rPr>
      <w:tab/>
    </w:r>
    <w:r w:rsidRPr="007B2AA0" w:rsidR="00E509D2">
      <w:rPr>
        <w:rFonts w:ascii="Arial" w:hAnsi="Arial" w:cs="Arial"/>
        <w:color w:val="auto"/>
        <w:sz w:val="24"/>
        <w:szCs w:val="24"/>
      </w:rPr>
      <w:t>Pp-</w:t>
    </w:r>
    <w:r w:rsidR="00E509D2">
      <w:rPr>
        <w:rFonts w:ascii="Arial" w:hAnsi="Arial" w:cs="Arial"/>
        <w:color w:val="auto"/>
        <w:sz w:val="24"/>
        <w:szCs w:val="24"/>
      </w:rPr>
      <w:t>1390/2024-6</w:t>
    </w:r>
  </w:p>
  <w:p w:rsidR="00457776" w:rsidRDefault="00457776" w14:paraId="34945ECB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9DE766D"/>
    <w:multiLevelType w:val="hybridMultilevel"/>
    <w:tmpl w:val="835A9C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19233B"/>
    <w:multiLevelType w:val="hybridMultilevel"/>
    <w:tmpl w:val="964ECEF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326153"/>
    <w:multiLevelType w:val="hybridMultilevel"/>
    <w:tmpl w:val="C3D45762"/>
    <w:lvl w:ilvl="0" w:tplc="ECD6627E">
      <w:start w:val="1"/>
      <w:numFmt w:val="upperRoman"/>
      <w:lvlText w:val="%1)"/>
      <w:lvlJc w:val="left"/>
      <w:pPr>
        <w:tabs>
          <w:tab w:val="num" w:pos="780"/>
        </w:tabs>
        <w:ind w:left="780" w:hanging="720"/>
      </w:pPr>
      <w:rPr>
        <w:rFonts w:hint="default"/>
        <w:b/>
      </w:rPr>
    </w:lvl>
    <w:lvl w:ilvl="1" w:tplc="D9149808">
      <w:start w:val="1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 w:tplc="041A001B" w:tentative="true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721E4BC0"/>
    <w:multiLevelType w:val="hybridMultilevel"/>
    <w:tmpl w:val="9AC270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embedSystemFonts/>
  <w:proofState w:spelling="clean" w:grammar="clean"/>
  <w:stylePaneFormatFilter w:val="3F0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B7F"/>
    <w:rsid w:val="000076A7"/>
    <w:rsid w:val="000169AD"/>
    <w:rsid w:val="0005256C"/>
    <w:rsid w:val="000605E0"/>
    <w:rsid w:val="00061AE7"/>
    <w:rsid w:val="00085116"/>
    <w:rsid w:val="00086AFF"/>
    <w:rsid w:val="00091ED5"/>
    <w:rsid w:val="000A1FE0"/>
    <w:rsid w:val="000A482A"/>
    <w:rsid w:val="000B122F"/>
    <w:rsid w:val="000B5211"/>
    <w:rsid w:val="000C5FBA"/>
    <w:rsid w:val="000C63EC"/>
    <w:rsid w:val="000D3AA3"/>
    <w:rsid w:val="000F076F"/>
    <w:rsid w:val="001041A8"/>
    <w:rsid w:val="0012224E"/>
    <w:rsid w:val="001321DF"/>
    <w:rsid w:val="0013661D"/>
    <w:rsid w:val="0014629C"/>
    <w:rsid w:val="001470DA"/>
    <w:rsid w:val="00147481"/>
    <w:rsid w:val="00164C79"/>
    <w:rsid w:val="0017192A"/>
    <w:rsid w:val="00190B65"/>
    <w:rsid w:val="001A685D"/>
    <w:rsid w:val="001B07E5"/>
    <w:rsid w:val="001B6CCC"/>
    <w:rsid w:val="001B7B34"/>
    <w:rsid w:val="001C18D8"/>
    <w:rsid w:val="00212C46"/>
    <w:rsid w:val="002138BB"/>
    <w:rsid w:val="00220584"/>
    <w:rsid w:val="002314E3"/>
    <w:rsid w:val="00234204"/>
    <w:rsid w:val="00242C16"/>
    <w:rsid w:val="00273466"/>
    <w:rsid w:val="002751CC"/>
    <w:rsid w:val="002C74BC"/>
    <w:rsid w:val="002F69F0"/>
    <w:rsid w:val="003003E6"/>
    <w:rsid w:val="0030323B"/>
    <w:rsid w:val="00304674"/>
    <w:rsid w:val="00325DD4"/>
    <w:rsid w:val="0033367F"/>
    <w:rsid w:val="0033697E"/>
    <w:rsid w:val="00355DDC"/>
    <w:rsid w:val="00357B57"/>
    <w:rsid w:val="00365471"/>
    <w:rsid w:val="00382393"/>
    <w:rsid w:val="003A323A"/>
    <w:rsid w:val="003A56CA"/>
    <w:rsid w:val="003C66DF"/>
    <w:rsid w:val="003E04D1"/>
    <w:rsid w:val="004001B0"/>
    <w:rsid w:val="0040792B"/>
    <w:rsid w:val="00423215"/>
    <w:rsid w:val="00431790"/>
    <w:rsid w:val="00445E58"/>
    <w:rsid w:val="004504C5"/>
    <w:rsid w:val="00452E97"/>
    <w:rsid w:val="00457776"/>
    <w:rsid w:val="00457EDF"/>
    <w:rsid w:val="00481C02"/>
    <w:rsid w:val="00485532"/>
    <w:rsid w:val="00496076"/>
    <w:rsid w:val="004B033B"/>
    <w:rsid w:val="004C5E1F"/>
    <w:rsid w:val="004E4C54"/>
    <w:rsid w:val="005213EE"/>
    <w:rsid w:val="005255B8"/>
    <w:rsid w:val="00530AE3"/>
    <w:rsid w:val="00553FDA"/>
    <w:rsid w:val="00554C8A"/>
    <w:rsid w:val="005652E4"/>
    <w:rsid w:val="00571AE5"/>
    <w:rsid w:val="00571C69"/>
    <w:rsid w:val="00572C4B"/>
    <w:rsid w:val="00580EC1"/>
    <w:rsid w:val="005827D8"/>
    <w:rsid w:val="005A4D42"/>
    <w:rsid w:val="005B0365"/>
    <w:rsid w:val="005B074C"/>
    <w:rsid w:val="005B373C"/>
    <w:rsid w:val="005E30B1"/>
    <w:rsid w:val="0060588D"/>
    <w:rsid w:val="00617DFB"/>
    <w:rsid w:val="0063431A"/>
    <w:rsid w:val="00634BDF"/>
    <w:rsid w:val="0065061E"/>
    <w:rsid w:val="006560F0"/>
    <w:rsid w:val="00686EE2"/>
    <w:rsid w:val="006F46D0"/>
    <w:rsid w:val="00700523"/>
    <w:rsid w:val="007061AA"/>
    <w:rsid w:val="00721D58"/>
    <w:rsid w:val="007323AE"/>
    <w:rsid w:val="007460FB"/>
    <w:rsid w:val="00747ACE"/>
    <w:rsid w:val="007666B9"/>
    <w:rsid w:val="00791C90"/>
    <w:rsid w:val="007A20D4"/>
    <w:rsid w:val="007A531B"/>
    <w:rsid w:val="007A5955"/>
    <w:rsid w:val="007A5B53"/>
    <w:rsid w:val="007B2AA0"/>
    <w:rsid w:val="007C7B7F"/>
    <w:rsid w:val="007C7D3A"/>
    <w:rsid w:val="007E4F73"/>
    <w:rsid w:val="007F2291"/>
    <w:rsid w:val="00800C4F"/>
    <w:rsid w:val="00803409"/>
    <w:rsid w:val="00810316"/>
    <w:rsid w:val="00811E17"/>
    <w:rsid w:val="00812BF0"/>
    <w:rsid w:val="00816D6B"/>
    <w:rsid w:val="00840096"/>
    <w:rsid w:val="0084315D"/>
    <w:rsid w:val="0085264D"/>
    <w:rsid w:val="00854A23"/>
    <w:rsid w:val="008601A8"/>
    <w:rsid w:val="0087254C"/>
    <w:rsid w:val="008759A6"/>
    <w:rsid w:val="00882EA6"/>
    <w:rsid w:val="00887EC2"/>
    <w:rsid w:val="008A62CD"/>
    <w:rsid w:val="008E21A8"/>
    <w:rsid w:val="00925F9C"/>
    <w:rsid w:val="009407C6"/>
    <w:rsid w:val="00956349"/>
    <w:rsid w:val="00964E69"/>
    <w:rsid w:val="00970E3F"/>
    <w:rsid w:val="009A06CA"/>
    <w:rsid w:val="009A3D15"/>
    <w:rsid w:val="009A54B0"/>
    <w:rsid w:val="009B0DD1"/>
    <w:rsid w:val="009C3E81"/>
    <w:rsid w:val="009C6448"/>
    <w:rsid w:val="00A04AA8"/>
    <w:rsid w:val="00A1243D"/>
    <w:rsid w:val="00A32A12"/>
    <w:rsid w:val="00A3426A"/>
    <w:rsid w:val="00A34398"/>
    <w:rsid w:val="00A370D2"/>
    <w:rsid w:val="00A53967"/>
    <w:rsid w:val="00A5767C"/>
    <w:rsid w:val="00A87E0A"/>
    <w:rsid w:val="00A92688"/>
    <w:rsid w:val="00A94DFF"/>
    <w:rsid w:val="00A96E30"/>
    <w:rsid w:val="00AB1C1D"/>
    <w:rsid w:val="00AB450C"/>
    <w:rsid w:val="00AD70DC"/>
    <w:rsid w:val="00AF28FB"/>
    <w:rsid w:val="00B23580"/>
    <w:rsid w:val="00B306F4"/>
    <w:rsid w:val="00B335FB"/>
    <w:rsid w:val="00B427EE"/>
    <w:rsid w:val="00B46A59"/>
    <w:rsid w:val="00B4731B"/>
    <w:rsid w:val="00B50525"/>
    <w:rsid w:val="00B62553"/>
    <w:rsid w:val="00B62946"/>
    <w:rsid w:val="00B63E4F"/>
    <w:rsid w:val="00B70774"/>
    <w:rsid w:val="00B829EF"/>
    <w:rsid w:val="00B92BBF"/>
    <w:rsid w:val="00B95BCA"/>
    <w:rsid w:val="00BA0B3C"/>
    <w:rsid w:val="00BB59B8"/>
    <w:rsid w:val="00BB7167"/>
    <w:rsid w:val="00BC105C"/>
    <w:rsid w:val="00BE4FC8"/>
    <w:rsid w:val="00C02B18"/>
    <w:rsid w:val="00C02E8F"/>
    <w:rsid w:val="00C05D0C"/>
    <w:rsid w:val="00C10DDD"/>
    <w:rsid w:val="00C41E70"/>
    <w:rsid w:val="00C45907"/>
    <w:rsid w:val="00C72893"/>
    <w:rsid w:val="00CB5863"/>
    <w:rsid w:val="00CD41A9"/>
    <w:rsid w:val="00CD469E"/>
    <w:rsid w:val="00CE2F99"/>
    <w:rsid w:val="00CF6E1B"/>
    <w:rsid w:val="00D035FE"/>
    <w:rsid w:val="00D1568B"/>
    <w:rsid w:val="00D26E1F"/>
    <w:rsid w:val="00D31170"/>
    <w:rsid w:val="00D4137E"/>
    <w:rsid w:val="00D53EE6"/>
    <w:rsid w:val="00D73EB1"/>
    <w:rsid w:val="00D7691D"/>
    <w:rsid w:val="00D7742D"/>
    <w:rsid w:val="00DA278D"/>
    <w:rsid w:val="00DA7619"/>
    <w:rsid w:val="00DB27F5"/>
    <w:rsid w:val="00DB3CCB"/>
    <w:rsid w:val="00DD2330"/>
    <w:rsid w:val="00DD3A28"/>
    <w:rsid w:val="00DD685D"/>
    <w:rsid w:val="00DE38CD"/>
    <w:rsid w:val="00DE4B95"/>
    <w:rsid w:val="00DE5AC5"/>
    <w:rsid w:val="00E0164F"/>
    <w:rsid w:val="00E11412"/>
    <w:rsid w:val="00E15478"/>
    <w:rsid w:val="00E20DA0"/>
    <w:rsid w:val="00E32238"/>
    <w:rsid w:val="00E41D2B"/>
    <w:rsid w:val="00E4571A"/>
    <w:rsid w:val="00E509D2"/>
    <w:rsid w:val="00E60025"/>
    <w:rsid w:val="00E7411B"/>
    <w:rsid w:val="00E81D89"/>
    <w:rsid w:val="00EA14D8"/>
    <w:rsid w:val="00EA21F8"/>
    <w:rsid w:val="00EA62A5"/>
    <w:rsid w:val="00EC1B70"/>
    <w:rsid w:val="00EC73DB"/>
    <w:rsid w:val="00EC7652"/>
    <w:rsid w:val="00EF2F01"/>
    <w:rsid w:val="00EF7CB1"/>
    <w:rsid w:val="00F02D4D"/>
    <w:rsid w:val="00F225CF"/>
    <w:rsid w:val="00F35E18"/>
    <w:rsid w:val="00F70BD7"/>
    <w:rsid w:val="00F73D17"/>
    <w:rsid w:val="00F80D97"/>
    <w:rsid w:val="00F85DB4"/>
    <w:rsid w:val="00F95BB0"/>
    <w:rsid w:val="00FB0FB7"/>
    <w:rsid w:val="00FC69C1"/>
    <w:rsid w:val="00FE7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6116ABF"/>
  <w15:docId w15:val="{E0244A5E-767C-4DD9-9F2E-CC75E1A596B6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sid w:val="007C7B7F"/>
    <w:rPr>
      <w:rFonts w:cs="Courier New"/>
      <w:color w:val="FF0000"/>
    </w:rPr>
  </w:style>
  <w:style w:type="paragraph" w:styleId="Naslov1">
    <w:name w:val="heading 1"/>
    <w:basedOn w:val="Normal"/>
    <w:next w:val="Normal"/>
    <w:link w:val="Naslov1Char"/>
    <w:qFormat/>
    <w:rsid w:val="007C7B7F"/>
    <w:pPr>
      <w:keepNext/>
      <w:ind w:left="540"/>
      <w:outlineLvl w:val="0"/>
    </w:pPr>
    <w:rPr>
      <w:b/>
    </w:rPr>
  </w:style>
  <w:style w:type="character" w:styleId="Zadanifontodlomka" w:default="true">
    <w:name w:val="Default Paragraph Font"/>
    <w:uiPriority w:val="1"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Uvuenotijeloteksta">
    <w:name w:val="Body Text Indent"/>
    <w:basedOn w:val="Normal"/>
    <w:rsid w:val="007C7B7F"/>
    <w:pPr>
      <w:spacing w:line="240" w:lineRule="exact"/>
      <w:ind w:left="540"/>
    </w:pPr>
    <w:rPr>
      <w:b/>
      <w:color w:val="auto"/>
      <w:sz w:val="24"/>
    </w:rPr>
  </w:style>
  <w:style w:type="paragraph" w:styleId="Obinitekst">
    <w:name w:val="Plain Text"/>
    <w:basedOn w:val="Normal"/>
    <w:rsid w:val="007C7B7F"/>
    <w:rPr>
      <w:rFonts w:ascii="Courier New" w:hAnsi="Courier New"/>
      <w:color w:val="auto"/>
    </w:rPr>
  </w:style>
  <w:style w:type="paragraph" w:styleId="Zaglavlje">
    <w:name w:val="header"/>
    <w:basedOn w:val="Normal"/>
    <w:link w:val="ZaglavljeChar"/>
    <w:rsid w:val="009A06CA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9A06CA"/>
  </w:style>
  <w:style w:type="paragraph" w:styleId="Tekstbalonia">
    <w:name w:val="Balloon Text"/>
    <w:basedOn w:val="Normal"/>
    <w:semiHidden/>
    <w:rsid w:val="00F80D97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B62553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link w:val="Zaglavlje"/>
    <w:rsid w:val="000A1FE0"/>
    <w:rPr>
      <w:rFonts w:cs="Courier New"/>
      <w:color w:val="FF0000"/>
      <w:lang w:val="hr-HR" w:eastAsia="hr-HR" w:bidi="ar-SA"/>
    </w:rPr>
  </w:style>
  <w:style w:type="paragraph" w:styleId="HTMLunaprijedoblikovano">
    <w:name w:val="HTML Preformatted"/>
    <w:basedOn w:val="Normal"/>
    <w:rsid w:val="003369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auto"/>
    </w:rPr>
  </w:style>
  <w:style w:type="paragraph" w:styleId="doc" w:customStyle="true">
    <w:name w:val="doc"/>
    <w:basedOn w:val="Normal"/>
    <w:rsid w:val="0017192A"/>
    <w:pPr>
      <w:spacing w:before="100" w:beforeAutospacing="true" w:after="100" w:afterAutospacing="true"/>
    </w:pPr>
    <w:rPr>
      <w:rFonts w:cs="Times New Roman"/>
      <w:color w:val="auto"/>
      <w:sz w:val="24"/>
      <w:szCs w:val="24"/>
    </w:rPr>
  </w:style>
  <w:style w:type="paragraph" w:styleId="StandardWeb">
    <w:name w:val="Normal (Web)"/>
    <w:basedOn w:val="Normal"/>
    <w:rsid w:val="00CD469E"/>
    <w:pPr>
      <w:spacing w:before="100" w:beforeAutospacing="true" w:after="100" w:afterAutospacing="true"/>
    </w:pPr>
    <w:rPr>
      <w:rFonts w:cs="Times New Roman"/>
      <w:color w:val="auto"/>
      <w:sz w:val="24"/>
      <w:szCs w:val="24"/>
    </w:rPr>
  </w:style>
  <w:style w:type="paragraph" w:styleId="t-9-8" w:customStyle="true">
    <w:name w:val="t-9-8"/>
    <w:basedOn w:val="Normal"/>
    <w:rsid w:val="00CD469E"/>
    <w:pPr>
      <w:spacing w:before="100" w:beforeAutospacing="true" w:after="100" w:afterAutospacing="true"/>
    </w:pPr>
    <w:rPr>
      <w:rFonts w:cs="Times New Roman"/>
      <w:color w:val="auto"/>
      <w:sz w:val="24"/>
      <w:szCs w:val="24"/>
    </w:rPr>
  </w:style>
  <w:style w:type="character" w:styleId="Naslov1Char" w:customStyle="true">
    <w:name w:val="Naslov 1 Char"/>
    <w:link w:val="Naslov1"/>
    <w:rsid w:val="007A5955"/>
    <w:rPr>
      <w:rFonts w:cs="Courier New"/>
      <w:b/>
      <w:color w:val="FF0000"/>
    </w:rPr>
  </w:style>
  <w:style w:type="character" w:styleId="Istaknuto">
    <w:name w:val="Emphasis"/>
    <w:qFormat/>
    <w:rsid w:val="0065061E"/>
    <w:rPr>
      <w:i/>
      <w:iCs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139959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69432372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25176760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3536993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8536706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58884914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3938897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5584744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52167189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39945010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507328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352997813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90298566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03712393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9925161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762335716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89535407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1177918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384149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1456517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0080999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29229740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ettings.xml" Type="http://schemas.openxmlformats.org/officeDocument/2006/relationships/settings" Id="rId3"/><Relationship Target="media/image1.jpeg" Type="http://schemas.openxmlformats.org/officeDocument/2006/relationships/imag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endnotes.xml" Type="http://schemas.openxmlformats.org/officeDocument/2006/relationships/endnotes" Id="rId6"/><Relationship Target="theme/theme1.xml" Type="http://schemas.openxmlformats.org/officeDocument/2006/relationships/theme" Id="rId11"/><Relationship Target="footnotes.xml" Type="http://schemas.openxmlformats.org/officeDocument/2006/relationships/footnotes" Id="rId5"/><Relationship Target="fontTable.xml" Type="http://schemas.openxmlformats.org/officeDocument/2006/relationships/fontTable" Id="rId10"/><Relationship Target="webSettings.xml" Type="http://schemas.openxmlformats.org/officeDocument/2006/relationships/webSettings" Id="rId4"/><Relationship Target="header2.xml" Type="http://schemas.openxmlformats.org/officeDocument/2006/relationships/header" Id="rId9"/><Relationship Target="../customXml/item1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2</properties:Pages>
  <properties:Words>782</properties:Words>
  <properties:Characters>4462</properties:Characters>
  <properties:Lines>37</properties:Lines>
  <properties:Paragraphs>10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P-2742/08</vt:lpstr>
    </vt:vector>
  </properties:TitlesOfParts>
  <properties:LinksUpToDate>false</properties:LinksUpToDate>
  <properties:CharactersWithSpaces>5234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2026-09-29T12:20:00Z</dcterms:created>
  <dc:creator>korisnik</dc:creator>
  <cp:keywords/>
  <cp:lastModifiedBy>Ana Cvečić Hoxha</cp:lastModifiedBy>
  <cp:lastPrinted>2025-10-20T08:39:00Z</cp:lastPrinted>
  <dcterms:modified xmlns:xsi="http://www.w3.org/2001/XMLSchema-instance" xsi:type="dcterms:W3CDTF">2026-09-29T12:31:00Z</dcterms:modified>
  <cp:revision>3</cp:revision>
  <dc:subject/>
  <dc:title>P-2742/08</dc:title>
</cp:coreProperties>
</file>