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5104f0b" w14:paraId="5104f0b" w:rsidRDefault="00611C9F" w:rsidP="007868D1" w:rsidR="00D4027A" w:rsidRPr="00781235">
      <w:pPr>
        <w:ind w:firstLine="708"/>
        <w15:collapsed w:val="false"/>
        <w:rPr>
          <w:b/>
          <w:szCs w:val="20"/>
          <w:lang w:val="hr-HR"/>
        </w:rPr>
      </w:pPr>
      <w:bookmarkStart w:name="_GoBack" w:id="0"/>
      <w:bookmarkEnd w:id="0"/>
      <w:r>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007868D1">
        <w:rPr>
          <w:noProof/>
          <w:lang w:eastAsia="hr-HR" w:val="hr-HR"/>
        </w:rPr>
        <w:tab/>
      </w:r>
      <w:r w:rsidR="007868D1">
        <w:rPr>
          <w:noProof/>
          <w:lang w:eastAsia="hr-HR" w:val="hr-HR"/>
        </w:rPr>
        <w:tab/>
      </w:r>
      <w:r w:rsidR="007868D1">
        <w:rPr>
          <w:noProof/>
          <w:lang w:eastAsia="hr-HR" w:val="hr-HR"/>
        </w:rPr>
        <w:tab/>
      </w:r>
      <w:r w:rsidR="007868D1">
        <w:rPr>
          <w:noProof/>
          <w:lang w:eastAsia="hr-HR" w:val="hr-HR"/>
        </w:rPr>
        <w:tab/>
      </w:r>
      <w:r w:rsidR="007868D1">
        <w:rPr>
          <w:noProof/>
          <w:lang w:eastAsia="hr-HR" w:val="hr-HR"/>
        </w:rPr>
        <w:tab/>
      </w:r>
      <w:r w:rsidR="007868D1">
        <w:rPr>
          <w:noProof/>
          <w:lang w:eastAsia="hr-HR" w:val="hr-HR"/>
        </w:rPr>
        <w:tab/>
      </w:r>
      <w:r w:rsidR="007868D1">
        <w:rPr>
          <w:noProof/>
          <w:lang w:eastAsia="hr-HR" w:val="hr-HR"/>
        </w:rPr>
        <w:tab/>
        <w:t xml:space="preserve"> </w:t>
      </w:r>
      <w:r w:rsidR="00B026AE">
        <w:rPr>
          <w:b/>
          <w:lang w:val="hr-HR"/>
        </w:rPr>
        <w:t>Posl. br.</w:t>
      </w:r>
      <w:r w:rsidR="00D4027A" w:rsidRPr="00781235">
        <w:rPr>
          <w:b/>
          <w:lang w:val="hr-HR"/>
        </w:rPr>
        <w:t xml:space="preserve"> 1</w:t>
      </w:r>
      <w:r w:rsidR="00D4027A">
        <w:rPr>
          <w:b/>
          <w:lang w:val="hr-HR"/>
        </w:rPr>
        <w:t>2</w:t>
      </w:r>
      <w:r w:rsidR="00D4027A" w:rsidRPr="00781235">
        <w:rPr>
          <w:b/>
          <w:lang w:val="hr-HR"/>
        </w:rPr>
        <w:t>. St-</w:t>
      </w:r>
      <w:r w:rsidR="00353C41">
        <w:rPr>
          <w:b/>
          <w:lang w:val="hr-HR"/>
        </w:rPr>
        <w:t>1792</w:t>
      </w:r>
      <w:r w:rsidR="00157620">
        <w:rPr>
          <w:b/>
          <w:lang w:val="hr-HR"/>
        </w:rPr>
        <w:t>/201</w:t>
      </w:r>
      <w:r w:rsidR="00353C41">
        <w:rPr>
          <w:b/>
          <w:lang w:val="hr-HR"/>
        </w:rPr>
        <w:t>6</w:t>
      </w:r>
    </w:p>
    <w:p w:rsidRDefault="003855E7" w:rsidP="003855E7" w:rsidR="003855E7" w:rsidRPr="007868D1">
      <w:pPr>
        <w:rPr>
          <w:sz w:val="8"/>
          <w:szCs w:val="8"/>
          <w:lang w:eastAsia="hr-HR" w:val="hr-HR"/>
        </w:rPr>
      </w:pPr>
    </w:p>
    <w:p w:rsidRDefault="00D4027A" w:rsidP="00D4027A" w:rsidR="00D4027A" w:rsidRPr="00781235">
      <w:pPr>
        <w:pStyle w:val="Naslov1"/>
        <w:jc w:val="both"/>
      </w:pPr>
      <w:r w:rsidRPr="00781235">
        <w:t>REPUBLIKA HRVATSKA</w:t>
      </w:r>
    </w:p>
    <w:p w:rsidRDefault="00D4027A" w:rsidP="00D4027A" w:rsidR="00D4027A">
      <w:pPr>
        <w:jc w:val="both"/>
        <w:rPr>
          <w:lang w:val="hr-HR"/>
        </w:rPr>
      </w:pPr>
      <w:r w:rsidRPr="00781235">
        <w:rPr>
          <w:b/>
          <w:lang w:val="hr-HR"/>
        </w:rPr>
        <w:t xml:space="preserve">TRGOVAČKI SUD U SPLITU </w:t>
      </w:r>
      <w:r w:rsidRPr="00781235">
        <w:rPr>
          <w:lang w:val="hr-HR"/>
        </w:rPr>
        <w:t xml:space="preserve">            </w:t>
      </w:r>
      <w:r w:rsidRPr="00781235">
        <w:rPr>
          <w:lang w:val="hr-HR"/>
        </w:rPr>
        <w:tab/>
      </w:r>
      <w:r w:rsidRPr="00781235">
        <w:rPr>
          <w:lang w:val="hr-HR"/>
        </w:rPr>
        <w:tab/>
      </w:r>
      <w:r w:rsidRPr="00781235">
        <w:rPr>
          <w:lang w:val="hr-HR"/>
        </w:rPr>
        <w:tab/>
        <w:t xml:space="preserve">      </w:t>
      </w:r>
    </w:p>
    <w:p w:rsidRDefault="00EB78C8" w:rsidP="00EB78C8" w:rsidR="00EB78C8">
      <w:pPr>
        <w:rPr>
          <w:b/>
          <w:szCs w:val="20"/>
          <w:lang w:val="hr-HR"/>
        </w:rPr>
      </w:pPr>
      <w:r>
        <w:rPr>
          <w:b/>
          <w:szCs w:val="20"/>
          <w:lang w:val="hr-HR"/>
        </w:rPr>
        <w:t>Split, Sukoišanska br. 6</w:t>
      </w:r>
    </w:p>
    <w:p w:rsidRDefault="00D4027A" w:rsidP="00D4027A" w:rsidR="00D4027A" w:rsidRPr="007868D1">
      <w:pPr>
        <w:rPr>
          <w:lang w:val="hr-HR"/>
        </w:rPr>
      </w:pPr>
    </w:p>
    <w:p w:rsidRDefault="007868D1" w:rsidP="007868D1" w:rsidR="007868D1" w:rsidRPr="007868D1">
      <w:pPr>
        <w:jc w:val="center"/>
        <w:rPr>
          <w:b/>
          <w:lang w:val="hr-HR"/>
        </w:rPr>
      </w:pPr>
      <w:r w:rsidRPr="007868D1">
        <w:rPr>
          <w:b/>
          <w:lang w:val="hr-HR"/>
        </w:rPr>
        <w:t>U   I M E   R E P U B L I K E   H R V A T S K E</w:t>
      </w:r>
    </w:p>
    <w:p w:rsidRDefault="00D4027A" w:rsidP="00D4027A" w:rsidR="00D4027A" w:rsidRPr="007868D1">
      <w:pPr>
        <w:rPr>
          <w:lang w:val="hr-HR"/>
        </w:rPr>
      </w:pPr>
    </w:p>
    <w:p w:rsidRDefault="00D41ADA" w:rsidP="00D4027A" w:rsidR="00D4027A" w:rsidRPr="00781235">
      <w:pPr>
        <w:pStyle w:val="Naslov2"/>
        <w:rPr>
          <w:b/>
          <w:bCs/>
        </w:rPr>
      </w:pPr>
      <w:r>
        <w:rPr>
          <w:b/>
          <w:bCs/>
        </w:rPr>
        <w:t>R J E Š E N J E</w:t>
      </w:r>
    </w:p>
    <w:p w:rsidRDefault="00D4027A" w:rsidP="00D4027A" w:rsidR="00D4027A" w:rsidRPr="00781235">
      <w:pPr>
        <w:rPr>
          <w:szCs w:val="20"/>
          <w:lang w:val="hr-HR"/>
        </w:rPr>
      </w:pPr>
    </w:p>
    <w:p w:rsidRDefault="00D4027A" w:rsidP="00D4027A" w:rsidR="00D4027A" w:rsidRPr="00382327">
      <w:pPr>
        <w:pStyle w:val="Tijeloteksta"/>
        <w:rPr>
          <w:lang w:val="hr-HR"/>
        </w:rPr>
      </w:pPr>
      <w:r w:rsidRPr="00781235">
        <w:rPr>
          <w:lang w:val="hr-HR"/>
        </w:rPr>
        <w:tab/>
      </w:r>
      <w:r w:rsidR="00382327" w:rsidRPr="00382327">
        <w:rPr>
          <w:lang w:val="hr-HR"/>
        </w:rPr>
        <w:t xml:space="preserve">Trgovački sud u Splitu, po sucu </w:t>
      </w:r>
      <w:r w:rsidR="007868D1">
        <w:rPr>
          <w:lang w:val="hr-HR"/>
        </w:rPr>
        <w:t>tog</w:t>
      </w:r>
      <w:r w:rsidR="00382327" w:rsidRPr="00382327">
        <w:rPr>
          <w:lang w:val="hr-HR"/>
        </w:rPr>
        <w:t xml:space="preserve"> suda Pašku Bačiću, kao stečajnom sucu, u stečajnom postupku povodom prijedloga pred</w:t>
      </w:r>
      <w:r w:rsidR="00157620">
        <w:rPr>
          <w:lang w:val="hr-HR"/>
        </w:rPr>
        <w:t xml:space="preserve">lagatelja – </w:t>
      </w:r>
      <w:r w:rsidR="00382327" w:rsidRPr="00382327">
        <w:rPr>
          <w:lang w:val="hr-HR"/>
        </w:rPr>
        <w:t xml:space="preserve">vjerovnika </w:t>
      </w:r>
      <w:r w:rsidR="00353C41">
        <w:rPr>
          <w:lang w:val="hr-HR"/>
        </w:rPr>
        <w:t>AUTO KUĆA GAŠPEROV d.o.o. Split</w:t>
      </w:r>
      <w:r w:rsidR="007868D1">
        <w:rPr>
          <w:lang w:val="hr-HR"/>
        </w:rPr>
        <w:t xml:space="preserve">, </w:t>
      </w:r>
      <w:r w:rsidR="00353C41">
        <w:rPr>
          <w:lang w:val="hr-HR"/>
        </w:rPr>
        <w:t>Kralja Stjepana Držislava 7</w:t>
      </w:r>
      <w:r w:rsidR="00E216B9">
        <w:rPr>
          <w:lang w:val="hr-HR"/>
        </w:rPr>
        <w:t xml:space="preserve">, OIB: </w:t>
      </w:r>
      <w:r w:rsidR="00353C41">
        <w:rPr>
          <w:lang w:val="hr-HR"/>
        </w:rPr>
        <w:t>83513335541</w:t>
      </w:r>
      <w:r w:rsidR="00045732">
        <w:rPr>
          <w:lang w:val="hr-HR"/>
        </w:rPr>
        <w:t>,</w:t>
      </w:r>
      <w:r w:rsidR="007868D1">
        <w:rPr>
          <w:lang w:val="hr-HR"/>
        </w:rPr>
        <w:t xml:space="preserve"> </w:t>
      </w:r>
      <w:r w:rsidR="00045732">
        <w:rPr>
          <w:lang w:val="hr-HR"/>
        </w:rPr>
        <w:t xml:space="preserve">za otvaranje stečajnog postupka nad dužnikom </w:t>
      </w:r>
      <w:r w:rsidR="00353C41">
        <w:rPr>
          <w:lang w:val="hr-HR"/>
        </w:rPr>
        <w:t>PEKO</w:t>
      </w:r>
      <w:r w:rsidR="007868D1">
        <w:rPr>
          <w:lang w:val="hr-HR"/>
        </w:rPr>
        <w:t xml:space="preserve"> d.o.o. Split, </w:t>
      </w:r>
      <w:r w:rsidR="00353C41">
        <w:rPr>
          <w:lang w:val="hr-HR"/>
        </w:rPr>
        <w:t>Kralja Zvonimira 14</w:t>
      </w:r>
      <w:r w:rsidR="000404E9">
        <w:rPr>
          <w:lang w:val="hr-HR"/>
        </w:rPr>
        <w:t xml:space="preserve">, OIB: </w:t>
      </w:r>
      <w:r w:rsidR="00353C41">
        <w:rPr>
          <w:lang w:val="hr-HR"/>
        </w:rPr>
        <w:t>28047633248</w:t>
      </w:r>
      <w:r w:rsidR="00945BEC">
        <w:rPr>
          <w:lang w:val="hr-HR"/>
        </w:rPr>
        <w:t xml:space="preserve">, dana </w:t>
      </w:r>
      <w:r w:rsidR="001C1A59">
        <w:rPr>
          <w:lang w:val="hr-HR"/>
        </w:rPr>
        <w:t>4</w:t>
      </w:r>
      <w:r w:rsidR="00E1251C">
        <w:rPr>
          <w:lang w:val="hr-HR"/>
        </w:rPr>
        <w:t xml:space="preserve">. </w:t>
      </w:r>
      <w:r w:rsidR="00353C41">
        <w:rPr>
          <w:lang w:val="hr-HR"/>
        </w:rPr>
        <w:t xml:space="preserve">listopada </w:t>
      </w:r>
      <w:r w:rsidR="00E1251C">
        <w:rPr>
          <w:lang w:val="hr-HR"/>
        </w:rPr>
        <w:t>2016</w:t>
      </w:r>
      <w:r w:rsidR="00382327" w:rsidRPr="00382327">
        <w:rPr>
          <w:lang w:val="hr-HR"/>
        </w:rPr>
        <w:t>. godine</w:t>
      </w:r>
    </w:p>
    <w:p w:rsidRDefault="00D4027A" w:rsidP="00D4027A" w:rsidR="00D4027A" w:rsidRPr="001C1A59">
      <w:pPr>
        <w:rPr>
          <w:lang w:val="hr-HR"/>
        </w:rPr>
      </w:pPr>
    </w:p>
    <w:p w:rsidRDefault="00382327" w:rsidP="00D4027A" w:rsidR="00382327" w:rsidRPr="00BE7BC6">
      <w:pPr>
        <w:rPr>
          <w:sz w:val="28"/>
          <w:szCs w:val="28"/>
          <w:lang w:val="hr-HR"/>
        </w:rPr>
      </w:pPr>
    </w:p>
    <w:p w:rsidRDefault="00D41ADA" w:rsidP="00D4027A" w:rsidR="00D4027A" w:rsidRPr="00E1251C">
      <w:pPr>
        <w:jc w:val="center"/>
        <w:rPr>
          <w:szCs w:val="20"/>
          <w:lang w:val="hr-HR"/>
        </w:rPr>
      </w:pPr>
      <w:r w:rsidRPr="00E1251C">
        <w:rPr>
          <w:lang w:val="hr-HR"/>
        </w:rPr>
        <w:t>r i j e š i o</w:t>
      </w:r>
      <w:r w:rsidR="00D4027A" w:rsidRPr="00E1251C">
        <w:rPr>
          <w:lang w:val="hr-HR"/>
        </w:rPr>
        <w:t xml:space="preserve">   j e                                               </w:t>
      </w:r>
    </w:p>
    <w:p w:rsidRDefault="00D4027A" w:rsidP="00D4027A" w:rsidR="00D4027A" w:rsidRPr="00BE7BC6">
      <w:pPr>
        <w:jc w:val="both"/>
        <w:rPr>
          <w:lang w:val="hr-HR"/>
        </w:rPr>
      </w:pPr>
    </w:p>
    <w:p w:rsidRDefault="00D41ADA" w:rsidP="007868D1" w:rsidR="00D41ADA" w:rsidRPr="00E1251C">
      <w:pPr>
        <w:ind w:left="705"/>
        <w:jc w:val="both"/>
        <w:rPr>
          <w:lang w:val="hr-HR"/>
        </w:rPr>
      </w:pPr>
      <w:r w:rsidRPr="00E1251C">
        <w:rPr>
          <w:szCs w:val="20"/>
          <w:lang w:val="hr-HR"/>
        </w:rPr>
        <w:t xml:space="preserve">Odbacuje se prijedlog </w:t>
      </w:r>
      <w:r w:rsidR="00353C41">
        <w:rPr>
          <w:szCs w:val="20"/>
          <w:lang w:val="hr-HR"/>
        </w:rPr>
        <w:t xml:space="preserve">predlagatelja – vjerovnika </w:t>
      </w:r>
      <w:r w:rsidR="00353C41">
        <w:rPr>
          <w:lang w:val="hr-HR"/>
        </w:rPr>
        <w:t>AUTO KUĆA GAŠPEROV d.o.o. Split</w:t>
      </w:r>
      <w:r w:rsidR="007868D1" w:rsidRPr="00E1251C">
        <w:rPr>
          <w:szCs w:val="20"/>
          <w:lang w:val="hr-HR"/>
        </w:rPr>
        <w:t xml:space="preserve"> za </w:t>
      </w:r>
      <w:r w:rsidRPr="00E1251C">
        <w:rPr>
          <w:szCs w:val="20"/>
          <w:lang w:val="hr-HR"/>
        </w:rPr>
        <w:t xml:space="preserve">otvaranje stečajnog postupka nad dužnikom </w:t>
      </w:r>
      <w:r w:rsidR="00353C41">
        <w:rPr>
          <w:lang w:val="hr-HR"/>
        </w:rPr>
        <w:t>PEKO d.o.o. Split</w:t>
      </w:r>
      <w:r w:rsidRPr="00E1251C">
        <w:rPr>
          <w:lang w:val="hr-HR"/>
        </w:rPr>
        <w:t>.</w:t>
      </w:r>
    </w:p>
    <w:p w:rsidRDefault="00D41ADA" w:rsidP="00D41ADA" w:rsidR="00D41ADA" w:rsidRPr="00E1251C">
      <w:pPr>
        <w:ind w:left="705"/>
        <w:jc w:val="both"/>
        <w:rPr>
          <w:lang w:val="hr-HR"/>
        </w:rPr>
      </w:pPr>
    </w:p>
    <w:p w:rsidRDefault="00D41ADA" w:rsidP="00D41ADA" w:rsidR="00D41ADA" w:rsidRPr="001C1A59">
      <w:pPr>
        <w:rPr>
          <w:sz w:val="16"/>
          <w:szCs w:val="16"/>
          <w:lang w:val="hr-HR"/>
        </w:rPr>
      </w:pPr>
    </w:p>
    <w:p w:rsidRDefault="00D41ADA" w:rsidP="00D41ADA" w:rsidR="00D41ADA" w:rsidRPr="00027D3A">
      <w:pPr>
        <w:rPr>
          <w:sz w:val="16"/>
          <w:szCs w:val="16"/>
          <w:lang w:val="hr-HR"/>
        </w:rPr>
      </w:pPr>
    </w:p>
    <w:p w:rsidRDefault="00D41ADA" w:rsidP="00D41ADA" w:rsidR="00D41ADA" w:rsidRPr="00E1251C">
      <w:pPr>
        <w:jc w:val="center"/>
        <w:rPr>
          <w:szCs w:val="20"/>
          <w:lang w:val="hr-HR"/>
        </w:rPr>
      </w:pPr>
      <w:r w:rsidRPr="00E1251C">
        <w:rPr>
          <w:lang w:val="hr-HR"/>
        </w:rPr>
        <w:t>Obrazloženje</w:t>
      </w:r>
    </w:p>
    <w:p w:rsidRDefault="00D41ADA" w:rsidP="00D4027A" w:rsidR="00D41ADA" w:rsidRPr="00E1251C">
      <w:pPr>
        <w:jc w:val="both"/>
        <w:rPr>
          <w:szCs w:val="20"/>
          <w:lang w:val="hr-HR"/>
        </w:rPr>
      </w:pPr>
    </w:p>
    <w:p w:rsidRDefault="00D41ADA" w:rsidP="00D4027A" w:rsidR="00D41ADA" w:rsidRPr="00E1251C">
      <w:pPr>
        <w:jc w:val="both"/>
        <w:rPr>
          <w:szCs w:val="20"/>
          <w:lang w:val="hr-HR"/>
        </w:rPr>
      </w:pPr>
      <w:r w:rsidRPr="00E1251C">
        <w:rPr>
          <w:szCs w:val="20"/>
          <w:lang w:val="hr-HR"/>
        </w:rPr>
        <w:tab/>
        <w:t xml:space="preserve">Kod ovog suda je </w:t>
      </w:r>
      <w:r w:rsidR="00353C41">
        <w:rPr>
          <w:szCs w:val="20"/>
          <w:lang w:val="hr-HR"/>
        </w:rPr>
        <w:t>26. rujna 2016</w:t>
      </w:r>
      <w:r w:rsidRPr="00E1251C">
        <w:rPr>
          <w:szCs w:val="20"/>
          <w:lang w:val="hr-HR"/>
        </w:rPr>
        <w:t>. god. zaprimljen prijedlog</w:t>
      </w:r>
      <w:r w:rsidR="007868D1" w:rsidRPr="00E1251C">
        <w:rPr>
          <w:szCs w:val="20"/>
          <w:lang w:val="hr-HR"/>
        </w:rPr>
        <w:t xml:space="preserve"> </w:t>
      </w:r>
      <w:r w:rsidR="00353C41">
        <w:rPr>
          <w:szCs w:val="20"/>
          <w:lang w:val="hr-HR"/>
        </w:rPr>
        <w:t>predlagatelja</w:t>
      </w:r>
      <w:r w:rsidR="007868D1" w:rsidRPr="00E1251C">
        <w:rPr>
          <w:szCs w:val="20"/>
          <w:lang w:val="hr-HR"/>
        </w:rPr>
        <w:t xml:space="preserve"> </w:t>
      </w:r>
      <w:r w:rsidR="00353C41">
        <w:rPr>
          <w:lang w:val="hr-HR"/>
        </w:rPr>
        <w:t>Auto kuća Gašperov d.o.o. Split</w:t>
      </w:r>
      <w:r w:rsidR="00353C41" w:rsidRPr="00E1251C">
        <w:rPr>
          <w:szCs w:val="20"/>
          <w:lang w:val="hr-HR"/>
        </w:rPr>
        <w:t xml:space="preserve"> </w:t>
      </w:r>
      <w:r w:rsidR="007868D1" w:rsidRPr="00E1251C">
        <w:rPr>
          <w:szCs w:val="20"/>
          <w:lang w:val="hr-HR"/>
        </w:rPr>
        <w:t xml:space="preserve">za otvaranje </w:t>
      </w:r>
      <w:r w:rsidR="00E216B9" w:rsidRPr="00E1251C">
        <w:rPr>
          <w:szCs w:val="20"/>
          <w:lang w:val="hr-HR"/>
        </w:rPr>
        <w:t xml:space="preserve">stečajnog postupka nad dužnikom </w:t>
      </w:r>
      <w:r w:rsidR="00353C41">
        <w:rPr>
          <w:lang w:val="hr-HR"/>
        </w:rPr>
        <w:t>Peko</w:t>
      </w:r>
      <w:r w:rsidR="00353C41" w:rsidRPr="00E1251C">
        <w:rPr>
          <w:szCs w:val="20"/>
          <w:lang w:val="hr-HR"/>
        </w:rPr>
        <w:t xml:space="preserve"> </w:t>
      </w:r>
      <w:r w:rsidR="00E216B9" w:rsidRPr="00E1251C">
        <w:rPr>
          <w:szCs w:val="20"/>
          <w:lang w:val="hr-HR"/>
        </w:rPr>
        <w:t>d.o.o. Split.</w:t>
      </w:r>
    </w:p>
    <w:p w:rsidRDefault="00E216B9" w:rsidP="00D4027A" w:rsidR="00E216B9" w:rsidRPr="00E1251C">
      <w:pPr>
        <w:jc w:val="both"/>
        <w:rPr>
          <w:lang w:val="hr-HR"/>
        </w:rPr>
      </w:pPr>
    </w:p>
    <w:p w:rsidRDefault="00E216B9" w:rsidP="00D4027A" w:rsidR="00353C41">
      <w:pPr>
        <w:jc w:val="both"/>
        <w:rPr>
          <w:lang w:val="hr-HR"/>
        </w:rPr>
      </w:pPr>
      <w:r w:rsidRPr="00E1251C">
        <w:rPr>
          <w:lang w:val="hr-HR"/>
        </w:rPr>
        <w:tab/>
        <w:t>U prijedlogu predlagatelj</w:t>
      </w:r>
      <w:r w:rsidR="007868D1" w:rsidRPr="00E1251C">
        <w:rPr>
          <w:lang w:val="hr-HR"/>
        </w:rPr>
        <w:t xml:space="preserve"> navodi da </w:t>
      </w:r>
      <w:r w:rsidR="00353C41">
        <w:rPr>
          <w:lang w:val="hr-HR"/>
        </w:rPr>
        <w:t xml:space="preserve">mu dužnik duguje iznos od 23.982,25 kn na ime neplaćenih računa. Isti nadalje navodi da je dužnik prezadužen i da ne vrši plaćanja po predstečajnoj nagodbi još od 05.02.2016. god., koje je do tada plaćao redovito mjesečno, te da mu je dug veći od visine kapitala. S obzirom da dužnik više ne može izvršavati svoje obveze, to da se stoga podnosi prijedlog za otvaranje stečajnog postupka nad dužnikom </w:t>
      </w:r>
      <w:r w:rsidR="002A5E80">
        <w:rPr>
          <w:lang w:val="hr-HR"/>
        </w:rPr>
        <w:t>i predlaže nad dužnikom otvoriti stečajni postupak.</w:t>
      </w:r>
      <w:r w:rsidR="00353C41">
        <w:rPr>
          <w:lang w:val="hr-HR"/>
        </w:rPr>
        <w:t xml:space="preserve"> </w:t>
      </w:r>
    </w:p>
    <w:p w:rsidRDefault="00353C41" w:rsidP="00D4027A" w:rsidR="00353C41">
      <w:pPr>
        <w:jc w:val="both"/>
        <w:rPr>
          <w:lang w:val="hr-HR"/>
        </w:rPr>
      </w:pPr>
    </w:p>
    <w:p w:rsidRDefault="002A5E80" w:rsidP="00D4027A" w:rsidR="002537CD">
      <w:pPr>
        <w:jc w:val="both"/>
        <w:rPr>
          <w:lang w:val="hr-HR"/>
        </w:rPr>
      </w:pPr>
      <w:r>
        <w:rPr>
          <w:lang w:val="hr-HR"/>
        </w:rPr>
        <w:tab/>
        <w:t>Podneseni prijedlog nije dopušten.</w:t>
      </w:r>
    </w:p>
    <w:p w:rsidRDefault="002A5E80" w:rsidP="00D4027A" w:rsidR="002A5E80" w:rsidRPr="00E1251C">
      <w:pPr>
        <w:jc w:val="both"/>
        <w:rPr>
          <w:lang w:val="hr-HR"/>
        </w:rPr>
      </w:pPr>
    </w:p>
    <w:p w:rsidRDefault="002537CD" w:rsidP="00D4027A" w:rsidR="002537CD" w:rsidRPr="00E1251C">
      <w:pPr>
        <w:jc w:val="both"/>
        <w:rPr>
          <w:lang w:val="hr-HR"/>
        </w:rPr>
      </w:pPr>
      <w:r w:rsidRPr="00E1251C">
        <w:rPr>
          <w:lang w:val="hr-HR"/>
        </w:rPr>
        <w:tab/>
        <w:t xml:space="preserve">Odredbom čl. 13. st. 1. Stečajnog zakona (Narodne novine broj 71/15, dalje SZ) propisano je da se u predstečajnom i stečajnom postupku podnesci podnose na propisanim obrascima, ako je to ovim Zakonom određeno, dok je stavkom 4. istog članka propisano da ako podnesak nije podnesen na propisanom obrascu, sud će ga odbaciti kao nedopušten. </w:t>
      </w:r>
    </w:p>
    <w:p w:rsidRDefault="002A5E80" w:rsidP="002A5E80" w:rsidR="002A5E80">
      <w:pPr>
        <w:ind w:firstLine="708"/>
        <w:jc w:val="both"/>
        <w:rPr>
          <w:lang w:val="hr-HR"/>
        </w:rPr>
      </w:pPr>
    </w:p>
    <w:p w:rsidRDefault="002537CD" w:rsidP="00027D3A" w:rsidR="002537CD" w:rsidRPr="00E1251C">
      <w:pPr>
        <w:ind w:firstLine="708"/>
        <w:jc w:val="both"/>
        <w:rPr>
          <w:lang w:val="hr-HR"/>
        </w:rPr>
      </w:pPr>
      <w:r w:rsidRPr="00E1251C">
        <w:rPr>
          <w:lang w:val="hr-HR"/>
        </w:rPr>
        <w:t>Prema odredbi čl. 16. st. 1. SZ-a prijedlog za otvaranje stečajnog postupka podnosi se sudu na propisanom obrascu.</w:t>
      </w:r>
    </w:p>
    <w:p w:rsidRDefault="002537CD" w:rsidP="00BE7BC6" w:rsidR="00BE7BC6" w:rsidRPr="00E1251C">
      <w:pPr>
        <w:jc w:val="both"/>
        <w:rPr>
          <w:lang w:val="hr-HR"/>
        </w:rPr>
      </w:pPr>
      <w:r w:rsidRPr="00E1251C">
        <w:rPr>
          <w:lang w:val="hr-HR"/>
        </w:rPr>
        <w:lastRenderedPageBreak/>
        <w:tab/>
        <w:t>Pravilnik o sadržaju i obliku obrazaca na kojima se podnose podnesci u predstečajnom i stečajnom postupku objavljen</w:t>
      </w:r>
      <w:r w:rsidR="000E5E69" w:rsidRPr="00E1251C">
        <w:rPr>
          <w:lang w:val="hr-HR"/>
        </w:rPr>
        <w:t xml:space="preserve"> u Narodnim novinama </w:t>
      </w:r>
      <w:r w:rsidR="00BB7735">
        <w:rPr>
          <w:lang w:val="hr-HR"/>
        </w:rPr>
        <w:t xml:space="preserve">broj </w:t>
      </w:r>
      <w:r w:rsidR="000E5E69" w:rsidRPr="00E1251C">
        <w:rPr>
          <w:lang w:val="hr-HR"/>
        </w:rPr>
        <w:t>107/15 od 07</w:t>
      </w:r>
      <w:r w:rsidRPr="00E1251C">
        <w:rPr>
          <w:lang w:val="hr-HR"/>
        </w:rPr>
        <w:t>.10.2015. god. te je isti stupio na snagu</w:t>
      </w:r>
      <w:r w:rsidR="000E5E69" w:rsidRPr="00E1251C">
        <w:rPr>
          <w:lang w:val="hr-HR"/>
        </w:rPr>
        <w:t xml:space="preserve"> 15.10.2015. godine</w:t>
      </w:r>
      <w:r w:rsidR="00BE7BC6">
        <w:rPr>
          <w:lang w:val="hr-HR"/>
        </w:rPr>
        <w:t>, a d</w:t>
      </w:r>
      <w:r w:rsidRPr="00E1251C">
        <w:rPr>
          <w:lang w:val="hr-HR"/>
        </w:rPr>
        <w:t>ostupnost obrazaca osigurana je na mrežnoj st</w:t>
      </w:r>
      <w:r w:rsidR="00BE7BC6">
        <w:rPr>
          <w:lang w:val="hr-HR"/>
        </w:rPr>
        <w:t>ranici e-Oglasne ploče sudova,</w:t>
      </w:r>
      <w:r w:rsidRPr="00E1251C">
        <w:rPr>
          <w:lang w:val="hr-HR"/>
        </w:rPr>
        <w:t xml:space="preserve"> kako je to i propisano čl. 13. st. 3. SZ-a. </w:t>
      </w:r>
      <w:r w:rsidR="00BE7BC6">
        <w:rPr>
          <w:lang w:val="hr-HR"/>
        </w:rPr>
        <w:t xml:space="preserve"> </w:t>
      </w:r>
    </w:p>
    <w:p w:rsidRDefault="002537CD" w:rsidP="00D4027A" w:rsidR="002537CD" w:rsidRPr="00E1251C">
      <w:pPr>
        <w:jc w:val="both"/>
        <w:rPr>
          <w:lang w:val="hr-HR"/>
        </w:rPr>
      </w:pPr>
    </w:p>
    <w:p w:rsidRDefault="002537CD" w:rsidP="00D4027A" w:rsidR="00BE7BC6">
      <w:pPr>
        <w:jc w:val="both"/>
        <w:rPr>
          <w:lang w:val="hr-HR"/>
        </w:rPr>
      </w:pPr>
      <w:r w:rsidRPr="00E1251C">
        <w:rPr>
          <w:lang w:val="hr-HR"/>
        </w:rPr>
        <w:tab/>
        <w:t>U ko</w:t>
      </w:r>
      <w:r w:rsidR="002A5E80">
        <w:rPr>
          <w:lang w:val="hr-HR"/>
        </w:rPr>
        <w:t>nkretnom slučaju predlagatelj nije podnio</w:t>
      </w:r>
      <w:r w:rsidRPr="00E1251C">
        <w:rPr>
          <w:lang w:val="hr-HR"/>
        </w:rPr>
        <w:t xml:space="preserve"> prijedlog za otvaranje stečajnog postupka na propisanom obrascu pa </w:t>
      </w:r>
      <w:r w:rsidR="00BE7BC6">
        <w:rPr>
          <w:lang w:val="hr-HR"/>
        </w:rPr>
        <w:t xml:space="preserve">su stoga, sukladno odredbama čl. 13. st. 1. i 4. u vezi s čl. 16. st. 1. SZ-a, ispunjeni razlozi za odbačaj tog prijedloga. </w:t>
      </w:r>
    </w:p>
    <w:p w:rsidRDefault="00BE7BC6" w:rsidP="00D4027A" w:rsidR="00BE7BC6">
      <w:pPr>
        <w:jc w:val="both"/>
        <w:rPr>
          <w:lang w:val="hr-HR"/>
        </w:rPr>
      </w:pPr>
    </w:p>
    <w:p w:rsidRDefault="00BE7BC6" w:rsidP="00BE7BC6" w:rsidR="0017301A">
      <w:pPr>
        <w:ind w:firstLine="708"/>
        <w:jc w:val="both"/>
        <w:rPr>
          <w:lang w:val="hr-HR"/>
        </w:rPr>
      </w:pPr>
      <w:r w:rsidRPr="00E1251C">
        <w:rPr>
          <w:lang w:val="hr-HR"/>
        </w:rPr>
        <w:t xml:space="preserve">Nadalje, </w:t>
      </w:r>
      <w:r>
        <w:rPr>
          <w:lang w:val="hr-HR"/>
        </w:rPr>
        <w:t xml:space="preserve">po ocjeni ovog suda, </w:t>
      </w:r>
      <w:r w:rsidR="0017301A">
        <w:rPr>
          <w:lang w:val="hr-HR"/>
        </w:rPr>
        <w:t>predlagatelj nije učinio vjerojatnim svoju aktivnu legitimaciju za podnošenje prijedloga za otvaranje stečajnog postupka nad dužnikom u smislu odredbi čl. 109. st. 2. SZ-a.</w:t>
      </w:r>
    </w:p>
    <w:p w:rsidRDefault="0017301A" w:rsidP="00BE7BC6" w:rsidR="0017301A">
      <w:pPr>
        <w:ind w:firstLine="708"/>
        <w:jc w:val="both"/>
        <w:rPr>
          <w:lang w:val="hr-HR"/>
        </w:rPr>
      </w:pPr>
    </w:p>
    <w:p w:rsidRDefault="0017301A" w:rsidP="00BE7BC6" w:rsidR="0017301A">
      <w:pPr>
        <w:ind w:firstLine="708"/>
        <w:jc w:val="both"/>
        <w:rPr>
          <w:lang w:val="hr-HR"/>
        </w:rPr>
      </w:pPr>
      <w:r>
        <w:rPr>
          <w:lang w:val="hr-HR"/>
        </w:rPr>
        <w:t>Naime, odredbom čl. 109. st. 2. SZ-a propisano je da je vjerovnik ovlašten podnijeti prijedlog za otvaranje stečajnog postupka ako učini vjerojatnim postojanje svoje tražbine i stečajnog razloga. Smatrat će se da je vjerovnik učinio vjerojatnim postojanje svoje tražbine ako njezino postojanje temelji na ovršnoj ispravi ili nepravomoćnoj sudskoj ili upravnoj odluci.</w:t>
      </w:r>
    </w:p>
    <w:p w:rsidRDefault="00416C8A" w:rsidP="00BE7BC6" w:rsidR="00416C8A">
      <w:pPr>
        <w:ind w:firstLine="708"/>
        <w:jc w:val="both"/>
        <w:rPr>
          <w:lang w:val="hr-HR"/>
        </w:rPr>
      </w:pPr>
    </w:p>
    <w:p w:rsidRDefault="00416C8A" w:rsidP="00BE7BC6" w:rsidR="00416C8A">
      <w:pPr>
        <w:ind w:firstLine="708"/>
        <w:jc w:val="both"/>
        <w:rPr>
          <w:lang w:val="hr-HR"/>
        </w:rPr>
      </w:pPr>
      <w:r>
        <w:rPr>
          <w:lang w:val="hr-HR"/>
        </w:rPr>
        <w:t>Sukladno naprijed citiranoj odredbi čl. 109. st. 2. SZ-a, da bi vjerovnik, kao predlagatelj, dokazao svoje ovlaštenje za podnošenje prijedloga za otvaranje stečajnog postupka nad dužnikom</w:t>
      </w:r>
      <w:r w:rsidR="00A601E6">
        <w:rPr>
          <w:lang w:val="hr-HR"/>
        </w:rPr>
        <w:t xml:space="preserve"> (aktivnu legitimaciju)</w:t>
      </w:r>
      <w:r>
        <w:rPr>
          <w:lang w:val="hr-HR"/>
        </w:rPr>
        <w:t>, isti je podnesenim prijedlogom dužan učiniti vjerojatnim postojanje svoje tražbine prema dužniku, kao i postojanje kojeg od stečajnih razloga na strani dužnika.</w:t>
      </w:r>
    </w:p>
    <w:p w:rsidRDefault="0017301A" w:rsidP="00BE7BC6" w:rsidR="0017301A">
      <w:pPr>
        <w:ind w:firstLine="708"/>
        <w:jc w:val="both"/>
        <w:rPr>
          <w:lang w:val="hr-HR"/>
        </w:rPr>
      </w:pPr>
    </w:p>
    <w:p w:rsidRDefault="0017301A" w:rsidP="00BE512C" w:rsidR="00416C8A">
      <w:pPr>
        <w:ind w:firstLine="708"/>
        <w:jc w:val="both"/>
        <w:rPr>
          <w:lang w:val="hr-HR"/>
        </w:rPr>
      </w:pPr>
      <w:r>
        <w:rPr>
          <w:lang w:val="hr-HR"/>
        </w:rPr>
        <w:t>U ko</w:t>
      </w:r>
      <w:r w:rsidR="004F49B4">
        <w:rPr>
          <w:lang w:val="hr-HR"/>
        </w:rPr>
        <w:t xml:space="preserve">nkretnom slučaju, </w:t>
      </w:r>
      <w:r w:rsidR="00416C8A">
        <w:rPr>
          <w:lang w:val="hr-HR"/>
        </w:rPr>
        <w:t>p</w:t>
      </w:r>
      <w:r w:rsidR="004F49B4">
        <w:rPr>
          <w:lang w:val="hr-HR"/>
        </w:rPr>
        <w:t xml:space="preserve">redlagatelj uz podneseni prijedlog nije dostavio niti jedan dokaz o postojanju bilo kojeg od stečajnih razloga na strani dužnika. Prema odredbi čl. 5. SZ-a stečajni razlozi su nesposobnost za plaćanje i prezaduženost. Odredbom čl. 6. st. 1. </w:t>
      </w:r>
      <w:r w:rsidR="00276275">
        <w:rPr>
          <w:lang w:val="hr-HR"/>
        </w:rPr>
        <w:t>i 2. SZ-a je</w:t>
      </w:r>
      <w:r w:rsidR="004F49B4">
        <w:rPr>
          <w:lang w:val="hr-HR"/>
        </w:rPr>
        <w:t xml:space="preserve"> </w:t>
      </w:r>
      <w:r w:rsidR="00276275">
        <w:rPr>
          <w:lang w:val="hr-HR"/>
        </w:rPr>
        <w:t>propisano da nesposobnost za plaćanje postoji ako dužnik ne može trajnije ispunjavati svoje dospjele novčane obveze, kao i da će se smatrati da je dužnik nesposoban za plaćanje ako u Očevidnik</w:t>
      </w:r>
      <w:r w:rsidR="00BE512C">
        <w:rPr>
          <w:lang w:val="hr-HR"/>
        </w:rPr>
        <w:t xml:space="preserve"> redoslijeda osnova za plaćanje</w:t>
      </w:r>
      <w:r w:rsidR="00276275">
        <w:rPr>
          <w:lang w:val="hr-HR"/>
        </w:rPr>
        <w:t xml:space="preserve"> koji vodi Financijska agencija ima jednu ili više evidentiranih neizvršenih osnova za  plaćanje u razdoblju dužem od 60 dana koje je trebalo, na temelju valjanih osnova za plaćanje, bez daljnjeg pristanka dužnika naplatiti s bilo kojeg od njegovih računa. Postojanje te okolnosti dokazuje se potvrdom Financijske agencije (čl. 6. st. 4. SZ-a). Nadalje, prema odredbi čl. 7. st. 1. S</w:t>
      </w:r>
      <w:r w:rsidR="003C711A">
        <w:rPr>
          <w:lang w:val="hr-HR"/>
        </w:rPr>
        <w:t>Z-a prezaduženost postoji ako je imovina dužnika pravne osobe manja od postojećih obveza. Predlagatelj uz podneseni prijedlog za otvaranje stečajnog postupka nije dostavio potvrdu Financijske agencije, u smislu odredbe čl. 6. st. 4. SZ-a, a niti je dostavio bilo koji drugi dokaz iz kojeg bi proizlazilo postojanje stečajnog razloga nesposobnosti za plaćanje  kod dužnika. Isto tako, predlagatelj uz podneseni prijedlog nije dostavio niti jedan dokaz iz kojeg bi proizlazila vjerojatnost postojanja stečajnog razloga prezaduženosti kod dužnika, pri čemu se napominje da, a kako je to naprijed navedeno, prezaduženost postoji ako je imovina dužnika manja od postojećih obveza, a ne kako to predlagatelj navodi da je dug dužnika veći od visine kapitala.</w:t>
      </w:r>
      <w:r w:rsidR="00BE512C">
        <w:rPr>
          <w:lang w:val="hr-HR"/>
        </w:rPr>
        <w:t xml:space="preserve"> Također, napominje se d</w:t>
      </w:r>
      <w:r w:rsidR="00416C8A">
        <w:rPr>
          <w:lang w:val="hr-HR"/>
        </w:rPr>
        <w:t>a kao dokaz postojanja svoje tražbine prema dužniku, predlagatelj nije dostavio niti jednu od isprava odnosno odluka navedenih u čl. 109. st. 2. SZ-a, već je isti dostavio izvadak iz poslovnih knjiga – karticu salda konti.</w:t>
      </w:r>
    </w:p>
    <w:p w:rsidRDefault="00C343E8" w:rsidP="00416C8A" w:rsidR="002537CD" w:rsidRPr="00E1251C">
      <w:pPr>
        <w:ind w:firstLine="708"/>
        <w:jc w:val="both"/>
        <w:rPr>
          <w:lang w:val="hr-HR"/>
        </w:rPr>
      </w:pPr>
      <w:r>
        <w:rPr>
          <w:lang w:val="hr-HR"/>
        </w:rPr>
        <w:t>Kako dakle predlagatelj uz podneseni prijedlog nije dostavio niti jedan dokaz iz kojeg bi proizlazila vjerojatnost postojanja bilo kojeg od steča</w:t>
      </w:r>
      <w:r w:rsidR="00416C8A">
        <w:rPr>
          <w:lang w:val="hr-HR"/>
        </w:rPr>
        <w:t xml:space="preserve">jnih razloga na strani dužnika </w:t>
      </w:r>
      <w:r>
        <w:rPr>
          <w:lang w:val="hr-HR"/>
        </w:rPr>
        <w:t>to s</w:t>
      </w:r>
      <w:r w:rsidR="00BE7BC6" w:rsidRPr="00E1251C">
        <w:rPr>
          <w:lang w:val="hr-HR"/>
        </w:rPr>
        <w:t xml:space="preserve">amim time </w:t>
      </w:r>
      <w:r>
        <w:rPr>
          <w:lang w:val="hr-HR"/>
        </w:rPr>
        <w:t>isti nije ni učinio</w:t>
      </w:r>
      <w:r w:rsidR="00BE7BC6" w:rsidRPr="00E1251C">
        <w:rPr>
          <w:lang w:val="hr-HR"/>
        </w:rPr>
        <w:t xml:space="preserve"> vjerojatnim svoju aktivnu legitimaciju</w:t>
      </w:r>
      <w:r>
        <w:rPr>
          <w:lang w:val="hr-HR"/>
        </w:rPr>
        <w:t>,</w:t>
      </w:r>
      <w:r w:rsidR="00BE7BC6" w:rsidRPr="00E1251C">
        <w:rPr>
          <w:lang w:val="hr-HR"/>
        </w:rPr>
        <w:t xml:space="preserve"> u smislu odredbi čl. 109. st. 2. SZ-a, za podnošenje prijedloga za otvaranje stečajnog postupka nad dužnikom, a što je još jedan od razloga za odbačaj podnesenog prijedloga. </w:t>
      </w:r>
    </w:p>
    <w:p w:rsidRDefault="002537CD" w:rsidP="00D4027A" w:rsidR="00416C8A">
      <w:pPr>
        <w:jc w:val="both"/>
        <w:rPr>
          <w:lang w:val="hr-HR"/>
        </w:rPr>
      </w:pPr>
      <w:r w:rsidRPr="00E1251C">
        <w:rPr>
          <w:lang w:val="hr-HR"/>
        </w:rPr>
        <w:tab/>
      </w:r>
    </w:p>
    <w:p w:rsidRDefault="00BE7BC6" w:rsidP="00BE512C" w:rsidR="002537CD" w:rsidRPr="00E1251C">
      <w:pPr>
        <w:ind w:firstLine="708"/>
        <w:jc w:val="both"/>
        <w:rPr>
          <w:lang w:val="hr-HR"/>
        </w:rPr>
      </w:pPr>
      <w:r>
        <w:rPr>
          <w:lang w:val="hr-HR"/>
        </w:rPr>
        <w:t>Na kraju</w:t>
      </w:r>
      <w:r w:rsidR="002537CD" w:rsidRPr="00E1251C">
        <w:rPr>
          <w:lang w:val="hr-HR"/>
        </w:rPr>
        <w:t>,</w:t>
      </w:r>
      <w:r>
        <w:rPr>
          <w:lang w:val="hr-HR"/>
        </w:rPr>
        <w:t xml:space="preserve"> navodi se da je</w:t>
      </w:r>
      <w:r w:rsidR="002537CD" w:rsidRPr="00E1251C">
        <w:rPr>
          <w:lang w:val="hr-HR"/>
        </w:rPr>
        <w:t xml:space="preserve"> prema odredbama čl. 114. st. 1. SZ-a podnositelj prijedloga za otvar</w:t>
      </w:r>
      <w:r>
        <w:rPr>
          <w:lang w:val="hr-HR"/>
        </w:rPr>
        <w:t>anje stečajnog postupka dužan</w:t>
      </w:r>
      <w:r w:rsidR="002537CD" w:rsidRPr="00E1251C">
        <w:rPr>
          <w:lang w:val="hr-HR"/>
        </w:rPr>
        <w:t xml:space="preserve"> uplatiti iznos predujma od 1.000,00 kn u Fond za namirenje troškova stečajnog postupka te po nalogu suda u roku od 8 dana dodatni iznos predujma koji ne može biti viši od 20.000,00 kn. Prema čl. 114. st. 5. SZ-a ako podnositelj prijedloga za otvaranje stečajnog postupka nije uplatio predujam iz stavka 1. tog članka, sud će prijedlog odbaciti kao nedopušten. </w:t>
      </w:r>
    </w:p>
    <w:p w:rsidRDefault="002537CD" w:rsidP="00D4027A" w:rsidR="002537CD" w:rsidRPr="00E1251C">
      <w:pPr>
        <w:jc w:val="both"/>
        <w:rPr>
          <w:lang w:val="hr-HR"/>
        </w:rPr>
      </w:pPr>
    </w:p>
    <w:p w:rsidRDefault="002537CD" w:rsidP="00D4027A" w:rsidR="00AC4747" w:rsidRPr="00E1251C">
      <w:pPr>
        <w:jc w:val="both"/>
        <w:rPr>
          <w:lang w:val="hr-HR"/>
        </w:rPr>
      </w:pPr>
      <w:r w:rsidRPr="00E1251C">
        <w:rPr>
          <w:lang w:val="hr-HR"/>
        </w:rPr>
        <w:tab/>
        <w:t>Sukladno naprijed citiranim odredba</w:t>
      </w:r>
      <w:r w:rsidR="00BE7BC6">
        <w:rPr>
          <w:lang w:val="hr-HR"/>
        </w:rPr>
        <w:t>ma čl. 114. SZ-a predlagatelj je u konkretnom slučaju bio dužan</w:t>
      </w:r>
      <w:r w:rsidRPr="00E1251C">
        <w:rPr>
          <w:lang w:val="hr-HR"/>
        </w:rPr>
        <w:t xml:space="preserve"> već prilikom </w:t>
      </w:r>
      <w:r w:rsidR="00BE7BC6">
        <w:rPr>
          <w:lang w:val="hr-HR"/>
        </w:rPr>
        <w:t>podnošenja prijedloga, bez da ga</w:t>
      </w:r>
      <w:r w:rsidRPr="00E1251C">
        <w:rPr>
          <w:lang w:val="hr-HR"/>
        </w:rPr>
        <w:t xml:space="preserve"> sud na to posebno poziva</w:t>
      </w:r>
      <w:r w:rsidR="00AC4747" w:rsidRPr="00E1251C">
        <w:rPr>
          <w:lang w:val="hr-HR"/>
        </w:rPr>
        <w:t>, uplatiti iznos predujma od 1.000,00 kn u Fond za namirenje troškova stečajnog postupka (koji se uplaćuje na depozitni račun ovog suda). Međutim</w:t>
      </w:r>
      <w:r w:rsidR="00BB7735">
        <w:rPr>
          <w:lang w:val="hr-HR"/>
        </w:rPr>
        <w:t>,</w:t>
      </w:r>
      <w:r w:rsidR="00BE7BC6">
        <w:rPr>
          <w:lang w:val="hr-HR"/>
        </w:rPr>
        <w:t xml:space="preserve"> isti</w:t>
      </w:r>
      <w:r w:rsidR="00AC4747" w:rsidRPr="00E1251C">
        <w:rPr>
          <w:lang w:val="hr-HR"/>
        </w:rPr>
        <w:t xml:space="preserve"> uz po</w:t>
      </w:r>
      <w:r w:rsidR="00BE7BC6">
        <w:rPr>
          <w:lang w:val="hr-HR"/>
        </w:rPr>
        <w:t>dneseni prijedlog nije dostavio</w:t>
      </w:r>
      <w:r w:rsidR="00AC4747" w:rsidRPr="00E1251C">
        <w:rPr>
          <w:lang w:val="hr-HR"/>
        </w:rPr>
        <w:t xml:space="preserve"> dokaz o uplati tog predujma, a niti</w:t>
      </w:r>
      <w:r w:rsidR="00BE7BC6">
        <w:rPr>
          <w:lang w:val="hr-HR"/>
        </w:rPr>
        <w:t xml:space="preserve"> se</w:t>
      </w:r>
      <w:r w:rsidR="00AC4747" w:rsidRPr="00E1251C">
        <w:rPr>
          <w:lang w:val="hr-HR"/>
        </w:rPr>
        <w:t xml:space="preserve"> u samom prijedlogu navodi da bi taj predujam uopće bio uplaćen, zbog čega su </w:t>
      </w:r>
      <w:r w:rsidR="00BE7BC6">
        <w:rPr>
          <w:lang w:val="hr-HR"/>
        </w:rPr>
        <w:t xml:space="preserve">i </w:t>
      </w:r>
      <w:r w:rsidR="00AC4747" w:rsidRPr="00E1251C">
        <w:rPr>
          <w:lang w:val="hr-HR"/>
        </w:rPr>
        <w:t>sukladno odredbi čl. 114. st. 1. i 5. SZ-a ispunjeni uvjeti za odbačaj podnesenog prijedloga.</w:t>
      </w:r>
    </w:p>
    <w:p w:rsidRDefault="00AC4747" w:rsidP="00D4027A" w:rsidR="00AC4747" w:rsidRPr="00E1251C">
      <w:pPr>
        <w:jc w:val="both"/>
        <w:rPr>
          <w:lang w:val="hr-HR"/>
        </w:rPr>
      </w:pPr>
      <w:r w:rsidRPr="00E1251C">
        <w:rPr>
          <w:lang w:val="hr-HR"/>
        </w:rPr>
        <w:tab/>
      </w:r>
    </w:p>
    <w:p w:rsidRDefault="00AC4747" w:rsidP="00D4027A" w:rsidR="00D41ADA" w:rsidRPr="00E1251C">
      <w:pPr>
        <w:jc w:val="both"/>
        <w:rPr>
          <w:lang w:val="hr-HR"/>
        </w:rPr>
      </w:pPr>
      <w:r w:rsidRPr="00E1251C">
        <w:rPr>
          <w:lang w:val="hr-HR"/>
        </w:rPr>
        <w:tab/>
        <w:t>Slijedom svega naprijed navedenog, a temeljem odredbi čl. 13. st. 1. i 4., čl. 16. st. 1., čl. 109. st. 1. i 2.</w:t>
      </w:r>
      <w:r w:rsidR="002B0994">
        <w:rPr>
          <w:lang w:val="hr-HR"/>
        </w:rPr>
        <w:t xml:space="preserve"> u vezi s čl. 115. st. 1.</w:t>
      </w:r>
      <w:r w:rsidRPr="00E1251C">
        <w:rPr>
          <w:lang w:val="hr-HR"/>
        </w:rPr>
        <w:t xml:space="preserve"> te čl. 114. st. 1. i 5. SZ-a, podneseni prijedlog za otvaranje stečajnog postupka </w:t>
      </w:r>
      <w:r w:rsidR="00BE7BC6">
        <w:rPr>
          <w:lang w:val="hr-HR"/>
        </w:rPr>
        <w:t xml:space="preserve">je </w:t>
      </w:r>
      <w:r w:rsidRPr="00E1251C">
        <w:rPr>
          <w:lang w:val="hr-HR"/>
        </w:rPr>
        <w:t xml:space="preserve">trebalo odbaciti kao nedopušten, a radi čega je sud i odlučio kao u izreci ovog rješenja. </w:t>
      </w:r>
    </w:p>
    <w:p w:rsidRDefault="00CE683A" w:rsidP="00D4027A" w:rsidR="00CE683A" w:rsidRPr="00E1251C">
      <w:pPr>
        <w:jc w:val="both"/>
        <w:rPr>
          <w:lang w:val="hr-HR"/>
        </w:rPr>
      </w:pPr>
    </w:p>
    <w:p w:rsidRDefault="00D4027A" w:rsidP="00D4027A" w:rsidR="00D4027A" w:rsidRPr="00E1251C">
      <w:pPr>
        <w:jc w:val="center"/>
        <w:rPr>
          <w:lang w:val="hr-HR"/>
        </w:rPr>
      </w:pPr>
      <w:r w:rsidRPr="00E1251C">
        <w:rPr>
          <w:lang w:val="hr-HR"/>
        </w:rPr>
        <w:t xml:space="preserve"> U Splitu</w:t>
      </w:r>
      <w:r w:rsidR="0002675F" w:rsidRPr="00E1251C">
        <w:rPr>
          <w:lang w:val="hr-HR"/>
        </w:rPr>
        <w:t>,</w:t>
      </w:r>
      <w:r w:rsidRPr="00E1251C">
        <w:rPr>
          <w:lang w:val="hr-HR"/>
        </w:rPr>
        <w:t xml:space="preserve"> </w:t>
      </w:r>
      <w:r w:rsidR="000133E1">
        <w:rPr>
          <w:lang w:val="hr-HR"/>
        </w:rPr>
        <w:t>4.</w:t>
      </w:r>
      <w:r w:rsidR="00BE7BC6">
        <w:rPr>
          <w:lang w:val="hr-HR"/>
        </w:rPr>
        <w:t xml:space="preserve"> listopada</w:t>
      </w:r>
      <w:r w:rsidR="00E1251C">
        <w:rPr>
          <w:lang w:val="hr-HR"/>
        </w:rPr>
        <w:t xml:space="preserve"> 2016</w:t>
      </w:r>
      <w:r w:rsidR="00E1251C" w:rsidRPr="00382327">
        <w:rPr>
          <w:lang w:val="hr-HR"/>
        </w:rPr>
        <w:t>. godine</w:t>
      </w:r>
      <w:r w:rsidRPr="00E1251C">
        <w:rPr>
          <w:lang w:val="hr-HR"/>
        </w:rPr>
        <w:t>.</w:t>
      </w:r>
    </w:p>
    <w:p w:rsidRDefault="00D4027A" w:rsidP="00D4027A" w:rsidR="00D41ADA" w:rsidRPr="00027D3A">
      <w:pPr>
        <w:jc w:val="both"/>
        <w:rPr>
          <w:sz w:val="16"/>
          <w:szCs w:val="16"/>
          <w:lang w:val="hr-HR"/>
        </w:rPr>
      </w:pPr>
      <w:r w:rsidRPr="00E1251C">
        <w:rPr>
          <w:lang w:val="hr-HR"/>
        </w:rPr>
        <w:t xml:space="preserve"> </w:t>
      </w:r>
    </w:p>
    <w:p w:rsidRDefault="00765310" w:rsidP="000C6484" w:rsidR="00765310" w:rsidRPr="00E1251C">
      <w:pPr>
        <w:ind w:firstLine="708" w:left="7080"/>
      </w:pPr>
      <w:r w:rsidRPr="00E1251C">
        <w:t xml:space="preserve">S U D A C </w:t>
      </w:r>
    </w:p>
    <w:p w:rsidRDefault="00D01644" w:rsidR="00D01644" w:rsidRPr="00E1251C">
      <w:pPr>
        <w:ind w:left="6372"/>
        <w:rPr>
          <w:sz w:val="28"/>
          <w:szCs w:val="28"/>
        </w:rPr>
      </w:pPr>
    </w:p>
    <w:p w:rsidRDefault="00765310" w:rsidP="000C6484" w:rsidR="00765310" w:rsidRPr="00E1251C">
      <w:pPr>
        <w:ind w:firstLine="708" w:left="7080"/>
      </w:pPr>
      <w:r w:rsidRPr="00E1251C">
        <w:t>Paško Bačić</w:t>
      </w:r>
    </w:p>
    <w:p w:rsidRDefault="00D4027A" w:rsidP="0002675F" w:rsidR="00D4027A" w:rsidRPr="00E1251C">
      <w:pPr>
        <w:ind w:firstLine="708" w:left="6372"/>
        <w:rPr>
          <w:u w:val="single"/>
          <w:lang w:val="hr-HR"/>
        </w:rPr>
      </w:pPr>
    </w:p>
    <w:p w:rsidRDefault="00736EF6" w:rsidP="00D4027A" w:rsidR="00736EF6" w:rsidRPr="00A601E6">
      <w:pPr>
        <w:jc w:val="both"/>
        <w:rPr>
          <w:u w:val="single"/>
          <w:lang w:val="hr-HR"/>
        </w:rPr>
      </w:pPr>
    </w:p>
    <w:p w:rsidRDefault="00A1245D" w:rsidP="00D4027A" w:rsidR="00A1245D" w:rsidRPr="00E1251C">
      <w:pPr>
        <w:jc w:val="both"/>
        <w:rPr>
          <w:sz w:val="16"/>
          <w:szCs w:val="16"/>
          <w:u w:val="single"/>
          <w:lang w:val="hr-HR"/>
        </w:rPr>
      </w:pPr>
    </w:p>
    <w:p w:rsidRDefault="00D4027A" w:rsidP="00D4027A" w:rsidR="00D4027A" w:rsidRPr="00E1251C">
      <w:pPr>
        <w:jc w:val="both"/>
        <w:rPr>
          <w:lang w:val="hr-HR"/>
        </w:rPr>
      </w:pPr>
      <w:r w:rsidRPr="00E1251C">
        <w:rPr>
          <w:lang w:val="hr-HR"/>
        </w:rPr>
        <w:t xml:space="preserve">POUKA O PRAVNOM LIJEKU: </w:t>
      </w:r>
    </w:p>
    <w:p w:rsidRDefault="00D41ADA" w:rsidP="00D41ADA" w:rsidR="00D41ADA" w:rsidRPr="00E1251C">
      <w:pPr>
        <w:jc w:val="both"/>
        <w:rPr>
          <w:lang w:val="hr-HR"/>
        </w:rPr>
      </w:pPr>
      <w:r w:rsidRPr="00E1251C">
        <w:rPr>
          <w:lang w:val="hr-HR"/>
        </w:rPr>
        <w:t xml:space="preserve">Protiv ovog rješenja dopuštena je žalba Visokom trgovačkom sudu RH u Zagrebu. Žalba se podnosi putem ovog suda, pismeno u dva primjerka, u roku od osam dana od dana dostave </w:t>
      </w:r>
      <w:r w:rsidR="00C343E8">
        <w:rPr>
          <w:lang w:val="hr-HR"/>
        </w:rPr>
        <w:t xml:space="preserve">ovog </w:t>
      </w:r>
      <w:r w:rsidRPr="00E1251C">
        <w:rPr>
          <w:lang w:val="hr-HR"/>
        </w:rPr>
        <w:t>rješenja.</w:t>
      </w:r>
    </w:p>
    <w:p w:rsidRDefault="00EB167D" w:rsidP="003855E7" w:rsidR="00EB167D" w:rsidRPr="00E1251C">
      <w:pPr>
        <w:jc w:val="both"/>
        <w:rPr>
          <w:lang w:val="hr-HR"/>
        </w:rPr>
      </w:pPr>
    </w:p>
    <w:p w:rsidRDefault="00D41ADA" w:rsidP="003855E7" w:rsidR="00D41ADA" w:rsidRPr="00E1251C">
      <w:pPr>
        <w:jc w:val="both"/>
        <w:rPr>
          <w:lang w:val="hr-HR"/>
        </w:rPr>
      </w:pPr>
    </w:p>
    <w:p w:rsidRDefault="00D01644" w:rsidP="00D01644" w:rsidR="00D01644" w:rsidRPr="00E1251C">
      <w:pPr>
        <w:jc w:val="both"/>
        <w:rPr>
          <w:lang w:val="hr-HR"/>
        </w:rPr>
      </w:pPr>
      <w:r w:rsidRPr="00E1251C">
        <w:rPr>
          <w:lang w:val="hr-HR"/>
        </w:rPr>
        <w:t>DNA:</w:t>
      </w:r>
    </w:p>
    <w:p w:rsidRDefault="00C343E8" w:rsidP="00D01644" w:rsidR="00C343E8">
      <w:pPr>
        <w:jc w:val="both"/>
        <w:rPr>
          <w:lang w:val="hr-HR"/>
        </w:rPr>
      </w:pPr>
      <w:r>
        <w:rPr>
          <w:lang w:val="hr-HR"/>
        </w:rPr>
        <w:t>-  predlagatelju Auto kuća Gašperov d.o.o. Split</w:t>
      </w:r>
    </w:p>
    <w:p w:rsidRDefault="00155624" w:rsidP="00D01644" w:rsidR="00155624" w:rsidRPr="00E1251C">
      <w:pPr>
        <w:jc w:val="both"/>
        <w:rPr>
          <w:lang w:val="hr-HR"/>
        </w:rPr>
      </w:pPr>
      <w:r>
        <w:rPr>
          <w:lang w:val="hr-HR"/>
        </w:rPr>
        <w:t>- e-Oglasna ploča suda (20 dana)</w:t>
      </w:r>
    </w:p>
    <w:p w:rsidRDefault="00D01644" w:rsidP="00D01644" w:rsidR="00D01644" w:rsidRPr="00E1251C">
      <w:pPr>
        <w:jc w:val="both"/>
        <w:rPr>
          <w:lang w:val="hr-HR"/>
        </w:rPr>
      </w:pPr>
      <w:r w:rsidRPr="00E1251C">
        <w:rPr>
          <w:lang w:val="hr-HR"/>
        </w:rPr>
        <w:t xml:space="preserve">-  </w:t>
      </w:r>
      <w:r w:rsidR="00D41ADA" w:rsidRPr="00E1251C">
        <w:rPr>
          <w:lang w:val="hr-HR"/>
        </w:rPr>
        <w:t xml:space="preserve">u </w:t>
      </w:r>
      <w:r w:rsidRPr="00E1251C">
        <w:rPr>
          <w:lang w:val="hr-HR"/>
        </w:rPr>
        <w:t>spis</w:t>
      </w:r>
    </w:p>
    <w:p w:rsidRDefault="00D01644" w:rsidP="003855E7" w:rsidR="00D01644" w:rsidRPr="00E1251C">
      <w:pPr>
        <w:jc w:val="both"/>
        <w:rPr>
          <w:lang w:val="hr-HR"/>
        </w:rPr>
      </w:pPr>
    </w:p>
    <w:sectPr w:rsidSect="00027D3A" w:rsidR="00D01644" w:rsidRPr="00E1251C">
      <w:headerReference w:type="default" r:id="rId11"/>
      <w:pgSz w:h="16838" w:w="11906"/>
      <w:pgMar w:gutter="0" w:footer="708" w:header="708" w:left="1417" w:bottom="2336" w:right="1417" w:top="1276"/>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743D8" w:rsidP="00765310" w:rsidR="001743D8">
      <w:r>
        <w:separator/>
      </w:r>
    </w:p>
  </w:endnote>
  <w:endnote w:id="0" w:type="continuationSeparator">
    <w:p w:rsidRDefault="001743D8" w:rsidP="00765310" w:rsidR="001743D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743D8" w:rsidP="00765310" w:rsidR="001743D8">
      <w:r>
        <w:separator/>
      </w:r>
    </w:p>
  </w:footnote>
  <w:footnote w:id="0" w:type="continuationSeparator">
    <w:p w:rsidRDefault="001743D8" w:rsidP="00765310" w:rsidR="001743D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216B9" w:rsidR="00E216B9">
    <w:pPr>
      <w:pStyle w:val="Zaglavlje"/>
      <w:jc w:val="center"/>
    </w:pPr>
    <w:r>
      <w:tab/>
    </w:r>
    <w:r>
      <w:fldChar w:fldCharType="begin"/>
    </w:r>
    <w:r>
      <w:instrText>PAGE   \* MERGEFORMAT</w:instrText>
    </w:r>
    <w:r>
      <w:fldChar w:fldCharType="separate"/>
    </w:r>
    <w:r w:rsidR="00BE5E1F" w:rsidRPr="00BE5E1F">
      <w:rPr>
        <w:noProof/>
        <w:lang w:val="hr-HR"/>
      </w:rPr>
      <w:t>3</w:t>
    </w:r>
    <w:r>
      <w:fldChar w:fldCharType="end"/>
    </w:r>
    <w:r>
      <w:tab/>
    </w:r>
    <w:r w:rsidR="00B026AE">
      <w:t xml:space="preserve">12. </w:t>
    </w:r>
    <w:r w:rsidR="00353C41">
      <w:t>St-1792</w:t>
    </w:r>
    <w:r w:rsidR="00157620">
      <w:t>/201</w:t>
    </w:r>
    <w:r w:rsidR="00353C41">
      <w:t>6</w:t>
    </w:r>
  </w:p>
  <w:p w:rsidRDefault="00E216B9" w:rsidR="00E216B9" w:rsidRPr="00BE512C">
    <w:pPr>
      <w:pStyle w:val="Zaglavlje"/>
      <w:rPr>
        <w:sz w:val="16"/>
        <w:szCs w:val="16"/>
      </w:rPr>
    </w:pPr>
  </w:p>
  <w:p w:rsidRDefault="00353C41" w:rsidR="00353C41" w:rsidRPr="00353C41">
    <w:pPr>
      <w:pStyle w:val="Zaglavlje"/>
      <w:rPr>
        <w:sz w:val="16"/>
        <w:szCs w:val="16"/>
      </w:rPr>
    </w:pPr>
  </w:p>
  <w:p w:rsidRDefault="00353C41" w:rsidR="00353C41" w:rsidRPr="00353C41">
    <w:pPr>
      <w:pStyle w:val="Zaglavlje"/>
      <w:rPr>
        <w:sz w:val="16"/>
        <w:szCs w:val="16"/>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6B91459"/>
    <w:multiLevelType w:val="hybridMultilevel"/>
    <w:tmpl w:val="46220106"/>
    <w:lvl w:tplc="2CC4CF32" w:ilvl="0">
      <w:start w:val="1"/>
      <w:numFmt w:val="upperRoman"/>
      <w:lvlText w:val="%1."/>
      <w:lvlJc w:val="left"/>
      <w:pPr>
        <w:ind w:hanging="720" w:left="142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133E1"/>
    <w:rsid w:val="0002675F"/>
    <w:rsid w:val="00027D3A"/>
    <w:rsid w:val="000404E9"/>
    <w:rsid w:val="00045732"/>
    <w:rsid w:val="000666DB"/>
    <w:rsid w:val="000C6484"/>
    <w:rsid w:val="000E5E69"/>
    <w:rsid w:val="00131561"/>
    <w:rsid w:val="00146183"/>
    <w:rsid w:val="00155624"/>
    <w:rsid w:val="00157620"/>
    <w:rsid w:val="0017301A"/>
    <w:rsid w:val="001743D8"/>
    <w:rsid w:val="001C1A59"/>
    <w:rsid w:val="001E11AB"/>
    <w:rsid w:val="001E4E14"/>
    <w:rsid w:val="001F5654"/>
    <w:rsid w:val="00200E29"/>
    <w:rsid w:val="00217DD3"/>
    <w:rsid w:val="0023115C"/>
    <w:rsid w:val="002537CD"/>
    <w:rsid w:val="002702A4"/>
    <w:rsid w:val="00276275"/>
    <w:rsid w:val="002A5E80"/>
    <w:rsid w:val="002B0994"/>
    <w:rsid w:val="002D048F"/>
    <w:rsid w:val="002F1FB2"/>
    <w:rsid w:val="00300960"/>
    <w:rsid w:val="00353C41"/>
    <w:rsid w:val="00382327"/>
    <w:rsid w:val="003855E7"/>
    <w:rsid w:val="003929B4"/>
    <w:rsid w:val="003C711A"/>
    <w:rsid w:val="00416C8A"/>
    <w:rsid w:val="00427C31"/>
    <w:rsid w:val="004B5F04"/>
    <w:rsid w:val="004C00C2"/>
    <w:rsid w:val="004F49B4"/>
    <w:rsid w:val="005E4807"/>
    <w:rsid w:val="00611C9F"/>
    <w:rsid w:val="0061229C"/>
    <w:rsid w:val="00642955"/>
    <w:rsid w:val="006903CE"/>
    <w:rsid w:val="006A7841"/>
    <w:rsid w:val="006F06DF"/>
    <w:rsid w:val="00736EF6"/>
    <w:rsid w:val="00765310"/>
    <w:rsid w:val="007725FF"/>
    <w:rsid w:val="007868D1"/>
    <w:rsid w:val="008532E3"/>
    <w:rsid w:val="0086262B"/>
    <w:rsid w:val="00876209"/>
    <w:rsid w:val="008B6E3F"/>
    <w:rsid w:val="00922F00"/>
    <w:rsid w:val="00923DDE"/>
    <w:rsid w:val="009277E4"/>
    <w:rsid w:val="00932F18"/>
    <w:rsid w:val="009374AD"/>
    <w:rsid w:val="00945BEC"/>
    <w:rsid w:val="00A1245D"/>
    <w:rsid w:val="00A13482"/>
    <w:rsid w:val="00A152FC"/>
    <w:rsid w:val="00A601E6"/>
    <w:rsid w:val="00A97762"/>
    <w:rsid w:val="00AA3C7D"/>
    <w:rsid w:val="00AC4747"/>
    <w:rsid w:val="00AD2A80"/>
    <w:rsid w:val="00B026AE"/>
    <w:rsid w:val="00B6615F"/>
    <w:rsid w:val="00B92ACF"/>
    <w:rsid w:val="00BB7735"/>
    <w:rsid w:val="00BE512C"/>
    <w:rsid w:val="00BE5E1F"/>
    <w:rsid w:val="00BE7BC6"/>
    <w:rsid w:val="00C343E8"/>
    <w:rsid w:val="00CC56BF"/>
    <w:rsid w:val="00CE683A"/>
    <w:rsid w:val="00D01644"/>
    <w:rsid w:val="00D1229C"/>
    <w:rsid w:val="00D4027A"/>
    <w:rsid w:val="00D41ADA"/>
    <w:rsid w:val="00DC4289"/>
    <w:rsid w:val="00DD4608"/>
    <w:rsid w:val="00E03C2F"/>
    <w:rsid w:val="00E1251C"/>
    <w:rsid w:val="00E216B9"/>
    <w:rsid w:val="00E31963"/>
    <w:rsid w:val="00E67A86"/>
    <w:rsid w:val="00EB167D"/>
    <w:rsid w:val="00EB78C8"/>
    <w:rsid w:val="00FA0508"/>
    <w:rsid w:val="00FF116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4027A"/>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765310"/>
    <w:pPr>
      <w:tabs>
        <w:tab w:pos="4536" w:val="center"/>
        <w:tab w:pos="9072" w:val="right"/>
      </w:tabs>
    </w:pPr>
  </w:style>
  <w:style w:customStyle="true" w:styleId="ZaglavljeChar" w:type="character">
    <w:name w:val="Zaglavlje Char"/>
    <w:link w:val="Zaglavlje"/>
    <w:uiPriority w:val="99"/>
    <w:rsid w:val="00765310"/>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765310"/>
    <w:pPr>
      <w:tabs>
        <w:tab w:pos="4536" w:val="center"/>
        <w:tab w:pos="9072" w:val="right"/>
      </w:tabs>
    </w:pPr>
  </w:style>
  <w:style w:customStyle="true" w:styleId="PodnojeChar" w:type="character">
    <w:name w:val="Podnožje Char"/>
    <w:link w:val="Podnoje"/>
    <w:uiPriority w:val="99"/>
    <w:rsid w:val="00765310"/>
    <w:rPr>
      <w:rFonts w:eastAsia="Times New Roman" w:hAnsi="Times New Roman" w:ascii="Times New Roman"/>
      <w:sz w:val="24"/>
      <w:szCs w:val="24"/>
      <w:lang w:eastAsia="en-US" w:val="en-US"/>
    </w:rPr>
  </w:style>
  <w:style w:styleId="Tekstrezerviranogmjesta" w:type="character">
    <w:name w:val="Placeholder Text"/>
    <w:basedOn w:val="Zadanifontodlomka"/>
    <w:uiPriority w:val="99"/>
    <w:semiHidden/>
    <w:rsid w:val="00BE5E1F"/>
    <w:rPr>
      <w:color w:val="808080"/>
      <w:bdr w:space="0" w:sz="0" w:color="auto" w:val="none"/>
      <w:shd w:fill="auto" w:color="auto" w:val="clear"/>
    </w:rPr>
  </w:style>
  <w:style w:customStyle="true" w:styleId="eSPISCCParagraphDefaultFont" w:type="character">
    <w:name w:val="eSPIS_CC_Paragraph Default Font"/>
    <w:basedOn w:val="Zadanifontodlomka"/>
    <w:rsid w:val="00BE5E1F"/>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BE5E1F"/>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BE5E1F"/>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BE5E1F"/>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4027A"/>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765310"/>
    <w:pPr>
      <w:tabs>
        <w:tab w:pos="4536" w:val="center"/>
        <w:tab w:pos="9072" w:val="right"/>
      </w:tabs>
    </w:pPr>
  </w:style>
  <w:style w:customStyle="1" w:styleId="ZaglavljeChar" w:type="character">
    <w:name w:val="Zaglavlje Char"/>
    <w:link w:val="Zaglavlje"/>
    <w:uiPriority w:val="99"/>
    <w:rsid w:val="00765310"/>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765310"/>
    <w:pPr>
      <w:tabs>
        <w:tab w:pos="4536" w:val="center"/>
        <w:tab w:pos="9072" w:val="right"/>
      </w:tabs>
    </w:pPr>
  </w:style>
  <w:style w:customStyle="1" w:styleId="PodnojeChar" w:type="character">
    <w:name w:val="Podnožje Char"/>
    <w:link w:val="Podnoje"/>
    <w:uiPriority w:val="99"/>
    <w:rsid w:val="00765310"/>
    <w:rPr>
      <w:rFonts w:ascii="Times New Roman" w:eastAsia="Times New Roman" w:hAnsi="Times New Roman"/>
      <w:sz w:val="24"/>
      <w:szCs w:val="24"/>
      <w:lang w:eastAsia="en-US" w:val="en-US"/>
    </w:rPr>
  </w:style>
  <w:style w:styleId="Tekstrezerviranogmjesta" w:type="character">
    <w:name w:val="Placeholder Text"/>
    <w:basedOn w:val="Zadanifontodlomka"/>
    <w:uiPriority w:val="99"/>
    <w:semiHidden/>
    <w:rsid w:val="00BE5E1F"/>
    <w:rPr>
      <w:color w:val="808080"/>
      <w:bdr w:color="auto" w:space="0" w:sz="0" w:val="none"/>
      <w:shd w:color="auto" w:fill="auto" w:val="clear"/>
    </w:rPr>
  </w:style>
  <w:style w:customStyle="1" w:styleId="eSPISCCParagraphDefaultFont" w:type="character">
    <w:name w:val="eSPIS_CC_Paragraph Default Font"/>
    <w:basedOn w:val="Zadanifontodlomka"/>
    <w:rsid w:val="00BE5E1F"/>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BE5E1F"/>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BE5E1F"/>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BE5E1F"/>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63361049">
      <w:bodyDiv w:val="true"/>
      <w:marLeft w:val="0"/>
      <w:marRight w:val="0"/>
      <w:marTop w:val="0"/>
      <w:marBottom w:val="0"/>
      <w:divBdr>
        <w:top w:space="0" w:sz="0" w:color="auto" w:val="none"/>
        <w:left w:space="0" w:sz="0" w:color="auto" w:val="none"/>
        <w:bottom w:space="0" w:sz="0" w:color="auto" w:val="none"/>
        <w:right w:space="0" w:sz="0" w:color="auto" w:val="none"/>
      </w:divBdr>
    </w:div>
    <w:div w:id="201452665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4. listopada 2016.</izvorni_sadrzaj>
    <derivirana_varijabla naziv="DomainObject.DatumDonosenjaOdluke_1">4. listopada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1792</izvorni_sadrzaj>
    <derivirana_varijabla naziv="DomainObject.Predmet.Broj_1">1792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26. rujna 2016.</izvorni_sadrzaj>
    <derivirana_varijabla naziv="DomainObject.Predmet.DatumOsnivanja_1">26. rujna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St-1792/2016</izvorni_sadrzaj>
    <derivirana_varijabla naziv="DomainObject.Predmet.OznakaBroj_1">St-1792/2016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PEKO d.o.o. za trgovinu</izvorni_sadrzaj>
    <derivirana_varijabla naziv="DomainObject.Predmet.ProtustrankaFormated_1">  PEKO d.o.o. za trgovinu</derivirana_varijabla>
  </DomainObject.Predmet.ProtustrankaFormated>
  <DomainObject.Predmet.ProtustrankaFormatedOIB>
    <izvorni_sadrzaj>  PEKO d.o.o. za trgovinu, OIB 28047633248</izvorni_sadrzaj>
    <derivirana_varijabla naziv="DomainObject.Predmet.ProtustrankaFormatedOIB_1">  PEKO d.o.o. za trgovinu, OIB 28047633248</derivirana_varijabla>
  </DomainObject.Predmet.ProtustrankaFormatedOIB>
  <DomainObject.Predmet.ProtustrankaFormatedWithAdress>
    <izvorni_sadrzaj> PEKO d.o.o. za trgovinu, Kralja Zvonimira 14, 21000 Split</izvorni_sadrzaj>
    <derivirana_varijabla naziv="DomainObject.Predmet.ProtustrankaFormatedWithAdress_1"> PEKO d.o.o. za trgovinu, Kralja Zvonimira 14, 21000 Split</derivirana_varijabla>
  </DomainObject.Predmet.ProtustrankaFormatedWithAdress>
  <DomainObject.Predmet.ProtustrankaFormatedWithAdressOIB>
    <izvorni_sadrzaj> PEKO d.o.o. za trgovinu, OIB 28047633248, Kralja Zvonimira 14, 21000 Split</izvorni_sadrzaj>
    <derivirana_varijabla naziv="DomainObject.Predmet.ProtustrankaFormatedWithAdressOIB_1"> PEKO d.o.o. za trgovinu, OIB 28047633248, Kralja Zvonimira 14, 21000 Split</derivirana_varijabla>
  </DomainObject.Predmet.ProtustrankaFormatedWithAdressOIB>
  <DomainObject.Predmet.ProtustrankaWithAdress>
    <izvorni_sadrzaj>PEKO d.o.o. za trgovinu Kralja Zvonimira 14, 21000 Split</izvorni_sadrzaj>
    <derivirana_varijabla naziv="DomainObject.Predmet.ProtustrankaWithAdress_1">PEKO d.o.o. za trgovinu Kralja Zvonimira 14, 21000 Split</derivirana_varijabla>
  </DomainObject.Predmet.ProtustrankaWithAdress>
  <DomainObject.Predmet.ProtustrankaWithAdressOIB>
    <izvorni_sadrzaj>PEKO d.o.o. za trgovinu, OIB 28047633248, Kralja Zvonimira 14, 21000 Split</izvorni_sadrzaj>
    <derivirana_varijabla naziv="DomainObject.Predmet.ProtustrankaWithAdressOIB_1">PEKO d.o.o. za trgovinu, OIB 28047633248, Kralja Zvonimira 14, 21000 Split</derivirana_varijabla>
  </DomainObject.Predmet.ProtustrankaWithAdressOIB>
  <DomainObject.Predmet.ProtustrankaNazivFormated>
    <izvorni_sadrzaj>PEKO d.o.o. za trgovinu</izvorni_sadrzaj>
    <derivirana_varijabla naziv="DomainObject.Predmet.ProtustrankaNazivFormated_1">PEKO d.o.o. za trgovinu</derivirana_varijabla>
  </DomainObject.Predmet.ProtustrankaNazivFormated>
  <DomainObject.Predmet.ProtustrankaNazivFormatedOIB>
    <izvorni_sadrzaj>PEKO d.o.o. za trgovinu, OIB 28047633248</izvorni_sadrzaj>
    <derivirana_varijabla naziv="DomainObject.Predmet.ProtustrankaNazivFormatedOIB_1">PEKO d.o.o. za trgovinu, OIB 28047633248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AUTO KUĆA GAŠPEROV d.o.o. za trgovinu i usluge</izvorni_sadrzaj>
    <derivirana_varijabla naziv="DomainObject.Predmet.StrankaFormated_1">  AUTO KUĆA GAŠPEROV d.o.o. za trgovinu i usluge</derivirana_varijabla>
  </DomainObject.Predmet.StrankaFormated>
  <DomainObject.Predmet.StrankaFormatedOIB>
    <izvorni_sadrzaj>  AUTO KUĆA GAŠPEROV d.o.o. za trgovinu i usluge, OIB 83513335541</izvorni_sadrzaj>
    <derivirana_varijabla naziv="DomainObject.Predmet.StrankaFormatedOIB_1">  AUTO KUĆA GAŠPEROV d.o.o. za trgovinu i usluge, OIB 83513335541</derivirana_varijabla>
  </DomainObject.Predmet.StrankaFormatedOIB>
  <DomainObject.Predmet.StrankaFormatedWithAdress>
    <izvorni_sadrzaj> AUTO KUĆA GAŠPEROV d.o.o. za trgovinu i usluge, Kralja Stjepana Držislava 7, 21000 Split</izvorni_sadrzaj>
    <derivirana_varijabla naziv="DomainObject.Predmet.StrankaFormatedWithAdress_1"> AUTO KUĆA GAŠPEROV d.o.o. za trgovinu i usluge, Kralja Stjepana Držislava 7, 21000 Split</derivirana_varijabla>
  </DomainObject.Predmet.StrankaFormatedWithAdress>
  <DomainObject.Predmet.StrankaFormatedWithAdressOIB>
    <izvorni_sadrzaj> AUTO KUĆA GAŠPEROV d.o.o. za trgovinu i usluge, OIB 83513335541, Kralja Stjepana Držislava 7, 21000 Split</izvorni_sadrzaj>
    <derivirana_varijabla naziv="DomainObject.Predmet.StrankaFormatedWithAdressOIB_1"> AUTO KUĆA GAŠPEROV d.o.o. za trgovinu i usluge, OIB 83513335541, Kralja Stjepana Držislava 7, 21000 Split</derivirana_varijabla>
  </DomainObject.Predmet.StrankaFormatedWithAdressOIB>
  <DomainObject.Predmet.StrankaWithAdress>
    <izvorni_sadrzaj>AUTO KUĆA GAŠPEROV d.o.o. za trgovinu i usluge Kralja Stjepana Držislava 7,21000 Split</izvorni_sadrzaj>
    <derivirana_varijabla naziv="DomainObject.Predmet.StrankaWithAdress_1">AUTO KUĆA GAŠPEROV d.o.o. za trgovinu i usluge Kralja Stjepana Držislava 7,21000 Split</derivirana_varijabla>
  </DomainObject.Predmet.StrankaWithAdress>
  <DomainObject.Predmet.StrankaWithAdressOIB>
    <izvorni_sadrzaj>AUTO KUĆA GAŠPEROV d.o.o. za trgovinu i usluge, OIB 83513335541, Kralja Stjepana Držislava 7,21000 Split</izvorni_sadrzaj>
    <derivirana_varijabla naziv="DomainObject.Predmet.StrankaWithAdressOIB_1">AUTO KUĆA GAŠPEROV d.o.o. za trgovinu i usluge, OIB 83513335541, Kralja Stjepana Držislava 7,21000 Split</derivirana_varijabla>
  </DomainObject.Predmet.StrankaWithAdressOIB>
  <DomainObject.Predmet.StrankaNazivFormated>
    <izvorni_sadrzaj>AUTO KUĆA GAŠPEROV d.o.o. za trgovinu i usluge</izvorni_sadrzaj>
    <derivirana_varijabla naziv="DomainObject.Predmet.StrankaNazivFormated_1">AUTO KUĆA GAŠPEROV d.o.o. za trgovinu i usluge</derivirana_varijabla>
  </DomainObject.Predmet.StrankaNazivFormated>
  <DomainObject.Predmet.StrankaNazivFormatedOIB>
    <izvorni_sadrzaj>AUTO KUĆA GAŠPEROV d.o.o. za trgovinu i usluge, OIB 83513335541</izvorni_sadrzaj>
    <derivirana_varijabla naziv="DomainObject.Predmet.StrankaNazivFormatedOIB_1">AUTO KUĆA GAŠPEROV d.o.o. za trgovinu i usluge, OIB 83513335541</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AUTO KUĆA GAŠPEROV d.o.o. za trgovinu i usluge</item>
    </izvorni_sadrzaj>
    <derivirana_varijabla naziv="DomainObject.Predmet.StrankaListFormated_1">
      <item>AUTO KUĆA GAŠPEROV d.o.o. za trgovinu i usluge</item>
    </derivirana_varijabla>
  </DomainObject.Predmet.StrankaListFormated>
  <DomainObject.Predmet.StrankaListFormatedOIB>
    <izvorni_sadrzaj>
      <item>AUTO KUĆA GAŠPEROV d.o.o. za trgovinu i usluge, OIB 83513335541</item>
    </izvorni_sadrzaj>
    <derivirana_varijabla naziv="DomainObject.Predmet.StrankaListFormatedOIB_1">
      <item>AUTO KUĆA GAŠPEROV d.o.o. za trgovinu i usluge, OIB 83513335541</item>
    </derivirana_varijabla>
  </DomainObject.Predmet.StrankaListFormatedOIB>
  <DomainObject.Predmet.StrankaListFormatedWithAdress>
    <izvorni_sadrzaj>
      <item>AUTO KUĆA GAŠPEROV d.o.o. za trgovinu i usluge, Kralja Stjepana Držislava 7, 21000 Split</item>
    </izvorni_sadrzaj>
    <derivirana_varijabla naziv="DomainObject.Predmet.StrankaListFormatedWithAdress_1">
      <item>AUTO KUĆA GAŠPEROV d.o.o. za trgovinu i usluge, Kralja Stjepana Držislava 7, 21000 Split</item>
    </derivirana_varijabla>
  </DomainObject.Predmet.StrankaListFormatedWithAdress>
  <DomainObject.Predmet.StrankaListFormatedWithAdressOIB>
    <izvorni_sadrzaj>
      <item>AUTO KUĆA GAŠPEROV d.o.o. za trgovinu i usluge, OIB 83513335541, Kralja Stjepana Držislava 7, 21000 Split</item>
    </izvorni_sadrzaj>
    <derivirana_varijabla naziv="DomainObject.Predmet.StrankaListFormatedWithAdressOIB_1">
      <item>AUTO KUĆA GAŠPEROV d.o.o. za trgovinu i usluge, OIB 83513335541, Kralja Stjepana Držislava 7, 21000 Split</item>
    </derivirana_varijabla>
  </DomainObject.Predmet.StrankaListFormatedWithAdressOIB>
  <DomainObject.Predmet.StrankaListNazivFormated>
    <izvorni_sadrzaj>
      <item>AUTO KUĆA GAŠPEROV d.o.o. za trgovinu i usluge</item>
    </izvorni_sadrzaj>
    <derivirana_varijabla naziv="DomainObject.Predmet.StrankaListNazivFormated_1">
      <item>AUTO KUĆA GAŠPEROV d.o.o. za trgovinu i usluge</item>
    </derivirana_varijabla>
  </DomainObject.Predmet.StrankaListNazivFormated>
  <DomainObject.Predmet.StrankaListNazivFormatedOIB>
    <izvorni_sadrzaj>
      <item>AUTO KUĆA GAŠPEROV d.o.o. za trgovinu i usluge, OIB 83513335541</item>
    </izvorni_sadrzaj>
    <derivirana_varijabla naziv="DomainObject.Predmet.StrankaListNazivFormatedOIB_1">
      <item>AUTO KUĆA GAŠPEROV d.o.o. za trgovinu i usluge, OIB 83513335541</item>
    </derivirana_varijabla>
  </DomainObject.Predmet.StrankaListNazivFormatedOIB>
  <DomainObject.Predmet.ProtuStrankaListFormated>
    <izvorni_sadrzaj>
      <item>PEKO d.o.o. za trgovinu</item>
    </izvorni_sadrzaj>
    <derivirana_varijabla naziv="DomainObject.Predmet.ProtuStrankaListFormated_1">
      <item>PEKO d.o.o. za trgovinu</item>
    </derivirana_varijabla>
  </DomainObject.Predmet.ProtuStrankaListFormated>
  <DomainObject.Predmet.ProtuStrankaListFormatedOIB>
    <izvorni_sadrzaj>
      <item>PEKO d.o.o. za trgovinu, OIB 28047633248</item>
    </izvorni_sadrzaj>
    <derivirana_varijabla naziv="DomainObject.Predmet.ProtuStrankaListFormatedOIB_1">
      <item>PEKO d.o.o. za trgovinu, OIB 28047633248</item>
    </derivirana_varijabla>
  </DomainObject.Predmet.ProtuStrankaListFormatedOIB>
  <DomainObject.Predmet.ProtuStrankaListFormatedWithAdress>
    <izvorni_sadrzaj>
      <item>PEKO d.o.o. za trgovinu, Kralja Zvonimira 14, 21000 Split</item>
    </izvorni_sadrzaj>
    <derivirana_varijabla naziv="DomainObject.Predmet.ProtuStrankaListFormatedWithAdress_1">
      <item>PEKO d.o.o. za trgovinu, Kralja Zvonimira 14, 21000 Split</item>
    </derivirana_varijabla>
  </DomainObject.Predmet.ProtuStrankaListFormatedWithAdress>
  <DomainObject.Predmet.ProtuStrankaListFormatedWithAdressOIB>
    <izvorni_sadrzaj>
      <item>PEKO d.o.o. za trgovinu, OIB 28047633248, Kralja Zvonimira 14, 21000 Split</item>
    </izvorni_sadrzaj>
    <derivirana_varijabla naziv="DomainObject.Predmet.ProtuStrankaListFormatedWithAdressOIB_1">
      <item>PEKO d.o.o. za trgovinu, OIB 28047633248, Kralja Zvonimira 14, 21000 Split</item>
    </derivirana_varijabla>
  </DomainObject.Predmet.ProtuStrankaListFormatedWithAdressOIB>
  <DomainObject.Predmet.ProtuStrankaListNazivFormated>
    <izvorni_sadrzaj>
      <item>PEKO d.o.o. za trgovinu</item>
    </izvorni_sadrzaj>
    <derivirana_varijabla naziv="DomainObject.Predmet.ProtuStrankaListNazivFormated_1">
      <item>PEKO d.o.o. za trgovinu</item>
    </derivirana_varijabla>
  </DomainObject.Predmet.ProtuStrankaListNazivFormated>
  <DomainObject.Predmet.ProtuStrankaListNazivFormatedOIB>
    <izvorni_sadrzaj>
      <item>PEKO d.o.o. za trgovinu, OIB 28047633248</item>
    </izvorni_sadrzaj>
    <derivirana_varijabla naziv="DomainObject.Predmet.ProtuStrankaListNazivFormatedOIB_1">
      <item>PEKO d.o.o. za trgovinu, OIB 28047633248</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4. listopada 2016.</izvorni_sadrzaj>
    <derivirana_varijabla naziv="DomainObject.Datum_1">4. listopada 2016.</derivirana_varijabla>
  </DomainObject.Datum>
  <DomainObject.PoslovniBrojDokumenta>
    <izvorni_sadrzaj/>
    <derivirana_varijabla naziv="DomainObject.PoslovniBrojDokumenta_1"/>
  </DomainObject.PoslovniBrojDokumenta>
  <DomainObject.Predmet.StrankaIDrugi>
    <izvorni_sadrzaj>AUTO KUĆA GAŠPEROV d.o.o. za trgovinu i usluge</izvorni_sadrzaj>
    <derivirana_varijabla naziv="DomainObject.Predmet.StrankaIDrugi_1">AUTO KUĆA GAŠPEROV d.o.o. za trgovinu i usluge</derivirana_varijabla>
  </DomainObject.Predmet.StrankaIDrugi>
  <DomainObject.Predmet.ProtustrankaIDrugi>
    <izvorni_sadrzaj>PEKO d.o.o. za trgovinu</izvorni_sadrzaj>
    <derivirana_varijabla naziv="DomainObject.Predmet.ProtustrankaIDrugi_1">PEKO d.o.o. za trgovinu</derivirana_varijabla>
  </DomainObject.Predmet.ProtustrankaIDrugi>
  <DomainObject.Predmet.StrankaIDrugiAdressOIB>
    <izvorni_sadrzaj>AUTO KUĆA GAŠPEROV d.o.o. za trgovinu i usluge, OIB 83513335541, Kralja Stjepana Držislava 7, 21000 Split</izvorni_sadrzaj>
    <derivirana_varijabla naziv="DomainObject.Predmet.StrankaIDrugiAdressOIB_1">AUTO KUĆA GAŠPEROV d.o.o. za trgovinu i usluge, OIB 83513335541, Kralja Stjepana Držislava 7, 21000 Split</derivirana_varijabla>
  </DomainObject.Predmet.StrankaIDrugiAdressOIB>
  <DomainObject.Predmet.ProtustrankaIDrugiAdressOIB>
    <izvorni_sadrzaj>PEKO d.o.o. za trgovinu, OIB 28047633248, Kralja Zvonimira 14, 21000 Split</izvorni_sadrzaj>
    <derivirana_varijabla naziv="DomainObject.Predmet.ProtustrankaIDrugiAdressOIB_1">PEKO d.o.o. za trgovinu, OIB 28047633248, Kralja Zvonimira 14,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PEKO d.o.o. za trgovinu</item>
      <item>AUTO KUĆA GAŠPEROV d.o.o. za trgovinu i usluge</item>
    </izvorni_sadrzaj>
    <derivirana_varijabla naziv="DomainObject.Predmet.SudioniciListNaziv_1">
      <item>PEKO d.o.o. za trgovinu</item>
      <item>AUTO KUĆA GAŠPEROV d.o.o. za trgovinu i usluge</item>
    </derivirana_varijabla>
  </DomainObject.Predmet.SudioniciListNaziv>
  <DomainObject.Predmet.SudioniciListAdressOIB>
    <izvorni_sadrzaj>
      <item>PEKO d.o.o. za trgovinu, OIB 28047633248, Kralja Zvonimira 14,21000 Split</item>
      <item>AUTO KUĆA GAŠPEROV d.o.o. za trgovinu i usluge, OIB 83513335541, Kralja Stjepana Držislava 7,21000 Split</item>
    </izvorni_sadrzaj>
    <derivirana_varijabla naziv="DomainObject.Predmet.SudioniciListAdressOIB_1">
      <item>PEKO d.o.o. za trgovinu, OIB 28047633248, Kralja Zvonimira 14,21000 Split</item>
      <item>AUTO KUĆA GAŠPEROV d.o.o. za trgovinu i usluge, OIB 83513335541, Kralja Stjepana Držislava 7,21000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28047633248</item>
      <item>, OIB 83513335541</item>
    </izvorni_sadrzaj>
    <derivirana_varijabla naziv="DomainObject.Predmet.SudioniciListNazivOIB_1">
      <item>, OIB 28047633248</item>
      <item>, OIB 83513335541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CC00551-06F4-4C6A-9BFA-DC899D702ED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1177</properties:Words>
  <properties:Characters>6204</properties:Characters>
  <properties:Lines>135</properties:Lines>
  <properties:Paragraphs>34</properties:Paragraphs>
  <properties:TotalTime>209</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Broj: 12</vt:lpstr>
    </vt:vector>
  </properties:TitlesOfParts>
  <properties:LinksUpToDate>false</properties:LinksUpToDate>
  <properties:CharactersWithSpaces>7462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2016-01-22T11:05:00Z</dcterms:created>
  <dc:creator>wsadmin</dc:creator>
  <cp:lastModifiedBy>Paško Bačić</cp:lastModifiedBy>
  <cp:lastPrinted>2016-09-27T08:29:00Z</cp:lastPrinted>
  <dcterms:modified xmlns:xsi="http://www.w3.org/2001/XMLSchema-instance" xsi:type="dcterms:W3CDTF">2016-10-04T10:17:00Z</dcterms:modified>
  <cp:revision>9</cp:revision>
  <dc:title>Broj: 12</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