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605139" w14:paraId="3605139" w:rsidRDefault="004C2F6D" w:rsidP="00D81414" w:rsidR="004C2F6D">
      <w:pPr>
        <w:jc w:val="right"/>
        <w15:collapsed w:val="false"/>
      </w:pPr>
      <w:bookmarkStart w:name="_GoBack" w:id="0"/>
      <w:bookmarkEnd w:id="0"/>
      <w:r>
        <w:t>1</w:t>
      </w:r>
      <w:r w:rsidR="00BA708C">
        <w:t>3</w:t>
      </w:r>
      <w:r>
        <w:t xml:space="preserve"> St-</w:t>
      </w:r>
      <w:r w:rsidR="00E5692C">
        <w:t>7</w:t>
      </w:r>
      <w:r w:rsidR="008E55CA">
        <w:t>/18-2</w:t>
      </w:r>
    </w:p>
    <w:p w:rsidRDefault="008E55CA" w:rsidP="004C2F6D" w:rsidR="004C2F6D">
      <w:r>
        <w:t xml:space="preserve">      </w:t>
      </w:r>
    </w:p>
    <w:p w:rsidRDefault="003573E1" w:rsidP="003573E1" w:rsidR="003573E1">
      <w:r>
        <w:rPr>
          <w:rStyle w:val="Naglaeno"/>
        </w:rPr>
        <w:t xml:space="preserve">             </w:t>
      </w:r>
      <w:r>
        <w:rPr>
          <w:b/>
          <w:bCs/>
          <w:noProof/>
          <w:lang w:eastAsia="hr-HR"/>
        </w:rPr>
        <w:drawing>
          <wp:inline distR="0" distL="0" distB="0" distT="0">
            <wp:extent cy="800100" cx="685800"/>
            <wp:effectExtent b="0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800100" cx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3573E1" w:rsidP="003573E1" w:rsidR="003573E1" w:rsidRPr="00D21A2C"/>
    <w:p w:rsidRDefault="003573E1" w:rsidP="003573E1" w:rsidR="003573E1" w:rsidRPr="00B82754">
      <w:pPr>
        <w:ind w:hanging="720" w:left="360"/>
        <w:rPr>
          <w:b/>
        </w:rPr>
      </w:pPr>
      <w:r w:rsidRPr="00B82754">
        <w:rPr>
          <w:b/>
        </w:rPr>
        <w:t xml:space="preserve">     REPUBLIKA HRVATSKA</w:t>
      </w:r>
    </w:p>
    <w:p w:rsidRDefault="003573E1" w:rsidP="003573E1" w:rsidR="003573E1" w:rsidRPr="00B82754">
      <w:pPr>
        <w:ind w:hanging="720" w:left="360"/>
        <w:rPr>
          <w:sz w:val="22"/>
        </w:rPr>
      </w:pPr>
      <w:r w:rsidRPr="00B82754">
        <w:rPr>
          <w:sz w:val="22"/>
        </w:rPr>
        <w:t xml:space="preserve">   </w:t>
      </w:r>
      <w:r>
        <w:rPr>
          <w:sz w:val="22"/>
        </w:rPr>
        <w:t xml:space="preserve"> </w:t>
      </w:r>
      <w:r w:rsidRPr="00B82754">
        <w:rPr>
          <w:sz w:val="22"/>
        </w:rPr>
        <w:t xml:space="preserve"> TRGOVAČKI SUD U OSIJEKU</w:t>
      </w:r>
    </w:p>
    <w:p w:rsidRDefault="00B12B98" w:rsidP="004C2F6D" w:rsidR="00B12B98">
      <w:r>
        <w:t xml:space="preserve">  </w:t>
      </w:r>
    </w:p>
    <w:p w:rsidRDefault="00673CAD" w:rsidP="004C2F6D" w:rsidR="00673CAD"/>
    <w:p w:rsidRDefault="004C2F6D" w:rsidP="004C2F6D" w:rsidR="004C2F6D"/>
    <w:p w:rsidRDefault="003573E1" w:rsidP="007A4E82" w:rsidR="00B12B98">
      <w:pPr>
        <w:jc w:val="center"/>
      </w:pPr>
      <w:r>
        <w:t>U   I</w:t>
      </w:r>
      <w:r w:rsidR="005E5F15">
        <w:t xml:space="preserve"> </w:t>
      </w:r>
      <w:r>
        <w:t>M</w:t>
      </w:r>
      <w:r w:rsidR="005E5F15">
        <w:t xml:space="preserve"> </w:t>
      </w:r>
      <w:r>
        <w:t>E   R</w:t>
      </w:r>
      <w:r w:rsidR="005E5F15">
        <w:t xml:space="preserve"> </w:t>
      </w:r>
      <w:r>
        <w:t>E</w:t>
      </w:r>
      <w:r w:rsidR="005E5F15">
        <w:t xml:space="preserve"> </w:t>
      </w:r>
      <w:r>
        <w:t>P</w:t>
      </w:r>
      <w:r w:rsidR="005E5F15">
        <w:t xml:space="preserve"> </w:t>
      </w:r>
      <w:r>
        <w:t>U</w:t>
      </w:r>
      <w:r w:rsidR="005E5F15">
        <w:t xml:space="preserve"> </w:t>
      </w:r>
      <w:r>
        <w:t>B</w:t>
      </w:r>
      <w:r w:rsidR="005E5F15">
        <w:t xml:space="preserve"> </w:t>
      </w:r>
      <w:r w:rsidR="004C2F6D">
        <w:t>L</w:t>
      </w:r>
      <w:r w:rsidR="005E5F15">
        <w:t xml:space="preserve"> </w:t>
      </w:r>
      <w:r w:rsidR="004C2F6D">
        <w:t>I</w:t>
      </w:r>
      <w:r w:rsidR="005E5F15">
        <w:t xml:space="preserve"> </w:t>
      </w:r>
      <w:r w:rsidR="004C2F6D">
        <w:t>K</w:t>
      </w:r>
      <w:r w:rsidR="005E5F15">
        <w:t xml:space="preserve"> </w:t>
      </w:r>
      <w:r w:rsidR="004C2F6D">
        <w:t>E</w:t>
      </w:r>
      <w:r w:rsidR="005E5F15">
        <w:t xml:space="preserve"> </w:t>
      </w:r>
      <w:r w:rsidR="004C2F6D">
        <w:t xml:space="preserve">   H</w:t>
      </w:r>
      <w:r w:rsidR="005E5F15">
        <w:t xml:space="preserve"> </w:t>
      </w:r>
      <w:r w:rsidR="004C2F6D">
        <w:t>R</w:t>
      </w:r>
      <w:r w:rsidR="005E5F15">
        <w:t xml:space="preserve"> </w:t>
      </w:r>
      <w:r w:rsidR="004C2F6D">
        <w:t>V</w:t>
      </w:r>
      <w:r w:rsidR="005E5F15">
        <w:t xml:space="preserve"> </w:t>
      </w:r>
      <w:r w:rsidR="004C2F6D">
        <w:t>A</w:t>
      </w:r>
      <w:r w:rsidR="005E5F15">
        <w:t xml:space="preserve"> </w:t>
      </w:r>
      <w:r w:rsidR="004C2F6D">
        <w:t>T</w:t>
      </w:r>
      <w:r w:rsidR="005E5F15">
        <w:t xml:space="preserve"> </w:t>
      </w:r>
      <w:r w:rsidR="004C2F6D">
        <w:t>S</w:t>
      </w:r>
      <w:r w:rsidR="005E5F15">
        <w:t xml:space="preserve"> </w:t>
      </w:r>
      <w:r w:rsidR="004C2F6D">
        <w:t>K</w:t>
      </w:r>
      <w:r w:rsidR="005E5F15">
        <w:t xml:space="preserve"> </w:t>
      </w:r>
      <w:r w:rsidR="004C2F6D">
        <w:t>E</w:t>
      </w:r>
      <w:r w:rsidR="005E5F15">
        <w:t xml:space="preserve"> </w:t>
      </w:r>
    </w:p>
    <w:p w:rsidRDefault="004C2F6D" w:rsidP="00D81414" w:rsidR="004C2F6D">
      <w:pPr>
        <w:jc w:val="center"/>
      </w:pPr>
      <w:r>
        <w:t>R J E Š E N J E</w:t>
      </w:r>
    </w:p>
    <w:p w:rsidRDefault="00B12B98" w:rsidP="004C2F6D" w:rsidR="00B12B98"/>
    <w:p w:rsidRDefault="003573E1" w:rsidP="00B12B98" w:rsidR="0081054B">
      <w:pPr>
        <w:jc w:val="both"/>
      </w:pPr>
      <w:r>
        <w:tab/>
      </w:r>
      <w:r w:rsidR="004C2F6D">
        <w:t xml:space="preserve">Trgovački sud u Osijeku, po </w:t>
      </w:r>
      <w:r w:rsidR="00BA708C">
        <w:t>sucu pojedincu Jadranki Herman</w:t>
      </w:r>
      <w:r w:rsidR="004C2F6D">
        <w:t>, u</w:t>
      </w:r>
      <w:r w:rsidR="008E55CA">
        <w:t xml:space="preserve"> </w:t>
      </w:r>
      <w:r w:rsidR="00B86CB7">
        <w:t>stečajnom</w:t>
      </w:r>
      <w:r w:rsidR="00E5692C">
        <w:t xml:space="preserve"> p</w:t>
      </w:r>
      <w:r w:rsidR="00B86CB7">
        <w:t xml:space="preserve">redmetu stečajnog dužnika </w:t>
      </w:r>
      <w:r w:rsidR="00E5692C">
        <w:t>MAXIMUS UGOSTITELJSTVO j.d.o.o. za usluge Zagreb, Kninski trg 12, MBS 080976626, OIB</w:t>
      </w:r>
      <w:r w:rsidR="00270F08">
        <w:t xml:space="preserve"> 86286007336,</w:t>
      </w:r>
      <w:r w:rsidR="00B86CB7">
        <w:t xml:space="preserve"> </w:t>
      </w:r>
      <w:r w:rsidR="00D81414">
        <w:t xml:space="preserve">odlučujući o žalbi </w:t>
      </w:r>
      <w:r w:rsidR="00E33C8C">
        <w:t>stečajn</w:t>
      </w:r>
      <w:r w:rsidR="00270F08">
        <w:t xml:space="preserve">og </w:t>
      </w:r>
      <w:r w:rsidR="00D81414">
        <w:t xml:space="preserve">dužnika </w:t>
      </w:r>
      <w:r w:rsidR="00270F08">
        <w:t xml:space="preserve">koju je u ime stečajnog dužnika podnio punomoćnik John Matek odvjetnik iz Zadra, </w:t>
      </w:r>
      <w:r w:rsidR="00B86CB7">
        <w:t xml:space="preserve">protiv rješenja </w:t>
      </w:r>
      <w:r w:rsidR="00270F08">
        <w:t>ovog suda poslovni broj 18 St-1020/17-4 od 30. studenog 2017.,</w:t>
      </w:r>
      <w:r w:rsidR="00D32FF7">
        <w:t xml:space="preserve"> </w:t>
      </w:r>
      <w:r w:rsidR="00B12B98">
        <w:t>dana 27.3.2018.</w:t>
      </w:r>
      <w:r w:rsidR="004C2F6D">
        <w:t xml:space="preserve">                     </w:t>
      </w:r>
    </w:p>
    <w:p w:rsidRDefault="00B12B98" w:rsidP="004C2F6D" w:rsidR="00B12B98"/>
    <w:p w:rsidRDefault="00B12B98" w:rsidP="004C2F6D" w:rsidR="00B12B98"/>
    <w:p w:rsidRDefault="004C2F6D" w:rsidP="00D81414" w:rsidR="004C2F6D">
      <w:pPr>
        <w:jc w:val="center"/>
      </w:pPr>
      <w:r>
        <w:t>r i j e š i o     j e</w:t>
      </w:r>
    </w:p>
    <w:p w:rsidRDefault="00B12B98" w:rsidP="004C2F6D" w:rsidR="00B12B98"/>
    <w:p w:rsidRDefault="00B12B98" w:rsidP="004C2F6D" w:rsidR="00B12B98"/>
    <w:p w:rsidRDefault="00E33C8C" w:rsidP="00187F71" w:rsidR="00E33C8C">
      <w:pPr>
        <w:ind w:left="567"/>
        <w:jc w:val="both"/>
      </w:pPr>
      <w:r>
        <w:t xml:space="preserve">Preinačuje se rješenje Trgovačkog suda u Osijeku 18 St-1020/17-4 od 20. studenog 2017. godine, i rješava: </w:t>
      </w:r>
    </w:p>
    <w:p w:rsidRDefault="00E33C8C" w:rsidP="00187F71" w:rsidR="004C2F6D">
      <w:pPr>
        <w:ind w:left="567"/>
        <w:jc w:val="both"/>
      </w:pPr>
      <w:r>
        <w:t xml:space="preserve">OBUSTAVLJA SE skraćeni stečajni postupak nad dužnikom MAXIMUS UGOSTITELJSTVO j.d.o.o. za usluge Zagreb, Kninski trg 12, MBS 080976626, OIB 86286007336, </w:t>
      </w:r>
      <w:r w:rsidR="00B12B98">
        <w:t xml:space="preserve"> </w:t>
      </w:r>
      <w:r>
        <w:t>a zahtjev FINE RC Zagreb za provedbu skraćenog stečajnog postupka od 6. travnja 2017. godine SE ODBACUJE.</w:t>
      </w:r>
    </w:p>
    <w:p w:rsidRDefault="00187F71" w:rsidP="00B12B98" w:rsidR="00187F71">
      <w:pPr>
        <w:jc w:val="both"/>
      </w:pPr>
    </w:p>
    <w:p w:rsidRDefault="00B12B98" w:rsidP="00B12B98" w:rsidR="00B12B98">
      <w:pPr>
        <w:jc w:val="both"/>
      </w:pPr>
    </w:p>
    <w:p w:rsidRDefault="004C2F6D" w:rsidP="00260D71" w:rsidR="004C2F6D">
      <w:pPr>
        <w:jc w:val="center"/>
      </w:pPr>
      <w:r>
        <w:t>Obrazloženje</w:t>
      </w:r>
    </w:p>
    <w:p w:rsidRDefault="0081054B" w:rsidP="004C2F6D" w:rsidR="0081054B"/>
    <w:p w:rsidRDefault="00B12B98" w:rsidP="004C2F6D" w:rsidR="00B12B98"/>
    <w:p w:rsidRDefault="00E33C8C" w:rsidP="00187F71" w:rsidR="00260D71">
      <w:pPr>
        <w:ind w:firstLine="708"/>
        <w:jc w:val="both"/>
      </w:pPr>
      <w:r>
        <w:t>Protiv rješenja Trgovačkog suda u Osijeku poslovni broj 18 St-1020/17</w:t>
      </w:r>
      <w:r w:rsidR="00673CAD">
        <w:t>-4 od 30. studenog 2017.</w:t>
      </w:r>
      <w:r>
        <w:t xml:space="preserve">, kojim je </w:t>
      </w:r>
      <w:r w:rsidR="0037352B">
        <w:t xml:space="preserve">otvoren </w:t>
      </w:r>
      <w:r w:rsidR="00187F71">
        <w:t xml:space="preserve"> i zaključeni sk</w:t>
      </w:r>
      <w:r w:rsidR="00260D71">
        <w:t xml:space="preserve">raćeni stečajni postupak </w:t>
      </w:r>
      <w:r w:rsidR="0037352B">
        <w:t>nad dužnikom, a koje rješe</w:t>
      </w:r>
      <w:r w:rsidR="00241DA4">
        <w:t>n</w:t>
      </w:r>
      <w:r w:rsidR="0037352B">
        <w:t xml:space="preserve">je je donio sudski savjetnik, dužnik zastupan po punomoćniku izjavio je pravodobnu žalbu u kojoj navodi da je tijekom postupka sud nepravilno utvrdio činjenično stanje na koje je pogrešno primijenio materijalno pravo. Iz potvrde o blokadi žiro računa dužnika od 6. prosinca 2017. vidljivo je kako na dan izdavanja potvrde žiro račun dužnika nije blokiran i dužnik ima </w:t>
      </w:r>
      <w:r w:rsidR="00241DA4">
        <w:t>0,00 kn nepodmirenih obveza. P</w:t>
      </w:r>
      <w:r w:rsidR="0037352B">
        <w:t>rije izdavanja potvrde broj dana blokade</w:t>
      </w:r>
      <w:r w:rsidR="00241DA4">
        <w:t xml:space="preserve"> žiro računa dužnika</w:t>
      </w:r>
      <w:r w:rsidR="0037352B">
        <w:t xml:space="preserve"> iznosio je 52 dana</w:t>
      </w:r>
      <w:r w:rsidR="00241DA4">
        <w:t>,</w:t>
      </w:r>
      <w:r w:rsidR="0037352B">
        <w:t xml:space="preserve"> a ne kako to </w:t>
      </w:r>
      <w:r w:rsidR="00241DA4">
        <w:t xml:space="preserve">podnositelj zahtjeva </w:t>
      </w:r>
      <w:r w:rsidR="0037352B">
        <w:t xml:space="preserve">FINA RC Zagreb u svom zahtjevu za provedbu skraćenog stečajnog postupka tvrdi 120 dana. </w:t>
      </w:r>
    </w:p>
    <w:p w:rsidRDefault="00241DA4" w:rsidP="00187F71" w:rsidR="00241DA4">
      <w:pPr>
        <w:ind w:firstLine="708"/>
        <w:jc w:val="both"/>
      </w:pPr>
    </w:p>
    <w:p w:rsidRDefault="00241DA4" w:rsidP="00673CAD" w:rsidR="00673CAD">
      <w:pPr>
        <w:ind w:firstLine="708"/>
        <w:jc w:val="both"/>
      </w:pPr>
      <w:r>
        <w:t>U privitku dostavlja materijalnu dokumentaciju potvrdu FINE RC Split Podružnica Zadar od 6. prosinca 2017. o blokadi žiro računa dužnika</w:t>
      </w:r>
      <w:r w:rsidR="00673CAD">
        <w:t>.</w:t>
      </w:r>
    </w:p>
    <w:p w:rsidRDefault="00673CAD" w:rsidP="00673CAD" w:rsidR="00673CAD">
      <w:pPr>
        <w:ind w:firstLine="708"/>
        <w:jc w:val="both"/>
      </w:pPr>
    </w:p>
    <w:p w:rsidRDefault="00673CAD" w:rsidP="00673CAD" w:rsidR="00673CAD">
      <w:pPr>
        <w:ind w:firstLine="708"/>
        <w:jc w:val="center"/>
      </w:pPr>
      <w:r>
        <w:lastRenderedPageBreak/>
        <w:t>2</w:t>
      </w:r>
    </w:p>
    <w:p w:rsidRDefault="00673CAD" w:rsidP="00673CAD" w:rsidR="00673CAD">
      <w:pPr>
        <w:jc w:val="right"/>
      </w:pPr>
      <w:r>
        <w:t>13 St-7/18-2</w:t>
      </w:r>
    </w:p>
    <w:p w:rsidRDefault="00673CAD" w:rsidP="00673CAD" w:rsidR="00673CAD">
      <w:pPr>
        <w:ind w:firstLine="708"/>
        <w:jc w:val="center"/>
      </w:pPr>
    </w:p>
    <w:p w:rsidRDefault="00673CAD" w:rsidP="00673CAD" w:rsidR="00673CAD">
      <w:pPr>
        <w:ind w:firstLine="708"/>
        <w:jc w:val="center"/>
      </w:pPr>
    </w:p>
    <w:p w:rsidRDefault="00673CAD" w:rsidP="00673CAD" w:rsidR="00673CAD">
      <w:pPr>
        <w:ind w:firstLine="708"/>
        <w:jc w:val="center"/>
      </w:pPr>
    </w:p>
    <w:p w:rsidRDefault="00673CAD" w:rsidP="00673CAD" w:rsidR="00673CAD">
      <w:pPr>
        <w:ind w:firstLine="708"/>
        <w:jc w:val="center"/>
      </w:pPr>
    </w:p>
    <w:p w:rsidRDefault="00D2742A" w:rsidP="00187F71" w:rsidR="00241DA4">
      <w:pPr>
        <w:ind w:firstLine="708"/>
        <w:jc w:val="both"/>
      </w:pPr>
      <w:r>
        <w:t>Uvidom u potvrdu FINE RC Split o blokadi računa i novčanih sredstava dužnika od 6. prosinca 2017. (strana 12. spisa) utvrđeno je da na dan izdavanja Potvrde</w:t>
      </w:r>
      <w:r w:rsidR="00241DA4">
        <w:t xml:space="preserve"> nepodmirene obveze dužnika iz</w:t>
      </w:r>
      <w:r>
        <w:t>nose 0,00 kn a broj dana blokade žiro računa dužnika iznose ukupno 52 dana u prethodnih šest mjeseci.</w:t>
      </w:r>
    </w:p>
    <w:p w:rsidRDefault="00D2742A" w:rsidP="00187F71" w:rsidR="00D2742A">
      <w:pPr>
        <w:ind w:firstLine="708"/>
        <w:jc w:val="both"/>
      </w:pPr>
    </w:p>
    <w:p w:rsidRDefault="00D2742A" w:rsidP="00187F71" w:rsidR="00D2742A">
      <w:pPr>
        <w:ind w:firstLine="708"/>
        <w:jc w:val="both"/>
      </w:pPr>
      <w:r>
        <w:t xml:space="preserve">Žalba dužnika je osnovana. </w:t>
      </w:r>
    </w:p>
    <w:p w:rsidRDefault="00D2742A" w:rsidP="00187F71" w:rsidR="00D2742A">
      <w:pPr>
        <w:ind w:firstLine="708"/>
        <w:jc w:val="both"/>
      </w:pPr>
    </w:p>
    <w:p w:rsidRDefault="00D2742A" w:rsidP="00187F71" w:rsidR="00D2742A">
      <w:pPr>
        <w:ind w:firstLine="708"/>
        <w:jc w:val="both"/>
      </w:pPr>
      <w:r>
        <w:t>Pobijano rješenje ispitano je na temelju odredbe čl. 436. Stečajnog zakona (Narodne novine broj 71/15 i 104/17)</w:t>
      </w:r>
      <w:r w:rsidR="00B51A99">
        <w:t>.</w:t>
      </w:r>
    </w:p>
    <w:p w:rsidRDefault="00B51A99" w:rsidP="00187F71" w:rsidR="00B51A99">
      <w:pPr>
        <w:ind w:firstLine="708"/>
        <w:jc w:val="both"/>
      </w:pPr>
    </w:p>
    <w:p w:rsidRDefault="00B51A99" w:rsidP="00187F71" w:rsidR="00B51A99">
      <w:pPr>
        <w:ind w:firstLine="708"/>
        <w:jc w:val="both"/>
      </w:pPr>
      <w:r>
        <w:t xml:space="preserve">Pravodobnom žalbom dužnik je osporio rješenje Trgovačkog suda u Osijeku 18 St-1020/17-4 od 30. studenog 2017., te budući da je u spis dostavio dokaz potvrdu FINE RC Split od 6. prosinca 2017. iz koje je utvrđeno da je stanje blokade žiro računa dužnika na dan izdavanja potvrde 0,00 kn, a broj dana neprekidne blokade u prethodnih šest mjeseci 52 dana valjalo je sukladno čl. 433. Stečajnog zakona odlučiti kao u izreci. </w:t>
      </w:r>
    </w:p>
    <w:p w:rsidRDefault="00B12B98" w:rsidP="00B51A99" w:rsidR="00B12B98">
      <w:pPr>
        <w:jc w:val="both"/>
      </w:pPr>
    </w:p>
    <w:p w:rsidRDefault="004C2F6D" w:rsidP="004C2F6D" w:rsidR="004C2F6D"/>
    <w:p w:rsidRDefault="002045C4" w:rsidP="00B51A99" w:rsidR="00B12B98">
      <w:pPr>
        <w:jc w:val="center"/>
      </w:pPr>
      <w:r>
        <w:t>U Osijeku</w:t>
      </w:r>
      <w:r w:rsidR="004C2F6D">
        <w:t xml:space="preserve"> </w:t>
      </w:r>
      <w:r w:rsidR="00590A9E">
        <w:t xml:space="preserve">27. ožujak 2018. </w:t>
      </w:r>
    </w:p>
    <w:p w:rsidRDefault="00AB0A49" w:rsidP="00B51A99" w:rsidR="00AB0A49">
      <w:pPr>
        <w:jc w:val="center"/>
      </w:pPr>
    </w:p>
    <w:p w:rsidRDefault="002045C4" w:rsidP="002045C4" w:rsidR="002045C4" w:rsidRPr="00A248DE">
      <w:pPr>
        <w:rPr>
          <w:bCs/>
        </w:rPr>
      </w:pPr>
      <w:r w:rsidRPr="00A248DE">
        <w:rPr>
          <w:bCs/>
        </w:rPr>
        <w:t>Zapisničar:</w:t>
      </w:r>
      <w:r w:rsidRPr="00A248DE">
        <w:rPr>
          <w:bCs/>
        </w:rPr>
        <w:tab/>
      </w:r>
      <w:r w:rsidRPr="00A248DE">
        <w:rPr>
          <w:bCs/>
        </w:rPr>
        <w:tab/>
      </w:r>
      <w:r w:rsidRPr="00A248DE">
        <w:rPr>
          <w:bCs/>
        </w:rPr>
        <w:tab/>
        <w:t xml:space="preserve">                        </w:t>
      </w:r>
      <w:r w:rsidRPr="00A248DE">
        <w:rPr>
          <w:bCs/>
        </w:rPr>
        <w:tab/>
        <w:t xml:space="preserve">                           </w:t>
      </w:r>
    </w:p>
    <w:p w:rsidRDefault="00BC76F2" w:rsidP="002045C4" w:rsidR="00B12B98">
      <w:pPr>
        <w:jc w:val="both"/>
        <w:rPr>
          <w:bCs/>
        </w:rPr>
      </w:pPr>
      <w:r>
        <w:rPr>
          <w:bCs/>
        </w:rPr>
        <w:t xml:space="preserve">Maja Kocijan </w:t>
      </w:r>
      <w:r w:rsidR="002045C4" w:rsidRPr="00A248DE">
        <w:rPr>
          <w:bCs/>
        </w:rPr>
        <w:tab/>
      </w:r>
    </w:p>
    <w:p w:rsidRDefault="002045C4" w:rsidP="002045C4" w:rsidR="002045C4" w:rsidRPr="00A248DE">
      <w:pPr>
        <w:jc w:val="both"/>
        <w:rPr>
          <w:bCs/>
        </w:rPr>
      </w:pPr>
      <w:r w:rsidRPr="00A248DE">
        <w:rPr>
          <w:bCs/>
        </w:rPr>
        <w:tab/>
      </w:r>
      <w:r w:rsidRPr="00A248DE">
        <w:rPr>
          <w:bCs/>
        </w:rPr>
        <w:tab/>
      </w:r>
      <w:r w:rsidRPr="00A248DE">
        <w:rPr>
          <w:bCs/>
        </w:rPr>
        <w:tab/>
      </w:r>
      <w:r w:rsidRPr="00A248DE">
        <w:rPr>
          <w:bCs/>
        </w:rPr>
        <w:tab/>
      </w:r>
      <w:r w:rsidR="00B12B98">
        <w:tab/>
        <w:t xml:space="preserve">         </w:t>
      </w:r>
    </w:p>
    <w:p w:rsidRDefault="00BC76F2" w:rsidP="00BC76F2" w:rsidR="004C2F6D">
      <w:pPr>
        <w:ind w:firstLine="708" w:left="4956"/>
        <w:rPr>
          <w:bCs/>
        </w:rPr>
      </w:pPr>
      <w:r>
        <w:rPr>
          <w:bCs/>
        </w:rPr>
        <w:t>STEČAJNI  SUDAC</w:t>
      </w:r>
    </w:p>
    <w:p w:rsidRDefault="00BC76F2" w:rsidP="00B12B98" w:rsidR="004C2F6D">
      <w:pPr>
        <w:ind w:firstLine="708" w:left="4956"/>
        <w:rPr>
          <w:bCs/>
        </w:rPr>
      </w:pPr>
      <w:r>
        <w:rPr>
          <w:bCs/>
        </w:rPr>
        <w:t xml:space="preserve">   Jadranka Herman</w:t>
      </w:r>
    </w:p>
    <w:p w:rsidRDefault="00B12B98" w:rsidP="00B51A99" w:rsidR="00B12B98"/>
    <w:p w:rsidRDefault="00BC76F2" w:rsidP="004C2F6D" w:rsidR="00BC76F2"/>
    <w:p w:rsidRDefault="002045C4" w:rsidP="002045C4" w:rsidR="002045C4" w:rsidRPr="003E14CC">
      <w:pPr>
        <w:pStyle w:val="Tijeloteksta"/>
        <w:rPr>
          <w:bCs/>
        </w:rPr>
      </w:pPr>
      <w:r w:rsidRPr="003E14CC">
        <w:rPr>
          <w:bCs/>
        </w:rPr>
        <w:t>UPUTA O PRAVNOM LIJEKU:</w:t>
      </w:r>
    </w:p>
    <w:p w:rsidRDefault="002045C4" w:rsidP="002045C4" w:rsidR="002045C4" w:rsidRPr="003E14CC">
      <w:pPr>
        <w:pStyle w:val="Tijeloteksta"/>
        <w:rPr>
          <w:bCs/>
        </w:rPr>
      </w:pPr>
      <w:r w:rsidRPr="003E14CC">
        <w:rPr>
          <w:bCs/>
        </w:rPr>
        <w:t>Protiv ovog rješenja može nezadovoljna stranka uložiti žalbu Visokom trgovačkom sudu Republike Hrvatske u Zagrebu u roku od 8 dana pismeno u 3 primjerka putem ovog suda.</w:t>
      </w:r>
    </w:p>
    <w:p w:rsidRDefault="004C2F6D" w:rsidP="004C2F6D" w:rsidR="004C2F6D"/>
    <w:p w:rsidRDefault="006D2401" w:rsidP="004C2F6D" w:rsidR="006D2401"/>
    <w:p w:rsidRDefault="004C2F6D" w:rsidP="004C2F6D" w:rsidR="004C2F6D">
      <w:r>
        <w:t>D</w:t>
      </w:r>
      <w:r w:rsidR="00A40918">
        <w:t xml:space="preserve"> </w:t>
      </w:r>
      <w:r>
        <w:t>N</w:t>
      </w:r>
      <w:r w:rsidR="00A40918">
        <w:t xml:space="preserve"> </w:t>
      </w:r>
      <w:r>
        <w:t>A</w:t>
      </w:r>
      <w:r w:rsidR="00A40918">
        <w:t xml:space="preserve"> :</w:t>
      </w:r>
    </w:p>
    <w:p w:rsidRDefault="004C2F6D" w:rsidP="00A40918" w:rsidR="004C2F6D">
      <w:pPr>
        <w:pStyle w:val="Odlomakpopisa"/>
        <w:numPr>
          <w:ilvl w:val="0"/>
          <w:numId w:val="3"/>
        </w:numPr>
        <w:ind w:hanging="284" w:left="284"/>
      </w:pPr>
      <w:r>
        <w:t>stečajni dužnik</w:t>
      </w:r>
      <w:r w:rsidR="004B414E">
        <w:t xml:space="preserve"> </w:t>
      </w:r>
      <w:r w:rsidR="007A4E82">
        <w:t>po punomoćniku odvjetniku John Matek, Zadar, Liburnska obala 6</w:t>
      </w:r>
    </w:p>
    <w:p w:rsidRDefault="004C2F6D" w:rsidP="00A40918" w:rsidR="004C2F6D">
      <w:pPr>
        <w:pStyle w:val="Odlomakpopisa"/>
        <w:numPr>
          <w:ilvl w:val="0"/>
          <w:numId w:val="3"/>
        </w:numPr>
        <w:ind w:hanging="284" w:left="284"/>
      </w:pPr>
      <w:r>
        <w:t>stečajni upravitelj</w:t>
      </w:r>
      <w:r w:rsidR="007A4E82">
        <w:t xml:space="preserve"> David Jakovljević, Sesvete, Kašinska 7</w:t>
      </w:r>
    </w:p>
    <w:p w:rsidRDefault="007A4E82" w:rsidP="00A40918" w:rsidR="007A4E82">
      <w:pPr>
        <w:pStyle w:val="Odlomakpopisa"/>
        <w:numPr>
          <w:ilvl w:val="0"/>
          <w:numId w:val="3"/>
        </w:numPr>
        <w:ind w:hanging="284" w:left="284"/>
      </w:pPr>
      <w:r>
        <w:t>FINA RC Zagreb</w:t>
      </w:r>
    </w:p>
    <w:p w:rsidRDefault="007A4E82" w:rsidP="00A40918" w:rsidR="007A4E82">
      <w:pPr>
        <w:pStyle w:val="Odlomakpopisa"/>
        <w:numPr>
          <w:ilvl w:val="0"/>
          <w:numId w:val="3"/>
        </w:numPr>
        <w:ind w:hanging="284" w:left="284"/>
      </w:pPr>
      <w:r>
        <w:t>Registar Trgovački sud u Zagrebu – elektr</w:t>
      </w:r>
      <w:r w:rsidR="00673CAD">
        <w:t>onski – po pravomoćnosti</w:t>
      </w:r>
    </w:p>
    <w:p w:rsidRDefault="003E3B9B" w:rsidP="00A40918" w:rsidR="00A40918" w:rsidRPr="003E3B9B">
      <w:pPr>
        <w:pStyle w:val="Odlomakpopisa"/>
        <w:numPr>
          <w:ilvl w:val="0"/>
          <w:numId w:val="3"/>
        </w:numPr>
        <w:ind w:hanging="284" w:left="284"/>
      </w:pPr>
      <w:r>
        <w:rPr>
          <w:rFonts w:cstheme="majorBidi" w:hAnsiTheme="majorBidi" w:asciiTheme="majorBidi"/>
          <w:szCs w:val="24"/>
        </w:rPr>
        <w:t xml:space="preserve">e-oglasna ploča </w:t>
      </w:r>
      <w:r w:rsidR="00A40918" w:rsidRPr="00A40918">
        <w:rPr>
          <w:rFonts w:cstheme="majorBidi" w:hAnsiTheme="majorBidi" w:asciiTheme="majorBidi"/>
          <w:szCs w:val="24"/>
        </w:rPr>
        <w:t xml:space="preserve"> </w:t>
      </w:r>
    </w:p>
    <w:p w:rsidRDefault="00673CAD" w:rsidP="00A40918" w:rsidR="003E3B9B" w:rsidRPr="003E3B9B">
      <w:pPr>
        <w:pStyle w:val="Odlomakpopisa"/>
        <w:numPr>
          <w:ilvl w:val="0"/>
          <w:numId w:val="3"/>
        </w:numPr>
        <w:ind w:hanging="284" w:left="284"/>
      </w:pPr>
      <w:r>
        <w:rPr>
          <w:rFonts w:cstheme="majorBidi" w:hAnsiTheme="majorBidi" w:asciiTheme="majorBidi"/>
          <w:szCs w:val="24"/>
        </w:rPr>
        <w:t>RNDN - obustavom</w:t>
      </w:r>
    </w:p>
    <w:p w:rsidRDefault="00130704" w:rsidP="00A40918" w:rsidR="003E3B9B" w:rsidRPr="00A40918">
      <w:pPr>
        <w:pStyle w:val="Odlomakpopisa"/>
        <w:numPr>
          <w:ilvl w:val="0"/>
          <w:numId w:val="3"/>
        </w:numPr>
        <w:ind w:hanging="284" w:left="284"/>
      </w:pPr>
      <w:r>
        <w:t>kal. 27/4</w:t>
      </w:r>
    </w:p>
    <w:p w:rsidRDefault="004C2F6D" w:rsidP="00A40918" w:rsidR="004C2F6D">
      <w:pPr>
        <w:pStyle w:val="Odlomakpopisa"/>
        <w:ind w:left="284"/>
      </w:pPr>
    </w:p>
    <w:sectPr w:rsidSect="00B12B98" w:rsidR="004C2F6D">
      <w:headerReference w:type="default" r:id="rId10"/>
      <w:headerReference w:type="first" r:id="rId11"/>
      <w:pgSz w:h="16838" w:w="11906"/>
      <w:pgMar w:gutter="0" w:footer="708" w:header="708" w:left="1417" w:bottom="1417" w:right="1417" w:top="1702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02144" w:rsidP="0081054B" w:rsidR="00D02144">
      <w:r>
        <w:separator/>
      </w:r>
    </w:p>
  </w:endnote>
  <w:endnote w:id="0" w:type="continuationSeparator">
    <w:p w:rsidRDefault="00D02144" w:rsidP="0081054B" w:rsidR="00D021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02144" w:rsidP="0081054B" w:rsidR="00D02144">
      <w:r>
        <w:separator/>
      </w:r>
    </w:p>
  </w:footnote>
  <w:footnote w:id="0" w:type="continuationSeparator">
    <w:p w:rsidRDefault="00D02144" w:rsidP="0081054B" w:rsidR="00D02144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1054B" w:rsidR="0081054B">
    <w:pPr>
      <w:pStyle w:val="Zaglavlje"/>
    </w:pPr>
    <w:r>
      <w:tab/>
    </w:r>
  </w:p>
  <w:p w:rsidRDefault="003E3B9B" w:rsidR="003E3B9B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1054B" w:rsidR="0081054B">
    <w:pPr>
      <w:pStyle w:val="Zaglavlje"/>
      <w:jc w:val="center"/>
    </w:pPr>
  </w:p>
  <w:p w:rsidRDefault="0081054B" w:rsidR="0081054B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EC41AE0"/>
    <w:multiLevelType w:val="hybridMultilevel"/>
    <w:tmpl w:val="5A6E916A"/>
    <w:lvl w:tplc="5BD2E8D6" w:ilvl="0">
      <w:start w:val="1"/>
      <w:numFmt w:val="decimal"/>
      <w:lvlText w:val="%1."/>
      <w:lvlJc w:val="left"/>
      <w:pPr>
        <w:ind w:hanging="705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">
    <w:nsid w:val="101C2322"/>
    <w:multiLevelType w:val="hybridMultilevel"/>
    <w:tmpl w:val="06AAF5A8"/>
    <w:lvl w:tplc="041A000F" w:ilvl="0">
      <w:start w:val="1"/>
      <w:numFmt w:val="decimal"/>
      <w:lvlText w:val="%1."/>
      <w:lvlJc w:val="left"/>
      <w:pPr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734026D5"/>
    <w:multiLevelType w:val="hybridMultilevel"/>
    <w:tmpl w:val="DE70F802"/>
    <w:lvl w:tplc="5BD2E8D6" w:ilvl="0">
      <w:start w:val="1"/>
      <w:numFmt w:val="decimal"/>
      <w:lvlText w:val="%1."/>
      <w:lvlJc w:val="left"/>
      <w:pPr>
        <w:ind w:hanging="705" w:left="106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ocumentProtection w:enforcement="false" w:edit="readOnly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4C2F6D"/>
    <w:rsid w:val="00066E53"/>
    <w:rsid w:val="00112DDA"/>
    <w:rsid w:val="00130704"/>
    <w:rsid w:val="00137F7A"/>
    <w:rsid w:val="001431D1"/>
    <w:rsid w:val="00187F71"/>
    <w:rsid w:val="001E5110"/>
    <w:rsid w:val="002045C4"/>
    <w:rsid w:val="002339A5"/>
    <w:rsid w:val="00241DA4"/>
    <w:rsid w:val="00260D71"/>
    <w:rsid w:val="00270F08"/>
    <w:rsid w:val="003573E1"/>
    <w:rsid w:val="0037352B"/>
    <w:rsid w:val="003E3B9B"/>
    <w:rsid w:val="004B414E"/>
    <w:rsid w:val="004C2F6D"/>
    <w:rsid w:val="004D29E2"/>
    <w:rsid w:val="00502B5F"/>
    <w:rsid w:val="00580CCC"/>
    <w:rsid w:val="00590A9E"/>
    <w:rsid w:val="005E5F15"/>
    <w:rsid w:val="00673CAD"/>
    <w:rsid w:val="006A28C8"/>
    <w:rsid w:val="006D2401"/>
    <w:rsid w:val="0074213F"/>
    <w:rsid w:val="007715F7"/>
    <w:rsid w:val="007A4E82"/>
    <w:rsid w:val="0081054B"/>
    <w:rsid w:val="008E55CA"/>
    <w:rsid w:val="009061C1"/>
    <w:rsid w:val="00987AD2"/>
    <w:rsid w:val="009C7CF0"/>
    <w:rsid w:val="009F1359"/>
    <w:rsid w:val="00A40918"/>
    <w:rsid w:val="00AB0A49"/>
    <w:rsid w:val="00B12B98"/>
    <w:rsid w:val="00B51A99"/>
    <w:rsid w:val="00B86CB7"/>
    <w:rsid w:val="00BA708C"/>
    <w:rsid w:val="00BC36E1"/>
    <w:rsid w:val="00BC76F2"/>
    <w:rsid w:val="00BD05DE"/>
    <w:rsid w:val="00BF0C2C"/>
    <w:rsid w:val="00C818CE"/>
    <w:rsid w:val="00D02144"/>
    <w:rsid w:val="00D23D61"/>
    <w:rsid w:val="00D26978"/>
    <w:rsid w:val="00D2742A"/>
    <w:rsid w:val="00D32FF7"/>
    <w:rsid w:val="00D81414"/>
    <w:rsid w:val="00DC6E09"/>
    <w:rsid w:val="00E33C8C"/>
    <w:rsid w:val="00E5692C"/>
    <w:rsid w:val="00E7763D"/>
    <w:rsid w:val="00E91C30"/>
    <w:rsid w:val="00F62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0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9C7CF0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9C7CF0"/>
    <w:rPr>
      <w:rFonts w:cs="Tahoma" w:hAnsi="Tahoma" w:ascii="Tahoma"/>
      <w:sz w:val="16"/>
      <w:szCs w:val="16"/>
    </w:rPr>
  </w:style>
  <w:style w:styleId="Naglaeno" w:type="character">
    <w:name w:val="Strong"/>
    <w:qFormat/>
    <w:rsid w:val="003573E1"/>
    <w:rPr>
      <w:b/>
      <w:bCs/>
    </w:rPr>
  </w:style>
  <w:style w:styleId="Tijeloteksta" w:type="paragraph">
    <w:name w:val="Body Text"/>
    <w:basedOn w:val="Normal"/>
    <w:link w:val="TijelotekstaChar"/>
    <w:rsid w:val="002045C4"/>
    <w:pPr>
      <w:jc w:val="both"/>
    </w:pPr>
    <w:rPr>
      <w:rFonts w:cs="Times New Roman" w:eastAsia="Times New Roman"/>
      <w:szCs w:val="24"/>
      <w:lang w:eastAsia="hr-HR"/>
    </w:rPr>
  </w:style>
  <w:style w:customStyle="true" w:styleId="TijelotekstaChar" w:type="character">
    <w:name w:val="Tijelo teksta Char"/>
    <w:basedOn w:val="Zadanifontodlomka"/>
    <w:link w:val="Tijeloteksta"/>
    <w:rsid w:val="002045C4"/>
    <w:rPr>
      <w:rFonts w:cs="Times New Roman" w:eastAsia="Times New Roman"/>
      <w:szCs w:val="24"/>
      <w:lang w:eastAsia="hr-HR"/>
    </w:rPr>
  </w:style>
  <w:style w:styleId="Odlomakpopisa" w:type="paragraph">
    <w:name w:val="List Paragraph"/>
    <w:basedOn w:val="Normal"/>
    <w:uiPriority w:val="34"/>
    <w:qFormat/>
    <w:rsid w:val="00A40918"/>
    <w:pPr>
      <w:ind w:left="720"/>
      <w:contextualSpacing/>
    </w:pPr>
  </w:style>
  <w:style w:styleId="Zaglavlje" w:type="paragraph">
    <w:name w:val="header"/>
    <w:basedOn w:val="Normal"/>
    <w:link w:val="ZaglavljeChar"/>
    <w:uiPriority w:val="99"/>
    <w:unhideWhenUsed/>
    <w:rsid w:val="0081054B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81054B"/>
  </w:style>
  <w:style w:styleId="Podnoje" w:type="paragraph">
    <w:name w:val="footer"/>
    <w:basedOn w:val="Normal"/>
    <w:link w:val="PodnojeChar"/>
    <w:uiPriority w:val="99"/>
    <w:unhideWhenUsed/>
    <w:rsid w:val="0081054B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81054B"/>
  </w:style>
  <w:style w:styleId="Tekstrezerviranogmjesta" w:type="character">
    <w:name w:val="Placeholder Text"/>
    <w:basedOn w:val="Zadanifontodlomka"/>
    <w:uiPriority w:val="99"/>
    <w:semiHidden/>
    <w:rsid w:val="00D23D61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23D61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D23D61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D23D61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D23D61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0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9C7CF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9C7CF0"/>
    <w:rPr>
      <w:rFonts w:ascii="Tahoma" w:cs="Tahoma" w:hAnsi="Tahoma"/>
      <w:sz w:val="16"/>
      <w:szCs w:val="16"/>
    </w:rPr>
  </w:style>
  <w:style w:styleId="Naglaeno" w:type="character">
    <w:name w:val="Strong"/>
    <w:qFormat/>
    <w:rsid w:val="003573E1"/>
    <w:rPr>
      <w:b/>
      <w:bCs/>
    </w:rPr>
  </w:style>
  <w:style w:styleId="Tijeloteksta" w:type="paragraph">
    <w:name w:val="Body Text"/>
    <w:basedOn w:val="Normal"/>
    <w:link w:val="TijelotekstaChar"/>
    <w:rsid w:val="002045C4"/>
    <w:pPr>
      <w:jc w:val="both"/>
    </w:pPr>
    <w:rPr>
      <w:rFonts w:cs="Times New Roman" w:eastAsia="Times New Roman"/>
      <w:szCs w:val="24"/>
      <w:lang w:eastAsia="hr-HR"/>
    </w:rPr>
  </w:style>
  <w:style w:customStyle="1" w:styleId="TijelotekstaChar" w:type="character">
    <w:name w:val="Tijelo teksta Char"/>
    <w:basedOn w:val="Zadanifontodlomka"/>
    <w:link w:val="Tijeloteksta"/>
    <w:rsid w:val="002045C4"/>
    <w:rPr>
      <w:rFonts w:cs="Times New Roman" w:eastAsia="Times New Roman"/>
      <w:szCs w:val="24"/>
      <w:lang w:eastAsia="hr-HR"/>
    </w:rPr>
  </w:style>
  <w:style w:styleId="Odlomakpopisa" w:type="paragraph">
    <w:name w:val="List Paragraph"/>
    <w:basedOn w:val="Normal"/>
    <w:uiPriority w:val="34"/>
    <w:qFormat/>
    <w:rsid w:val="00A40918"/>
    <w:pPr>
      <w:ind w:left="720"/>
      <w:contextualSpacing/>
    </w:pPr>
  </w:style>
  <w:style w:styleId="Zaglavlje" w:type="paragraph">
    <w:name w:val="header"/>
    <w:basedOn w:val="Normal"/>
    <w:link w:val="ZaglavljeChar"/>
    <w:uiPriority w:val="99"/>
    <w:unhideWhenUsed/>
    <w:rsid w:val="0081054B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81054B"/>
  </w:style>
  <w:style w:styleId="Podnoje" w:type="paragraph">
    <w:name w:val="footer"/>
    <w:basedOn w:val="Normal"/>
    <w:link w:val="PodnojeChar"/>
    <w:uiPriority w:val="99"/>
    <w:unhideWhenUsed/>
    <w:rsid w:val="0081054B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81054B"/>
  </w:style>
  <w:style w:styleId="Tekstrezerviranogmjesta" w:type="character">
    <w:name w:val="Placeholder Text"/>
    <w:basedOn w:val="Zadanifontodlomka"/>
    <w:uiPriority w:val="99"/>
    <w:semiHidden/>
    <w:rsid w:val="00D23D61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23D61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23D61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23D61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23D61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27. ožujka 2018.</izvorni_sadrzaj>
    <derivirana_varijabla naziv="DomainObject.DatumDonosenjaOdluke_1">27. ožujka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Herman</izvorni_sadrzaj>
    <derivirana_varijabla naziv="DomainObject.DonositeljOdluke.Prezime_1">Herman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</izvorni_sadrzaj>
    <derivirana_varijabla naziv="DomainObject.Predmet.Broj_1">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12. veljače 2018.</izvorni_sadrzaj>
    <derivirana_varijabla naziv="DomainObject.Predmet.DatumOsnivanja_1">12. veljače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Stž-7/2018</izvorni_sadrzaj>
    <derivirana_varijabla naziv="DomainObject.Predmet.OznakaBroj_1">Stž-7/2018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MAXIMUS UGOSTITELJSTVO j.d.o.o. za usluge</izvorni_sadrzaj>
    <derivirana_varijabla naziv="DomainObject.Predmet.ProtustrankaFormated_1">  MAXIMUS UGOSTITELJSTVO j.d.o.o. za usluge</derivirana_varijabla>
  </DomainObject.Predmet.ProtustrankaFormated>
  <DomainObject.Predmet.ProtustrankaFormatedOIB>
    <izvorni_sadrzaj>  MAXIMUS UGOSTITELJSTVO j.d.o.o. za usluge, OIB 86286007336</izvorni_sadrzaj>
    <derivirana_varijabla naziv="DomainObject.Predmet.ProtustrankaFormatedOIB_1">  MAXIMUS UGOSTITELJSTVO j.d.o.o. za usluge, OIB 86286007336</derivirana_varijabla>
  </DomainObject.Predmet.ProtustrankaFormatedOIB>
  <DomainObject.Predmet.ProtustrankaFormatedWithAdress>
    <izvorni_sadrzaj> MAXIMUS UGOSTITELJSTVO j.d.o.o. za usluge, Kninski trg 12 , 10000 Zagreb</izvorni_sadrzaj>
    <derivirana_varijabla naziv="DomainObject.Predmet.ProtustrankaFormatedWithAdress_1"> MAXIMUS UGOSTITELJSTVO j.d.o.o. za usluge, Kninski trg 12 , 10000 Zagreb</derivirana_varijabla>
  </DomainObject.Predmet.ProtustrankaFormatedWithAdress>
  <DomainObject.Predmet.ProtustrankaFormatedWithAdressOIB>
    <izvorni_sadrzaj> MAXIMUS UGOSTITELJSTVO j.d.o.o. za usluge, OIB 86286007336, Kninski trg 12 , 10000 Zagreb</izvorni_sadrzaj>
    <derivirana_varijabla naziv="DomainObject.Predmet.ProtustrankaFormatedWithAdressOIB_1"> MAXIMUS UGOSTITELJSTVO j.d.o.o. za usluge, OIB 86286007336, Kninski trg 12 , 10000 Zagreb</derivirana_varijabla>
  </DomainObject.Predmet.ProtustrankaFormatedWithAdressOIB>
  <DomainObject.Predmet.ProtustrankaWithAdress>
    <izvorni_sadrzaj>MAXIMUS UGOSTITELJSTVO j.d.o.o. za usluge Kninski trg 12 , 10000 Zagreb</izvorni_sadrzaj>
    <derivirana_varijabla naziv="DomainObject.Predmet.ProtustrankaWithAdress_1">MAXIMUS UGOSTITELJSTVO j.d.o.o. za usluge Kninski trg 12 , 10000 Zagreb</derivirana_varijabla>
  </DomainObject.Predmet.ProtustrankaWithAdress>
  <DomainObject.Predmet.ProtustrankaWithAdressOIB>
    <izvorni_sadrzaj>MAXIMUS UGOSTITELJSTVO j.d.o.o. za usluge, OIB 86286007336, Kninski trg 12 , 10000 Zagreb</izvorni_sadrzaj>
    <derivirana_varijabla naziv="DomainObject.Predmet.ProtustrankaWithAdressOIB_1">MAXIMUS UGOSTITELJSTVO j.d.o.o. za usluge, OIB 86286007336, Kninski trg 12 , 10000 Zagreb</derivirana_varijabla>
  </DomainObject.Predmet.ProtustrankaWithAdressOIB>
  <DomainObject.Predmet.ProtustrankaNazivFormated>
    <izvorni_sadrzaj>MAXIMUS UGOSTITELJSTVO j.d.o.o. za usluge</izvorni_sadrzaj>
    <derivirana_varijabla naziv="DomainObject.Predmet.ProtustrankaNazivFormated_1">MAXIMUS UGOSTITELJSTVO j.d.o.o. za usluge</derivirana_varijabla>
  </DomainObject.Predmet.ProtustrankaNazivFormated>
  <DomainObject.Predmet.ProtustrankaNazivFormatedOIB>
    <izvorni_sadrzaj>MAXIMUS UGOSTITELJSTVO j.d.o.o. za usluge, OIB 86286007336</izvorni_sadrzaj>
    <derivirana_varijabla naziv="DomainObject.Predmet.ProtustrankaNazivFormatedOIB_1">MAXIMUS UGOSTITELJSTVO j.d.o.o. za usluge, OIB 86286007336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13. Referada</izvorni_sadrzaj>
    <derivirana_varijabla naziv="DomainObject.Predmet.Referada.Naziv_1">13. Referada</derivirana_varijabla>
  </DomainObject.Predmet.Referada.Naziv>
  <DomainObject.Predmet.Referada.Oznaka>
    <izvorni_sadrzaj>13</izvorni_sadrzaj>
    <derivirana_varijabla naziv="DomainObject.Predmet.Referada.Oznaka_1">13</derivirana_varijabla>
  </DomainObject.Predmet.Referada.Oznaka>
  <DomainObject.Predmet.Referada.Prostorija.Naziv>
    <izvorni_sadrzaj>Soba 22/I</izvorni_sadrzaj>
    <derivirana_varijabla naziv="DomainObject.Predmet.Referada.Prostorija.Naziv_1">Soba 22/I</derivirana_varijabla>
  </DomainObject.Predmet.Referada.Prostorija.Naziv>
  <DomainObject.Predmet.Referada.Prostorija.Oznaka>
    <izvorni_sadrzaj>Soba 22/I</izvorni_sadrzaj>
    <derivirana_varijabla naziv="DomainObject.Predmet.Referada.Prostorija.Oznaka_1">Soba 22/I</derivirana_varijabla>
  </DomainObject.Predmet.Referada.Prostorija.Oznaka>
  <DomainObject.Predmet.Referada.Sud.Naziv>
    <izvorni_sadrzaj>Trgovački sud u Osijeku</izvorni_sadrzaj>
    <derivirana_varijabla naziv="DomainObject.Predmet.Referada.Sud.Naziv_1">Trgovački sud u Osijeku</derivirana_varijabla>
  </DomainObject.Predmet.Referada.Sud.Naziv>
  <DomainObject.Predmet.Referada.Sudac>
    <izvorni_sadrzaj>Jadranka Herman</izvorni_sadrzaj>
    <derivirana_varijabla naziv="DomainObject.Predmet.Referada.Sudac_1">Jadranka Herman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Osijek</izvorni_sadrzaj>
    <derivirana_varijabla naziv="DomainObject.Predmet.Sud.Adresa.Naselje_1">Osijek</derivirana_varijabla>
  </DomainObject.Predmet.Sud.Adresa.Naselje>
  <DomainObject.Predmet.Sud.Adresa.NaseljeLokativ>
    <izvorni_sadrzaj>Osijeku</izvorni_sadrzaj>
    <derivirana_varijabla naziv="DomainObject.Predmet.Sud.Adresa.NaseljeLokativ_1">Osijeku</derivirana_varijabla>
  </DomainObject.Predmet.Sud.Adresa.NaseljeLokativ>
  <DomainObject.Predmet.Sud.Adresa.PostBroj>
    <izvorni_sadrzaj>31000</izvorni_sadrzaj>
    <derivirana_varijabla naziv="DomainObject.Predmet.Sud.Adresa.PostBroj_1">31000</derivirana_varijabla>
  </DomainObject.Predmet.Sud.Adresa.PostBroj>
  <DomainObject.Predmet.Sud.Adresa.UlicaIKBR>
    <izvorni_sadrzaj>Zagrebačka 2</izvorni_sadrzaj>
    <derivirana_varijabla naziv="DomainObject.Predmet.Sud.Adresa.UlicaIKBR_1">Zagrebačka 2</derivirana_varijabla>
  </DomainObject.Predmet.Sud.Adresa.UlicaIKBR>
  <DomainObject.Predmet.Sud.Naziv>
    <izvorni_sadrzaj>Trgovački sud u Osijeku</izvorni_sadrzaj>
    <derivirana_varijabla naziv="DomainObject.Predmet.Sud.Naziv_1">Trgovački sud u Osijeku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13. Referada</izvorni_sadrzaj>
    <derivirana_varijabla naziv="DomainObject.Predmet.TrenutnaLokacijaSpisa.Naziv_1">13. Referada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Osijeku</izvorni_sadrzaj>
    <derivirana_varijabla naziv="DomainObject.Predmet.TrenutnaLokacijaSpisa.Sud.Naziv_1">Trgovački sud u Osijeku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Sudska pisarnica</izvorni_sadrzaj>
    <derivirana_varijabla naziv="DomainObject.Predmet.UstrojstvenaJedinicaVodi.Oznaka_1">Sudska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Osijeku</izvorni_sadrzaj>
    <derivirana_varijabla naziv="DomainObject.Predmet.UstrojstvenaJedinicaVodi.Sud.Naziv_1">Trgovački sud u Osijeku</derivirana_varijabla>
  </DomainObject.Predmet.UstrojstvenaJedinicaVodi.Sud.Naziv>
  <DomainObject.Predmet.VrstaSpora.Naziv>
    <izvorni_sadrzaj>Stečajni predmeti povodom žalbe protiv rješenja i upućivanja stečajnih vjerovnika u parnicu</izvorni_sadrzaj>
    <derivirana_varijabla naziv="DomainObject.Predmet.VrstaSpora.Naziv_1">Stečajni predmeti povodom žalbe protiv rješenja i upućivanja stečajnih vjerovnika u parnicu</derivirana_varijabla>
  </DomainObject.Predmet.VrstaSpora.Naziv>
  <DomainObject.Predmet.Zapisnicar>
    <izvorni_sadrzaj>Maja Kocijan</izvorni_sadrzaj>
    <derivirana_varijabla naziv="DomainObject.Predmet.Zapisnicar_1">Maja Kocijan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MAXIMUS UGOSTITELJSTVO j.d.o.o. za usluge</item>
    </izvorni_sadrzaj>
    <derivirana_varijabla naziv="DomainObject.Predmet.ProtuStrankaListFormated_1">
      <item>MAXIMUS UGOSTITELJSTVO j.d.o.o. za usluge</item>
    </derivirana_varijabla>
  </DomainObject.Predmet.ProtuStrankaListFormated>
  <DomainObject.Predmet.ProtuStrankaListFormatedOIB>
    <izvorni_sadrzaj>
      <item>MAXIMUS UGOSTITELJSTVO j.d.o.o. za usluge, OIB 86286007336</item>
    </izvorni_sadrzaj>
    <derivirana_varijabla naziv="DomainObject.Predmet.ProtuStrankaListFormatedOIB_1">
      <item>MAXIMUS UGOSTITELJSTVO j.d.o.o. za usluge, OIB 86286007336</item>
    </derivirana_varijabla>
  </DomainObject.Predmet.ProtuStrankaListFormatedOIB>
  <DomainObject.Predmet.ProtuStrankaListFormatedWithAdress>
    <izvorni_sadrzaj>
      <item>MAXIMUS UGOSTITELJSTVO j.d.o.o. za usluge, Kninski trg 12 , 10000 Zagreb</item>
    </izvorni_sadrzaj>
    <derivirana_varijabla naziv="DomainObject.Predmet.ProtuStrankaListFormatedWithAdress_1">
      <item>MAXIMUS UGOSTITELJSTVO j.d.o.o. za usluge, Kninski trg 12 , 10000 Zagreb</item>
    </derivirana_varijabla>
  </DomainObject.Predmet.ProtuStrankaListFormatedWithAdress>
  <DomainObject.Predmet.ProtuStrankaListFormatedWithAdressOIB>
    <izvorni_sadrzaj>
      <item>MAXIMUS UGOSTITELJSTVO j.d.o.o. za usluge, OIB 86286007336, Kninski trg 12 , 10000 Zagreb</item>
    </izvorni_sadrzaj>
    <derivirana_varijabla naziv="DomainObject.Predmet.ProtuStrankaListFormatedWithAdressOIB_1">
      <item>MAXIMUS UGOSTITELJSTVO j.d.o.o. za usluge, OIB 86286007336, Kninski trg 12 , 10000 Zagreb</item>
    </derivirana_varijabla>
  </DomainObject.Predmet.ProtuStrankaListFormatedWithAdressOIB>
  <DomainObject.Predmet.ProtuStrankaListNazivFormated>
    <izvorni_sadrzaj>
      <item>MAXIMUS UGOSTITELJSTVO j.d.o.o. za usluge</item>
    </izvorni_sadrzaj>
    <derivirana_varijabla naziv="DomainObject.Predmet.ProtuStrankaListNazivFormated_1">
      <item>MAXIMUS UGOSTITELJSTVO j.d.o.o. za usluge</item>
    </derivirana_varijabla>
  </DomainObject.Predmet.ProtuStrankaListNazivFormated>
  <DomainObject.Predmet.ProtuStrankaListNazivFormatedOIB>
    <izvorni_sadrzaj>
      <item>MAXIMUS UGOSTITELJSTVO j.d.o.o. za usluge, OIB 86286007336</item>
    </izvorni_sadrzaj>
    <derivirana_varijabla naziv="DomainObject.Predmet.ProtuStrankaListNazivFormatedOIB_1">
      <item>MAXIMUS UGOSTITELJSTVO j.d.o.o. za usluge, OIB 86286007336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27. ožujka 2018.</izvorni_sadrzaj>
    <derivirana_varijabla naziv="DomainObject.Datum_1">27. ožujka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MAXIMUS UGOSTITELJSTVO j.d.o.o. za usluge</izvorni_sadrzaj>
    <derivirana_varijabla naziv="DomainObject.Predmet.ProtustrankaIDrugi_1">MAXIMUS UGOSTITELJSTVO j.d.o.o. za usluge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MAXIMUS UGOSTITELJSTVO j.d.o.o. za usluge, OIB 86286007336, Kninski trg 12 , 10000 Zagreb</izvorni_sadrzaj>
    <derivirana_varijabla naziv="DomainObject.Predmet.ProtustrankaIDrugiAdressOIB_1">MAXIMUS UGOSTITELJSTVO j.d.o.o. za usluge, OIB 86286007336, Kninski trg 12 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MAXIMUS UGOSTITELJSTVO j.d.o.o. za usluge</item>
      <item>FINA Regionalni centar Zagreb</item>
    </izvorni_sadrzaj>
    <derivirana_varijabla naziv="DomainObject.Predmet.SudioniciListNaziv_1">
      <item>MAXIMUS UGOSTITELJSTVO j.d.o.o. za usluge</item>
      <item>FINA Regionalni centar Zagreb</item>
    </derivirana_varijabla>
  </DomainObject.Predmet.SudioniciListNaziv>
  <DomainObject.Predmet.SudioniciListAdressOIB>
    <izvorni_sadrzaj>
      <item>MAXIMUS UGOSTITELJSTVO j.d.o.o. za usluge, OIB 86286007336, Kninski trg 12 ,10000 Zagreb</item>
      <item>FINA Regionalni centar Zagreb, OIB 85821130368, Trg svibanjskih žrtava 1995. br. 1,10000 Zagreb</item>
    </izvorni_sadrzaj>
    <derivirana_varijabla naziv="DomainObject.Predmet.SudioniciListAdressOIB_1">
      <item>MAXIMUS UGOSTITELJSTVO j.d.o.o. za usluge, OIB 86286007336, Kninski trg 12 ,10000 Zagreb</item>
      <item>FINA Regionalni centar Zagreb, OIB 85821130368, Trg svibanjskih žrtava 1995. br.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86286007336</item>
      <item>, OIB 85821130368</item>
    </izvorni_sadrzaj>
    <derivirana_varijabla naziv="DomainObject.Predmet.SudioniciListNazivOIB_1">
      <item>, OIB 86286007336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>St-1020/2017</izvorni_sadrzaj>
    <derivirana_varijabla naziv="DomainObject.Predmet.OznakaNizestupanjskogPredmeta_1">St-1020/2017</derivirana_varijabla>
  </DomainObject.Predmet.OznakaNizestupanjskogPredmeta>
  <DomainObject.Predmet.NazivNizestupanjskogSuda>
    <izvorni_sadrzaj>Trgovački sud u Osijeku</izvorni_sadrzaj>
    <derivirana_varijabla naziv="DomainObject.Predmet.NazivNizestupanjskogSuda_1">Trgovački sud u Osijeku</derivirana_varijabla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533</properties:Words>
  <properties:Characters>2734</properties:Characters>
  <properties:Lines>91</properties:Lines>
  <properties:Paragraphs>33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3385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2018-03-27T09:26:00Z</dcterms:created>
  <dc:creator>Tihomir Kovačević</dc:creator>
  <cp:lastModifiedBy>Maja Kocijan</cp:lastModifiedBy>
  <cp:lastPrinted>2018-03-27T09:25:00Z</cp:lastPrinted>
  <dcterms:modified xmlns:xsi="http://www.w3.org/2001/XMLSchema-instance" xsi:type="dcterms:W3CDTF">2018-03-27T09:28:00Z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- ukinuta/preinačena prvostupanjska odluka i odbačena tužba/zahtjev/prijedlog (Stž - odlučivanje o žalbi.docx)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