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E367B" w:rsidR="0054744E" w:rsidP="00483E4C" w:rsidRDefault="0054744E" w14:paraId="f34f9d3" w14:textId="f34f9d3">
      <w:pPr>
        <w:tabs>
          <w:tab w:val="left" w:pos="708"/>
          <w:tab w:val="left" w:pos="1416"/>
          <w:tab w:val="left" w:pos="2124"/>
          <w:tab w:val="left" w:pos="2720"/>
        </w:tabs>
        <w:jc w:val="both"/>
        <w15:collapsed w:val="false"/>
        <w:rPr>
          <w:rFonts w:ascii="Arial" w:hAnsi="Arial" w:cs="Arial"/>
        </w:rPr>
      </w:pPr>
      <w:bookmarkStart w:name="_GoBack" w:id="0"/>
      <w:bookmarkEnd w:id="0"/>
      <w:r w:rsidRPr="000E367B">
        <w:rPr>
          <w:rFonts w:ascii="Arial" w:hAnsi="Arial" w:cs="Arial"/>
        </w:rPr>
        <w:tab/>
        <w:t xml:space="preserve">             </w:t>
      </w:r>
      <w:r w:rsidRPr="000E367B">
        <w:rPr>
          <w:rFonts w:ascii="Arial" w:hAnsi="Arial" w:cs="Arial"/>
          <w:noProof/>
        </w:rPr>
        <w:drawing>
          <wp:inline distT="0" distB="0" distL="0" distR="0">
            <wp:extent cx="533400" cy="679450"/>
            <wp:effectExtent l="0" t="0" r="0" b="6350"/>
            <wp:docPr id="1" name="Slika 1" descr="images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images"/>
                    <pic:cNvPicPr>
                      <a:picLocks noChangeAspect="true" noChangeArrowheads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367B" w:rsidR="00483E4C">
        <w:rPr>
          <w:rFonts w:ascii="Arial" w:hAnsi="Arial" w:cs="Arial"/>
        </w:rPr>
        <w:tab/>
      </w:r>
    </w:p>
    <w:p w:rsidRPr="000E367B" w:rsidR="0054744E" w:rsidP="0054744E" w:rsidRDefault="0054744E">
      <w:pPr>
        <w:jc w:val="both"/>
        <w:rPr>
          <w:rFonts w:ascii="Arial" w:hAnsi="Arial" w:cs="Arial"/>
        </w:rPr>
      </w:pPr>
      <w:r w:rsidRPr="000E367B">
        <w:rPr>
          <w:rFonts w:ascii="Arial" w:hAnsi="Arial" w:cs="Arial"/>
        </w:rPr>
        <w:t xml:space="preserve">            REPUBLIKA HRVATSKA</w:t>
      </w:r>
    </w:p>
    <w:p w:rsidRPr="000E367B" w:rsidR="0054744E" w:rsidP="0054744E" w:rsidRDefault="0054744E">
      <w:pPr>
        <w:jc w:val="both"/>
        <w:rPr>
          <w:rFonts w:ascii="Arial" w:hAnsi="Arial" w:cs="Arial"/>
        </w:rPr>
      </w:pPr>
      <w:r w:rsidRPr="000E367B">
        <w:rPr>
          <w:rFonts w:ascii="Arial" w:hAnsi="Arial" w:cs="Arial"/>
        </w:rPr>
        <w:t>OPĆINSKI SUD U SLAVONSKOM BRODU</w:t>
      </w:r>
    </w:p>
    <w:p w:rsidRPr="000E367B" w:rsidR="0054744E" w:rsidP="0054744E" w:rsidRDefault="0054744E">
      <w:pPr>
        <w:jc w:val="both"/>
        <w:rPr>
          <w:rFonts w:ascii="Arial" w:hAnsi="Arial" w:cs="Arial"/>
        </w:rPr>
      </w:pPr>
      <w:r w:rsidRPr="000E367B">
        <w:rPr>
          <w:rFonts w:ascii="Arial" w:hAnsi="Arial" w:cs="Arial"/>
        </w:rPr>
        <w:t xml:space="preserve">                    Trg pobjede 13</w:t>
      </w:r>
    </w:p>
    <w:p w:rsidRPr="000E367B" w:rsidR="0054744E" w:rsidP="0054744E" w:rsidRDefault="0054744E">
      <w:pPr>
        <w:jc w:val="both"/>
        <w:rPr>
          <w:rFonts w:ascii="Arial" w:hAnsi="Arial" w:cs="Arial"/>
        </w:rPr>
      </w:pPr>
      <w:r w:rsidRPr="000E367B">
        <w:rPr>
          <w:rFonts w:ascii="Arial" w:hAnsi="Arial" w:cs="Arial"/>
        </w:rPr>
        <w:t xml:space="preserve">           35000 SLAVONSKI BROD </w:t>
      </w:r>
    </w:p>
    <w:p w:rsidRPr="000E367B" w:rsidR="00D40D74" w:rsidP="00BA2115" w:rsidRDefault="00D40D74">
      <w:pPr>
        <w:jc w:val="right"/>
        <w:rPr>
          <w:rFonts w:ascii="Arial" w:hAnsi="Arial" w:cs="Arial"/>
        </w:rPr>
      </w:pPr>
    </w:p>
    <w:p w:rsidRPr="000E367B" w:rsidR="004E27FD" w:rsidP="00BA2115" w:rsidRDefault="00674ED8">
      <w:pPr>
        <w:jc w:val="right"/>
        <w:rPr>
          <w:rFonts w:ascii="Arial" w:hAnsi="Arial" w:cs="Arial"/>
        </w:rPr>
      </w:pPr>
      <w:r w:rsidRPr="000E367B">
        <w:rPr>
          <w:rFonts w:ascii="Arial" w:hAnsi="Arial" w:cs="Arial"/>
        </w:rPr>
        <w:t xml:space="preserve">Poslovni broj: </w:t>
      </w:r>
      <w:r w:rsidR="00736CAF">
        <w:rPr>
          <w:rFonts w:ascii="Arial" w:hAnsi="Arial" w:cs="Arial"/>
        </w:rPr>
        <w:t>2 Kov</w:t>
      </w:r>
      <w:r w:rsidR="00492737">
        <w:rPr>
          <w:rFonts w:ascii="Arial" w:hAnsi="Arial" w:cs="Arial"/>
        </w:rPr>
        <w:t>-142/2021-7</w:t>
      </w:r>
    </w:p>
    <w:p w:rsidRPr="000E367B" w:rsidR="00674ED8" w:rsidP="00BA2115" w:rsidRDefault="00674ED8">
      <w:pPr>
        <w:jc w:val="right"/>
        <w:rPr>
          <w:rFonts w:ascii="Arial" w:hAnsi="Arial" w:cs="Arial"/>
        </w:rPr>
      </w:pPr>
    </w:p>
    <w:p w:rsidRPr="000E367B" w:rsidR="00D40D74" w:rsidP="00BA2115" w:rsidRDefault="00D40D74">
      <w:pPr>
        <w:jc w:val="right"/>
        <w:rPr>
          <w:rFonts w:ascii="Arial" w:hAnsi="Arial" w:cs="Arial"/>
        </w:rPr>
      </w:pPr>
    </w:p>
    <w:p w:rsidRPr="000E367B" w:rsidR="00BA2115" w:rsidP="00767F03" w:rsidRDefault="00767F03">
      <w:pPr>
        <w:jc w:val="center"/>
        <w:rPr>
          <w:rFonts w:ascii="Arial" w:hAnsi="Arial" w:cs="Arial"/>
        </w:rPr>
      </w:pPr>
      <w:r w:rsidRPr="000E367B">
        <w:rPr>
          <w:rFonts w:ascii="Arial" w:hAnsi="Arial" w:cs="Arial"/>
        </w:rPr>
        <w:t>R</w:t>
      </w:r>
      <w:r w:rsidRPr="000E367B" w:rsidR="00D40D74">
        <w:rPr>
          <w:rFonts w:ascii="Arial" w:hAnsi="Arial" w:cs="Arial"/>
        </w:rPr>
        <w:t xml:space="preserve"> </w:t>
      </w:r>
      <w:r w:rsidRPr="000E367B">
        <w:rPr>
          <w:rFonts w:ascii="Arial" w:hAnsi="Arial" w:cs="Arial"/>
        </w:rPr>
        <w:t>J</w:t>
      </w:r>
      <w:r w:rsidRPr="000E367B" w:rsidR="00D40D74">
        <w:rPr>
          <w:rFonts w:ascii="Arial" w:hAnsi="Arial" w:cs="Arial"/>
        </w:rPr>
        <w:t xml:space="preserve"> </w:t>
      </w:r>
      <w:r w:rsidRPr="000E367B">
        <w:rPr>
          <w:rFonts w:ascii="Arial" w:hAnsi="Arial" w:cs="Arial"/>
        </w:rPr>
        <w:t>E</w:t>
      </w:r>
      <w:r w:rsidRPr="000E367B" w:rsidR="00D40D74">
        <w:rPr>
          <w:rFonts w:ascii="Arial" w:hAnsi="Arial" w:cs="Arial"/>
        </w:rPr>
        <w:t xml:space="preserve"> </w:t>
      </w:r>
      <w:r w:rsidRPr="000E367B">
        <w:rPr>
          <w:rFonts w:ascii="Arial" w:hAnsi="Arial" w:cs="Arial"/>
        </w:rPr>
        <w:t>Š</w:t>
      </w:r>
      <w:r w:rsidRPr="000E367B" w:rsidR="00D40D74">
        <w:rPr>
          <w:rFonts w:ascii="Arial" w:hAnsi="Arial" w:cs="Arial"/>
        </w:rPr>
        <w:t xml:space="preserve"> </w:t>
      </w:r>
      <w:r w:rsidRPr="000E367B">
        <w:rPr>
          <w:rFonts w:ascii="Arial" w:hAnsi="Arial" w:cs="Arial"/>
        </w:rPr>
        <w:t>E</w:t>
      </w:r>
      <w:r w:rsidRPr="000E367B" w:rsidR="00D40D74">
        <w:rPr>
          <w:rFonts w:ascii="Arial" w:hAnsi="Arial" w:cs="Arial"/>
        </w:rPr>
        <w:t xml:space="preserve"> </w:t>
      </w:r>
      <w:r w:rsidRPr="000E367B">
        <w:rPr>
          <w:rFonts w:ascii="Arial" w:hAnsi="Arial" w:cs="Arial"/>
        </w:rPr>
        <w:t>N</w:t>
      </w:r>
      <w:r w:rsidRPr="000E367B" w:rsidR="00D40D74">
        <w:rPr>
          <w:rFonts w:ascii="Arial" w:hAnsi="Arial" w:cs="Arial"/>
        </w:rPr>
        <w:t xml:space="preserve"> </w:t>
      </w:r>
      <w:r w:rsidRPr="000E367B">
        <w:rPr>
          <w:rFonts w:ascii="Arial" w:hAnsi="Arial" w:cs="Arial"/>
        </w:rPr>
        <w:t>J</w:t>
      </w:r>
      <w:r w:rsidRPr="000E367B" w:rsidR="00D40D74">
        <w:rPr>
          <w:rFonts w:ascii="Arial" w:hAnsi="Arial" w:cs="Arial"/>
        </w:rPr>
        <w:t xml:space="preserve"> </w:t>
      </w:r>
      <w:r w:rsidRPr="000E367B">
        <w:rPr>
          <w:rFonts w:ascii="Arial" w:hAnsi="Arial" w:cs="Arial"/>
        </w:rPr>
        <w:t>E</w:t>
      </w:r>
    </w:p>
    <w:p w:rsidRPr="000E367B" w:rsidR="003449AC" w:rsidP="004656AD" w:rsidRDefault="003449AC">
      <w:pPr>
        <w:jc w:val="both"/>
        <w:rPr>
          <w:rFonts w:ascii="Arial" w:hAnsi="Arial" w:cs="Arial"/>
        </w:rPr>
      </w:pPr>
    </w:p>
    <w:p w:rsidRPr="000E367B" w:rsidR="007A4E8A" w:rsidP="004656AD" w:rsidRDefault="00604B1D">
      <w:pPr>
        <w:jc w:val="both"/>
        <w:rPr>
          <w:rFonts w:ascii="Arial" w:hAnsi="Arial" w:cs="Arial"/>
        </w:rPr>
      </w:pPr>
      <w:r w:rsidRPr="000E367B">
        <w:rPr>
          <w:rFonts w:ascii="Arial" w:hAnsi="Arial" w:cs="Arial"/>
        </w:rPr>
        <w:t xml:space="preserve"> </w:t>
      </w:r>
      <w:r w:rsidRPr="000E367B" w:rsidR="001A1E65">
        <w:rPr>
          <w:rFonts w:ascii="Arial" w:hAnsi="Arial" w:cs="Arial"/>
        </w:rPr>
        <w:tab/>
      </w:r>
      <w:r w:rsidRPr="000E367B" w:rsidR="00767F03">
        <w:rPr>
          <w:rFonts w:ascii="Arial" w:hAnsi="Arial" w:cs="Arial"/>
        </w:rPr>
        <w:t>Općinski sud u Slavonskom Brodu</w:t>
      </w:r>
      <w:r w:rsidRPr="000E367B" w:rsidR="00BA2115">
        <w:rPr>
          <w:rFonts w:ascii="Arial" w:hAnsi="Arial" w:cs="Arial"/>
        </w:rPr>
        <w:t xml:space="preserve"> u optužnom</w:t>
      </w:r>
      <w:r w:rsidRPr="000E367B" w:rsidR="00EF68BF">
        <w:rPr>
          <w:rFonts w:ascii="Arial" w:hAnsi="Arial" w:cs="Arial"/>
        </w:rPr>
        <w:t xml:space="preserve"> vijeću sastavljenom od sudaca</w:t>
      </w:r>
      <w:r w:rsidRPr="000E367B" w:rsidR="00767F03">
        <w:rPr>
          <w:rFonts w:ascii="Arial" w:hAnsi="Arial" w:cs="Arial"/>
        </w:rPr>
        <w:t xml:space="preserve"> </w:t>
      </w:r>
      <w:r w:rsidRPr="000E367B" w:rsidR="00D40D74">
        <w:rPr>
          <w:rFonts w:ascii="Arial" w:hAnsi="Arial" w:cs="Arial"/>
        </w:rPr>
        <w:t xml:space="preserve">Mirka Živića </w:t>
      </w:r>
      <w:r w:rsidRPr="000E367B" w:rsidR="00767F03">
        <w:rPr>
          <w:rFonts w:ascii="Arial" w:hAnsi="Arial" w:cs="Arial"/>
        </w:rPr>
        <w:t>kao predsjednika vijeća</w:t>
      </w:r>
      <w:r w:rsidRPr="000E367B" w:rsidR="00AD425B">
        <w:rPr>
          <w:rFonts w:ascii="Arial" w:hAnsi="Arial" w:cs="Arial"/>
        </w:rPr>
        <w:t>,</w:t>
      </w:r>
      <w:r w:rsidRPr="000E367B" w:rsidR="00D40D74">
        <w:rPr>
          <w:rFonts w:ascii="Arial" w:hAnsi="Arial" w:cs="Arial"/>
        </w:rPr>
        <w:t xml:space="preserve"> te</w:t>
      </w:r>
      <w:r w:rsidR="004656AD">
        <w:rPr>
          <w:rFonts w:ascii="Arial" w:hAnsi="Arial" w:cs="Arial"/>
        </w:rPr>
        <w:t xml:space="preserve"> </w:t>
      </w:r>
      <w:r w:rsidR="00492737">
        <w:rPr>
          <w:rFonts w:ascii="Arial" w:hAnsi="Arial" w:cs="Arial"/>
        </w:rPr>
        <w:t xml:space="preserve">Gordane Mhovac i </w:t>
      </w:r>
      <w:r w:rsidR="00736CAF">
        <w:rPr>
          <w:rFonts w:ascii="Arial" w:hAnsi="Arial" w:cs="Arial"/>
        </w:rPr>
        <w:t xml:space="preserve">Maria Meandžije </w:t>
      </w:r>
      <w:r w:rsidRPr="000E367B" w:rsidR="00BA2115">
        <w:rPr>
          <w:rFonts w:ascii="Arial" w:hAnsi="Arial" w:cs="Arial"/>
        </w:rPr>
        <w:t>kao članova v</w:t>
      </w:r>
      <w:r w:rsidRPr="000E367B" w:rsidR="00767F03">
        <w:rPr>
          <w:rFonts w:ascii="Arial" w:hAnsi="Arial" w:cs="Arial"/>
        </w:rPr>
        <w:t>ijeća</w:t>
      </w:r>
      <w:r w:rsidRPr="000E367B" w:rsidR="00975D5B">
        <w:rPr>
          <w:rFonts w:ascii="Arial" w:hAnsi="Arial" w:cs="Arial"/>
        </w:rPr>
        <w:t>,</w:t>
      </w:r>
      <w:r w:rsidRPr="000E367B" w:rsidR="00B640A0">
        <w:rPr>
          <w:rFonts w:ascii="Arial" w:hAnsi="Arial" w:cs="Arial"/>
        </w:rPr>
        <w:t xml:space="preserve"> uz sudjelovanje </w:t>
      </w:r>
      <w:r w:rsidRPr="000E367B" w:rsidR="00D40D74">
        <w:rPr>
          <w:rFonts w:ascii="Arial" w:hAnsi="Arial" w:cs="Arial"/>
        </w:rPr>
        <w:t>Josipe Pavlović</w:t>
      </w:r>
      <w:r w:rsidRPr="000E367B" w:rsidR="00405BFC">
        <w:rPr>
          <w:rFonts w:ascii="Arial" w:hAnsi="Arial" w:cs="Arial"/>
        </w:rPr>
        <w:t xml:space="preserve"> </w:t>
      </w:r>
      <w:r w:rsidRPr="000E367B" w:rsidR="00BA2115">
        <w:rPr>
          <w:rFonts w:ascii="Arial" w:hAnsi="Arial" w:cs="Arial"/>
        </w:rPr>
        <w:t>kao zapis</w:t>
      </w:r>
      <w:r w:rsidRPr="000E367B" w:rsidR="00767F03">
        <w:rPr>
          <w:rFonts w:ascii="Arial" w:hAnsi="Arial" w:cs="Arial"/>
        </w:rPr>
        <w:t>ničara</w:t>
      </w:r>
      <w:r w:rsidRPr="000E367B" w:rsidR="00975D5B">
        <w:rPr>
          <w:rFonts w:ascii="Arial" w:hAnsi="Arial" w:cs="Arial"/>
        </w:rPr>
        <w:t>,</w:t>
      </w:r>
      <w:r w:rsidRPr="000E367B" w:rsidR="001D4F6E">
        <w:rPr>
          <w:rFonts w:ascii="Arial" w:hAnsi="Arial" w:cs="Arial"/>
        </w:rPr>
        <w:t xml:space="preserve"> u kaznenom predmetu </w:t>
      </w:r>
      <w:r w:rsidRPr="000E367B" w:rsidR="001A1E65">
        <w:rPr>
          <w:rFonts w:ascii="Arial" w:hAnsi="Arial" w:cs="Arial"/>
        </w:rPr>
        <w:t xml:space="preserve">protiv </w:t>
      </w:r>
      <w:r w:rsidR="00492737">
        <w:rPr>
          <w:rFonts w:ascii="Arial" w:hAnsi="Arial" w:cs="Arial"/>
        </w:rPr>
        <w:t xml:space="preserve">okrivljene Violette Radulović zbog kaznenih djela iz članka 228. stavka 1. KZ/11 </w:t>
      </w:r>
      <w:r w:rsidRPr="00736CAF" w:rsidR="00736CAF">
        <w:rPr>
          <w:rFonts w:ascii="Arial" w:hAnsi="Arial" w:cs="Arial"/>
        </w:rPr>
        <w:t xml:space="preserve"> (Narodne novine, broj 125/11, 144/12, 56/15, 61/15, 101/17</w:t>
      </w:r>
      <w:r w:rsidR="00736CAF">
        <w:rPr>
          <w:rFonts w:ascii="Arial" w:hAnsi="Arial" w:cs="Arial"/>
        </w:rPr>
        <w:t>, 118/18 i 126/19 dalje- KZ/11)</w:t>
      </w:r>
      <w:r w:rsidR="00492737">
        <w:rPr>
          <w:rFonts w:ascii="Arial" w:hAnsi="Arial" w:cs="Arial"/>
        </w:rPr>
        <w:t xml:space="preserve"> i dr.,</w:t>
      </w:r>
      <w:r w:rsidR="00736CAF">
        <w:rPr>
          <w:rFonts w:ascii="Arial" w:hAnsi="Arial" w:cs="Arial"/>
        </w:rPr>
        <w:t xml:space="preserve"> </w:t>
      </w:r>
      <w:r w:rsidRPr="000E367B" w:rsidR="00EE0613">
        <w:rPr>
          <w:rFonts w:ascii="Arial" w:hAnsi="Arial" w:cs="Arial"/>
        </w:rPr>
        <w:t>odlučujući o potvrđivanju optužnice Općinskog državnog odvjetništva u Slavonskom Brodu broj</w:t>
      </w:r>
      <w:r w:rsidR="00492737">
        <w:rPr>
          <w:rFonts w:ascii="Arial" w:hAnsi="Arial" w:cs="Arial"/>
        </w:rPr>
        <w:t>:</w:t>
      </w:r>
      <w:r w:rsidRPr="000E367B" w:rsidR="00EE0613">
        <w:rPr>
          <w:rFonts w:ascii="Arial" w:hAnsi="Arial" w:cs="Arial"/>
        </w:rPr>
        <w:t xml:space="preserve"> </w:t>
      </w:r>
      <w:r w:rsidR="00492737">
        <w:rPr>
          <w:rFonts w:ascii="Arial" w:hAnsi="Arial" w:cs="Arial"/>
        </w:rPr>
        <w:t xml:space="preserve">KO-DO-358/2021-1 od 4. listopada 2021. </w:t>
      </w:r>
      <w:r w:rsidRPr="000E367B" w:rsidR="00EE0613">
        <w:rPr>
          <w:rFonts w:ascii="Arial" w:hAnsi="Arial" w:cs="Arial"/>
        </w:rPr>
        <w:t>nakon sjednice optužnog vijeća održane b</w:t>
      </w:r>
      <w:r w:rsidRPr="000E367B" w:rsidR="007D3D47">
        <w:rPr>
          <w:rFonts w:ascii="Arial" w:hAnsi="Arial" w:cs="Arial"/>
        </w:rPr>
        <w:t xml:space="preserve">ez sudjelovanja stranaka, </w:t>
      </w:r>
      <w:r w:rsidR="00492737">
        <w:rPr>
          <w:rFonts w:ascii="Arial" w:hAnsi="Arial" w:cs="Arial"/>
        </w:rPr>
        <w:t>13. svibnja 2022.</w:t>
      </w:r>
    </w:p>
    <w:p w:rsidRPr="000E367B" w:rsidR="00767F03" w:rsidP="004656AD" w:rsidRDefault="00162CAE">
      <w:pPr>
        <w:jc w:val="both"/>
        <w:rPr>
          <w:rFonts w:ascii="Arial" w:hAnsi="Arial" w:cs="Arial"/>
        </w:rPr>
      </w:pPr>
      <w:r w:rsidRPr="000E367B">
        <w:rPr>
          <w:rFonts w:ascii="Arial" w:hAnsi="Arial" w:cs="Arial"/>
        </w:rPr>
        <w:t xml:space="preserve"> </w:t>
      </w:r>
    </w:p>
    <w:p w:rsidRPr="000E367B" w:rsidR="00162CAE" w:rsidP="00BA2115" w:rsidRDefault="00BA2115">
      <w:pPr>
        <w:jc w:val="center"/>
        <w:rPr>
          <w:rFonts w:ascii="Arial" w:hAnsi="Arial" w:cs="Arial"/>
        </w:rPr>
      </w:pPr>
      <w:r w:rsidRPr="000E367B">
        <w:rPr>
          <w:rFonts w:ascii="Arial" w:hAnsi="Arial" w:cs="Arial"/>
        </w:rPr>
        <w:t>r i j e š i o   j e</w:t>
      </w:r>
    </w:p>
    <w:p w:rsidRPr="000E367B" w:rsidR="00162CAE" w:rsidP="00162CAE" w:rsidRDefault="00162CAE">
      <w:pPr>
        <w:jc w:val="both"/>
        <w:rPr>
          <w:rFonts w:ascii="Arial" w:hAnsi="Arial" w:cs="Arial"/>
        </w:rPr>
      </w:pPr>
    </w:p>
    <w:p w:rsidR="00235665" w:rsidP="004656AD" w:rsidRDefault="00162CAE">
      <w:pPr>
        <w:tabs>
          <w:tab w:val="left" w:pos="0"/>
        </w:tabs>
        <w:ind w:firstLine="360"/>
        <w:jc w:val="both"/>
        <w:rPr>
          <w:rFonts w:ascii="Arial" w:hAnsi="Arial" w:cs="Arial"/>
        </w:rPr>
      </w:pPr>
      <w:r w:rsidRPr="000E367B">
        <w:rPr>
          <w:rFonts w:ascii="Arial" w:hAnsi="Arial" w:cs="Arial"/>
        </w:rPr>
        <w:tab/>
      </w:r>
      <w:r w:rsidRPr="000E367B" w:rsidR="001862B1">
        <w:rPr>
          <w:rFonts w:ascii="Arial" w:hAnsi="Arial" w:cs="Arial"/>
        </w:rPr>
        <w:t>Potvrđuje se optužnica Općinskog državnog odvje</w:t>
      </w:r>
      <w:r w:rsidR="004F1B91">
        <w:rPr>
          <w:rFonts w:ascii="Arial" w:hAnsi="Arial" w:cs="Arial"/>
        </w:rPr>
        <w:t>tništva u Slavonskom Brodu broj: KO-DO-358/2021-1 od 4. listopada 2021. protiv okrivljene Violette Radulović.</w:t>
      </w:r>
    </w:p>
    <w:p w:rsidRPr="000E367B" w:rsidR="00675D12" w:rsidP="00433DCE" w:rsidRDefault="00675D12">
      <w:pPr>
        <w:tabs>
          <w:tab w:val="left" w:pos="0"/>
        </w:tabs>
        <w:jc w:val="both"/>
        <w:rPr>
          <w:rFonts w:ascii="Arial" w:hAnsi="Arial" w:cs="Arial"/>
        </w:rPr>
      </w:pPr>
    </w:p>
    <w:p w:rsidRPr="000E367B" w:rsidR="00405BFC" w:rsidP="00235665" w:rsidRDefault="00BA2115">
      <w:pPr>
        <w:tabs>
          <w:tab w:val="left" w:pos="360"/>
        </w:tabs>
        <w:ind w:left="360"/>
        <w:jc w:val="center"/>
        <w:rPr>
          <w:rFonts w:ascii="Arial" w:hAnsi="Arial" w:cs="Arial"/>
        </w:rPr>
      </w:pPr>
      <w:r w:rsidRPr="000E367B">
        <w:rPr>
          <w:rFonts w:ascii="Arial" w:hAnsi="Arial" w:cs="Arial"/>
        </w:rPr>
        <w:t>Obrazloženje</w:t>
      </w:r>
    </w:p>
    <w:p w:rsidRPr="000E367B" w:rsidR="00BA2115" w:rsidP="00BA2115" w:rsidRDefault="00BA2115">
      <w:pPr>
        <w:jc w:val="both"/>
        <w:rPr>
          <w:rFonts w:ascii="Arial" w:hAnsi="Arial" w:cs="Arial"/>
        </w:rPr>
      </w:pPr>
    </w:p>
    <w:p w:rsidR="001A1E65" w:rsidP="00C06936" w:rsidRDefault="00433DCE">
      <w:pPr>
        <w:ind w:firstLine="708"/>
        <w:jc w:val="both"/>
        <w:rPr>
          <w:rFonts w:ascii="Arial" w:hAnsi="Arial" w:cs="Arial"/>
          <w:bCs/>
          <w:snapToGrid w:val="false"/>
          <w:lang w:eastAsia="en-US"/>
        </w:rPr>
      </w:pPr>
      <w:r>
        <w:rPr>
          <w:rFonts w:ascii="Arial" w:hAnsi="Arial" w:cs="Arial"/>
        </w:rPr>
        <w:t>1.</w:t>
      </w:r>
      <w:r w:rsidRPr="000E367B" w:rsidR="001D3854">
        <w:rPr>
          <w:rFonts w:ascii="Arial" w:hAnsi="Arial" w:cs="Arial"/>
        </w:rPr>
        <w:t xml:space="preserve"> Uvodno citiranom o</w:t>
      </w:r>
      <w:r w:rsidRPr="000E367B" w:rsidR="00BA2115">
        <w:rPr>
          <w:rFonts w:ascii="Arial" w:hAnsi="Arial" w:cs="Arial"/>
        </w:rPr>
        <w:t xml:space="preserve">ptužnicom </w:t>
      </w:r>
      <w:r w:rsidRPr="000E367B" w:rsidR="00405BFC">
        <w:rPr>
          <w:rFonts w:ascii="Arial" w:hAnsi="Arial" w:cs="Arial"/>
        </w:rPr>
        <w:t>Općinsko državno odvjetništvo</w:t>
      </w:r>
      <w:r w:rsidRPr="000E367B" w:rsidR="00BA2115">
        <w:rPr>
          <w:rFonts w:ascii="Arial" w:hAnsi="Arial" w:cs="Arial"/>
        </w:rPr>
        <w:t xml:space="preserve"> u Slavonskom Brod</w:t>
      </w:r>
      <w:r w:rsidRPr="000E367B" w:rsidR="006D5CCD">
        <w:rPr>
          <w:rFonts w:ascii="Arial" w:hAnsi="Arial" w:cs="Arial"/>
        </w:rPr>
        <w:t>u</w:t>
      </w:r>
      <w:r w:rsidRPr="000E367B" w:rsidR="00B977C4">
        <w:rPr>
          <w:rFonts w:ascii="Arial" w:hAnsi="Arial" w:cs="Arial"/>
        </w:rPr>
        <w:t xml:space="preserve"> </w:t>
      </w:r>
      <w:r w:rsidR="004F1B91">
        <w:rPr>
          <w:rFonts w:ascii="Arial" w:hAnsi="Arial" w:cs="Arial"/>
        </w:rPr>
        <w:t>okrivljenoj Violetti Radulović</w:t>
      </w:r>
      <w:r w:rsidRPr="000E367B" w:rsidR="001862B1">
        <w:rPr>
          <w:rFonts w:ascii="Arial" w:hAnsi="Arial" w:cs="Arial"/>
        </w:rPr>
        <w:t xml:space="preserve"> </w:t>
      </w:r>
      <w:r w:rsidRPr="000E367B" w:rsidR="00B977C4">
        <w:rPr>
          <w:rFonts w:ascii="Arial" w:hAnsi="Arial" w:cs="Arial"/>
        </w:rPr>
        <w:t>na teret je stavilo počinjenje</w:t>
      </w:r>
      <w:r w:rsidRPr="000E367B" w:rsidR="00D73366">
        <w:rPr>
          <w:rFonts w:ascii="Arial" w:hAnsi="Arial" w:cs="Arial"/>
        </w:rPr>
        <w:t xml:space="preserve"> </w:t>
      </w:r>
      <w:r w:rsidR="004F1B91">
        <w:rPr>
          <w:rFonts w:ascii="Arial" w:hAnsi="Arial" w:cs="Arial"/>
          <w:bCs/>
          <w:snapToGrid w:val="false"/>
          <w:lang w:eastAsia="en-US"/>
        </w:rPr>
        <w:t>kaznenih</w:t>
      </w:r>
      <w:r>
        <w:rPr>
          <w:rFonts w:ascii="Arial" w:hAnsi="Arial" w:cs="Arial"/>
          <w:bCs/>
          <w:snapToGrid w:val="false"/>
          <w:lang w:eastAsia="en-US"/>
        </w:rPr>
        <w:t xml:space="preserve"> djela činjenično i pravno opisana u optužnici.</w:t>
      </w:r>
    </w:p>
    <w:p w:rsidR="00433DCE" w:rsidP="00C06936" w:rsidRDefault="00433DCE">
      <w:pPr>
        <w:ind w:firstLine="708"/>
        <w:jc w:val="both"/>
        <w:rPr>
          <w:rFonts w:ascii="Arial" w:hAnsi="Arial" w:cs="Arial"/>
          <w:bCs/>
          <w:snapToGrid w:val="false"/>
          <w:lang w:eastAsia="en-US"/>
        </w:rPr>
      </w:pPr>
    </w:p>
    <w:p w:rsidR="004F1B91" w:rsidP="004F1B91" w:rsidRDefault="00433DC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Cs/>
          <w:snapToGrid w:val="false"/>
          <w:lang w:eastAsia="en-US"/>
        </w:rPr>
        <w:t xml:space="preserve">2. </w:t>
      </w:r>
      <w:r w:rsidRPr="000E367B" w:rsidR="001D4F6E">
        <w:rPr>
          <w:rFonts w:ascii="Arial" w:hAnsi="Arial" w:cs="Arial"/>
        </w:rPr>
        <w:t xml:space="preserve">Za </w:t>
      </w:r>
      <w:r w:rsidR="00895211">
        <w:rPr>
          <w:rFonts w:ascii="Arial" w:hAnsi="Arial" w:cs="Arial"/>
        </w:rPr>
        <w:t>kazneno djelo</w:t>
      </w:r>
      <w:r w:rsidR="004F1B91">
        <w:rPr>
          <w:rFonts w:ascii="Arial" w:hAnsi="Arial" w:cs="Arial"/>
        </w:rPr>
        <w:t xml:space="preserve">  protiv imovine – krađom pod točkom 1. i 3. optužnice</w:t>
      </w:r>
      <w:r w:rsidR="00895211">
        <w:rPr>
          <w:rFonts w:ascii="Arial" w:hAnsi="Arial" w:cs="Arial"/>
        </w:rPr>
        <w:t xml:space="preserve"> </w:t>
      </w:r>
      <w:r w:rsidR="004F1B91">
        <w:rPr>
          <w:rFonts w:ascii="Arial" w:hAnsi="Arial" w:cs="Arial"/>
        </w:rPr>
        <w:t xml:space="preserve">iz članka 228. stavka 1. KZ/11, a koje se okrivljenoj stavlja na teret, zakonom je propisana kazna zatvora do 3 (tri) godine, dok je za kazneno djelo pod točkom 2. </w:t>
      </w:r>
      <w:r w:rsidRPr="004F1B91" w:rsidR="004F1B91">
        <w:rPr>
          <w:rFonts w:ascii="Arial" w:hAnsi="Arial" w:cs="Arial"/>
        </w:rPr>
        <w:t>protiv računalnih sustava, programa i podataka – računalna prijevara, opisano i kažnjivo prema članku 271. stavak 1.</w:t>
      </w:r>
      <w:r w:rsidR="004F1B91">
        <w:rPr>
          <w:rFonts w:ascii="Arial" w:hAnsi="Arial" w:cs="Arial"/>
        </w:rPr>
        <w:t xml:space="preserve"> KZ/11 u svezi članka 51. KZ/11 propisana kazna zatvora od  6 (šest) mjeseci do 5 (pet) godina.</w:t>
      </w:r>
    </w:p>
    <w:p w:rsidR="004F1B91" w:rsidP="004F1B91" w:rsidRDefault="004F1B91">
      <w:pPr>
        <w:ind w:firstLine="708"/>
        <w:jc w:val="both"/>
        <w:rPr>
          <w:rFonts w:ascii="Arial" w:hAnsi="Arial" w:cs="Arial"/>
        </w:rPr>
      </w:pPr>
    </w:p>
    <w:p w:rsidR="00B03ADF" w:rsidP="00110FA4" w:rsidRDefault="00110FA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33DCE">
        <w:rPr>
          <w:rFonts w:ascii="Arial" w:hAnsi="Arial" w:cs="Arial"/>
        </w:rPr>
        <w:t xml:space="preserve">3. </w:t>
      </w:r>
      <w:r w:rsidRPr="000E367B" w:rsidR="00870487">
        <w:rPr>
          <w:rFonts w:ascii="Arial" w:hAnsi="Arial" w:cs="Arial"/>
        </w:rPr>
        <w:t xml:space="preserve">Kako je odredbom članka 348. stavak 4. Zakona o kaznenom postupku, </w:t>
      </w:r>
      <w:r w:rsidRPr="000E367B" w:rsidR="0016541E">
        <w:rPr>
          <w:rFonts w:ascii="Arial" w:hAnsi="Arial" w:cs="Arial"/>
        </w:rPr>
        <w:t>"</w:t>
      </w:r>
      <w:r w:rsidRPr="000E367B" w:rsidR="00870487">
        <w:rPr>
          <w:rFonts w:ascii="Arial" w:hAnsi="Arial" w:cs="Arial"/>
        </w:rPr>
        <w:t>Narodne novine</w:t>
      </w:r>
      <w:r w:rsidRPr="000E367B" w:rsidR="0016541E">
        <w:rPr>
          <w:rFonts w:ascii="Arial" w:hAnsi="Arial" w:cs="Arial"/>
        </w:rPr>
        <w:t>"</w:t>
      </w:r>
      <w:r w:rsidRPr="000E367B" w:rsidR="00870487">
        <w:rPr>
          <w:rFonts w:ascii="Arial" w:hAnsi="Arial" w:cs="Arial"/>
        </w:rPr>
        <w:t xml:space="preserve"> broj 152/08, 76/09, 80/11, 121/11, 91/12 ,143/12, 56/13, 145/13, 152/14 i 70/17</w:t>
      </w:r>
      <w:r w:rsidRPr="000E367B" w:rsidR="00165F0E">
        <w:rPr>
          <w:rFonts w:ascii="Arial" w:hAnsi="Arial" w:cs="Arial"/>
        </w:rPr>
        <w:t xml:space="preserve"> i 126/19</w:t>
      </w:r>
      <w:r w:rsidRPr="000E367B" w:rsidR="00870487">
        <w:rPr>
          <w:rFonts w:ascii="Arial" w:hAnsi="Arial" w:cs="Arial"/>
        </w:rPr>
        <w:t xml:space="preserve"> (dalje: ZKP/08) propisano da ak</w:t>
      </w:r>
      <w:r w:rsidR="004F1B91">
        <w:rPr>
          <w:rFonts w:ascii="Arial" w:hAnsi="Arial" w:cs="Arial"/>
        </w:rPr>
        <w:t>o se optužnica odnosi na kaznena djela</w:t>
      </w:r>
      <w:r w:rsidRPr="000E367B" w:rsidR="00870487">
        <w:rPr>
          <w:rFonts w:ascii="Arial" w:hAnsi="Arial" w:cs="Arial"/>
        </w:rPr>
        <w:t xml:space="preserve"> za koje je propisana novčana kazna ili kazna zatvora do pet godina</w:t>
      </w:r>
      <w:r w:rsidRPr="000E367B" w:rsidR="00566AB9">
        <w:rPr>
          <w:rFonts w:ascii="Arial" w:hAnsi="Arial" w:cs="Arial"/>
        </w:rPr>
        <w:t>,</w:t>
      </w:r>
      <w:r w:rsidRPr="000E367B" w:rsidR="00870487">
        <w:rPr>
          <w:rFonts w:ascii="Arial" w:hAnsi="Arial" w:cs="Arial"/>
        </w:rPr>
        <w:t xml:space="preserve"> optužno vijeće ispituje optužnicu u sjednici vijeća bez sudjelovanja stranaka, to ovo vijeće nije ni</w:t>
      </w:r>
      <w:r w:rsidRPr="000E367B" w:rsidR="005378A9">
        <w:rPr>
          <w:rFonts w:ascii="Arial" w:hAnsi="Arial" w:cs="Arial"/>
        </w:rPr>
        <w:t>ti pozvalo stranke na sjednicu.</w:t>
      </w:r>
    </w:p>
    <w:p w:rsidRPr="000E367B" w:rsidR="00675D12" w:rsidP="00B03ADF" w:rsidRDefault="00675D12">
      <w:pPr>
        <w:tabs>
          <w:tab w:val="left" w:pos="360"/>
        </w:tabs>
        <w:jc w:val="both"/>
        <w:rPr>
          <w:rFonts w:ascii="Arial" w:hAnsi="Arial" w:cs="Arial"/>
        </w:rPr>
      </w:pPr>
    </w:p>
    <w:p w:rsidR="00AC5B5E" w:rsidP="005378A9" w:rsidRDefault="00433DCE">
      <w:pPr>
        <w:ind w:firstLine="720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0E367B" w:rsidR="00AC5B5E">
        <w:rPr>
          <w:rFonts w:ascii="Arial" w:hAnsi="Arial" w:cs="Arial"/>
        </w:rPr>
        <w:t>Odgovor na optužnicu nije podnesen.</w:t>
      </w:r>
    </w:p>
    <w:p w:rsidRPr="000E367B" w:rsidR="00433DCE" w:rsidP="005378A9" w:rsidRDefault="00433DCE">
      <w:pPr>
        <w:ind w:firstLine="720"/>
        <w:jc w:val="both"/>
        <w:outlineLvl w:val="0"/>
        <w:rPr>
          <w:rFonts w:ascii="Arial" w:hAnsi="Arial" w:cs="Arial"/>
        </w:rPr>
      </w:pPr>
    </w:p>
    <w:p w:rsidR="00433DCE" w:rsidP="005378A9" w:rsidRDefault="00870487">
      <w:pPr>
        <w:jc w:val="both"/>
        <w:rPr>
          <w:rFonts w:ascii="Arial" w:hAnsi="Arial" w:cs="Arial"/>
        </w:rPr>
      </w:pPr>
      <w:r w:rsidRPr="000E367B">
        <w:rPr>
          <w:rFonts w:ascii="Arial" w:hAnsi="Arial" w:cs="Arial"/>
        </w:rPr>
        <w:lastRenderedPageBreak/>
        <w:t xml:space="preserve">   </w:t>
      </w:r>
      <w:r w:rsidRPr="000E367B" w:rsidR="00CA7CA0">
        <w:rPr>
          <w:rFonts w:ascii="Arial" w:hAnsi="Arial" w:cs="Arial"/>
        </w:rPr>
        <w:tab/>
      </w:r>
      <w:r w:rsidR="00433DCE">
        <w:rPr>
          <w:rFonts w:ascii="Arial" w:hAnsi="Arial" w:cs="Arial"/>
        </w:rPr>
        <w:t xml:space="preserve">5. </w:t>
      </w:r>
      <w:r w:rsidRPr="000E367B">
        <w:rPr>
          <w:rFonts w:ascii="Arial" w:hAnsi="Arial" w:cs="Arial"/>
        </w:rPr>
        <w:t>Nakon razmatranja spisa ovo optužno vijeće je utvrdilo da je optužnica osnovana.</w:t>
      </w:r>
    </w:p>
    <w:p w:rsidRPr="000E367B" w:rsidR="00E01459" w:rsidP="005378A9" w:rsidRDefault="00E01459">
      <w:pPr>
        <w:jc w:val="both"/>
        <w:rPr>
          <w:rFonts w:ascii="Arial" w:hAnsi="Arial" w:cs="Arial"/>
        </w:rPr>
      </w:pPr>
    </w:p>
    <w:p w:rsidRPr="000E367B" w:rsidR="00284376" w:rsidP="00870487" w:rsidRDefault="00870487">
      <w:pPr>
        <w:jc w:val="both"/>
        <w:rPr>
          <w:rFonts w:ascii="Arial" w:hAnsi="Arial" w:cs="Arial"/>
        </w:rPr>
      </w:pPr>
      <w:r w:rsidRPr="000E367B">
        <w:rPr>
          <w:rFonts w:ascii="Arial" w:hAnsi="Arial" w:cs="Arial"/>
        </w:rPr>
        <w:tab/>
      </w:r>
      <w:r w:rsidR="00433DCE">
        <w:rPr>
          <w:rFonts w:ascii="Arial" w:hAnsi="Arial" w:cs="Arial"/>
        </w:rPr>
        <w:t xml:space="preserve">6. </w:t>
      </w:r>
      <w:r w:rsidRPr="000E367B" w:rsidR="00E700F2">
        <w:rPr>
          <w:rFonts w:ascii="Arial" w:hAnsi="Arial" w:cs="Arial"/>
        </w:rPr>
        <w:t>N</w:t>
      </w:r>
      <w:r w:rsidRPr="000E367B">
        <w:rPr>
          <w:rFonts w:ascii="Arial" w:hAnsi="Arial" w:cs="Arial"/>
        </w:rPr>
        <w:t>aime, osnovana sumnja na kojoj se temelji predmetna optužnica proizlazi iz isprava  ko</w:t>
      </w:r>
      <w:r w:rsidRPr="000E367B" w:rsidR="005378A9">
        <w:rPr>
          <w:rFonts w:ascii="Arial" w:hAnsi="Arial" w:cs="Arial"/>
        </w:rPr>
        <w:t>je su joj priložene kao privitak</w:t>
      </w:r>
      <w:r w:rsidRPr="000E367B" w:rsidR="00D40D74">
        <w:rPr>
          <w:rFonts w:ascii="Arial" w:hAnsi="Arial" w:cs="Arial"/>
        </w:rPr>
        <w:t>.</w:t>
      </w:r>
    </w:p>
    <w:p w:rsidRPr="000E367B" w:rsidR="00B63B94" w:rsidP="00870487" w:rsidRDefault="00B63B94">
      <w:pPr>
        <w:jc w:val="both"/>
        <w:rPr>
          <w:rFonts w:ascii="Arial" w:hAnsi="Arial" w:cs="Arial"/>
        </w:rPr>
      </w:pPr>
    </w:p>
    <w:p w:rsidRPr="000E367B" w:rsidR="00870487" w:rsidP="00870487" w:rsidRDefault="00870487">
      <w:pPr>
        <w:jc w:val="both"/>
        <w:rPr>
          <w:rFonts w:ascii="Arial" w:hAnsi="Arial" w:cs="Arial"/>
        </w:rPr>
      </w:pPr>
      <w:r w:rsidRPr="000E367B">
        <w:rPr>
          <w:rFonts w:ascii="Arial" w:hAnsi="Arial" w:cs="Arial"/>
        </w:rPr>
        <w:tab/>
      </w:r>
      <w:r w:rsidR="00433DCE">
        <w:rPr>
          <w:rFonts w:ascii="Arial" w:hAnsi="Arial" w:cs="Arial"/>
        </w:rPr>
        <w:t xml:space="preserve">7. </w:t>
      </w:r>
      <w:r w:rsidRPr="000E367B">
        <w:rPr>
          <w:rFonts w:ascii="Arial" w:hAnsi="Arial" w:cs="Arial"/>
        </w:rPr>
        <w:t xml:space="preserve">Kako slijedom izloženog proizlazi osnovana sumnja da </w:t>
      </w:r>
      <w:r w:rsidRPr="000E367B" w:rsidR="001862B1">
        <w:rPr>
          <w:rFonts w:ascii="Arial" w:hAnsi="Arial" w:cs="Arial"/>
        </w:rPr>
        <w:t>je</w:t>
      </w:r>
      <w:r w:rsidRPr="000E367B">
        <w:rPr>
          <w:rFonts w:ascii="Arial" w:hAnsi="Arial" w:cs="Arial"/>
        </w:rPr>
        <w:t xml:space="preserve"> </w:t>
      </w:r>
      <w:r w:rsidRPr="000E367B" w:rsidR="00D40D74">
        <w:rPr>
          <w:rFonts w:ascii="Arial" w:hAnsi="Arial" w:cs="Arial"/>
        </w:rPr>
        <w:t>okrivljenik</w:t>
      </w:r>
      <w:r w:rsidRPr="000E367B">
        <w:rPr>
          <w:rFonts w:ascii="Arial" w:hAnsi="Arial" w:cs="Arial"/>
        </w:rPr>
        <w:t xml:space="preserve"> počini</w:t>
      </w:r>
      <w:r w:rsidRPr="000E367B" w:rsidR="001862B1">
        <w:rPr>
          <w:rFonts w:ascii="Arial" w:hAnsi="Arial" w:cs="Arial"/>
        </w:rPr>
        <w:t>o</w:t>
      </w:r>
      <w:r w:rsidRPr="000E367B" w:rsidR="00AC5B5E">
        <w:rPr>
          <w:rFonts w:ascii="Arial" w:hAnsi="Arial" w:cs="Arial"/>
        </w:rPr>
        <w:t xml:space="preserve"> </w:t>
      </w:r>
      <w:r w:rsidRPr="000E367B">
        <w:rPr>
          <w:rFonts w:ascii="Arial" w:hAnsi="Arial" w:cs="Arial"/>
        </w:rPr>
        <w:t>kaznen</w:t>
      </w:r>
      <w:r w:rsidRPr="000E367B" w:rsidR="001D4F6E">
        <w:rPr>
          <w:rFonts w:ascii="Arial" w:hAnsi="Arial" w:cs="Arial"/>
        </w:rPr>
        <w:t>o</w:t>
      </w:r>
      <w:r w:rsidRPr="000E367B">
        <w:rPr>
          <w:rFonts w:ascii="Arial" w:hAnsi="Arial" w:cs="Arial"/>
        </w:rPr>
        <w:t xml:space="preserve"> djel</w:t>
      </w:r>
      <w:r w:rsidRPr="000E367B" w:rsidR="001D4F6E">
        <w:rPr>
          <w:rFonts w:ascii="Arial" w:hAnsi="Arial" w:cs="Arial"/>
        </w:rPr>
        <w:t>o</w:t>
      </w:r>
      <w:r w:rsidRPr="000E367B">
        <w:rPr>
          <w:rFonts w:ascii="Arial" w:hAnsi="Arial" w:cs="Arial"/>
        </w:rPr>
        <w:t xml:space="preserve"> iz izreke ovog rješenja, valjalo je uvodno citiranu optužnicu temeljem članka 354. stavak 1. ZKP/08 potvrditi. </w:t>
      </w:r>
    </w:p>
    <w:p w:rsidRPr="000E367B" w:rsidR="00674ED8" w:rsidP="00870487" w:rsidRDefault="00674ED8">
      <w:pPr>
        <w:jc w:val="both"/>
        <w:rPr>
          <w:rFonts w:ascii="Arial" w:hAnsi="Arial" w:cs="Arial"/>
        </w:rPr>
      </w:pPr>
    </w:p>
    <w:p w:rsidRPr="000E367B" w:rsidR="002B18C7" w:rsidP="00433DCE" w:rsidRDefault="00D73366">
      <w:pPr>
        <w:jc w:val="center"/>
        <w:rPr>
          <w:rFonts w:ascii="Arial" w:hAnsi="Arial" w:cs="Arial"/>
        </w:rPr>
      </w:pPr>
      <w:r w:rsidRPr="000E367B">
        <w:rPr>
          <w:rFonts w:ascii="Arial" w:hAnsi="Arial" w:cs="Arial"/>
        </w:rPr>
        <w:t>Slavonski Brod</w:t>
      </w:r>
      <w:r w:rsidRPr="000E367B" w:rsidR="00E1366B">
        <w:rPr>
          <w:rFonts w:ascii="Arial" w:hAnsi="Arial" w:cs="Arial"/>
        </w:rPr>
        <w:t>,</w:t>
      </w:r>
      <w:r w:rsidRPr="000E367B" w:rsidR="00BA2115">
        <w:rPr>
          <w:rFonts w:ascii="Arial" w:hAnsi="Arial" w:cs="Arial"/>
        </w:rPr>
        <w:t xml:space="preserve"> </w:t>
      </w:r>
      <w:r w:rsidR="004F1B91">
        <w:rPr>
          <w:rFonts w:ascii="Arial" w:hAnsi="Arial" w:cs="Arial"/>
        </w:rPr>
        <w:t>13. svibnja 2022.</w:t>
      </w:r>
    </w:p>
    <w:p w:rsidRPr="000E367B" w:rsidR="00BA2115" w:rsidP="00BA2115" w:rsidRDefault="00BA2115">
      <w:pPr>
        <w:jc w:val="center"/>
        <w:rPr>
          <w:rFonts w:ascii="Arial" w:hAnsi="Arial" w:cs="Arial"/>
        </w:rPr>
      </w:pPr>
    </w:p>
    <w:p w:rsidR="00433DCE" w:rsidP="00BA2115" w:rsidRDefault="00BA2115">
      <w:pPr>
        <w:jc w:val="both"/>
        <w:rPr>
          <w:rFonts w:ascii="Arial" w:hAnsi="Arial" w:cs="Arial"/>
        </w:rPr>
      </w:pPr>
      <w:r w:rsidRPr="000E367B">
        <w:rPr>
          <w:rFonts w:ascii="Arial" w:hAnsi="Arial" w:cs="Arial"/>
        </w:rPr>
        <w:tab/>
      </w:r>
      <w:r w:rsidRPr="000E367B">
        <w:rPr>
          <w:rFonts w:ascii="Arial" w:hAnsi="Arial" w:cs="Arial"/>
        </w:rPr>
        <w:tab/>
      </w:r>
      <w:r w:rsidRPr="000E367B">
        <w:rPr>
          <w:rFonts w:ascii="Arial" w:hAnsi="Arial" w:cs="Arial"/>
        </w:rPr>
        <w:tab/>
      </w:r>
      <w:r w:rsidRPr="000E367B">
        <w:rPr>
          <w:rFonts w:ascii="Arial" w:hAnsi="Arial" w:cs="Arial"/>
        </w:rPr>
        <w:tab/>
      </w:r>
      <w:r w:rsidRPr="000E367B">
        <w:rPr>
          <w:rFonts w:ascii="Arial" w:hAnsi="Arial" w:cs="Arial"/>
        </w:rPr>
        <w:tab/>
      </w:r>
      <w:r w:rsidRPr="000E367B">
        <w:rPr>
          <w:rFonts w:ascii="Arial" w:hAnsi="Arial" w:cs="Arial"/>
        </w:rPr>
        <w:tab/>
      </w:r>
      <w:r w:rsidRPr="000E367B" w:rsidR="001D3854">
        <w:rPr>
          <w:rFonts w:ascii="Arial" w:hAnsi="Arial" w:cs="Arial"/>
        </w:rPr>
        <w:t xml:space="preserve">           </w:t>
      </w:r>
      <w:r w:rsidRPr="000E367B" w:rsidR="00767F03">
        <w:rPr>
          <w:rFonts w:ascii="Arial" w:hAnsi="Arial" w:cs="Arial"/>
        </w:rPr>
        <w:t xml:space="preserve">               </w:t>
      </w:r>
      <w:r w:rsidRPr="000E367B" w:rsidR="001D3854">
        <w:rPr>
          <w:rFonts w:ascii="Arial" w:hAnsi="Arial" w:cs="Arial"/>
        </w:rPr>
        <w:t xml:space="preserve">  </w:t>
      </w:r>
      <w:r w:rsidRPr="000E367B" w:rsidR="00767F03">
        <w:rPr>
          <w:rFonts w:ascii="Arial" w:hAnsi="Arial" w:cs="Arial"/>
        </w:rPr>
        <w:t xml:space="preserve">         </w:t>
      </w:r>
      <w:r w:rsidRPr="000E367B" w:rsidR="001D3854">
        <w:rPr>
          <w:rFonts w:ascii="Arial" w:hAnsi="Arial" w:cs="Arial"/>
        </w:rPr>
        <w:t xml:space="preserve"> </w:t>
      </w:r>
      <w:r w:rsidRPr="000E367B" w:rsidR="00127968">
        <w:rPr>
          <w:rFonts w:ascii="Arial" w:hAnsi="Arial" w:cs="Arial"/>
        </w:rPr>
        <w:t xml:space="preserve">   </w:t>
      </w:r>
      <w:r w:rsidRPr="000E367B" w:rsidR="001860DE">
        <w:rPr>
          <w:rFonts w:ascii="Arial" w:hAnsi="Arial" w:cs="Arial"/>
        </w:rPr>
        <w:t xml:space="preserve">   </w:t>
      </w:r>
      <w:r w:rsidRPr="000E367B" w:rsidR="00405BFC">
        <w:rPr>
          <w:rFonts w:ascii="Arial" w:hAnsi="Arial" w:cs="Arial"/>
        </w:rPr>
        <w:t xml:space="preserve"> </w:t>
      </w:r>
      <w:r w:rsidRPr="000E367B" w:rsidR="00165F0E">
        <w:rPr>
          <w:rFonts w:ascii="Arial" w:hAnsi="Arial" w:cs="Arial"/>
        </w:rPr>
        <w:t xml:space="preserve"> </w:t>
      </w:r>
      <w:r w:rsidRPr="000E367B" w:rsidR="00405BFC">
        <w:rPr>
          <w:rFonts w:ascii="Arial" w:hAnsi="Arial" w:cs="Arial"/>
        </w:rPr>
        <w:t xml:space="preserve"> </w:t>
      </w:r>
    </w:p>
    <w:p w:rsidRPr="000E367B" w:rsidR="001D3854" w:rsidP="00433DCE" w:rsidRDefault="00BA0EA5">
      <w:pPr>
        <w:ind w:left="566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E367B" w:rsidR="00127968">
        <w:rPr>
          <w:rFonts w:ascii="Arial" w:hAnsi="Arial" w:cs="Arial"/>
        </w:rPr>
        <w:t xml:space="preserve"> </w:t>
      </w:r>
      <w:r w:rsidRPr="000E367B" w:rsidR="00021574">
        <w:rPr>
          <w:rFonts w:ascii="Arial" w:hAnsi="Arial" w:cs="Arial"/>
        </w:rPr>
        <w:t xml:space="preserve">Predsjednik </w:t>
      </w:r>
      <w:r w:rsidRPr="000E367B" w:rsidR="001D3854">
        <w:rPr>
          <w:rFonts w:ascii="Arial" w:hAnsi="Arial" w:cs="Arial"/>
        </w:rPr>
        <w:t xml:space="preserve">vijeća </w:t>
      </w:r>
    </w:p>
    <w:p w:rsidRPr="000E367B" w:rsidR="0016780F" w:rsidP="00BA2115" w:rsidRDefault="0016780F">
      <w:pPr>
        <w:jc w:val="both"/>
        <w:rPr>
          <w:rFonts w:ascii="Arial" w:hAnsi="Arial" w:cs="Arial"/>
        </w:rPr>
      </w:pPr>
    </w:p>
    <w:p w:rsidRPr="000E367B" w:rsidR="005978E6" w:rsidP="00BA2115" w:rsidRDefault="00BA2115">
      <w:pPr>
        <w:jc w:val="both"/>
        <w:rPr>
          <w:rFonts w:ascii="Arial" w:hAnsi="Arial" w:cs="Arial"/>
        </w:rPr>
      </w:pPr>
      <w:r w:rsidRPr="000E367B">
        <w:rPr>
          <w:rFonts w:ascii="Arial" w:hAnsi="Arial" w:cs="Arial"/>
        </w:rPr>
        <w:tab/>
      </w:r>
      <w:r w:rsidRPr="000E367B">
        <w:rPr>
          <w:rFonts w:ascii="Arial" w:hAnsi="Arial" w:cs="Arial"/>
        </w:rPr>
        <w:tab/>
      </w:r>
      <w:r w:rsidRPr="000E367B">
        <w:rPr>
          <w:rFonts w:ascii="Arial" w:hAnsi="Arial" w:cs="Arial"/>
        </w:rPr>
        <w:tab/>
      </w:r>
      <w:r w:rsidRPr="000E367B">
        <w:rPr>
          <w:rFonts w:ascii="Arial" w:hAnsi="Arial" w:cs="Arial"/>
        </w:rPr>
        <w:tab/>
      </w:r>
      <w:r w:rsidRPr="000E367B">
        <w:rPr>
          <w:rFonts w:ascii="Arial" w:hAnsi="Arial" w:cs="Arial"/>
        </w:rPr>
        <w:tab/>
      </w:r>
      <w:r w:rsidRPr="000E367B">
        <w:rPr>
          <w:rFonts w:ascii="Arial" w:hAnsi="Arial" w:cs="Arial"/>
        </w:rPr>
        <w:tab/>
        <w:t xml:space="preserve">               </w:t>
      </w:r>
      <w:r w:rsidRPr="000E367B" w:rsidR="00767F03">
        <w:rPr>
          <w:rFonts w:ascii="Arial" w:hAnsi="Arial" w:cs="Arial"/>
        </w:rPr>
        <w:t xml:space="preserve">               </w:t>
      </w:r>
      <w:r w:rsidRPr="000E367B">
        <w:rPr>
          <w:rFonts w:ascii="Arial" w:hAnsi="Arial" w:cs="Arial"/>
        </w:rPr>
        <w:t xml:space="preserve"> </w:t>
      </w:r>
      <w:r w:rsidR="00433DCE">
        <w:rPr>
          <w:rFonts w:ascii="Arial" w:hAnsi="Arial" w:cs="Arial"/>
        </w:rPr>
        <w:t xml:space="preserve">        </w:t>
      </w:r>
      <w:r w:rsidRPr="000E367B" w:rsidR="00604B1D">
        <w:rPr>
          <w:rFonts w:ascii="Arial" w:hAnsi="Arial" w:cs="Arial"/>
        </w:rPr>
        <w:t xml:space="preserve"> </w:t>
      </w:r>
      <w:r w:rsidRPr="000E367B" w:rsidR="00D40D74">
        <w:rPr>
          <w:rFonts w:ascii="Arial" w:hAnsi="Arial" w:cs="Arial"/>
        </w:rPr>
        <w:t>Mirko Živić</w:t>
      </w:r>
      <w:r w:rsidR="00BA0EA5">
        <w:rPr>
          <w:rFonts w:ascii="Arial" w:hAnsi="Arial" w:cs="Arial"/>
        </w:rPr>
        <w:t xml:space="preserve"> </w:t>
      </w:r>
    </w:p>
    <w:p w:rsidRPr="000E367B" w:rsidR="00481A3A" w:rsidP="00BA2115" w:rsidRDefault="00481A3A">
      <w:pPr>
        <w:jc w:val="both"/>
        <w:rPr>
          <w:rFonts w:ascii="Arial" w:hAnsi="Arial" w:cs="Arial"/>
        </w:rPr>
      </w:pPr>
    </w:p>
    <w:p w:rsidRPr="000E367B" w:rsidR="0054433F" w:rsidP="0054433F" w:rsidRDefault="0054433F">
      <w:pPr>
        <w:jc w:val="both"/>
        <w:rPr>
          <w:rFonts w:ascii="Arial" w:hAnsi="Arial" w:cs="Arial"/>
        </w:rPr>
      </w:pPr>
      <w:r w:rsidRPr="000E367B">
        <w:rPr>
          <w:rFonts w:ascii="Arial" w:hAnsi="Arial" w:cs="Arial"/>
        </w:rPr>
        <w:t>UPUTA O PRAVNOM LIJEKU: Temeljem članka 491. stavka 2. ZKP/08 protiv rješenja vijeća donesenom u postupku ispitivanja optužnice nije dopuštena žalba.</w:t>
      </w:r>
    </w:p>
    <w:p w:rsidR="00BA0EA5" w:rsidRDefault="00BA0EA5">
      <w:pPr>
        <w:rPr>
          <w:rFonts w:ascii="Arial" w:hAnsi="Arial" w:cs="Arial"/>
        </w:rPr>
      </w:pPr>
    </w:p>
    <w:p w:rsidRPr="000E367B" w:rsidR="003A6468" w:rsidP="00FD71E5" w:rsidRDefault="003A6468">
      <w:pPr>
        <w:rPr>
          <w:rFonts w:ascii="Arial" w:hAnsi="Arial" w:cs="Arial"/>
        </w:rPr>
      </w:pPr>
    </w:p>
    <w:p w:rsidRPr="000E367B" w:rsidR="003A6468" w:rsidP="003A6468" w:rsidRDefault="003A6468">
      <w:pPr>
        <w:jc w:val="both"/>
        <w:rPr>
          <w:rFonts w:ascii="Arial" w:hAnsi="Arial" w:cs="Arial"/>
        </w:rPr>
      </w:pPr>
    </w:p>
    <w:p w:rsidRPr="000E367B" w:rsidR="00B85E0B" w:rsidP="003A6468" w:rsidRDefault="00B85E0B">
      <w:pPr>
        <w:rPr>
          <w:rFonts w:ascii="Arial" w:hAnsi="Arial" w:cs="Arial"/>
        </w:rPr>
      </w:pPr>
    </w:p>
    <w:sectPr w:rsidRPr="000E367B" w:rsidR="00B85E0B" w:rsidSect="00FF2BC6">
      <w:headerReference w:type="even" r:id="rId11"/>
      <w:headerReference w:type="default" r:id="rId12"/>
      <w:pgSz w:w="11906" w:h="16838"/>
      <w:pgMar w:top="1417" w:right="1417" w:bottom="1417" w:left="1417" w:header="708" w:footer="708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15BCA" w:rsidRDefault="00315BCA">
      <w:r>
        <w:separator/>
      </w:r>
    </w:p>
  </w:endnote>
  <w:endnote w:type="continuationSeparator" w:id="0">
    <w:p w:rsidR="00315BCA" w:rsidRDefault="00315BCA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15BCA" w:rsidRDefault="00315BCA">
      <w:r>
        <w:separator/>
      </w:r>
    </w:p>
  </w:footnote>
  <w:footnote w:type="continuationSeparator" w:id="0">
    <w:p w:rsidR="00315BCA" w:rsidRDefault="00315BCA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449AC" w:rsidP="00230216" w:rsidRDefault="003449AC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449AC" w:rsidRDefault="003449AC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33DCE" w:rsidR="003449AC" w:rsidP="00230216" w:rsidRDefault="003449AC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433DCE">
      <w:rPr>
        <w:rStyle w:val="Brojstranice"/>
        <w:rFonts w:ascii="Arial" w:hAnsi="Arial" w:cs="Arial"/>
      </w:rPr>
      <w:fldChar w:fldCharType="begin"/>
    </w:r>
    <w:r w:rsidRPr="00433DCE">
      <w:rPr>
        <w:rStyle w:val="Brojstranice"/>
        <w:rFonts w:ascii="Arial" w:hAnsi="Arial" w:cs="Arial"/>
      </w:rPr>
      <w:instrText xml:space="preserve">PAGE  </w:instrText>
    </w:r>
    <w:r w:rsidRPr="00433DCE">
      <w:rPr>
        <w:rStyle w:val="Brojstranice"/>
        <w:rFonts w:ascii="Arial" w:hAnsi="Arial" w:cs="Arial"/>
      </w:rPr>
      <w:fldChar w:fldCharType="separate"/>
    </w:r>
    <w:r w:rsidR="00FD71E5">
      <w:rPr>
        <w:rStyle w:val="Brojstranice"/>
        <w:rFonts w:ascii="Arial" w:hAnsi="Arial" w:cs="Arial"/>
        <w:noProof/>
      </w:rPr>
      <w:t>- 2 -</w:t>
    </w:r>
    <w:r w:rsidRPr="00433DCE">
      <w:rPr>
        <w:rStyle w:val="Brojstranice"/>
        <w:rFonts w:ascii="Arial" w:hAnsi="Arial" w:cs="Arial"/>
      </w:rPr>
      <w:fldChar w:fldCharType="end"/>
    </w:r>
  </w:p>
  <w:p w:rsidRPr="00433DCE" w:rsidR="00736CAF" w:rsidP="00736CAF" w:rsidRDefault="00433DCE">
    <w:pPr>
      <w:ind w:left="4956"/>
      <w:jc w:val="both"/>
      <w:rPr>
        <w:rFonts w:ascii="Arial" w:hAnsi="Arial" w:cs="Arial"/>
      </w:rPr>
    </w:pPr>
    <w:r>
      <w:rPr>
        <w:rFonts w:ascii="Arial" w:hAnsi="Arial" w:cs="Arial"/>
      </w:rPr>
      <w:t xml:space="preserve">        </w:t>
    </w:r>
    <w:r w:rsidRPr="00433DCE" w:rsidR="000F7D04">
      <w:rPr>
        <w:rFonts w:ascii="Arial" w:hAnsi="Arial" w:cs="Arial"/>
      </w:rPr>
      <w:t xml:space="preserve">Poslovni broj: </w:t>
    </w:r>
    <w:r w:rsidRPr="00433DCE" w:rsidR="00D40D74">
      <w:rPr>
        <w:rFonts w:ascii="Arial" w:hAnsi="Arial" w:cs="Arial"/>
      </w:rPr>
      <w:t>2 Kov</w:t>
    </w:r>
    <w:r w:rsidR="004F1B91">
      <w:rPr>
        <w:rFonts w:ascii="Arial" w:hAnsi="Arial" w:cs="Arial"/>
      </w:rPr>
      <w:t>-142/2021-7</w:t>
    </w:r>
  </w:p>
  <w:p w:rsidR="00994705" w:rsidP="00B87450" w:rsidRDefault="00994705">
    <w:pPr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57D7E57"/>
    <w:multiLevelType w:val="hybridMultilevel"/>
    <w:tmpl w:val="00B0C70C"/>
    <w:lvl w:ilvl="0" w:tplc="2FE0EC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9881BAF"/>
    <w:multiLevelType w:val="hybridMultilevel"/>
    <w:tmpl w:val="838AB888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04"/>
    <w:rsid w:val="00016D0B"/>
    <w:rsid w:val="00021574"/>
    <w:rsid w:val="00026192"/>
    <w:rsid w:val="0003174B"/>
    <w:rsid w:val="00040505"/>
    <w:rsid w:val="000922D7"/>
    <w:rsid w:val="00094BBF"/>
    <w:rsid w:val="000C709B"/>
    <w:rsid w:val="000D1A47"/>
    <w:rsid w:val="000D3FAE"/>
    <w:rsid w:val="000E1A35"/>
    <w:rsid w:val="000E367B"/>
    <w:rsid w:val="000F7D04"/>
    <w:rsid w:val="001032B4"/>
    <w:rsid w:val="00110FA4"/>
    <w:rsid w:val="00120D54"/>
    <w:rsid w:val="0012189C"/>
    <w:rsid w:val="0012346F"/>
    <w:rsid w:val="001260BD"/>
    <w:rsid w:val="00127968"/>
    <w:rsid w:val="00127E60"/>
    <w:rsid w:val="00146F26"/>
    <w:rsid w:val="00156B1B"/>
    <w:rsid w:val="00162CAE"/>
    <w:rsid w:val="001645B1"/>
    <w:rsid w:val="001649BB"/>
    <w:rsid w:val="0016541E"/>
    <w:rsid w:val="00165F0E"/>
    <w:rsid w:val="00165F12"/>
    <w:rsid w:val="0016780F"/>
    <w:rsid w:val="001860DE"/>
    <w:rsid w:val="00186196"/>
    <w:rsid w:val="001862B1"/>
    <w:rsid w:val="00191383"/>
    <w:rsid w:val="00193F05"/>
    <w:rsid w:val="001A1E65"/>
    <w:rsid w:val="001B03E8"/>
    <w:rsid w:val="001B4BFC"/>
    <w:rsid w:val="001D30BB"/>
    <w:rsid w:val="001D3854"/>
    <w:rsid w:val="001D4F6E"/>
    <w:rsid w:val="001E5DBA"/>
    <w:rsid w:val="00210670"/>
    <w:rsid w:val="00226B6C"/>
    <w:rsid w:val="00230216"/>
    <w:rsid w:val="00235665"/>
    <w:rsid w:val="0025255E"/>
    <w:rsid w:val="002605DE"/>
    <w:rsid w:val="00260673"/>
    <w:rsid w:val="002630EF"/>
    <w:rsid w:val="00284376"/>
    <w:rsid w:val="00285A3D"/>
    <w:rsid w:val="00294E18"/>
    <w:rsid w:val="0029538C"/>
    <w:rsid w:val="002A3EFE"/>
    <w:rsid w:val="002A4779"/>
    <w:rsid w:val="002A7A93"/>
    <w:rsid w:val="002B18C7"/>
    <w:rsid w:val="002E7625"/>
    <w:rsid w:val="002F5EB7"/>
    <w:rsid w:val="003014EB"/>
    <w:rsid w:val="00302C5B"/>
    <w:rsid w:val="003121F1"/>
    <w:rsid w:val="00315BCA"/>
    <w:rsid w:val="003167E8"/>
    <w:rsid w:val="00330C62"/>
    <w:rsid w:val="003326DD"/>
    <w:rsid w:val="003338B5"/>
    <w:rsid w:val="00334464"/>
    <w:rsid w:val="003351A9"/>
    <w:rsid w:val="00343E21"/>
    <w:rsid w:val="003449AC"/>
    <w:rsid w:val="0035376F"/>
    <w:rsid w:val="0036410A"/>
    <w:rsid w:val="00373AA5"/>
    <w:rsid w:val="00376CE9"/>
    <w:rsid w:val="00380AC1"/>
    <w:rsid w:val="00385B36"/>
    <w:rsid w:val="00397638"/>
    <w:rsid w:val="003A6468"/>
    <w:rsid w:val="003B59FB"/>
    <w:rsid w:val="003C1EAB"/>
    <w:rsid w:val="003C7AF4"/>
    <w:rsid w:val="003C7E94"/>
    <w:rsid w:val="003E0FF5"/>
    <w:rsid w:val="003E672F"/>
    <w:rsid w:val="00405BFC"/>
    <w:rsid w:val="00423F7A"/>
    <w:rsid w:val="00433DCE"/>
    <w:rsid w:val="00442949"/>
    <w:rsid w:val="0044581F"/>
    <w:rsid w:val="00446E74"/>
    <w:rsid w:val="004474CD"/>
    <w:rsid w:val="00455959"/>
    <w:rsid w:val="00460939"/>
    <w:rsid w:val="004656AD"/>
    <w:rsid w:val="00473FED"/>
    <w:rsid w:val="004758E3"/>
    <w:rsid w:val="00481A3A"/>
    <w:rsid w:val="00483E4C"/>
    <w:rsid w:val="00492737"/>
    <w:rsid w:val="004C3A18"/>
    <w:rsid w:val="004E27FD"/>
    <w:rsid w:val="004F091E"/>
    <w:rsid w:val="004F1B91"/>
    <w:rsid w:val="004F57EA"/>
    <w:rsid w:val="0050242F"/>
    <w:rsid w:val="00503B17"/>
    <w:rsid w:val="00504ED0"/>
    <w:rsid w:val="005211E8"/>
    <w:rsid w:val="005378A9"/>
    <w:rsid w:val="00541810"/>
    <w:rsid w:val="0054433F"/>
    <w:rsid w:val="0054494E"/>
    <w:rsid w:val="00545451"/>
    <w:rsid w:val="0054744E"/>
    <w:rsid w:val="0055585A"/>
    <w:rsid w:val="00566AB9"/>
    <w:rsid w:val="00580187"/>
    <w:rsid w:val="00582475"/>
    <w:rsid w:val="0058410F"/>
    <w:rsid w:val="005977F4"/>
    <w:rsid w:val="005978E6"/>
    <w:rsid w:val="005A3DEA"/>
    <w:rsid w:val="005B3473"/>
    <w:rsid w:val="005E2638"/>
    <w:rsid w:val="005E7741"/>
    <w:rsid w:val="005F1669"/>
    <w:rsid w:val="005F6CBF"/>
    <w:rsid w:val="00604B1D"/>
    <w:rsid w:val="00614204"/>
    <w:rsid w:val="00616200"/>
    <w:rsid w:val="00637211"/>
    <w:rsid w:val="0063727A"/>
    <w:rsid w:val="00662DD3"/>
    <w:rsid w:val="006713A4"/>
    <w:rsid w:val="00673E77"/>
    <w:rsid w:val="00674DAB"/>
    <w:rsid w:val="00674ED8"/>
    <w:rsid w:val="00675D12"/>
    <w:rsid w:val="0068024E"/>
    <w:rsid w:val="00685B30"/>
    <w:rsid w:val="006919B6"/>
    <w:rsid w:val="006B1B41"/>
    <w:rsid w:val="006B5162"/>
    <w:rsid w:val="006C5C26"/>
    <w:rsid w:val="006C62F6"/>
    <w:rsid w:val="006D5CCD"/>
    <w:rsid w:val="006D6F74"/>
    <w:rsid w:val="006F2194"/>
    <w:rsid w:val="006F64EF"/>
    <w:rsid w:val="006F6F11"/>
    <w:rsid w:val="007232A0"/>
    <w:rsid w:val="00723AE4"/>
    <w:rsid w:val="00736CAF"/>
    <w:rsid w:val="007655E4"/>
    <w:rsid w:val="00767F03"/>
    <w:rsid w:val="007805D9"/>
    <w:rsid w:val="00785532"/>
    <w:rsid w:val="007A4E8A"/>
    <w:rsid w:val="007B45EA"/>
    <w:rsid w:val="007C5305"/>
    <w:rsid w:val="007D286A"/>
    <w:rsid w:val="007D3D47"/>
    <w:rsid w:val="007E241F"/>
    <w:rsid w:val="007F0462"/>
    <w:rsid w:val="007F7A06"/>
    <w:rsid w:val="00802A1A"/>
    <w:rsid w:val="00804295"/>
    <w:rsid w:val="008140FF"/>
    <w:rsid w:val="00814468"/>
    <w:rsid w:val="00815C2E"/>
    <w:rsid w:val="008244B9"/>
    <w:rsid w:val="00833B89"/>
    <w:rsid w:val="00835F8E"/>
    <w:rsid w:val="00867C83"/>
    <w:rsid w:val="00870487"/>
    <w:rsid w:val="00893094"/>
    <w:rsid w:val="00895211"/>
    <w:rsid w:val="008A046D"/>
    <w:rsid w:val="008A501B"/>
    <w:rsid w:val="008B031D"/>
    <w:rsid w:val="008E022F"/>
    <w:rsid w:val="008E5533"/>
    <w:rsid w:val="00900C48"/>
    <w:rsid w:val="00920C2A"/>
    <w:rsid w:val="00941AA0"/>
    <w:rsid w:val="00954BC6"/>
    <w:rsid w:val="009603BE"/>
    <w:rsid w:val="00962E13"/>
    <w:rsid w:val="00975D5B"/>
    <w:rsid w:val="00977A6F"/>
    <w:rsid w:val="009927F8"/>
    <w:rsid w:val="00994705"/>
    <w:rsid w:val="00996FDB"/>
    <w:rsid w:val="009A4554"/>
    <w:rsid w:val="009C141B"/>
    <w:rsid w:val="009E0667"/>
    <w:rsid w:val="009F0351"/>
    <w:rsid w:val="00A04352"/>
    <w:rsid w:val="00A412E4"/>
    <w:rsid w:val="00A96F41"/>
    <w:rsid w:val="00AA177B"/>
    <w:rsid w:val="00AB2846"/>
    <w:rsid w:val="00AC5B5E"/>
    <w:rsid w:val="00AD114A"/>
    <w:rsid w:val="00AD3D5B"/>
    <w:rsid w:val="00AD425B"/>
    <w:rsid w:val="00AF3F19"/>
    <w:rsid w:val="00B03ADF"/>
    <w:rsid w:val="00B12023"/>
    <w:rsid w:val="00B21692"/>
    <w:rsid w:val="00B21B83"/>
    <w:rsid w:val="00B25893"/>
    <w:rsid w:val="00B302B8"/>
    <w:rsid w:val="00B477AE"/>
    <w:rsid w:val="00B511C7"/>
    <w:rsid w:val="00B63B94"/>
    <w:rsid w:val="00B640A0"/>
    <w:rsid w:val="00B81866"/>
    <w:rsid w:val="00B85E0B"/>
    <w:rsid w:val="00B87450"/>
    <w:rsid w:val="00B977C4"/>
    <w:rsid w:val="00BA0644"/>
    <w:rsid w:val="00BA0EA5"/>
    <w:rsid w:val="00BA2115"/>
    <w:rsid w:val="00BA3C65"/>
    <w:rsid w:val="00BA6AB6"/>
    <w:rsid w:val="00BC104A"/>
    <w:rsid w:val="00BC32CA"/>
    <w:rsid w:val="00BE6363"/>
    <w:rsid w:val="00BF1734"/>
    <w:rsid w:val="00BF543C"/>
    <w:rsid w:val="00C05D7A"/>
    <w:rsid w:val="00C06936"/>
    <w:rsid w:val="00C15687"/>
    <w:rsid w:val="00C30529"/>
    <w:rsid w:val="00C31371"/>
    <w:rsid w:val="00C40906"/>
    <w:rsid w:val="00C45ABF"/>
    <w:rsid w:val="00C46BD8"/>
    <w:rsid w:val="00C71344"/>
    <w:rsid w:val="00C83291"/>
    <w:rsid w:val="00CA7CA0"/>
    <w:rsid w:val="00CB3B90"/>
    <w:rsid w:val="00CC7E94"/>
    <w:rsid w:val="00CE28DD"/>
    <w:rsid w:val="00CF3848"/>
    <w:rsid w:val="00D07160"/>
    <w:rsid w:val="00D10805"/>
    <w:rsid w:val="00D1389C"/>
    <w:rsid w:val="00D40D74"/>
    <w:rsid w:val="00D54A2D"/>
    <w:rsid w:val="00D72F57"/>
    <w:rsid w:val="00D73366"/>
    <w:rsid w:val="00D816E4"/>
    <w:rsid w:val="00D8255C"/>
    <w:rsid w:val="00D87640"/>
    <w:rsid w:val="00D87F7A"/>
    <w:rsid w:val="00D947CB"/>
    <w:rsid w:val="00D97698"/>
    <w:rsid w:val="00DB1EA7"/>
    <w:rsid w:val="00DB6285"/>
    <w:rsid w:val="00DC2C68"/>
    <w:rsid w:val="00DD17C6"/>
    <w:rsid w:val="00DD193C"/>
    <w:rsid w:val="00E0071E"/>
    <w:rsid w:val="00E01459"/>
    <w:rsid w:val="00E1366B"/>
    <w:rsid w:val="00E4113B"/>
    <w:rsid w:val="00E54108"/>
    <w:rsid w:val="00E700F2"/>
    <w:rsid w:val="00E81757"/>
    <w:rsid w:val="00E84BB5"/>
    <w:rsid w:val="00E90517"/>
    <w:rsid w:val="00E9234A"/>
    <w:rsid w:val="00E9640A"/>
    <w:rsid w:val="00EB7BD5"/>
    <w:rsid w:val="00ED1F24"/>
    <w:rsid w:val="00ED322E"/>
    <w:rsid w:val="00EE0613"/>
    <w:rsid w:val="00EE08F2"/>
    <w:rsid w:val="00EE2104"/>
    <w:rsid w:val="00EF0345"/>
    <w:rsid w:val="00EF4F6D"/>
    <w:rsid w:val="00EF5EFB"/>
    <w:rsid w:val="00EF68BF"/>
    <w:rsid w:val="00F34BE9"/>
    <w:rsid w:val="00F3776C"/>
    <w:rsid w:val="00F4242D"/>
    <w:rsid w:val="00F571A0"/>
    <w:rsid w:val="00F630DC"/>
    <w:rsid w:val="00F654B3"/>
    <w:rsid w:val="00F77FA5"/>
    <w:rsid w:val="00F85A7B"/>
    <w:rsid w:val="00FA0EF4"/>
    <w:rsid w:val="00FA21FC"/>
    <w:rsid w:val="00FA3D46"/>
    <w:rsid w:val="00FB5B84"/>
    <w:rsid w:val="00FC4FC3"/>
    <w:rsid w:val="00FD2F9F"/>
    <w:rsid w:val="00FD4F7F"/>
    <w:rsid w:val="00FD71E5"/>
    <w:rsid w:val="00FF1F74"/>
    <w:rsid w:val="00FF2BC6"/>
    <w:rsid w:val="00FF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true" w:defUnhideWhenUsed="true" w:defQFormat="false" w:count="267">
    <w:lsdException w:name="Normal" w:semiHidden="false" w:unhideWhenUsed="false" w:qFormat="true"/>
    <w:lsdException w:name="heading 1" w:semiHidden="false" w:unhideWhenUsed="false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qFormat="true"/>
    <w:lsdException w:name="heading 7" w:qFormat="true"/>
    <w:lsdException w:name="heading 8" w:qFormat="true"/>
    <w:lsdException w:name="heading 9" w:qFormat="true"/>
    <w:lsdException w:name="caption" w:qFormat="true"/>
    <w:lsdException w:name="List Number" w:semiHidden="false" w:unhideWhenUsed="false"/>
    <w:lsdException w:name="List 4" w:semiHidden="false" w:unhideWhenUsed="false"/>
    <w:lsdException w:name="List 5" w:semiHidden="false" w:unhideWhenUsed="false"/>
    <w:lsdException w:name="Title" w:semiHidden="false" w:unhideWhenUsed="false" w:qFormat="true"/>
    <w:lsdException w:name="Subtitle" w:semiHidden="false" w:unhideWhenUsed="false" w:qFormat="true"/>
    <w:lsdException w:name="Salutation" w:semiHidden="false" w:unhideWhenUsed="false"/>
    <w:lsdException w:name="Date" w:semiHidden="false" w:unhideWhenUsed="false"/>
    <w:lsdException w:name="Body Text First Indent" w:semiHidden="false" w:unhideWhenUsed="false"/>
    <w:lsdException w:name="Strong" w:semiHidden="false" w:unhideWhenUsed="false" w:qFormat="true"/>
    <w:lsdException w:name="Emphasis" w:semiHidden="false" w:unhideWhenUsed="false" w:qFormat="true"/>
    <w:lsdException w:name="Table Grid" w:semiHidden="false" w:unhideWhenUsed="false"/>
    <w:lsdException w:name="Placeholder Text" w:uiPriority="99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iPriority="99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614204"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FF2BC6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F2BC6"/>
  </w:style>
  <w:style w:type="paragraph" w:styleId="BodyText21" w:customStyle="true">
    <w:name w:val="Body Text 21"/>
    <w:basedOn w:val="Normal"/>
    <w:rsid w:val="00545451"/>
    <w:pPr>
      <w:overflowPunct w:val="false"/>
      <w:autoSpaceDE w:val="false"/>
      <w:autoSpaceDN w:val="false"/>
      <w:adjustRightInd w:val="false"/>
      <w:jc w:val="both"/>
      <w:textAlignment w:val="baseline"/>
    </w:pPr>
    <w:rPr>
      <w:rFonts w:ascii="Arial" w:hAnsi="Arial"/>
      <w:szCs w:val="20"/>
    </w:rPr>
  </w:style>
  <w:style w:type="paragraph" w:styleId="Podnoje">
    <w:name w:val="footer"/>
    <w:basedOn w:val="Normal"/>
    <w:link w:val="PodnojeChar"/>
    <w:rsid w:val="0054744E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54744E"/>
    <w:rPr>
      <w:sz w:val="24"/>
      <w:szCs w:val="24"/>
    </w:rPr>
  </w:style>
  <w:style w:type="paragraph" w:styleId="Tekstbalonia">
    <w:name w:val="Balloon Text"/>
    <w:basedOn w:val="Normal"/>
    <w:link w:val="TekstbaloniaChar"/>
    <w:rsid w:val="0054744E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rsid w:val="0054744E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433DCE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FD71E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D71E5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D71E5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D71E5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D71E5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614204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F2BC6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FF2BC6"/>
  </w:style>
  <w:style w:customStyle="1" w:styleId="BodyText21" w:type="paragraph">
    <w:name w:val="Body Text 21"/>
    <w:basedOn w:val="Normal"/>
    <w:rsid w:val="00545451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styleId="Podnoje" w:type="paragraph">
    <w:name w:val="footer"/>
    <w:basedOn w:val="Normal"/>
    <w:link w:val="PodnojeChar"/>
    <w:rsid w:val="0054744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54744E"/>
    <w:rPr>
      <w:sz w:val="24"/>
      <w:szCs w:val="24"/>
    </w:rPr>
  </w:style>
  <w:style w:styleId="Tekstbalonia" w:type="paragraph">
    <w:name w:val="Balloon Text"/>
    <w:basedOn w:val="Normal"/>
    <w:link w:val="TekstbaloniaChar"/>
    <w:rsid w:val="0054744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54744E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33DCE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D71E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D71E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D71E5"/>
    <w:rPr>
      <w:rFonts w:ascii="Arial" w:cs="Arial" w:hAnsi="Arial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D71E5"/>
    <w:rPr>
      <w:rFonts w:ascii="Arial" w:cs="Arial" w:hAnsi="Arial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D71E5"/>
    <w:rPr>
      <w:rFonts w:ascii="Arial" w:cs="Arial" w:hAnsi="Arial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147013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08436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5286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media/image1.jpe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13. svibnja 2022.</izvorni_sadrzaj>
    <derivirana_varijabla naziv="DomainObject.DatumDonosenjaOdluke_1">13. svibnja 2022.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Mirko</izvorni_sadrzaj>
    <derivirana_varijabla naziv="DomainObject.DonositeljOdluke.Ime_1">Mirko</derivirana_varijabla>
  </DomainObject.DonositeljOdluke.Ime>
  <DomainObject.DonositeljOdluke.Prezime>
    <izvorni_sadrzaj>Živić</izvorni_sadrzaj>
    <derivirana_varijabla naziv="DomainObject.DonositeljOdluke.Prezime_1">Živić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142</izvorni_sadrzaj>
    <derivirana_varijabla naziv="DomainObject.Predmet.Broj_1">142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4. listopada 2021.</izvorni_sadrzaj>
    <derivirana_varijabla naziv="DomainObject.Predmet.DatumIzradeOptuznogAkta_1">4. listopada 2021.</derivirana_varijabla>
  </DomainObject.Predmet.DatumIzradeOptuznogAkta>
  <DomainObject.Predmet.DatumIzradeOptuznogAktaFormated>
    <izvorni_sadrzaj>4.10.2021.</izvorni_sadrzaj>
    <derivirana_varijabla naziv="DomainObject.Predmet.DatumIzradeOptuznogAktaFormated_1">4.10.2021.</derivirana_varijabla>
  </DomainObject.Predmet.DatumIzradeOptuznogAktaFormated>
  <DomainObject.Predmet.DatumOsnivanja>
    <izvorni_sadrzaj>6. listopada 2021.</izvorni_sadrzaj>
    <derivirana_varijabla naziv="DomainObject.Predmet.DatumOsnivanja_1">6. listopada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5. listopada 2021.</izvorni_sadrzaj>
    <derivirana_varijabla naziv="DomainObject.Predmet.DatumPrimitkaOptuznogAkta_1">5. listopada 2021.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2. listopada 1994.</izvorni_sadrzaj>
    <derivirana_varijabla naziv="DomainObject.Predmet.OkrivljenikFizickaOsoba.DatumRodjenja_1">2. listopada 1994.</derivirana_varijabla>
  </DomainObject.Predmet.OkrivljenikFizickaOsoba.DatumRodjenja>
  <DomainObject.Predmet.OkrivljenikFizickaOsoba.DatumRodjenjaFormated>
    <izvorni_sadrzaj>2.10.1994.</izvorni_sadrzaj>
    <derivirana_varijabla naziv="DomainObject.Predmet.OkrivljenikFizickaOsoba.DatumRodjenjaFormated_1">2.10.1994.</derivirana_varijabla>
  </DomainObject.Predmet.OkrivljenikFizickaOsoba.DatumRodjenjaFormated>
  <DomainObject.Predmet.OkrivljenikFizickaOsoba.Ime>
    <izvorni_sadrzaj>Violetta</izvorni_sadrzaj>
    <derivirana_varijabla naziv="DomainObject.Predmet.OkrivljenikFizickaOsoba.Ime_1">Violetta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Violetta Radulović</izvorni_sadrzaj>
    <derivirana_varijabla naziv="DomainObject.Predmet.OkrivljenikFizickaOsoba.Naziv_1">Violetta Radulović</derivirana_varijabla>
  </DomainObject.Predmet.OkrivljenikFizickaOsoba.Naziv>
  <DomainObject.Predmet.OkrivljenikFizickaOsoba.Prezime>
    <izvorni_sadrzaj>Radulović</izvorni_sadrzaj>
    <derivirana_varijabla naziv="DomainObject.Predmet.OkrivljenikFizickaOsoba.Prezime_1">Radulović</derivirana_varijabla>
  </DomainObject.Predmet.OkrivljenikFizickaOsoba.Prezime>
  <DomainObject.Predmet.OkrivljenikFizickaOsoba.Spol>
    <izvorni_sadrzaj>Ž</izvorni_sadrzaj>
    <derivirana_varijabla naziv="DomainObject.Predmet.OkrivljenikFizickaOsoba.Spol_1">Ž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34168195253</izvorni_sadrzaj>
    <derivirana_varijabla naziv="DomainObject.Predmet.OkrivljenikFizickaOsoba.Oib_1">34168195253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>Zvonko Šantić, Kaufland TC Sl. Brod</izvorni_sadrzaj>
    <derivirana_varijabla naziv="DomainObject.Predmet.Ostecenik_1">Zvonko Šantić, Kaufland TC Sl. Brod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Kov-142/2021</izvorni_sadrzaj>
    <derivirana_varijabla naziv="DomainObject.Predmet.OznakaBroj_1">Kov-142/2021</derivirana_varijabla>
  </DomainObject.Predmet.OznakaBroj>
  <DomainObject.Predmet.OznakaBrojOptuznogAkta>
    <izvorni_sadrzaj>KO-DO-358/2021-1</izvorni_sadrzaj>
    <derivirana_varijabla naziv="DomainObject.Predmet.OznakaBrojOptuznogAkta_1">KO-DO-358/2021-1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Violetta Radulović</izvorni_sadrzaj>
    <derivirana_varijabla naziv="DomainObject.Predmet.ProtustrankaFormated_1">  Violetta Radulović</derivirana_varijabla>
  </DomainObject.Predmet.ProtustrankaFormated>
  <DomainObject.Predmet.ProtustrankaFormatedOIB>
    <izvorni_sadrzaj>  Violetta Radulović, OIB 34168195253</izvorni_sadrzaj>
    <derivirana_varijabla naziv="DomainObject.Predmet.ProtustrankaFormatedOIB_1">  Violetta Radulović, OIB 34168195253</derivirana_varijabla>
  </DomainObject.Predmet.ProtustrankaFormatedOIB>
  <DomainObject.Predmet.ProtustrankaFormatedWithAdress>
    <izvorni_sadrzaj> Violetta Radulović, Josipa Krašteka 28, 31226 Erdut</izvorni_sadrzaj>
    <derivirana_varijabla naziv="DomainObject.Predmet.ProtustrankaFormatedWithAdress_1"> Violetta Radulović, Josipa Krašteka 28, 31226 Erdut</derivirana_varijabla>
  </DomainObject.Predmet.ProtustrankaFormatedWithAdress>
  <DomainObject.Predmet.ProtustrankaFormatedWithAdressOIB>
    <izvorni_sadrzaj> Violetta Radulović, OIB 34168195253, Josipa Krašteka 28, 31226 Erdut</izvorni_sadrzaj>
    <derivirana_varijabla naziv="DomainObject.Predmet.ProtustrankaFormatedWithAdressOIB_1"> Violetta Radulović, OIB 34168195253, Josipa Krašteka 28, 31226 Erdut</derivirana_varijabla>
  </DomainObject.Predmet.ProtustrankaFormatedWithAdressOIB>
  <DomainObject.Predmet.ProtustrankaWithAdress>
    <izvorni_sadrzaj>Violetta Radulović Josipa Krašteka 28, 31226 Erdut</izvorni_sadrzaj>
    <derivirana_varijabla naziv="DomainObject.Predmet.ProtustrankaWithAdress_1">Violetta Radulović Josipa Krašteka 28, 31226 Erdut</derivirana_varijabla>
  </DomainObject.Predmet.ProtustrankaWithAdress>
  <DomainObject.Predmet.ProtustrankaWithAdressOIB>
    <izvorni_sadrzaj>Violetta Radulović, OIB 34168195253, Josipa Krašteka 28, 31226 Erdut</izvorni_sadrzaj>
    <derivirana_varijabla naziv="DomainObject.Predmet.ProtustrankaWithAdressOIB_1">Violetta Radulović, OIB 34168195253, Josipa Krašteka 28, 31226 Erdut</derivirana_varijabla>
  </DomainObject.Predmet.ProtustrankaWithAdressOIB>
  <DomainObject.Predmet.ProtustrankaNazivFormated>
    <izvorni_sadrzaj>Violetta Radulović</izvorni_sadrzaj>
    <derivirana_varijabla naziv="DomainObject.Predmet.ProtustrankaNazivFormated_1">Violetta Radulović</derivirana_varijabla>
  </DomainObject.Predmet.ProtustrankaNazivFormated>
  <DomainObject.Predmet.ProtustrankaNazivFormatedOIB>
    <izvorni_sadrzaj>Violetta Radulović, OIB 34168195253</izvorni_sadrzaj>
    <derivirana_varijabla naziv="DomainObject.Predmet.ProtustrankaNazivFormatedOIB_1">Violetta Radulović, OIB 34168195253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Optužno vijeće Živić</izvorni_sadrzaj>
    <derivirana_varijabla naziv="DomainObject.Predmet.Referada.Naziv_1">Optužno vijeće Živić</derivirana_varijabla>
  </DomainObject.Predmet.Referada.Naziv>
  <DomainObject.Predmet.Referada.Oznaka>
    <izvorni_sadrzaj>KOV 2</izvorni_sadrzaj>
    <derivirana_varijabla naziv="DomainObject.Predmet.Referada.Oznaka_1">KOV 2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Slavonskom Brodu</izvorni_sadrzaj>
    <derivirana_varijabla naziv="DomainObject.Predmet.Referada.Sud.Naziv_1">Općinski sud u Slavonskom Brodu</derivirana_varijabla>
  </DomainObject.Predmet.Referada.Sud.Naziv>
  <DomainObject.Predmet.Referada.Sudac>
    <izvorni_sadrzaj>Mirko Živić</izvorni_sadrzaj>
    <derivirana_varijabla naziv="DomainObject.Predmet.Referada.Sudac_1">Mirko Živić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državno odvjetništvo u Slavonskom Brodu</izvorni_sadrzaj>
    <derivirana_varijabla naziv="DomainObject.Predmet.StrankaFormated_1">  Općinsko državno odvjetništvo u Slavonskom Brodu</derivirana_varijabla>
  </DomainObject.Predmet.StrankaFormated>
  <DomainObject.Predmet.StrankaFormatedOIB>
    <izvorni_sadrzaj>  Općinsko državno odvjetništvo u Slavonskom Brodu</izvorni_sadrzaj>
    <derivirana_varijabla naziv="DomainObject.Predmet.StrankaFormatedOIB_1">  Općinsko državno odvjetništvo u Slavonskom Brodu</derivirana_varijabla>
  </DomainObject.Predmet.StrankaFormatedOIB>
  <DomainObject.Predmet.StrankaFormatedWithAdress>
    <izvorni_sadrzaj> Općinsko državno odvjetništvo u Slavonskom Brodu, Trg Pobjede 7, 35000 Slavonski Brod</izvorni_sadrzaj>
    <derivirana_varijabla naziv="DomainObject.Predmet.StrankaFormatedWithAdress_1"> Općinsko državno odvjetništvo u Slavonskom Brodu, Trg Pobjede 7, 35000 Slavonski Brod</derivirana_varijabla>
  </DomainObject.Predmet.StrankaFormatedWithAdress>
  <DomainObject.Predmet.StrankaFormatedWithAdressOIB>
    <izvorni_sadrzaj> Općinsko državno odvjetništvo u Slavonskom Brodu, Trg Pobjede 7, 35000 Slavonski Brod</izvorni_sadrzaj>
    <derivirana_varijabla naziv="DomainObject.Predmet.StrankaFormatedWithAdressOIB_1"> Općinsko državno odvjetništvo u Slavonskom Brodu, Trg Pobjede 7, 35000 Slavonski Brod</derivirana_varijabla>
  </DomainObject.Predmet.StrankaFormatedWithAdressOIB>
  <DomainObject.Predmet.StrankaWithAdress>
    <izvorni_sadrzaj>Općinsko državno odvjetništvo u Slavonskom Brodu Trg Pobjede 7,35000 Slavonski Brod</izvorni_sadrzaj>
    <derivirana_varijabla naziv="DomainObject.Predmet.StrankaWithAdress_1">Općinsko državno odvjetništvo u Slavonskom Brodu Trg Pobjede 7,35000 Slavonski Brod</derivirana_varijabla>
  </DomainObject.Predmet.StrankaWithAdress>
  <DomainObject.Predmet.StrankaWithAdressOIB>
    <izvorni_sadrzaj>Općinsko državno odvjetništvo u Slavonskom Brodu, Trg Pobjede 7,35000 Slavonski Brod</izvorni_sadrzaj>
    <derivirana_varijabla naziv="DomainObject.Predmet.StrankaWithAdressOIB_1">Općinsko državno odvjetništvo u Slavonskom Brodu, Trg Pobjede 7,35000 Slavonski Brod</derivirana_varijabla>
  </DomainObject.Predmet.StrankaWithAdressOIB>
  <DomainObject.Predmet.StrankaNazivFormated>
    <izvorni_sadrzaj>Općinsko državno odvjetništvo u Slavonskom Brodu</izvorni_sadrzaj>
    <derivirana_varijabla naziv="DomainObject.Predmet.StrankaNazivFormated_1">Općinsko državno odvjetništvo u Slavonskom Brodu</derivirana_varijabla>
  </DomainObject.Predmet.StrankaNazivFormated>
  <DomainObject.Predmet.StrankaNazivFormatedOIB>
    <izvorni_sadrzaj>Općinsko državno odvjetništvo u Slavonskom Brodu</izvorni_sadrzaj>
    <derivirana_varijabla naziv="DomainObject.Predmet.StrankaNazivFormatedOIB_1">Općinsko državno odvjetništvo u Slavonskom Brodu</derivirana_varijabla>
  </DomainObject.Predmet.StrankaNazivFormatedOIB>
  <DomainObject.Predmet.Sud.Adresa.Naselje>
    <izvorni_sadrzaj>Slavonski Brod</izvorni_sadrzaj>
    <derivirana_varijabla naziv="DomainObject.Predmet.Sud.Adresa.Naselje_1">Slavonski Brod</derivirana_varijabla>
  </DomainObject.Predmet.Sud.Adresa.Naselje>
  <DomainObject.Predmet.Sud.Adresa.NaseljeLokativ>
    <izvorni_sadrzaj>Slavonskom Brodu</izvorni_sadrzaj>
    <derivirana_varijabla naziv="DomainObject.Predmet.Sud.Adresa.NaseljeLokativ_1">Slavonskom Brodu</derivirana_varijabla>
  </DomainObject.Predmet.Sud.Adresa.NaseljeLokativ>
  <DomainObject.Predmet.Sud.Adresa.PostBroj>
    <izvorni_sadrzaj>35000</izvorni_sadrzaj>
    <derivirana_varijabla naziv="DomainObject.Predmet.Sud.Adresa.PostBroj_1">35000</derivirana_varijabla>
  </DomainObject.Predmet.Sud.Adresa.PostBroj>
  <DomainObject.Predmet.Sud.Adresa.UlicaIKBR>
    <izvorni_sadrzaj>Trg Pobjede 13</izvorni_sadrzaj>
    <derivirana_varijabla naziv="DomainObject.Predmet.Sud.Adresa.UlicaIKBR_1">Trg Pobjede 13</derivirana_varijabla>
  </DomainObject.Predmet.Sud.Adresa.UlicaIKBR>
  <DomainObject.Predmet.Sud.Naziv>
    <izvorni_sadrzaj>Općinski sud u Slavonskom Brodu</izvorni_sadrzaj>
    <derivirana_varijabla naziv="DomainObject.Predmet.Sud.Naziv_1">Općinski sud u Slavonskom Brodu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Optužno vijeće Živić</izvorni_sadrzaj>
    <derivirana_varijabla naziv="DomainObject.Predmet.TrenutnaLokacijaSpisa.Naziv_1">Optužno vijeće Živić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Slavonskom Brodu</izvorni_sadrzaj>
    <derivirana_varijabla naziv="DomainObject.Predmet.TrenutnaLokacijaSpisa.Sud.Naziv_1">Općinski sud u Slavonskom Brodu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Kaznena pisarnica</izvorni_sadrzaj>
    <derivirana_varijabla naziv="DomainObject.Predmet.UstrojstvenaJedinicaVodi.Naziv_1">Kaznena pisarnica</derivirana_varijabla>
  </DomainObject.Predmet.UstrojstvenaJedinicaVodi.Naziv>
  <DomainObject.Predmet.UstrojstvenaJedinicaVodi.Oznaka>
    <izvorni_sadrzaj>Kaznena pisarnica</izvorni_sadrzaj>
    <derivirana_varijabla naziv="DomainObject.Predmet.UstrojstvenaJedinicaVodi.Oznaka_1">Kaznena pisarnica</derivirana_varijabla>
  </DomainObject.Predmet.UstrojstvenaJedinicaVodi.Oznaka>
  <DomainObject.Predmet.UstrojstvenaJedinicaVodi.Prostorija.Naziv>
    <izvorni_sadrzaj>Ured 60</izvorni_sadrzaj>
    <derivirana_varijabla naziv="DomainObject.Predmet.UstrojstvenaJedinicaVodi.Prostorija.Naziv_1">Ured 60</derivirana_varijabla>
  </DomainObject.Predmet.UstrojstvenaJedinicaVodi.Prostorija.Naziv>
  <DomainObject.Predmet.UstrojstvenaJedinicaVodi.Prostorija.Oznaka>
    <izvorni_sadrzaj>Ured 60</izvorni_sadrzaj>
    <derivirana_varijabla naziv="DomainObject.Predmet.UstrojstvenaJedinicaVodi.Prostorija.Oznaka_1">Ured 60</derivirana_varijabla>
  </DomainObject.Predmet.UstrojstvenaJedinicaVodi.Prostorija.Oznaka>
  <DomainObject.Predmet.UstrojstvenaJedinicaVodi.Sud.Naziv>
    <izvorni_sadrzaj>Općinski sud u Slavonskom Brodu</izvorni_sadrzaj>
    <derivirana_varijabla naziv="DomainObject.Predmet.UstrojstvenaJedinicaVodi.Sud.Naziv_1">Općinski sud u Slavonskom Brodu</derivirana_varijabla>
  </DomainObject.Predmet.UstrojstvenaJedinicaVodi.Sud.Naziv>
  <DomainObject.Predmet.VrstaSpora.Naziv>
    <izvorni_sadrzaj>Odluka o potvrđivanju optužnice</izvorni_sadrzaj>
    <derivirana_varijabla naziv="DomainObject.Predmet.VrstaSpora.Naziv_1">Odluka o potvrđivanju optužnice</derivirana_varijabla>
  </DomainObject.Predmet.VrstaSpora.Naziv>
  <DomainObject.Predmet.Zapisnicar>
    <izvorni_sadrzaj>Josipa Pavlović</izvorni_sadrzaj>
    <derivirana_varijabla naziv="DomainObject.Predmet.Zapisnicar_1">Josipa Pavlović</derivirana_varijabla>
  </DomainObject.Predmet.Zapisnicar>
  <DomainObject.Predmet.StrankaListFormated>
    <izvorni_sadrzaj>
      <item>Općinsko državno odvjetništvo u Slavonskom Brodu</item>
    </izvorni_sadrzaj>
    <derivirana_varijabla naziv="DomainObject.Predmet.StrankaListFormated_1">
      <item>Općinsko državno odvjetništvo u Slavonskom Brodu</item>
    </derivirana_varijabla>
  </DomainObject.Predmet.StrankaListFormated>
  <DomainObject.Predmet.StrankaListFormatedOIB>
    <izvorni_sadrzaj>
      <item>Općinsko državno odvjetništvo u Slavonskom Brodu</item>
    </izvorni_sadrzaj>
    <derivirana_varijabla naziv="DomainObject.Predmet.StrankaListFormatedOIB_1">
      <item>Općinsko državno odvjetništvo u Slavonskom Brodu</item>
    </derivirana_varijabla>
  </DomainObject.Predmet.StrankaListFormatedOIB>
  <DomainObject.Predmet.StrankaListFormatedWithAdress>
    <izvorni_sadrzaj>
      <item>Općinsko državno odvjetništvo u Slavonskom Brodu, Trg Pobjede 7, 35000 Slavonski Brod</item>
    </izvorni_sadrzaj>
    <derivirana_varijabla naziv="DomainObject.Predmet.StrankaListFormatedWithAdress_1">
      <item>Općinsko državno odvjetništvo u Slavonskom Brodu, Trg Pobjede 7, 35000 Slavonski Brod</item>
    </derivirana_varijabla>
  </DomainObject.Predmet.StrankaListFormatedWithAdress>
  <DomainObject.Predmet.StrankaListFormatedWithAdressOIB>
    <izvorni_sadrzaj>
      <item>Općinsko državno odvjetništvo u Slavonskom Brodu, Trg Pobjede 7, 35000 Slavonski Brod</item>
    </izvorni_sadrzaj>
    <derivirana_varijabla naziv="DomainObject.Predmet.StrankaListFormatedWithAdressOIB_1">
      <item>Općinsko državno odvjetništvo u Slavonskom Brodu, Trg Pobjede 7, 35000 Slavonski Brod</item>
    </derivirana_varijabla>
  </DomainObject.Predmet.StrankaListFormatedWithAdressOIB>
  <DomainObject.Predmet.StrankaListNazivFormated>
    <izvorni_sadrzaj>
      <item>Općinsko državno odvjetništvo u Slavonskom Brodu</item>
    </izvorni_sadrzaj>
    <derivirana_varijabla naziv="DomainObject.Predmet.StrankaListNazivFormated_1">
      <item>Općinsko državno odvjetništvo u Slavonskom Brodu</item>
    </derivirana_varijabla>
  </DomainObject.Predmet.StrankaListNazivFormated>
  <DomainObject.Predmet.StrankaListNazivFormatedOIB>
    <izvorni_sadrzaj>
      <item>Općinsko državno odvjetništvo u Slavonskom Brodu</item>
    </izvorni_sadrzaj>
    <derivirana_varijabla naziv="DomainObject.Predmet.StrankaListNazivFormatedOIB_1">
      <item>Općinsko državno odvjetništvo u Slavonskom Brodu</item>
    </derivirana_varijabla>
  </DomainObject.Predmet.StrankaListNazivFormatedOIB>
  <DomainObject.Predmet.ProtuStrankaListFormated>
    <izvorni_sadrzaj>
      <item>Violetta Radulović</item>
    </izvorni_sadrzaj>
    <derivirana_varijabla naziv="DomainObject.Predmet.ProtuStrankaListFormated_1">
      <item>Violetta Radulović</item>
    </derivirana_varijabla>
  </DomainObject.Predmet.ProtuStrankaListFormated>
  <DomainObject.Predmet.ProtuStrankaListFormatedOIB>
    <izvorni_sadrzaj>
      <item>Violetta Radulović, OIB 34168195253</item>
    </izvorni_sadrzaj>
    <derivirana_varijabla naziv="DomainObject.Predmet.ProtuStrankaListFormatedOIB_1">
      <item>Violetta Radulović, OIB 34168195253</item>
    </derivirana_varijabla>
  </DomainObject.Predmet.ProtuStrankaListFormatedOIB>
  <DomainObject.Predmet.ProtuStrankaListFormatedWithAdress>
    <izvorni_sadrzaj>
      <item>Violetta Radulović, Josipa Krašteka 28, 31226 Erdut</item>
    </izvorni_sadrzaj>
    <derivirana_varijabla naziv="DomainObject.Predmet.ProtuStrankaListFormatedWithAdress_1">
      <item>Violetta Radulović, Josipa Krašteka 28, 31226 Erdut</item>
    </derivirana_varijabla>
  </DomainObject.Predmet.ProtuStrankaListFormatedWithAdress>
  <DomainObject.Predmet.ProtuStrankaListFormatedWithAdressOIB>
    <izvorni_sadrzaj>
      <item>Violetta Radulović, OIB 34168195253, Josipa Krašteka 28, 31226 Erdut</item>
    </izvorni_sadrzaj>
    <derivirana_varijabla naziv="DomainObject.Predmet.ProtuStrankaListFormatedWithAdressOIB_1">
      <item>Violetta Radulović, OIB 34168195253, Josipa Krašteka 28, 31226 Erdut</item>
    </derivirana_varijabla>
  </DomainObject.Predmet.ProtuStrankaListFormatedWithAdressOIB>
  <DomainObject.Predmet.ProtuStrankaListNazivFormated>
    <izvorni_sadrzaj>
      <item>Violetta Radulović</item>
    </izvorni_sadrzaj>
    <derivirana_varijabla naziv="DomainObject.Predmet.ProtuStrankaListNazivFormated_1">
      <item>Violetta Radulović</item>
    </derivirana_varijabla>
  </DomainObject.Predmet.ProtuStrankaListNazivFormated>
  <DomainObject.Predmet.ProtuStrankaListNazivFormatedOIB>
    <izvorni_sadrzaj>
      <item>Violetta Radulović, OIB 34168195253</item>
    </izvorni_sadrzaj>
    <derivirana_varijabla naziv="DomainObject.Predmet.ProtuStrankaListNazivFormatedOIB_1">
      <item>Violetta Radulović, OIB 34168195253</item>
    </derivirana_varijabla>
  </DomainObject.Predmet.ProtuStrankaListNazivFormatedOIB>
  <DomainObject.Predmet.OstaliListFormated>
    <izvorni_sadrzaj>
      <item>Zvonko Šantić</item>
      <item>Kaufland TC Sl. Brod</item>
    </izvorni_sadrzaj>
    <derivirana_varijabla naziv="DomainObject.Predmet.OstaliListFormated_1">
      <item>Zvonko Šantić</item>
      <item>Kaufland TC Sl. Brod</item>
    </derivirana_varijabla>
  </DomainObject.Predmet.OstaliListFormated>
  <DomainObject.Predmet.OstaliListFormatedOIB>
    <izvorni_sadrzaj>
      <item>Zvonko Šantić, OIB 52084956303</item>
      <item>Kaufland TC Sl. Brod</item>
    </izvorni_sadrzaj>
    <derivirana_varijabla naziv="DomainObject.Predmet.OstaliListFormatedOIB_1">
      <item>Zvonko Šantić, OIB 52084956303</item>
      <item>Kaufland TC Sl. Brod</item>
    </derivirana_varijabla>
  </DomainObject.Predmet.OstaliListFormatedOIB>
  <DomainObject.Predmet.OstaliListFormatedWithAdress>
    <izvorni_sadrzaj>
      <item>Zvonko Šantić, Bana Josipa Jelačića 3 D, 35400 Nova Gradiška</item>
      <item>Kaufland TC Sl. Brod</item>
    </izvorni_sadrzaj>
    <derivirana_varijabla naziv="DomainObject.Predmet.OstaliListFormatedWithAdress_1">
      <item>Zvonko Šantić, Bana Josipa Jelačića 3 D, 35400 Nova Gradiška</item>
      <item>Kaufland TC Sl. Brod</item>
    </derivirana_varijabla>
  </DomainObject.Predmet.OstaliListFormatedWithAdress>
  <DomainObject.Predmet.OstaliListFormatedWithAdressOIB>
    <izvorni_sadrzaj>
      <item>Zvonko Šantić, OIB 52084956303, Bana Josipa Jelačića 3 D, 35400 Nova Gradiška</item>
      <item>Kaufland TC Sl. Brod</item>
    </izvorni_sadrzaj>
    <derivirana_varijabla naziv="DomainObject.Predmet.OstaliListFormatedWithAdressOIB_1">
      <item>Zvonko Šantić, OIB 52084956303, Bana Josipa Jelačića 3 D, 35400 Nova Gradiška</item>
      <item>Kaufland TC Sl. Brod</item>
    </derivirana_varijabla>
  </DomainObject.Predmet.OstaliListFormatedWithAdressOIB>
  <DomainObject.Predmet.OstaliListNazivFormated>
    <izvorni_sadrzaj>
      <item>Zvonko Šantić</item>
      <item>Kaufland TC Sl. Brod</item>
    </izvorni_sadrzaj>
    <derivirana_varijabla naziv="DomainObject.Predmet.OstaliListNazivFormated_1">
      <item>Zvonko Šantić</item>
      <item>Kaufland TC Sl. Brod</item>
    </derivirana_varijabla>
  </DomainObject.Predmet.OstaliListNazivFormated>
  <DomainObject.Predmet.OstaliListNazivFormatedOIB>
    <izvorni_sadrzaj>
      <item>Zvonko Šantić, OIB 52084956303</item>
      <item>Kaufland TC Sl. Brod</item>
    </izvorni_sadrzaj>
    <derivirana_varijabla naziv="DomainObject.Predmet.OstaliListNazivFormatedOIB_1">
      <item>Zvonko Šantić, OIB 52084956303</item>
      <item>Kaufland TC Sl. Brod</item>
    </derivirana_varijabla>
  </DomainObject.Predmet.OstaliListNazivFormatedOIB>
  <DomainObject.Predmet.ClanoviVijeca>
    <izvorni_sadrzaj>Gordana Mahovac, Mario Meandžija</izvorni_sadrzaj>
    <derivirana_varijabla naziv="DomainObject.Predmet.ClanoviVijeca_1">Gordana Mahovac, Mario Meandžija</derivirana_varijabla>
  </DomainObject.Predmet.ClanoviVijeca>
  <DomainObject.Predmet.PredsjednikVijeca>
    <izvorni_sadrzaj>Mirko Živić</izvorni_sadrzaj>
    <derivirana_varijabla naziv="DomainObject.Predmet.PredsjednikVijeca_1">Mirko Živić</derivirana_varijabla>
  </DomainObject.Predmet.PredsjednikVijeca>
  <DomainObject.Predmet.ClanakZakona>
    <izvorni_sadrzaj>228, 271</izvorni_sadrzaj>
    <derivirana_varijabla naziv="DomainObject.Predmet.ClanakZakona_1">228, 271</derivirana_varijabla>
  </DomainObject.Predmet.ClanakZakona>
  <DomainObject.Predmet.ClanakZakonaFull>
    <izvorni_sadrzaj>članka 228. stavka 1., članka 271. stavka 1.</izvorni_sadrzaj>
    <derivirana_varijabla naziv="DomainObject.Predmet.ClanakZakonaFull_1">članka 228. stavka 1., članka 271. stavka 1.</derivirana_varijabla>
  </DomainObject.Predmet.ClanakZakonaFull>
  <DomainObject.Predmet.Sud.Parent.Naziv>
    <izvorni_sadrzaj>Županijski sud u Slavonskom Brodu</izvorni_sadrzaj>
    <derivirana_varijabla naziv="DomainObject.Predmet.Sud.Parent.Naziv_1">Županijski sud u Slavonskom Brodu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19. svibnja 2022.</izvorni_sadrzaj>
    <derivirana_varijabla naziv="DomainObject.Datum_1">19. svibnja 2022.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Općinsko državno odvjetništvo u Slavonskom Brodu</izvorni_sadrzaj>
    <derivirana_varijabla naziv="DomainObject.Predmet.StrankaIDrugi_1">Općinsko državno odvjetništvo u Slavonskom Brodu</derivirana_varijabla>
  </DomainObject.Predmet.StrankaIDrugi>
  <DomainObject.Predmet.ProtustrankaIDrugi>
    <izvorni_sadrzaj>Violetta Radulović</izvorni_sadrzaj>
    <derivirana_varijabla naziv="DomainObject.Predmet.ProtustrankaIDrugi_1">Violetta Radulović</derivirana_varijabla>
  </DomainObject.Predmet.ProtustrankaIDrugi>
  <DomainObject.Predmet.StrankaIDrugiAdressOIB>
    <izvorni_sadrzaj>Općinsko državno odvjetništvo u Slavonskom Brodu, Trg Pobjede 7, 35000 Slavonski Brod</izvorni_sadrzaj>
    <derivirana_varijabla naziv="DomainObject.Predmet.StrankaIDrugiAdressOIB_1">Općinsko državno odvjetništvo u Slavonskom Brodu, Trg Pobjede 7, 35000 Slavonski Brod</derivirana_varijabla>
  </DomainObject.Predmet.StrankaIDrugiAdressOIB>
  <DomainObject.Predmet.ProtustrankaIDrugiAdressOIB>
    <izvorni_sadrzaj>Violetta Radulović, OIB 34168195253, Josipa Krašteka 28, 31226 Erdut</izvorni_sadrzaj>
    <derivirana_varijabla naziv="DomainObject.Predmet.ProtustrankaIDrugiAdressOIB_1">Violetta Radulović, OIB 34168195253, Josipa Krašteka 28, 31226 Erdut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Violetta Radulović</item>
      <item>Zvonko Šantić</item>
      <item>Kaufland TC Sl. Brod</item>
      <item>Općinsko državno odvjetništvo u Slavonskom Brodu</item>
    </izvorni_sadrzaj>
    <derivirana_varijabla naziv="DomainObject.Predmet.SudioniciListNaziv_1">
      <item>Violetta Radulović</item>
      <item>Zvonko Šantić</item>
      <item>Kaufland TC Sl. Brod</item>
      <item>Općinsko državno odvjetništvo u Slavonskom Brodu</item>
    </derivirana_varijabla>
  </DomainObject.Predmet.SudioniciListNaziv>
  <DomainObject.Predmet.SudioniciListAdressOIB>
    <izvorni_sadrzaj>
      <item>Violetta Radulović, OIB 34168195253, Josipa Krašteka 28,31226 Erdut</item>
      <item>Zvonko Šantić, OIB 52084956303, Bana Josipa Jelačića 3 D,35400 Nova Gradiška</item>
      <item>Kaufland TC Sl. Brod</item>
      <item>Općinsko državno odvjetništvo u Slavonskom Brodu, Trg Pobjede 7,35000 Slavonski Brod</item>
    </izvorni_sadrzaj>
    <derivirana_varijabla naziv="DomainObject.Predmet.SudioniciListAdressOIB_1">
      <item>Violetta Radulović, OIB 34168195253, Josipa Krašteka 28,31226 Erdut</item>
      <item>Zvonko Šantić, OIB 52084956303, Bana Josipa Jelačića 3 D,35400 Nova Gradiška</item>
      <item>Kaufland TC Sl. Brod</item>
      <item>Općinsko državno odvjetništvo u Slavonskom Brodu, Trg Pobjede 7,35000 Slavonski Brod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34168195253</item>
      <item>, OIB 52084956303</item>
      <item>, OIB null</item>
      <item>, OIB null</item>
    </izvorni_sadrzaj>
    <derivirana_varijabla naziv="DomainObject.Predmet.SudioniciListNazivOIB_1">
      <item>, OIB 34168195253</item>
      <item>, OIB 52084956303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listopada 2021.</izvorni_sadrzaj>
    <derivirana_varijabla naziv="DomainObject.Predmet.DatumPocetkaProcesa_1">5. listopada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Kazneni zakon(NN 125/11)</item>
    </izvorni_sadrzaj>
    <derivirana_varijabla naziv="DomainObject.ZakonPravilnikList_1">
      <item>Kazneni zakon(NN 125/11)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>
      <item>Violetta Radulović, Josipa Krašteka 28, 31226 Erdut, OIB: 34168195253, rođen-a 02.10.1994.</item>
    </izvorni_sadrzaj>
    <derivirana_varijabla naziv="DomainObject.Predmet.OkrivljenikAdresaMjestoRodjenjaList_1">
      <item>Violetta Radulović, Josipa Krašteka 28, 31226 Erdut, OIB: 34168195253, rođen-a 02.10.1994.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 POLICIJSKA POSTAJA OSIJEK S ISPOSTAVOM ČEPIN           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  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                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                                        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                                                                           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 POLICIJSKA POSTAJA OSIJEK S ISPOSTAVOM ČEPIN           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  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                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                                        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                                                                           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709360D-B47A-4DB4-9C3E-854A11E7A301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RH - TDU</properties:Company>
  <properties:Pages>2</properties:Pages>
  <properties:Words>412</properties:Words>
  <properties:Characters>2303</properties:Characters>
  <properties:Lines>69</properties:Lines>
  <properties:Paragraphs>21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Broj: K-</vt:lpstr>
      <vt:lpstr>Broj: K-</vt:lpstr>
    </vt:vector>
  </properties:TitlesOfParts>
  <properties:LinksUpToDate>false</properties:LinksUpToDate>
  <properties:CharactersWithSpaces>2876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2022-05-13T07:25:00Z</dcterms:created>
  <dc:creator>Ministarstvo pravosuđa</dc:creator>
  <cp:lastModifiedBy>Josipa Pavlović</cp:lastModifiedBy>
  <cp:lastPrinted>2022-05-19T09:51:00Z</cp:lastPrinted>
  <dcterms:modified xmlns:xsi="http://www.w3.org/2001/XMLSchema-instance" xsi:type="dcterms:W3CDTF">2022-05-19T09:51:00Z</dcterms:modified>
  <cp:revision>3</cp:revision>
  <dc:title>Broj: K-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optužnica potvrđena (Kov-142-2021rješenje o potvrđivanjudocx.docx)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