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DF271D" w:rsidR="00964C21" w:rsidP="00964C21" w:rsidRDefault="00964C21" w14:paraId="29c0792" w14:textId="29c0792">
      <w:pPr>
        <w:pStyle w:val="Zaglavlje"/>
        <w15:collapsed w:val="false"/>
        <w:rPr>
          <w:rFonts w:ascii="Arial" w:hAnsi="Arial" w:cs="Arial"/>
          <w:bCs/>
        </w:rPr>
      </w:pPr>
      <w:r w:rsidRPr="00DF271D">
        <w:rPr>
          <w:rFonts w:ascii="Arial" w:hAnsi="Arial" w:cs="Arial"/>
          <w:bCs/>
          <w:noProof/>
        </w:rPr>
        <w:t xml:space="preserve">                </w:t>
      </w:r>
      <w:r w:rsidRPr="00DF271D">
        <w:rPr>
          <w:rFonts w:ascii="Arial" w:hAnsi="Arial" w:cs="Arial"/>
          <w:noProof/>
        </w:rPr>
        <w:drawing>
          <wp:inline distT="0" distB="0" distL="0" distR="0">
            <wp:extent cx="540689" cy="729930"/>
            <wp:effectExtent l="0" t="0" r="0" b="0"/>
            <wp:docPr id="2" name="Slika 2" descr="Opis: grb-rh"/>
            <wp:cNvGraphicFramePr>
              <a:graphicFrameLocks noChangeAspect="true"/>
            </wp:cNvGraphicFramePr>
            <a:graphic>
              <a:graphicData uri="http://schemas.openxmlformats.org/drawingml/2006/picture">
                <pic:pic>
                  <pic:nvPicPr>
                    <pic:cNvPr id="0" name="Slika 1" descr="Opis: grb-rh"/>
                    <pic:cNvPicPr>
                      <a:picLocks noChangeAspect="true" noChangeArrowheads="true"/>
                    </pic:cNvPicPr>
                  </pic:nvPicPr>
                  <pic:blipFill>
                    <a:blip cstate="print" r:embed="rId9">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44995" cy="735744"/>
                    </a:xfrm>
                    <a:prstGeom prst="rect">
                      <a:avLst/>
                    </a:prstGeom>
                    <a:noFill/>
                    <a:ln>
                      <a:noFill/>
                    </a:ln>
                  </pic:spPr>
                </pic:pic>
              </a:graphicData>
            </a:graphic>
          </wp:inline>
        </w:drawing>
      </w:r>
    </w:p>
    <w:p w:rsidRPr="00DF271D" w:rsidR="00964C21" w:rsidP="00964C21" w:rsidRDefault="00964C21">
      <w:pPr>
        <w:jc w:val="both"/>
        <w:rPr>
          <w:rFonts w:ascii="Arial" w:hAnsi="Arial" w:cs="Arial"/>
        </w:rPr>
      </w:pPr>
      <w:r w:rsidRPr="00DF271D">
        <w:rPr>
          <w:rFonts w:ascii="Arial" w:hAnsi="Arial" w:cs="Arial"/>
          <w:bCs/>
        </w:rPr>
        <w:t xml:space="preserve">  </w:t>
      </w:r>
      <w:r w:rsidRPr="00DF271D">
        <w:rPr>
          <w:rFonts w:ascii="Arial" w:hAnsi="Arial" w:cs="Arial"/>
        </w:rPr>
        <w:t>REPUBLIKA HRVATSKA</w:t>
      </w:r>
    </w:p>
    <w:p w:rsidRPr="00DF271D" w:rsidR="00BE3C27" w:rsidP="00964C21" w:rsidRDefault="00964C21">
      <w:pPr>
        <w:jc w:val="both"/>
        <w:rPr>
          <w:rFonts w:ascii="Arial" w:hAnsi="Arial" w:cs="Arial"/>
        </w:rPr>
      </w:pPr>
      <w:r w:rsidRPr="00DF271D">
        <w:rPr>
          <w:rFonts w:ascii="Arial" w:hAnsi="Arial" w:cs="Arial"/>
        </w:rPr>
        <w:t>OPĆINSKI SUD U ŠIBENIKU</w:t>
      </w:r>
    </w:p>
    <w:p w:rsidRPr="00DF271D" w:rsidR="007A7735" w:rsidP="007A7735" w:rsidRDefault="00BE3C27">
      <w:pPr>
        <w:jc w:val="both"/>
        <w:rPr>
          <w:rFonts w:ascii="Arial" w:hAnsi="Arial" w:cs="Arial"/>
        </w:rPr>
      </w:pPr>
      <w:r w:rsidRPr="00DF271D">
        <w:rPr>
          <w:rFonts w:ascii="Arial" w:hAnsi="Arial" w:cs="Arial"/>
        </w:rPr>
        <w:t xml:space="preserve">     </w:t>
      </w:r>
      <w:r w:rsidRPr="00DF271D" w:rsidR="00964C21">
        <w:rPr>
          <w:rFonts w:ascii="Arial" w:hAnsi="Arial" w:cs="Arial"/>
        </w:rPr>
        <w:t xml:space="preserve">Stalna služba u </w:t>
      </w:r>
      <w:r w:rsidRPr="00DF271D" w:rsidR="00DF271D">
        <w:rPr>
          <w:rFonts w:ascii="Arial" w:hAnsi="Arial" w:cs="Arial"/>
        </w:rPr>
        <w:t>Kninu</w:t>
      </w:r>
    </w:p>
    <w:p w:rsidRPr="00DF271D" w:rsidR="007A7735" w:rsidP="007A7735" w:rsidRDefault="007A7735">
      <w:pPr>
        <w:jc w:val="both"/>
        <w:rPr>
          <w:rFonts w:ascii="Arial" w:hAnsi="Arial" w:cs="Arial"/>
        </w:rPr>
      </w:pPr>
      <w:r w:rsidRPr="00DF271D">
        <w:rPr>
          <w:rFonts w:ascii="Arial" w:hAnsi="Arial" w:cs="Arial"/>
        </w:rPr>
        <w:t xml:space="preserve">     </w:t>
      </w:r>
      <w:r w:rsidRPr="00DF271D" w:rsidR="00DF271D">
        <w:rPr>
          <w:rFonts w:ascii="Arial" w:hAnsi="Arial" w:cs="Arial"/>
        </w:rPr>
        <w:t>Dr. Franje Tuđmana 6</w:t>
      </w:r>
    </w:p>
    <w:p w:rsidR="00711B36" w:rsidP="00CF16FC" w:rsidRDefault="00711B36">
      <w:pPr>
        <w:jc w:val="right"/>
        <w:rPr>
          <w:rFonts w:ascii="Arial" w:hAnsi="Arial" w:cs="Arial"/>
        </w:rPr>
      </w:pPr>
    </w:p>
    <w:p w:rsidRPr="00DF271D" w:rsidR="00E54631" w:rsidP="00CF16FC" w:rsidRDefault="00964C21">
      <w:pPr>
        <w:jc w:val="right"/>
        <w:rPr>
          <w:rFonts w:ascii="Arial" w:hAnsi="Arial" w:cs="Arial"/>
        </w:rPr>
      </w:pPr>
      <w:r w:rsidRPr="00DF271D">
        <w:rPr>
          <w:rFonts w:ascii="Arial" w:hAnsi="Arial" w:cs="Arial"/>
        </w:rPr>
        <w:t>Poslovni broj: Pp</w:t>
      </w:r>
      <w:r w:rsidRPr="00DF271D" w:rsidR="00C4082A">
        <w:rPr>
          <w:rFonts w:ascii="Arial" w:hAnsi="Arial" w:cs="Arial"/>
        </w:rPr>
        <w:t>-</w:t>
      </w:r>
      <w:r w:rsidR="00D5215C">
        <w:rPr>
          <w:rFonts w:ascii="Arial" w:hAnsi="Arial" w:cs="Arial"/>
        </w:rPr>
        <w:t>2555/2023</w:t>
      </w:r>
    </w:p>
    <w:p w:rsidRPr="00DF271D" w:rsidR="00BB4296" w:rsidP="00964C21" w:rsidRDefault="00BB4296">
      <w:pPr>
        <w:jc w:val="center"/>
        <w:rPr>
          <w:rFonts w:ascii="Arial" w:hAnsi="Arial" w:cs="Arial"/>
        </w:rPr>
      </w:pPr>
    </w:p>
    <w:p w:rsidRPr="00DF271D" w:rsidR="00964C21" w:rsidP="00964C21" w:rsidRDefault="00964C21">
      <w:pPr>
        <w:jc w:val="center"/>
        <w:rPr>
          <w:rFonts w:ascii="Arial" w:hAnsi="Arial" w:cs="Arial"/>
        </w:rPr>
      </w:pPr>
      <w:r w:rsidRPr="00DF271D">
        <w:rPr>
          <w:rFonts w:ascii="Arial" w:hAnsi="Arial" w:eastAsia="Arial" w:cs="Arial"/>
        </w:rPr>
        <w:t xml:space="preserve"> </w:t>
      </w:r>
      <w:r w:rsidRPr="00DF271D">
        <w:rPr>
          <w:rFonts w:ascii="Arial" w:hAnsi="Arial" w:cs="Arial"/>
        </w:rPr>
        <w:t>U  I M E   R E P U B L I K E  H R V A T S K E</w:t>
      </w:r>
    </w:p>
    <w:p w:rsidRPr="00DF271D" w:rsidR="00964C21" w:rsidP="00964C21" w:rsidRDefault="00964C21">
      <w:pPr>
        <w:jc w:val="center"/>
        <w:rPr>
          <w:rFonts w:ascii="Arial" w:hAnsi="Arial" w:cs="Arial"/>
        </w:rPr>
      </w:pPr>
    </w:p>
    <w:p w:rsidRPr="00DF271D" w:rsidR="00964C21" w:rsidP="00964C21" w:rsidRDefault="00964C21">
      <w:pPr>
        <w:jc w:val="center"/>
        <w:rPr>
          <w:rFonts w:ascii="Arial" w:hAnsi="Arial" w:cs="Arial"/>
        </w:rPr>
      </w:pPr>
      <w:r w:rsidRPr="00DF271D">
        <w:rPr>
          <w:rFonts w:ascii="Arial" w:hAnsi="Arial" w:cs="Arial"/>
        </w:rPr>
        <w:t>P R E S U D A</w:t>
      </w:r>
    </w:p>
    <w:p w:rsidRPr="00DF271D" w:rsidR="00964C21" w:rsidP="00964C21" w:rsidRDefault="00964C21">
      <w:pPr>
        <w:rPr>
          <w:rFonts w:ascii="Arial" w:hAnsi="Arial" w:cs="Arial"/>
        </w:rPr>
      </w:pPr>
    </w:p>
    <w:p w:rsidR="00034E74" w:rsidP="00A244A3" w:rsidRDefault="00964C21">
      <w:pPr>
        <w:jc w:val="both"/>
        <w:rPr>
          <w:rFonts w:ascii="Arial" w:hAnsi="Arial" w:cs="Arial"/>
        </w:rPr>
      </w:pPr>
      <w:r w:rsidRPr="00DF271D">
        <w:rPr>
          <w:rFonts w:ascii="Arial" w:hAnsi="Arial" w:cs="Arial"/>
        </w:rPr>
        <w:tab/>
        <w:t>Općinski sud u Šibeniku, Stalna služba u</w:t>
      </w:r>
      <w:r w:rsidRPr="00DF271D" w:rsidR="00DF271D">
        <w:rPr>
          <w:rFonts w:ascii="Arial" w:hAnsi="Arial" w:cs="Arial"/>
        </w:rPr>
        <w:t xml:space="preserve"> Kninu</w:t>
      </w:r>
      <w:r w:rsidRPr="00DF271D" w:rsidR="00D67E9E">
        <w:rPr>
          <w:rFonts w:ascii="Arial" w:hAnsi="Arial" w:cs="Arial"/>
        </w:rPr>
        <w:t>,</w:t>
      </w:r>
      <w:r w:rsidRPr="00DF271D">
        <w:rPr>
          <w:rFonts w:ascii="Arial" w:hAnsi="Arial" w:cs="Arial"/>
        </w:rPr>
        <w:t xml:space="preserve"> po sutkinji </w:t>
      </w:r>
      <w:r w:rsidR="00234D87">
        <w:rPr>
          <w:rFonts w:ascii="Arial" w:hAnsi="Arial" w:cs="Arial"/>
        </w:rPr>
        <w:t>Anamariji Krnić Šupe</w:t>
      </w:r>
      <w:r w:rsidRPr="00DF271D">
        <w:rPr>
          <w:rFonts w:ascii="Arial" w:hAnsi="Arial" w:cs="Arial"/>
        </w:rPr>
        <w:t xml:space="preserve">, uz sudjelovanje zapisničarke </w:t>
      </w:r>
      <w:r w:rsidR="0021243E">
        <w:rPr>
          <w:rFonts w:ascii="Arial" w:hAnsi="Arial" w:cs="Arial"/>
        </w:rPr>
        <w:t>Anite Murić Marinković</w:t>
      </w:r>
      <w:r w:rsidRPr="00DF271D">
        <w:rPr>
          <w:rFonts w:ascii="Arial" w:hAnsi="Arial" w:cs="Arial"/>
        </w:rPr>
        <w:t xml:space="preserve">, u prekršajnom predmetu protiv </w:t>
      </w:r>
      <w:r w:rsidRPr="00DF271D" w:rsidR="008A6541">
        <w:rPr>
          <w:rFonts w:ascii="Arial" w:hAnsi="Arial" w:cs="Arial"/>
        </w:rPr>
        <w:t>okrivljenog</w:t>
      </w:r>
      <w:r w:rsidRPr="00DF271D" w:rsidR="00DF271D">
        <w:rPr>
          <w:rFonts w:ascii="Arial" w:hAnsi="Arial" w:cs="Arial"/>
        </w:rPr>
        <w:t xml:space="preserve"> </w:t>
      </w:r>
      <w:r w:rsidR="00D5215C">
        <w:rPr>
          <w:rFonts w:ascii="Arial" w:hAnsi="Arial" w:cs="Arial"/>
        </w:rPr>
        <w:t>Tonija Barišića</w:t>
      </w:r>
      <w:r w:rsidRPr="00DF271D" w:rsidR="007A7735">
        <w:rPr>
          <w:rFonts w:ascii="Arial" w:hAnsi="Arial" w:cs="Arial"/>
        </w:rPr>
        <w:t xml:space="preserve">, </w:t>
      </w:r>
      <w:r w:rsidRPr="00DF271D" w:rsidR="00454621">
        <w:rPr>
          <w:rFonts w:ascii="Arial" w:hAnsi="Arial" w:cs="Arial"/>
          <w:bCs/>
        </w:rPr>
        <w:t xml:space="preserve">zbog prekršaja iz članka </w:t>
      </w:r>
      <w:r w:rsidR="00D5215C">
        <w:rPr>
          <w:rFonts w:ascii="Arial" w:hAnsi="Arial" w:cs="Arial"/>
          <w:bCs/>
        </w:rPr>
        <w:t>51. stavka 5</w:t>
      </w:r>
      <w:r w:rsidRPr="00DF271D" w:rsidR="00FF10E7">
        <w:rPr>
          <w:rFonts w:ascii="Arial" w:hAnsi="Arial" w:cs="Arial"/>
          <w:bCs/>
        </w:rPr>
        <w:t>.</w:t>
      </w:r>
      <w:r w:rsidRPr="00DF271D" w:rsidR="00DF271D">
        <w:rPr>
          <w:rFonts w:ascii="Arial" w:hAnsi="Arial" w:cs="Arial"/>
          <w:bCs/>
        </w:rPr>
        <w:t xml:space="preserve"> i dr.</w:t>
      </w:r>
      <w:r w:rsidRPr="00DF271D" w:rsidR="00FF10E7">
        <w:rPr>
          <w:rFonts w:ascii="Arial" w:hAnsi="Arial" w:cs="Arial"/>
          <w:bCs/>
        </w:rPr>
        <w:t xml:space="preserve"> </w:t>
      </w:r>
      <w:r w:rsidRPr="00DF271D" w:rsidR="00454621">
        <w:rPr>
          <w:rFonts w:ascii="Arial" w:hAnsi="Arial" w:cs="Arial"/>
          <w:bCs/>
        </w:rPr>
        <w:t xml:space="preserve">Zakona o sigurnosti prometa na cestama </w:t>
      </w:r>
      <w:r w:rsidRPr="00DF271D" w:rsidR="00C62922">
        <w:rPr>
          <w:rFonts w:ascii="Arial" w:hAnsi="Arial" w:cs="Arial"/>
          <w:bCs/>
        </w:rPr>
        <w:t xml:space="preserve">i dr. </w:t>
      </w:r>
      <w:r w:rsidRPr="00DF271D" w:rsidR="00454621">
        <w:rPr>
          <w:rFonts w:ascii="Arial" w:hAnsi="Arial" w:cs="Arial"/>
          <w:bCs/>
        </w:rPr>
        <w:t>(„Narodne novine“ broj 67/2008., 48/2010., 74/2011., 80/2013., 158/2013., 92/2014., 64/2015., 108/2017., 70/2019.</w:t>
      </w:r>
      <w:r w:rsidRPr="00DF271D" w:rsidR="000045E9">
        <w:rPr>
          <w:rFonts w:ascii="Arial" w:hAnsi="Arial" w:cs="Arial"/>
          <w:bCs/>
        </w:rPr>
        <w:t>, 42/2020., 85/2022., 114/2022</w:t>
      </w:r>
      <w:r w:rsidRPr="00DF271D" w:rsidR="00FD4418">
        <w:rPr>
          <w:rStyle w:val="row-header-quote-text"/>
          <w:rFonts w:ascii="Arial" w:hAnsi="Arial" w:cs="Arial"/>
        </w:rPr>
        <w:t>.)</w:t>
      </w:r>
      <w:r w:rsidRPr="00DF271D" w:rsidR="00454621">
        <w:rPr>
          <w:rFonts w:ascii="Arial" w:hAnsi="Arial" w:cs="Arial"/>
          <w:bCs/>
        </w:rPr>
        <w:t xml:space="preserve"> </w:t>
      </w:r>
      <w:r w:rsidRPr="00DF271D" w:rsidR="00034E74">
        <w:rPr>
          <w:rFonts w:ascii="Arial" w:hAnsi="Arial" w:cs="Arial"/>
        </w:rPr>
        <w:t xml:space="preserve">odlučujući </w:t>
      </w:r>
      <w:r w:rsidR="00606453">
        <w:rPr>
          <w:rFonts w:ascii="Arial" w:hAnsi="Arial" w:cs="Arial"/>
        </w:rPr>
        <w:t>u povodu optužnog prijedloga</w:t>
      </w:r>
      <w:r w:rsidRPr="00DF271D" w:rsidR="00034E74">
        <w:rPr>
          <w:rFonts w:ascii="Arial" w:hAnsi="Arial" w:cs="Arial"/>
        </w:rPr>
        <w:t xml:space="preserve"> </w:t>
      </w:r>
      <w:r w:rsidRPr="00DF271D" w:rsidR="00034E74">
        <w:rPr>
          <w:rFonts w:ascii="Arial" w:hAnsi="Arial" w:cs="Arial"/>
          <w:bCs/>
        </w:rPr>
        <w:t xml:space="preserve">Policijske uprave šibensko-kninske, </w:t>
      </w:r>
      <w:r w:rsidRPr="00DF271D" w:rsidR="00B135E6">
        <w:rPr>
          <w:rFonts w:ascii="Arial" w:hAnsi="Arial" w:cs="Arial"/>
          <w:bCs/>
        </w:rPr>
        <w:t xml:space="preserve">Policijske postaje </w:t>
      </w:r>
      <w:r w:rsidRPr="00DF271D" w:rsidR="00DF271D">
        <w:rPr>
          <w:rFonts w:ascii="Arial" w:hAnsi="Arial" w:cs="Arial"/>
          <w:bCs/>
        </w:rPr>
        <w:t>Knin,</w:t>
      </w:r>
      <w:r w:rsidR="0021243E">
        <w:rPr>
          <w:rFonts w:ascii="Arial" w:hAnsi="Arial" w:cs="Arial"/>
          <w:bCs/>
        </w:rPr>
        <w:t xml:space="preserve"> </w:t>
      </w:r>
      <w:r w:rsidRPr="00A82EFC" w:rsidR="00A82EFC">
        <w:rPr>
          <w:rFonts w:ascii="Arial" w:hAnsi="Arial" w:cs="Arial"/>
          <w:bCs/>
        </w:rPr>
        <w:t>KLASA: 211-07/23-4/56187 URBROJ: 511-13-10-23-1</w:t>
      </w:r>
      <w:r w:rsidR="00A82EFC">
        <w:rPr>
          <w:rFonts w:ascii="Arial" w:hAnsi="Arial" w:cs="Arial"/>
          <w:bCs/>
        </w:rPr>
        <w:t xml:space="preserve"> od</w:t>
      </w:r>
      <w:r w:rsidRPr="00A82EFC" w:rsidR="00A82EFC">
        <w:rPr>
          <w:rFonts w:ascii="Arial" w:hAnsi="Arial" w:cs="Arial"/>
          <w:bCs/>
        </w:rPr>
        <w:t xml:space="preserve"> 18.07.2023.</w:t>
      </w:r>
      <w:r w:rsidR="0021243E">
        <w:rPr>
          <w:rFonts w:ascii="Arial" w:hAnsi="Arial" w:cs="Arial"/>
          <w:bCs/>
        </w:rPr>
        <w:t>,</w:t>
      </w:r>
      <w:r w:rsidRPr="00DF271D" w:rsidR="00DF271D">
        <w:rPr>
          <w:rFonts w:ascii="Arial" w:hAnsi="Arial" w:cs="Arial"/>
        </w:rPr>
        <w:t xml:space="preserve"> </w:t>
      </w:r>
      <w:r w:rsidRPr="00FD47C7" w:rsidR="00FD47C7">
        <w:rPr>
          <w:rFonts w:ascii="Arial" w:hAnsi="Arial" w:cs="Arial"/>
        </w:rPr>
        <w:t xml:space="preserve">nakon </w:t>
      </w:r>
      <w:r w:rsidR="00D5215C">
        <w:rPr>
          <w:rFonts w:ascii="Arial" w:hAnsi="Arial" w:cs="Arial"/>
        </w:rPr>
        <w:t>provedenog žurnog postupka</w:t>
      </w:r>
      <w:r w:rsidRPr="00FD47C7" w:rsidR="00FD47C7">
        <w:rPr>
          <w:rFonts w:ascii="Arial" w:hAnsi="Arial" w:cs="Arial"/>
        </w:rPr>
        <w:t xml:space="preserve">, dana </w:t>
      </w:r>
      <w:r w:rsidR="00691B9A">
        <w:rPr>
          <w:rFonts w:ascii="Arial" w:hAnsi="Arial" w:cs="Arial"/>
        </w:rPr>
        <w:t>6</w:t>
      </w:r>
      <w:r w:rsidR="00711B36">
        <w:rPr>
          <w:rFonts w:ascii="Arial" w:hAnsi="Arial" w:cs="Arial"/>
        </w:rPr>
        <w:t>. srpnja</w:t>
      </w:r>
      <w:r w:rsidRPr="00FD47C7" w:rsidR="00FD47C7">
        <w:rPr>
          <w:rFonts w:ascii="Arial" w:hAnsi="Arial" w:cs="Arial"/>
        </w:rPr>
        <w:t xml:space="preserve"> 2026. objavio je i</w:t>
      </w:r>
    </w:p>
    <w:p w:rsidRPr="00DF271D" w:rsidR="00691B9A" w:rsidP="00A244A3" w:rsidRDefault="00691B9A">
      <w:pPr>
        <w:jc w:val="both"/>
        <w:rPr>
          <w:rFonts w:ascii="Arial" w:hAnsi="Arial" w:cs="Arial"/>
        </w:rPr>
      </w:pPr>
    </w:p>
    <w:p w:rsidRPr="00DF271D" w:rsidR="00BE3C27" w:rsidP="00344AF1" w:rsidRDefault="00BE3C27">
      <w:pPr>
        <w:jc w:val="center"/>
        <w:rPr>
          <w:rFonts w:ascii="Arial" w:hAnsi="Arial" w:cs="Arial"/>
        </w:rPr>
      </w:pPr>
      <w:r w:rsidRPr="00DF271D">
        <w:rPr>
          <w:rFonts w:ascii="Arial" w:hAnsi="Arial" w:cs="Arial"/>
        </w:rPr>
        <w:t>p r e s u d i o   j e</w:t>
      </w:r>
    </w:p>
    <w:p w:rsidRPr="00DF271D" w:rsidR="00053869" w:rsidP="00BE3C27" w:rsidRDefault="00053869">
      <w:pPr>
        <w:jc w:val="both"/>
        <w:rPr>
          <w:rFonts w:ascii="Arial" w:hAnsi="Arial" w:cs="Arial"/>
        </w:rPr>
      </w:pPr>
    </w:p>
    <w:p w:rsidR="00A82EFC" w:rsidP="00594BA0" w:rsidRDefault="00E856D6">
      <w:pPr>
        <w:jc w:val="both"/>
        <w:rPr>
          <w:rFonts w:ascii="Arial" w:hAnsi="Arial" w:cs="Arial"/>
        </w:rPr>
      </w:pPr>
      <w:r w:rsidRPr="00DF271D">
        <w:rPr>
          <w:rFonts w:ascii="Arial" w:hAnsi="Arial" w:cs="Arial"/>
        </w:rPr>
        <w:tab/>
      </w:r>
      <w:r w:rsidRPr="00DF271D" w:rsidR="00952818">
        <w:rPr>
          <w:rFonts w:ascii="Arial" w:hAnsi="Arial" w:cs="Arial"/>
        </w:rPr>
        <w:t xml:space="preserve">I. </w:t>
      </w:r>
      <w:r w:rsidRPr="0021243E" w:rsidR="005E4E62">
        <w:rPr>
          <w:rFonts w:ascii="Arial" w:hAnsi="Arial" w:cs="Arial"/>
        </w:rPr>
        <w:t>Okrivljeni</w:t>
      </w:r>
      <w:r w:rsidR="00A82EFC">
        <w:rPr>
          <w:rFonts w:ascii="Arial" w:hAnsi="Arial" w:cs="Arial"/>
        </w:rPr>
        <w:t xml:space="preserve"> </w:t>
      </w:r>
      <w:r w:rsidRPr="00A82EFC" w:rsidR="00A82EFC">
        <w:rPr>
          <w:rFonts w:ascii="Arial" w:hAnsi="Arial" w:cs="Arial"/>
        </w:rPr>
        <w:t xml:space="preserve">Toni Barišić, OIB:95502971224 sin Mile i majke Draženke </w:t>
      </w:r>
      <w:proofErr w:type="spellStart"/>
      <w:r w:rsidRPr="00A82EFC" w:rsidR="00A82EFC">
        <w:rPr>
          <w:rFonts w:ascii="Arial" w:hAnsi="Arial" w:cs="Arial"/>
        </w:rPr>
        <w:t>dj</w:t>
      </w:r>
      <w:proofErr w:type="spellEnd"/>
      <w:r w:rsidRPr="00A82EFC" w:rsidR="00A82EFC">
        <w:rPr>
          <w:rFonts w:ascii="Arial" w:hAnsi="Arial" w:cs="Arial"/>
        </w:rPr>
        <w:t>. Grgurević, rođen 04.01.1994. u Šibeniku, s prebivalištem u Kninu,  Svačićeva 15, oženjen, otac troje maloljetne  djece, po zanimanju vozač, zaposlen, primanja u visini od cca 700,00 eura, loše imovinske prilike, ranije prekršajno osuđivan</w:t>
      </w:r>
      <w:r w:rsidR="00A82EFC">
        <w:rPr>
          <w:rFonts w:ascii="Arial" w:hAnsi="Arial" w:cs="Arial"/>
        </w:rPr>
        <w:t>,</w:t>
      </w:r>
    </w:p>
    <w:p w:rsidR="00A82EFC" w:rsidP="00594BA0" w:rsidRDefault="00A82EFC">
      <w:pPr>
        <w:jc w:val="both"/>
        <w:rPr>
          <w:rFonts w:ascii="Arial" w:hAnsi="Arial" w:cs="Arial"/>
        </w:rPr>
      </w:pPr>
    </w:p>
    <w:p w:rsidRPr="00DF271D" w:rsidR="00034E74" w:rsidP="00034E74" w:rsidRDefault="00034E74">
      <w:pPr>
        <w:jc w:val="center"/>
        <w:rPr>
          <w:rFonts w:ascii="Arial" w:hAnsi="Arial" w:cs="Arial"/>
        </w:rPr>
      </w:pPr>
      <w:r w:rsidRPr="00DF271D">
        <w:rPr>
          <w:rFonts w:ascii="Arial" w:hAnsi="Arial" w:cs="Arial"/>
        </w:rPr>
        <w:t xml:space="preserve">k r i v   j e </w:t>
      </w:r>
    </w:p>
    <w:p w:rsidR="00F3294A" w:rsidP="00F3294A" w:rsidRDefault="00034E74">
      <w:pPr>
        <w:pStyle w:val="Bezproreda"/>
        <w:jc w:val="both"/>
        <w:rPr>
          <w:rFonts w:ascii="Arial" w:hAnsi="Arial" w:cs="Arial"/>
          <w:szCs w:val="24"/>
        </w:rPr>
      </w:pPr>
      <w:r w:rsidRPr="00DF271D">
        <w:rPr>
          <w:rFonts w:ascii="Arial" w:hAnsi="Arial" w:cs="Arial"/>
          <w:szCs w:val="24"/>
        </w:rPr>
        <w:tab/>
      </w:r>
    </w:p>
    <w:p w:rsidR="00691B9A" w:rsidP="002C7B37" w:rsidRDefault="00F3294A">
      <w:pPr>
        <w:pStyle w:val="Bezproreda"/>
        <w:ind w:firstLine="708"/>
        <w:jc w:val="both"/>
        <w:rPr>
          <w:rFonts w:ascii="Arial" w:hAnsi="Arial" w:cs="Arial"/>
          <w:szCs w:val="24"/>
        </w:rPr>
      </w:pPr>
      <w:r>
        <w:rPr>
          <w:rFonts w:ascii="Arial" w:hAnsi="Arial" w:cs="Arial"/>
          <w:szCs w:val="24"/>
        </w:rPr>
        <w:t>što je</w:t>
      </w:r>
      <w:r w:rsidR="00A82EFC">
        <w:rPr>
          <w:rFonts w:ascii="Arial" w:hAnsi="Arial" w:cs="Arial"/>
          <w:szCs w:val="24"/>
        </w:rPr>
        <w:t xml:space="preserve"> </w:t>
      </w:r>
      <w:r w:rsidRPr="00A82EFC" w:rsidR="00A82EFC">
        <w:rPr>
          <w:rFonts w:ascii="Arial" w:hAnsi="Arial" w:cs="Arial"/>
          <w:szCs w:val="24"/>
        </w:rPr>
        <w:t xml:space="preserve">dana 18.07.2023. godine u 18:20 sati u mjestu Knin, ulica Drniška Cesta kućni broj 8, </w:t>
      </w:r>
    </w:p>
    <w:p w:rsidR="00691B9A" w:rsidP="002C7B37" w:rsidRDefault="00691B9A">
      <w:pPr>
        <w:pStyle w:val="Bezproreda"/>
        <w:ind w:firstLine="708"/>
        <w:jc w:val="both"/>
        <w:rPr>
          <w:rFonts w:ascii="Arial" w:hAnsi="Arial" w:cs="Arial"/>
          <w:szCs w:val="24"/>
        </w:rPr>
      </w:pPr>
    </w:p>
    <w:p w:rsidR="00A82EFC" w:rsidP="002C7B37" w:rsidRDefault="00A82EFC">
      <w:pPr>
        <w:pStyle w:val="Bezproreda"/>
        <w:ind w:firstLine="708"/>
        <w:jc w:val="both"/>
        <w:rPr>
          <w:rFonts w:ascii="Arial" w:hAnsi="Arial" w:cs="Arial"/>
          <w:szCs w:val="24"/>
        </w:rPr>
      </w:pPr>
      <w:r w:rsidRPr="00A82EFC">
        <w:rPr>
          <w:rFonts w:ascii="Arial" w:hAnsi="Arial" w:cs="Arial"/>
          <w:szCs w:val="24"/>
        </w:rPr>
        <w:t>izazvao prometnu nesreću s materijalnom štetom na način da je upravljao osobni vozilom marke "</w:t>
      </w:r>
      <w:proofErr w:type="spellStart"/>
      <w:r w:rsidRPr="00A82EFC">
        <w:rPr>
          <w:rFonts w:ascii="Arial" w:hAnsi="Arial" w:cs="Arial"/>
          <w:szCs w:val="24"/>
        </w:rPr>
        <w:t>Volksvvagen</w:t>
      </w:r>
      <w:proofErr w:type="spellEnd"/>
      <w:r w:rsidRPr="00A82EFC">
        <w:rPr>
          <w:rFonts w:ascii="Arial" w:hAnsi="Arial" w:cs="Arial"/>
          <w:szCs w:val="24"/>
        </w:rPr>
        <w:t xml:space="preserve">” registarske oznake ZD 406-GN krećući se zapadnom kolničkom trakom ulice Drniška cesta u Kninu, gdje dolaskom do kućnog broja 8., nije prilagodio brzinu kretanja vozila osobinama i stanju ceste , vidljivosti, preglednosti, atmosferskim prilikama, stanju vozila te gustoći prometa , iz kojeg razloga nije pravovremeno zaustavio vozilo kada to konkretni uvjeti zahtijevaju. Tom prilikom, zbog takve vožnje, desnim bočnim dijelom vozila u lijevom nepreglednom zavoju izlijeće izvan kolnika, udara u metalnu zaštitnu ogradu u vlasništvu Hrvatskih cesta d.o.o. </w:t>
      </w:r>
      <w:proofErr w:type="spellStart"/>
      <w:r w:rsidR="006134A7">
        <w:rPr>
          <w:rFonts w:ascii="Arial" w:hAnsi="Arial" w:cs="Arial"/>
          <w:szCs w:val="24"/>
        </w:rPr>
        <w:t>I</w:t>
      </w:r>
      <w:r w:rsidRPr="00A82EFC">
        <w:rPr>
          <w:rFonts w:ascii="Arial" w:hAnsi="Arial" w:cs="Arial"/>
          <w:szCs w:val="24"/>
        </w:rPr>
        <w:t>spostva</w:t>
      </w:r>
      <w:proofErr w:type="spellEnd"/>
      <w:r w:rsidRPr="00A82EFC">
        <w:rPr>
          <w:rFonts w:ascii="Arial" w:hAnsi="Arial" w:cs="Arial"/>
          <w:szCs w:val="24"/>
        </w:rPr>
        <w:t xml:space="preserve"> Šibenik, Velimira </w:t>
      </w:r>
      <w:proofErr w:type="spellStart"/>
      <w:r w:rsidRPr="00A82EFC">
        <w:rPr>
          <w:rFonts w:ascii="Arial" w:hAnsi="Arial" w:cs="Arial"/>
          <w:szCs w:val="24"/>
        </w:rPr>
        <w:t>Škorpika</w:t>
      </w:r>
      <w:proofErr w:type="spellEnd"/>
      <w:r w:rsidRPr="00A82EFC">
        <w:rPr>
          <w:rFonts w:ascii="Arial" w:hAnsi="Arial" w:cs="Arial"/>
          <w:szCs w:val="24"/>
        </w:rPr>
        <w:t xml:space="preserve"> 27, te se vraća na kolnik</w:t>
      </w:r>
      <w:r>
        <w:rPr>
          <w:rFonts w:ascii="Arial" w:hAnsi="Arial" w:cs="Arial"/>
          <w:szCs w:val="24"/>
        </w:rPr>
        <w:t>,</w:t>
      </w:r>
    </w:p>
    <w:p w:rsidR="00A82EFC" w:rsidP="002C7B37" w:rsidRDefault="00A82EFC">
      <w:pPr>
        <w:pStyle w:val="Bezproreda"/>
        <w:ind w:firstLine="708"/>
        <w:jc w:val="both"/>
        <w:rPr>
          <w:rFonts w:ascii="Arial" w:hAnsi="Arial" w:cs="Arial"/>
          <w:szCs w:val="24"/>
        </w:rPr>
      </w:pPr>
    </w:p>
    <w:p w:rsidR="00F3294A" w:rsidP="00F3294A" w:rsidRDefault="00F3294A">
      <w:pPr>
        <w:ind w:firstLine="708"/>
        <w:jc w:val="both"/>
        <w:rPr>
          <w:rFonts w:ascii="Arial" w:hAnsi="Arial" w:cs="Arial"/>
        </w:rPr>
      </w:pPr>
      <w:r w:rsidRPr="00DF271D">
        <w:rPr>
          <w:rFonts w:ascii="Arial" w:hAnsi="Arial" w:cs="Arial"/>
        </w:rPr>
        <w:t xml:space="preserve">čime je počinio prekršaj opisan u članku </w:t>
      </w:r>
      <w:r w:rsidR="00D5215C">
        <w:rPr>
          <w:rFonts w:ascii="Arial" w:hAnsi="Arial" w:cs="Arial"/>
        </w:rPr>
        <w:t>51</w:t>
      </w:r>
      <w:r w:rsidR="00711B36">
        <w:rPr>
          <w:rFonts w:ascii="Arial" w:hAnsi="Arial" w:cs="Arial"/>
        </w:rPr>
        <w:t>. stavku 1</w:t>
      </w:r>
      <w:r w:rsidRPr="00DF271D">
        <w:rPr>
          <w:rFonts w:ascii="Arial" w:hAnsi="Arial" w:cs="Arial"/>
        </w:rPr>
        <w:t>. Zakona o sigurnosti prometa n</w:t>
      </w:r>
      <w:r w:rsidR="00D5215C">
        <w:rPr>
          <w:rFonts w:ascii="Arial" w:hAnsi="Arial" w:cs="Arial"/>
        </w:rPr>
        <w:t>a cestama, kažnjiv po članku 51. stavku 5</w:t>
      </w:r>
      <w:r w:rsidRPr="00DF271D">
        <w:rPr>
          <w:rFonts w:ascii="Arial" w:hAnsi="Arial" w:cs="Arial"/>
        </w:rPr>
        <w:t>. istog Zakona,</w:t>
      </w:r>
      <w:r w:rsidRPr="00297633" w:rsidR="00297633">
        <w:t xml:space="preserve"> </w:t>
      </w:r>
      <w:r w:rsidR="00297633">
        <w:rPr>
          <w:rFonts w:ascii="Arial" w:hAnsi="Arial" w:cs="Arial"/>
        </w:rPr>
        <w:t>uz primjenu članka 293. stavka 1</w:t>
      </w:r>
      <w:r w:rsidRPr="00297633" w:rsidR="00297633">
        <w:rPr>
          <w:rFonts w:ascii="Arial" w:hAnsi="Arial" w:cs="Arial"/>
        </w:rPr>
        <w:t>. istog Zakona,</w:t>
      </w:r>
    </w:p>
    <w:p w:rsidRPr="00DF271D" w:rsidR="00234D87" w:rsidP="00FD47C7" w:rsidRDefault="00234D87">
      <w:pPr>
        <w:jc w:val="both"/>
        <w:rPr>
          <w:rFonts w:ascii="Arial" w:hAnsi="Arial" w:cs="Arial"/>
        </w:rPr>
      </w:pPr>
    </w:p>
    <w:p w:rsidR="00FD47C7" w:rsidP="00FD47C7" w:rsidRDefault="00297633">
      <w:pPr>
        <w:ind w:left="52" w:right="177"/>
        <w:jc w:val="both"/>
        <w:rPr>
          <w:rFonts w:ascii="Arial" w:hAnsi="Arial" w:cs="Arial"/>
        </w:rPr>
      </w:pPr>
      <w:r>
        <w:rPr>
          <w:rFonts w:ascii="Arial" w:hAnsi="Arial" w:cs="Arial"/>
        </w:rPr>
        <w:tab/>
        <w:t>pa mu se na temelju članka 51. stavka 5</w:t>
      </w:r>
      <w:r w:rsidR="00FD47C7">
        <w:rPr>
          <w:rFonts w:ascii="Arial" w:hAnsi="Arial" w:cs="Arial"/>
        </w:rPr>
        <w:t xml:space="preserve">. Zakona </w:t>
      </w:r>
      <w:r w:rsidR="009F11F2">
        <w:rPr>
          <w:rFonts w:ascii="Arial" w:hAnsi="Arial" w:cs="Arial"/>
        </w:rPr>
        <w:t>o sigurnosti prometa na cestama</w:t>
      </w:r>
      <w:r w:rsidRPr="00297633">
        <w:t xml:space="preserve"> </w:t>
      </w:r>
      <w:r w:rsidRPr="00297633">
        <w:rPr>
          <w:rFonts w:ascii="Arial" w:hAnsi="Arial" w:cs="Arial"/>
        </w:rPr>
        <w:t>uz primjenu članka 293. stavka 1. istog Zakona,</w:t>
      </w:r>
    </w:p>
    <w:p w:rsidRPr="007C3B72" w:rsidR="00711B36" w:rsidP="00FD47C7" w:rsidRDefault="00711B36">
      <w:pPr>
        <w:ind w:left="52" w:right="177"/>
        <w:jc w:val="both"/>
        <w:rPr>
          <w:rFonts w:ascii="Arial" w:hAnsi="Arial" w:eastAsia="Calibri" w:cs="Arial"/>
        </w:rPr>
      </w:pPr>
    </w:p>
    <w:p w:rsidRPr="00D84D12" w:rsidR="00FD47C7" w:rsidP="00FD47C7" w:rsidRDefault="00FD47C7">
      <w:pPr>
        <w:pStyle w:val="Bezproreda"/>
        <w:jc w:val="center"/>
        <w:rPr>
          <w:rFonts w:ascii="Arial" w:hAnsi="Arial" w:cs="Arial"/>
          <w:spacing w:val="60"/>
          <w:szCs w:val="24"/>
        </w:rPr>
      </w:pPr>
      <w:r w:rsidRPr="00D84D12">
        <w:rPr>
          <w:rFonts w:ascii="Arial" w:hAnsi="Arial" w:cs="Arial"/>
          <w:spacing w:val="60"/>
          <w:szCs w:val="24"/>
        </w:rPr>
        <w:t>izriče</w:t>
      </w:r>
    </w:p>
    <w:p w:rsidRPr="00D84D12" w:rsidR="00FD47C7" w:rsidP="00FD47C7" w:rsidRDefault="00FD47C7">
      <w:pPr>
        <w:pStyle w:val="Bezproreda"/>
        <w:jc w:val="both"/>
        <w:rPr>
          <w:rFonts w:ascii="Arial" w:hAnsi="Arial" w:cs="Arial"/>
          <w:szCs w:val="24"/>
        </w:rPr>
      </w:pPr>
    </w:p>
    <w:p w:rsidR="00711B36" w:rsidP="00711B36" w:rsidRDefault="00711B36">
      <w:pPr>
        <w:pStyle w:val="Bezproreda"/>
        <w:jc w:val="center"/>
      </w:pPr>
      <w:r w:rsidRPr="00F605EF">
        <w:rPr>
          <w:rFonts w:ascii="Arial" w:hAnsi="Arial" w:cs="Arial"/>
        </w:rPr>
        <w:t>NOVČANA KAZNA U IZNOSU</w:t>
      </w:r>
      <w:r w:rsidR="00297633">
        <w:rPr>
          <w:rFonts w:ascii="Arial" w:hAnsi="Arial" w:cs="Arial"/>
        </w:rPr>
        <w:t xml:space="preserve"> 260</w:t>
      </w:r>
      <w:r>
        <w:rPr>
          <w:rFonts w:ascii="Arial" w:hAnsi="Arial" w:cs="Arial"/>
        </w:rPr>
        <w:t>,00</w:t>
      </w:r>
      <w:r w:rsidRPr="00F605EF">
        <w:rPr>
          <w:rFonts w:ascii="Arial" w:hAnsi="Arial" w:cs="Arial"/>
        </w:rPr>
        <w:t xml:space="preserve"> EUR</w:t>
      </w:r>
      <w:r>
        <w:rPr>
          <w:rFonts w:ascii="Arial" w:hAnsi="Arial" w:cs="Arial"/>
        </w:rPr>
        <w:t xml:space="preserve"> (</w:t>
      </w:r>
      <w:r w:rsidR="00297633">
        <w:rPr>
          <w:rFonts w:ascii="Arial" w:hAnsi="Arial" w:cs="Arial"/>
        </w:rPr>
        <w:t xml:space="preserve">dvije stotine i </w:t>
      </w:r>
      <w:r>
        <w:rPr>
          <w:rFonts w:ascii="Arial" w:hAnsi="Arial" w:cs="Arial"/>
        </w:rPr>
        <w:t>šezdeset eura).</w:t>
      </w:r>
    </w:p>
    <w:p w:rsidRPr="00DF271D" w:rsidR="006600C2" w:rsidP="00787A33" w:rsidRDefault="006600C2">
      <w:pPr>
        <w:pStyle w:val="Bezproreda"/>
        <w:jc w:val="both"/>
        <w:rPr>
          <w:rFonts w:ascii="Arial" w:hAnsi="Arial" w:cs="Arial"/>
          <w:szCs w:val="24"/>
        </w:rPr>
      </w:pPr>
    </w:p>
    <w:p w:rsidRPr="00DF271D" w:rsidR="006600C2" w:rsidP="006600C2" w:rsidRDefault="006600C2">
      <w:pPr>
        <w:ind w:firstLine="708"/>
        <w:jc w:val="both"/>
        <w:rPr>
          <w:rFonts w:ascii="Arial" w:hAnsi="Arial" w:eastAsia="Calibri" w:cs="Arial"/>
        </w:rPr>
      </w:pPr>
      <w:r w:rsidRPr="00DF271D">
        <w:rPr>
          <w:rFonts w:ascii="Arial" w:hAnsi="Arial" w:cs="Arial"/>
        </w:rPr>
        <w:t xml:space="preserve">II. Na temelju članka 33. stavka 11. Prekršajnog zakona </w:t>
      </w:r>
      <w:r w:rsidRPr="009F11F2" w:rsidR="009F11F2">
        <w:rPr>
          <w:rFonts w:ascii="Arial" w:hAnsi="Arial" w:cs="Arial"/>
        </w:rPr>
        <w:t>(Narodne novine“ broj 107/2007., 39/2013., 157/2013., 110/2015., 70/2017., 118/2018., 114/2022.)</w:t>
      </w:r>
      <w:r w:rsidR="009F11F2">
        <w:rPr>
          <w:rFonts w:ascii="Arial" w:hAnsi="Arial" w:cs="Arial"/>
        </w:rPr>
        <w:t xml:space="preserve"> </w:t>
      </w:r>
      <w:r w:rsidRPr="00DF271D">
        <w:rPr>
          <w:rFonts w:ascii="Arial" w:hAnsi="Arial" w:cs="Arial"/>
          <w:lang w:eastAsia="zh-CN"/>
        </w:rPr>
        <w:t>okrivljenik je dužan pl</w:t>
      </w:r>
      <w:r w:rsidRPr="00DF271D" w:rsidR="00787A33">
        <w:rPr>
          <w:rFonts w:ascii="Arial" w:hAnsi="Arial" w:cs="Arial"/>
          <w:lang w:eastAsia="zh-CN"/>
        </w:rPr>
        <w:t xml:space="preserve">atiti novčanu kaznu u roku od </w:t>
      </w:r>
      <w:r w:rsidRPr="00DF271D" w:rsidR="006727C6">
        <w:rPr>
          <w:rFonts w:ascii="Arial" w:hAnsi="Arial" w:cs="Arial"/>
          <w:lang w:eastAsia="zh-CN"/>
        </w:rPr>
        <w:t>30 (trideset)</w:t>
      </w:r>
      <w:r w:rsidRPr="00DF271D">
        <w:rPr>
          <w:rFonts w:ascii="Arial" w:hAnsi="Arial" w:cs="Arial"/>
          <w:lang w:eastAsia="zh-CN"/>
        </w:rPr>
        <w:t xml:space="preserve"> dana od dana primitka ove presude u korist Državnog proračuna</w:t>
      </w:r>
      <w:r w:rsidRPr="00DF271D" w:rsidR="00B57225">
        <w:rPr>
          <w:rFonts w:ascii="Arial" w:hAnsi="Arial" w:cs="Arial"/>
          <w:lang w:eastAsia="zh-CN"/>
        </w:rPr>
        <w:t xml:space="preserve"> Republike Hrvatske</w:t>
      </w:r>
      <w:r w:rsidRPr="00DF271D">
        <w:rPr>
          <w:rFonts w:ascii="Arial" w:hAnsi="Arial" w:cs="Arial"/>
          <w:lang w:eastAsia="zh-CN"/>
        </w:rPr>
        <w:t>, priloženom uplatnicom, a u protivnom će se postupiti prema odredbama članka 34. Prekršajnog zakona.</w:t>
      </w:r>
    </w:p>
    <w:p w:rsidRPr="00DF271D" w:rsidR="006600C2" w:rsidP="006600C2" w:rsidRDefault="006600C2">
      <w:pPr>
        <w:pStyle w:val="Bezproreda"/>
        <w:ind w:firstLine="708"/>
        <w:jc w:val="both"/>
        <w:rPr>
          <w:rFonts w:ascii="Arial" w:hAnsi="Arial" w:cs="Arial"/>
          <w:szCs w:val="24"/>
        </w:rPr>
      </w:pPr>
    </w:p>
    <w:p w:rsidR="00335748" w:rsidP="00F52578" w:rsidRDefault="006600C2">
      <w:pPr>
        <w:pStyle w:val="Bezproreda"/>
        <w:jc w:val="both"/>
        <w:rPr>
          <w:rFonts w:ascii="Arial" w:hAnsi="Arial" w:cs="Arial"/>
          <w:szCs w:val="24"/>
        </w:rPr>
      </w:pPr>
      <w:r w:rsidRPr="00DF271D">
        <w:rPr>
          <w:rFonts w:ascii="Arial" w:hAnsi="Arial" w:cs="Arial"/>
          <w:szCs w:val="24"/>
        </w:rPr>
        <w:tab/>
        <w:t xml:space="preserve">III. Na temelju odredbe članka 152. stavka 3. Prekršajnog zakona novčana kazna smatrat će se u cijelosti plaćenom ako okrivljenik plati 2/3 (dvije trećine) naprijed izrečene novčane kazne u roku od </w:t>
      </w:r>
      <w:r w:rsidRPr="00DF271D" w:rsidR="006727C6">
        <w:rPr>
          <w:rFonts w:ascii="Arial" w:hAnsi="Arial" w:cs="Arial"/>
          <w:szCs w:val="24"/>
          <w:lang w:eastAsia="zh-CN"/>
        </w:rPr>
        <w:t xml:space="preserve">30 (trideset) </w:t>
      </w:r>
      <w:r w:rsidRPr="00DF271D">
        <w:rPr>
          <w:rFonts w:ascii="Arial" w:hAnsi="Arial" w:cs="Arial"/>
          <w:szCs w:val="24"/>
          <w:lang w:eastAsia="zh-CN"/>
        </w:rPr>
        <w:t xml:space="preserve">dana od dana primitka </w:t>
      </w:r>
      <w:r w:rsidRPr="00DF271D">
        <w:rPr>
          <w:rFonts w:ascii="Arial" w:hAnsi="Arial" w:cs="Arial"/>
          <w:szCs w:val="24"/>
        </w:rPr>
        <w:t>ove presude.</w:t>
      </w:r>
    </w:p>
    <w:p w:rsidR="005F2878" w:rsidP="00F52578" w:rsidRDefault="005F2878">
      <w:pPr>
        <w:pStyle w:val="Bezproreda"/>
        <w:jc w:val="both"/>
        <w:rPr>
          <w:rFonts w:ascii="Arial" w:hAnsi="Arial" w:cs="Arial"/>
          <w:szCs w:val="24"/>
        </w:rPr>
      </w:pPr>
    </w:p>
    <w:p w:rsidR="005F2878" w:rsidP="005F2878" w:rsidRDefault="005F2878">
      <w:pPr>
        <w:pStyle w:val="Bezproreda"/>
        <w:ind w:firstLine="708"/>
        <w:jc w:val="both"/>
        <w:rPr>
          <w:rFonts w:ascii="Arial" w:hAnsi="Arial" w:cs="Arial"/>
          <w:szCs w:val="24"/>
        </w:rPr>
      </w:pPr>
      <w:r>
        <w:rPr>
          <w:rFonts w:ascii="Arial" w:hAnsi="Arial" w:cs="Arial"/>
          <w:szCs w:val="24"/>
        </w:rPr>
        <w:t xml:space="preserve">IV. </w:t>
      </w:r>
      <w:r w:rsidRPr="00446DE3">
        <w:rPr>
          <w:rFonts w:ascii="Arial" w:hAnsi="Arial" w:cs="Arial"/>
          <w:szCs w:val="24"/>
        </w:rPr>
        <w:t>Na temelju članka 58.</w:t>
      </w:r>
      <w:r>
        <w:rPr>
          <w:rFonts w:ascii="Arial" w:hAnsi="Arial" w:cs="Arial"/>
          <w:szCs w:val="24"/>
        </w:rPr>
        <w:t xml:space="preserve"> Prekršajnog zakona okrivljeniku</w:t>
      </w:r>
      <w:r w:rsidRPr="00446DE3">
        <w:rPr>
          <w:rFonts w:ascii="Arial" w:hAnsi="Arial" w:cs="Arial"/>
          <w:szCs w:val="24"/>
        </w:rPr>
        <w:t xml:space="preserve"> se </w:t>
      </w:r>
    </w:p>
    <w:p w:rsidR="005F2878" w:rsidP="005F2878" w:rsidRDefault="005F2878">
      <w:pPr>
        <w:pStyle w:val="Bezproreda"/>
        <w:ind w:firstLine="708"/>
        <w:jc w:val="both"/>
        <w:rPr>
          <w:rFonts w:ascii="Arial" w:hAnsi="Arial" w:cs="Arial"/>
          <w:szCs w:val="24"/>
        </w:rPr>
      </w:pPr>
    </w:p>
    <w:p w:rsidRPr="008A3398" w:rsidR="005F2878" w:rsidP="005F2878" w:rsidRDefault="005F2878">
      <w:pPr>
        <w:pStyle w:val="Bezproreda"/>
        <w:jc w:val="center"/>
        <w:rPr>
          <w:rFonts w:ascii="Arial" w:hAnsi="Arial" w:cs="Arial"/>
          <w:spacing w:val="60"/>
          <w:szCs w:val="24"/>
        </w:rPr>
      </w:pPr>
      <w:r w:rsidRPr="008A3398">
        <w:rPr>
          <w:rFonts w:ascii="Arial" w:hAnsi="Arial" w:cs="Arial"/>
          <w:spacing w:val="60"/>
          <w:szCs w:val="24"/>
        </w:rPr>
        <w:t>izriče</w:t>
      </w:r>
    </w:p>
    <w:p w:rsidR="005F2878" w:rsidP="005F2878" w:rsidRDefault="005F2878">
      <w:pPr>
        <w:pStyle w:val="Bezproreda"/>
        <w:ind w:firstLine="708"/>
        <w:jc w:val="both"/>
        <w:rPr>
          <w:rFonts w:ascii="Arial" w:hAnsi="Arial" w:cs="Arial"/>
          <w:szCs w:val="24"/>
        </w:rPr>
      </w:pPr>
    </w:p>
    <w:p w:rsidR="005F2878" w:rsidP="005F2878" w:rsidRDefault="005F2878">
      <w:pPr>
        <w:pStyle w:val="Bezproreda"/>
        <w:ind w:firstLine="708"/>
        <w:jc w:val="center"/>
        <w:rPr>
          <w:rFonts w:ascii="Arial" w:hAnsi="Arial" w:cs="Arial"/>
          <w:szCs w:val="24"/>
        </w:rPr>
      </w:pPr>
      <w:r w:rsidRPr="00446DE3">
        <w:rPr>
          <w:rFonts w:ascii="Arial" w:hAnsi="Arial" w:cs="Arial"/>
          <w:szCs w:val="24"/>
        </w:rPr>
        <w:t>ZAŠTITNA MJERA ZABRANE UPRAVLJANJA MOTORNIM VOZILO</w:t>
      </w:r>
      <w:r>
        <w:rPr>
          <w:rFonts w:ascii="Arial" w:hAnsi="Arial" w:cs="Arial"/>
          <w:szCs w:val="24"/>
        </w:rPr>
        <w:t>M "B" KATEGORIJE U TRAJANJU OD 2 (DVA</w:t>
      </w:r>
      <w:r w:rsidRPr="00446DE3">
        <w:rPr>
          <w:rFonts w:ascii="Arial" w:hAnsi="Arial" w:cs="Arial"/>
          <w:szCs w:val="24"/>
        </w:rPr>
        <w:t xml:space="preserve">) MJESECA, </w:t>
      </w:r>
    </w:p>
    <w:p w:rsidR="005F2878" w:rsidP="005F2878" w:rsidRDefault="005F2878">
      <w:pPr>
        <w:pStyle w:val="Bezproreda"/>
        <w:ind w:firstLine="708"/>
        <w:jc w:val="center"/>
        <w:rPr>
          <w:rFonts w:ascii="Arial" w:hAnsi="Arial" w:cs="Arial"/>
          <w:szCs w:val="24"/>
        </w:rPr>
      </w:pPr>
    </w:p>
    <w:p w:rsidR="005F2878" w:rsidP="005F2878" w:rsidRDefault="005F2878">
      <w:pPr>
        <w:pStyle w:val="Bezproreda"/>
        <w:ind w:firstLine="708"/>
        <w:jc w:val="both"/>
        <w:rPr>
          <w:rFonts w:ascii="Arial" w:hAnsi="Arial" w:eastAsia="Calibri" w:cs="Arial"/>
          <w:szCs w:val="24"/>
        </w:rPr>
      </w:pPr>
      <w:r w:rsidRPr="00446DE3">
        <w:rPr>
          <w:rFonts w:ascii="Arial" w:hAnsi="Arial" w:eastAsia="Calibri" w:cs="Arial"/>
          <w:szCs w:val="24"/>
        </w:rPr>
        <w:t>u koje trajanje će s</w:t>
      </w:r>
      <w:r>
        <w:rPr>
          <w:rFonts w:ascii="Arial" w:hAnsi="Arial" w:eastAsia="Calibri" w:cs="Arial"/>
          <w:szCs w:val="24"/>
        </w:rPr>
        <w:t xml:space="preserve">e uračunati vrijeme na koje mu </w:t>
      </w:r>
      <w:r w:rsidRPr="00446DE3">
        <w:rPr>
          <w:rFonts w:ascii="Arial" w:hAnsi="Arial" w:eastAsia="Calibri" w:cs="Arial"/>
          <w:szCs w:val="24"/>
        </w:rPr>
        <w:t>je vozačka dozvola bila privremeno oduzeta naredbom o određivanju mjere opreza Policijske uprave šibensko-kninske,</w:t>
      </w:r>
      <w:r>
        <w:rPr>
          <w:rFonts w:ascii="Arial" w:hAnsi="Arial" w:eastAsia="Calibri" w:cs="Arial"/>
          <w:szCs w:val="24"/>
        </w:rPr>
        <w:t xml:space="preserve"> </w:t>
      </w:r>
      <w:r>
        <w:rPr>
          <w:rFonts w:ascii="Arial" w:hAnsi="Arial" w:cs="Arial"/>
          <w:bCs/>
        </w:rPr>
        <w:t>Policijske postaje Knin serijski broj 00853556 od 18. srpnja 2023.</w:t>
      </w:r>
      <w:r>
        <w:rPr>
          <w:rFonts w:ascii="Arial" w:hAnsi="Arial" w:eastAsia="Calibri" w:cs="Arial"/>
          <w:szCs w:val="24"/>
        </w:rPr>
        <w:t>,</w:t>
      </w:r>
      <w:r w:rsidRPr="00446DE3">
        <w:rPr>
          <w:rFonts w:ascii="Arial" w:hAnsi="Arial" w:eastAsia="Calibri" w:cs="Arial"/>
          <w:szCs w:val="24"/>
        </w:rPr>
        <w:t xml:space="preserve"> a koja mjera će se izvršiti po izvršnosti ove presude.</w:t>
      </w:r>
    </w:p>
    <w:p w:rsidRPr="00DF271D" w:rsidR="006600C2" w:rsidP="006600C2" w:rsidRDefault="006600C2">
      <w:pPr>
        <w:pStyle w:val="Bezproreda"/>
        <w:jc w:val="both"/>
        <w:rPr>
          <w:rFonts w:ascii="Arial" w:hAnsi="Arial" w:cs="Arial"/>
          <w:szCs w:val="24"/>
        </w:rPr>
      </w:pPr>
    </w:p>
    <w:p w:rsidR="006600C2" w:rsidP="006600C2" w:rsidRDefault="00335748">
      <w:pPr>
        <w:pStyle w:val="Bezproreda"/>
        <w:jc w:val="both"/>
        <w:rPr>
          <w:rFonts w:ascii="Arial" w:hAnsi="Arial" w:eastAsia="Calibri" w:cs="Arial"/>
          <w:szCs w:val="24"/>
          <w:lang w:eastAsia="en-US"/>
        </w:rPr>
      </w:pPr>
      <w:r>
        <w:rPr>
          <w:rFonts w:ascii="Arial" w:hAnsi="Arial" w:cs="Arial"/>
          <w:szCs w:val="24"/>
        </w:rPr>
        <w:tab/>
      </w:r>
      <w:r w:rsidR="00F52578">
        <w:rPr>
          <w:rFonts w:ascii="Arial" w:hAnsi="Arial" w:cs="Arial"/>
          <w:szCs w:val="24"/>
        </w:rPr>
        <w:t>V</w:t>
      </w:r>
      <w:r w:rsidRPr="00DF271D" w:rsidR="006600C2">
        <w:rPr>
          <w:rFonts w:ascii="Arial" w:hAnsi="Arial" w:cs="Arial"/>
          <w:szCs w:val="24"/>
        </w:rPr>
        <w:t xml:space="preserve">. </w:t>
      </w:r>
      <w:r w:rsidRPr="00DF271D" w:rsidR="006600C2">
        <w:rPr>
          <w:rFonts w:ascii="Arial" w:hAnsi="Arial" w:eastAsia="Calibri" w:cs="Arial"/>
          <w:szCs w:val="24"/>
          <w:lang w:eastAsia="en-US"/>
        </w:rPr>
        <w:t xml:space="preserve">Na temelju članka 139. stavka 3. Prekršajnog zakona, okrivljenik je dužan platiti troškove prekršajnog postupka u paušalnom iznosu od 14,00 EUR (četrnaest eura) </w:t>
      </w:r>
      <w:r w:rsidRPr="00DF271D" w:rsidR="006600C2">
        <w:rPr>
          <w:rFonts w:ascii="Arial" w:hAnsi="Arial" w:cs="Arial"/>
          <w:szCs w:val="24"/>
        </w:rPr>
        <w:t xml:space="preserve">u roku </w:t>
      </w:r>
      <w:r w:rsidRPr="00DF271D" w:rsidR="006600C2">
        <w:rPr>
          <w:rFonts w:ascii="Arial" w:hAnsi="Arial" w:eastAsia="Arial Unicode MS" w:cs="Arial"/>
          <w:kern w:val="2"/>
          <w:szCs w:val="24"/>
          <w:lang w:eastAsia="en-US"/>
        </w:rPr>
        <w:t xml:space="preserve">od </w:t>
      </w:r>
      <w:r w:rsidRPr="00DF271D" w:rsidR="006727C6">
        <w:rPr>
          <w:rFonts w:ascii="Arial" w:hAnsi="Arial" w:cs="Arial"/>
          <w:szCs w:val="24"/>
          <w:lang w:eastAsia="zh-CN"/>
        </w:rPr>
        <w:t xml:space="preserve">30 (trideset) </w:t>
      </w:r>
      <w:r w:rsidRPr="00DF271D" w:rsidR="006600C2">
        <w:rPr>
          <w:rFonts w:ascii="Arial" w:hAnsi="Arial" w:cs="Arial"/>
          <w:szCs w:val="24"/>
          <w:lang w:eastAsia="zh-CN"/>
        </w:rPr>
        <w:t xml:space="preserve">dana </w:t>
      </w:r>
      <w:r w:rsidRPr="00DF271D" w:rsidR="006600C2">
        <w:rPr>
          <w:rFonts w:ascii="Arial" w:hAnsi="Arial" w:cs="Arial"/>
          <w:szCs w:val="24"/>
        </w:rPr>
        <w:t xml:space="preserve">od dana </w:t>
      </w:r>
      <w:r w:rsidRPr="00DF271D" w:rsidR="006600C2">
        <w:rPr>
          <w:rFonts w:ascii="Arial" w:hAnsi="Arial" w:cs="Arial"/>
          <w:szCs w:val="24"/>
          <w:lang w:eastAsia="zh-CN"/>
        </w:rPr>
        <w:t>primitka</w:t>
      </w:r>
      <w:r w:rsidRPr="00DF271D" w:rsidR="006600C2">
        <w:rPr>
          <w:rFonts w:ascii="Arial" w:hAnsi="Arial" w:eastAsia="Arial Unicode MS" w:cs="Arial"/>
          <w:kern w:val="2"/>
          <w:szCs w:val="24"/>
          <w:lang w:eastAsia="en-US"/>
        </w:rPr>
        <w:t xml:space="preserve"> </w:t>
      </w:r>
      <w:r w:rsidRPr="00DF271D" w:rsidR="006600C2">
        <w:rPr>
          <w:rFonts w:ascii="Arial" w:hAnsi="Arial" w:cs="Arial"/>
          <w:szCs w:val="24"/>
        </w:rPr>
        <w:t xml:space="preserve">ove presude </w:t>
      </w:r>
      <w:r w:rsidRPr="00DF271D" w:rsidR="00B57225">
        <w:rPr>
          <w:rFonts w:ascii="Arial" w:hAnsi="Arial" w:eastAsia="Calibri" w:cs="Arial"/>
          <w:szCs w:val="24"/>
          <w:lang w:eastAsia="en-US"/>
        </w:rPr>
        <w:t xml:space="preserve">u korist Državnog proračuna Republike Hrvatske. </w:t>
      </w:r>
    </w:p>
    <w:p w:rsidR="00296B64" w:rsidP="006600C2" w:rsidRDefault="00296B64">
      <w:pPr>
        <w:pStyle w:val="Bezproreda"/>
        <w:jc w:val="both"/>
        <w:rPr>
          <w:rFonts w:ascii="Arial" w:hAnsi="Arial" w:eastAsia="Calibri" w:cs="Arial"/>
          <w:szCs w:val="24"/>
          <w:lang w:eastAsia="en-US"/>
        </w:rPr>
      </w:pPr>
    </w:p>
    <w:p w:rsidR="00296B64" w:rsidP="0021243E" w:rsidRDefault="005F2878">
      <w:pPr>
        <w:pStyle w:val="Bezproreda"/>
        <w:ind w:firstLine="708"/>
        <w:jc w:val="both"/>
        <w:rPr>
          <w:rFonts w:ascii="Arial" w:hAnsi="Arial" w:eastAsia="Calibri" w:cs="Arial"/>
          <w:szCs w:val="24"/>
          <w:lang w:eastAsia="en-US"/>
        </w:rPr>
      </w:pPr>
      <w:r>
        <w:rPr>
          <w:rFonts w:ascii="Arial" w:hAnsi="Arial" w:eastAsia="Calibri" w:cs="Arial"/>
          <w:szCs w:val="24"/>
          <w:lang w:eastAsia="en-US"/>
        </w:rPr>
        <w:t>V</w:t>
      </w:r>
      <w:r w:rsidR="00335748">
        <w:rPr>
          <w:rFonts w:ascii="Arial" w:hAnsi="Arial" w:eastAsia="Calibri" w:cs="Arial"/>
          <w:szCs w:val="24"/>
          <w:lang w:eastAsia="en-US"/>
        </w:rPr>
        <w:t>I</w:t>
      </w:r>
      <w:r w:rsidR="00296B64">
        <w:rPr>
          <w:rFonts w:ascii="Arial" w:hAnsi="Arial" w:eastAsia="Calibri" w:cs="Arial"/>
          <w:szCs w:val="24"/>
          <w:lang w:eastAsia="en-US"/>
        </w:rPr>
        <w:t xml:space="preserve">. </w:t>
      </w:r>
      <w:r w:rsidR="00297633">
        <w:rPr>
          <w:rFonts w:ascii="Arial" w:hAnsi="Arial" w:eastAsia="Calibri" w:cs="Arial"/>
          <w:szCs w:val="24"/>
          <w:lang w:eastAsia="en-US"/>
        </w:rPr>
        <w:t>Na temelju članka 182. točke 3</w:t>
      </w:r>
      <w:r w:rsidRPr="00296B64" w:rsidR="00296B64">
        <w:rPr>
          <w:rFonts w:ascii="Arial" w:hAnsi="Arial" w:eastAsia="Calibri" w:cs="Arial"/>
          <w:szCs w:val="24"/>
          <w:lang w:eastAsia="en-US"/>
        </w:rPr>
        <w:t xml:space="preserve">. Prekršajnog zakona okrivljenik, osobnih podataka kao gore, </w:t>
      </w:r>
    </w:p>
    <w:p w:rsidRPr="006A00C7" w:rsidR="002C7B37" w:rsidP="0021243E" w:rsidRDefault="002C7B37">
      <w:pPr>
        <w:pStyle w:val="Bezproreda"/>
        <w:ind w:firstLine="708"/>
        <w:jc w:val="both"/>
        <w:rPr>
          <w:rFonts w:ascii="Arial" w:hAnsi="Arial" w:cs="Arial"/>
          <w:szCs w:val="24"/>
        </w:rPr>
      </w:pPr>
    </w:p>
    <w:p w:rsidRPr="006A00C7" w:rsidR="00296B64" w:rsidP="00296B64" w:rsidRDefault="00296B64">
      <w:pPr>
        <w:jc w:val="center"/>
        <w:rPr>
          <w:rFonts w:ascii="Arial" w:hAnsi="Arial" w:cs="Arial"/>
          <w:spacing w:val="60"/>
          <w:kern w:val="24"/>
        </w:rPr>
      </w:pPr>
      <w:r w:rsidRPr="006A00C7">
        <w:rPr>
          <w:rFonts w:ascii="Arial" w:hAnsi="Arial" w:cs="Arial"/>
          <w:spacing w:val="60"/>
          <w:kern w:val="24"/>
        </w:rPr>
        <w:t>oslobađa se optužbe</w:t>
      </w:r>
    </w:p>
    <w:p w:rsidR="00296B64" w:rsidP="00296B64" w:rsidRDefault="00296B64">
      <w:pPr>
        <w:pStyle w:val="Bezproreda"/>
        <w:ind w:firstLine="708"/>
        <w:jc w:val="both"/>
        <w:rPr>
          <w:rFonts w:ascii="Arial" w:hAnsi="Arial" w:eastAsia="Calibri" w:cs="Arial"/>
          <w:szCs w:val="24"/>
          <w:lang w:eastAsia="en-US"/>
        </w:rPr>
      </w:pPr>
    </w:p>
    <w:p w:rsidR="00691B9A" w:rsidP="00296B64" w:rsidRDefault="002C7B37">
      <w:pPr>
        <w:pStyle w:val="Bezproreda"/>
        <w:ind w:firstLine="708"/>
        <w:jc w:val="both"/>
        <w:rPr>
          <w:rFonts w:ascii="Arial" w:hAnsi="Arial" w:eastAsia="Calibri" w:cs="Arial"/>
          <w:szCs w:val="24"/>
          <w:lang w:eastAsia="en-US"/>
        </w:rPr>
      </w:pPr>
      <w:r>
        <w:rPr>
          <w:rFonts w:ascii="Arial" w:hAnsi="Arial" w:eastAsia="Calibri" w:cs="Arial"/>
          <w:szCs w:val="24"/>
          <w:lang w:eastAsia="en-US"/>
        </w:rPr>
        <w:t>da bi</w:t>
      </w:r>
      <w:r w:rsidR="00A82EFC">
        <w:rPr>
          <w:rFonts w:ascii="Arial" w:hAnsi="Arial" w:eastAsia="Calibri" w:cs="Arial"/>
          <w:szCs w:val="24"/>
          <w:lang w:eastAsia="en-US"/>
        </w:rPr>
        <w:t xml:space="preserve"> </w:t>
      </w:r>
      <w:r w:rsidRPr="00A82EFC" w:rsidR="00A82EFC">
        <w:rPr>
          <w:rFonts w:ascii="Arial" w:hAnsi="Arial" w:eastAsia="Calibri" w:cs="Arial"/>
          <w:szCs w:val="24"/>
          <w:lang w:eastAsia="en-US"/>
        </w:rPr>
        <w:t>dana 18.07.2023. godine u 18:20 sati u mjestu Knin, ulica Drniška Cesta kućni broj 8,</w:t>
      </w:r>
      <w:r w:rsidR="00A82EFC">
        <w:rPr>
          <w:rFonts w:ascii="Arial" w:hAnsi="Arial" w:eastAsia="Calibri" w:cs="Arial"/>
          <w:szCs w:val="24"/>
          <w:lang w:eastAsia="en-US"/>
        </w:rPr>
        <w:t xml:space="preserve"> </w:t>
      </w:r>
    </w:p>
    <w:p w:rsidR="00691B9A" w:rsidP="00296B64" w:rsidRDefault="00691B9A">
      <w:pPr>
        <w:pStyle w:val="Bezproreda"/>
        <w:ind w:firstLine="708"/>
        <w:jc w:val="both"/>
        <w:rPr>
          <w:rFonts w:ascii="Arial" w:hAnsi="Arial" w:eastAsia="Calibri" w:cs="Arial"/>
          <w:szCs w:val="24"/>
          <w:lang w:eastAsia="en-US"/>
        </w:rPr>
      </w:pPr>
    </w:p>
    <w:p w:rsidR="00A82EFC" w:rsidP="00296B64" w:rsidRDefault="00691B9A">
      <w:pPr>
        <w:pStyle w:val="Bezproreda"/>
        <w:ind w:firstLine="708"/>
        <w:jc w:val="both"/>
        <w:rPr>
          <w:rFonts w:ascii="Arial" w:hAnsi="Arial" w:eastAsia="Calibri" w:cs="Arial"/>
          <w:szCs w:val="24"/>
          <w:lang w:eastAsia="en-US"/>
        </w:rPr>
      </w:pPr>
      <w:r>
        <w:rPr>
          <w:rFonts w:ascii="Arial" w:hAnsi="Arial" w:eastAsia="Calibri" w:cs="Arial"/>
          <w:szCs w:val="24"/>
          <w:lang w:eastAsia="en-US"/>
        </w:rPr>
        <w:t xml:space="preserve">što je </w:t>
      </w:r>
      <w:r w:rsidRPr="00A82EFC" w:rsidR="00A82EFC">
        <w:rPr>
          <w:rFonts w:ascii="Arial" w:hAnsi="Arial" w:eastAsia="Calibri" w:cs="Arial"/>
          <w:szCs w:val="24"/>
          <w:lang w:eastAsia="en-US"/>
        </w:rPr>
        <w:t>utvrđeno da</w:t>
      </w:r>
      <w:r>
        <w:rPr>
          <w:rFonts w:ascii="Arial" w:hAnsi="Arial" w:eastAsia="Calibri" w:cs="Arial"/>
          <w:szCs w:val="24"/>
          <w:lang w:eastAsia="en-US"/>
        </w:rPr>
        <w:t xml:space="preserve"> </w:t>
      </w:r>
      <w:r w:rsidRPr="00A82EFC" w:rsidR="00A82EFC">
        <w:rPr>
          <w:rFonts w:ascii="Arial" w:hAnsi="Arial" w:eastAsia="Calibri" w:cs="Arial"/>
          <w:szCs w:val="24"/>
          <w:lang w:eastAsia="en-US"/>
        </w:rPr>
        <w:t xml:space="preserve">je prilikom upravljao osobnim automobilom marke "VW </w:t>
      </w:r>
      <w:proofErr w:type="spellStart"/>
      <w:r w:rsidRPr="00A82EFC" w:rsidR="00A82EFC">
        <w:rPr>
          <w:rFonts w:ascii="Arial" w:hAnsi="Arial" w:eastAsia="Calibri" w:cs="Arial"/>
          <w:szCs w:val="24"/>
          <w:lang w:eastAsia="en-US"/>
        </w:rPr>
        <w:t>Passat</w:t>
      </w:r>
      <w:proofErr w:type="spellEnd"/>
      <w:r w:rsidRPr="00A82EFC" w:rsidR="00A82EFC">
        <w:rPr>
          <w:rFonts w:ascii="Arial" w:hAnsi="Arial" w:eastAsia="Calibri" w:cs="Arial"/>
          <w:szCs w:val="24"/>
          <w:lang w:eastAsia="en-US"/>
        </w:rPr>
        <w:t xml:space="preserve">" </w:t>
      </w:r>
      <w:proofErr w:type="spellStart"/>
      <w:r w:rsidRPr="00A82EFC" w:rsidR="00A82EFC">
        <w:rPr>
          <w:rFonts w:ascii="Arial" w:hAnsi="Arial" w:eastAsia="Calibri" w:cs="Arial"/>
          <w:szCs w:val="24"/>
          <w:lang w:eastAsia="en-US"/>
        </w:rPr>
        <w:t>registrarskih</w:t>
      </w:r>
      <w:proofErr w:type="spellEnd"/>
      <w:r w:rsidRPr="00A82EFC" w:rsidR="00A82EFC">
        <w:rPr>
          <w:rFonts w:ascii="Arial" w:hAnsi="Arial" w:eastAsia="Calibri" w:cs="Arial"/>
          <w:szCs w:val="24"/>
          <w:lang w:eastAsia="en-US"/>
        </w:rPr>
        <w:t xml:space="preserve"> oznaka ZD 406-GN, zapadnom kolničkom trakom ulice Drniška cesta u Kninu, kućni broj 8, kad je skrivio prometnu nesreću s materijalnom štetom, bio pod utjecajem alkohola od 1,29 g/kg (nakon umanjenja)</w:t>
      </w:r>
      <w:r w:rsidR="00A82EFC">
        <w:rPr>
          <w:rFonts w:ascii="Arial" w:hAnsi="Arial" w:eastAsia="Calibri" w:cs="Arial"/>
          <w:szCs w:val="24"/>
          <w:lang w:eastAsia="en-US"/>
        </w:rPr>
        <w:t>,</w:t>
      </w:r>
    </w:p>
    <w:p w:rsidR="00A82EFC" w:rsidP="00296B64" w:rsidRDefault="00A82EFC">
      <w:pPr>
        <w:pStyle w:val="Bezproreda"/>
        <w:ind w:firstLine="708"/>
        <w:jc w:val="both"/>
        <w:rPr>
          <w:rFonts w:ascii="Arial" w:hAnsi="Arial" w:eastAsia="Calibri" w:cs="Arial"/>
          <w:szCs w:val="24"/>
          <w:lang w:eastAsia="en-US"/>
        </w:rPr>
      </w:pPr>
    </w:p>
    <w:p w:rsidR="00296B64" w:rsidP="00296B64" w:rsidRDefault="00296B64">
      <w:pPr>
        <w:pStyle w:val="Bezproreda"/>
        <w:ind w:firstLine="708"/>
        <w:jc w:val="both"/>
        <w:rPr>
          <w:rFonts w:ascii="Arial" w:hAnsi="Arial" w:eastAsia="Calibri" w:cs="Arial"/>
          <w:szCs w:val="24"/>
          <w:lang w:eastAsia="en-US"/>
        </w:rPr>
      </w:pPr>
      <w:r w:rsidRPr="00296B64">
        <w:rPr>
          <w:rFonts w:ascii="Arial" w:hAnsi="Arial" w:eastAsia="Calibri" w:cs="Arial"/>
          <w:szCs w:val="24"/>
          <w:lang w:eastAsia="en-US"/>
        </w:rPr>
        <w:t>čime da bi poči</w:t>
      </w:r>
      <w:r w:rsidR="00297633">
        <w:rPr>
          <w:rFonts w:ascii="Arial" w:hAnsi="Arial" w:eastAsia="Calibri" w:cs="Arial"/>
          <w:szCs w:val="24"/>
          <w:lang w:eastAsia="en-US"/>
        </w:rPr>
        <w:t>nio prekršaj opisan u članku 199</w:t>
      </w:r>
      <w:r>
        <w:rPr>
          <w:rFonts w:ascii="Arial" w:hAnsi="Arial" w:eastAsia="Calibri" w:cs="Arial"/>
          <w:szCs w:val="24"/>
          <w:lang w:eastAsia="en-US"/>
        </w:rPr>
        <w:t>. s</w:t>
      </w:r>
      <w:r w:rsidR="00297633">
        <w:rPr>
          <w:rFonts w:ascii="Arial" w:hAnsi="Arial" w:eastAsia="Calibri" w:cs="Arial"/>
          <w:szCs w:val="24"/>
          <w:lang w:eastAsia="en-US"/>
        </w:rPr>
        <w:t>tavku 2</w:t>
      </w:r>
      <w:r w:rsidRPr="00296B64">
        <w:rPr>
          <w:rFonts w:ascii="Arial" w:hAnsi="Arial" w:eastAsia="Calibri" w:cs="Arial"/>
          <w:szCs w:val="24"/>
          <w:lang w:eastAsia="en-US"/>
        </w:rPr>
        <w:t>. Zakona o sigurnosti prometa n</w:t>
      </w:r>
      <w:r w:rsidR="00297633">
        <w:rPr>
          <w:rFonts w:ascii="Arial" w:hAnsi="Arial" w:eastAsia="Calibri" w:cs="Arial"/>
          <w:szCs w:val="24"/>
          <w:lang w:eastAsia="en-US"/>
        </w:rPr>
        <w:t>a cestama, kažnjiv po članku 199. stavku 7</w:t>
      </w:r>
      <w:r w:rsidRPr="00296B64">
        <w:rPr>
          <w:rFonts w:ascii="Arial" w:hAnsi="Arial" w:eastAsia="Calibri" w:cs="Arial"/>
          <w:szCs w:val="24"/>
          <w:lang w:eastAsia="en-US"/>
        </w:rPr>
        <w:t>. istog Zakona.</w:t>
      </w:r>
    </w:p>
    <w:p w:rsidR="0021243E" w:rsidP="00296B64" w:rsidRDefault="0021243E">
      <w:pPr>
        <w:pStyle w:val="Bezproreda"/>
        <w:ind w:firstLine="708"/>
        <w:jc w:val="both"/>
        <w:rPr>
          <w:rFonts w:ascii="Arial" w:hAnsi="Arial" w:eastAsia="Calibri" w:cs="Arial"/>
          <w:szCs w:val="24"/>
          <w:lang w:eastAsia="en-US"/>
        </w:rPr>
      </w:pPr>
    </w:p>
    <w:p w:rsidR="00034E74" w:rsidP="00034E74" w:rsidRDefault="00034E74">
      <w:pPr>
        <w:jc w:val="center"/>
        <w:rPr>
          <w:rFonts w:ascii="Arial" w:hAnsi="Arial" w:eastAsia="Calibri" w:cs="Arial"/>
          <w:lang w:eastAsia="en-US"/>
        </w:rPr>
      </w:pPr>
      <w:r w:rsidRPr="00DF271D">
        <w:rPr>
          <w:rFonts w:ascii="Arial" w:hAnsi="Arial" w:eastAsia="Calibri" w:cs="Arial"/>
          <w:lang w:eastAsia="en-US"/>
        </w:rPr>
        <w:t>Obrazloženje</w:t>
      </w:r>
    </w:p>
    <w:p w:rsidRPr="00DF271D" w:rsidR="0021243E" w:rsidP="00034E74" w:rsidRDefault="0021243E">
      <w:pPr>
        <w:jc w:val="center"/>
        <w:rPr>
          <w:rFonts w:ascii="Arial" w:hAnsi="Arial" w:eastAsia="Calibri" w:cs="Arial"/>
          <w:lang w:eastAsia="en-US"/>
        </w:rPr>
      </w:pPr>
    </w:p>
    <w:p w:rsidR="00FD47C7" w:rsidP="00FD47C7" w:rsidRDefault="00034E74">
      <w:pPr>
        <w:suppressAutoHyphens/>
        <w:jc w:val="both"/>
        <w:rPr>
          <w:rFonts w:ascii="Arial" w:hAnsi="Arial" w:eastAsia="Calibri" w:cs="Arial"/>
          <w:lang w:eastAsia="en-US"/>
        </w:rPr>
      </w:pPr>
      <w:r w:rsidRPr="00DF271D">
        <w:rPr>
          <w:rFonts w:ascii="Arial" w:hAnsi="Arial" w:eastAsia="Calibri" w:cs="Arial"/>
          <w:lang w:eastAsia="en-US"/>
        </w:rPr>
        <w:tab/>
      </w:r>
      <w:r w:rsidRPr="00FD47C7" w:rsidR="00FD47C7">
        <w:rPr>
          <w:rFonts w:ascii="Arial" w:hAnsi="Arial" w:eastAsia="Calibri" w:cs="Arial"/>
          <w:lang w:eastAsia="en-US"/>
        </w:rPr>
        <w:t xml:space="preserve">1. Policijska uprava </w:t>
      </w:r>
      <w:r w:rsidRPr="00FD47C7" w:rsidR="00FD47C7">
        <w:rPr>
          <w:rFonts w:ascii="Arial" w:hAnsi="Arial" w:eastAsia="Calibri" w:cs="Arial"/>
          <w:bCs/>
          <w:lang w:eastAsia="en-US"/>
        </w:rPr>
        <w:t>šibensko-kninsk</w:t>
      </w:r>
      <w:r w:rsidR="00A82EFC">
        <w:rPr>
          <w:rFonts w:ascii="Arial" w:hAnsi="Arial" w:eastAsia="Calibri" w:cs="Arial"/>
          <w:bCs/>
          <w:lang w:eastAsia="en-US"/>
        </w:rPr>
        <w:t>a</w:t>
      </w:r>
      <w:r w:rsidRPr="00FD47C7" w:rsidR="00FD47C7">
        <w:rPr>
          <w:rFonts w:ascii="Arial" w:hAnsi="Arial" w:eastAsia="Calibri" w:cs="Arial"/>
          <w:bCs/>
          <w:lang w:eastAsia="en-US"/>
        </w:rPr>
        <w:t xml:space="preserve">, Policijska postaja Knin </w:t>
      </w:r>
      <w:r w:rsidRPr="00A82EFC" w:rsidR="00A82EFC">
        <w:rPr>
          <w:rFonts w:ascii="Arial" w:hAnsi="Arial" w:cs="Arial"/>
          <w:bCs/>
        </w:rPr>
        <w:t>18. srpnja 2023.</w:t>
      </w:r>
      <w:r w:rsidRPr="00FD47C7" w:rsidR="00FD47C7">
        <w:rPr>
          <w:rFonts w:ascii="Arial" w:hAnsi="Arial" w:eastAsia="Calibri" w:cs="Arial"/>
          <w:lang w:eastAsia="en-US"/>
        </w:rPr>
        <w:t xml:space="preserve"> podnijela je protiv okrivljenika optužni prijedlog, gornjeg broja, zbog prekršaja činjenično opisanih i pravno označenih kao u izreci ove presude.</w:t>
      </w:r>
    </w:p>
    <w:p w:rsidR="00297633" w:rsidP="00FD47C7" w:rsidRDefault="00297633">
      <w:pPr>
        <w:suppressAutoHyphens/>
        <w:jc w:val="both"/>
        <w:rPr>
          <w:rFonts w:ascii="Arial" w:hAnsi="Arial" w:eastAsia="Calibri" w:cs="Arial"/>
          <w:lang w:eastAsia="en-US"/>
        </w:rPr>
      </w:pPr>
    </w:p>
    <w:p w:rsidRPr="00FD47C7" w:rsidR="00297633" w:rsidP="00FD47C7" w:rsidRDefault="00297633">
      <w:pPr>
        <w:suppressAutoHyphens/>
        <w:jc w:val="both"/>
        <w:rPr>
          <w:rFonts w:ascii="Arial" w:hAnsi="Arial" w:eastAsia="Calibri" w:cs="Arial"/>
          <w:lang w:eastAsia="en-US"/>
        </w:rPr>
      </w:pPr>
      <w:r>
        <w:rPr>
          <w:rFonts w:ascii="Arial" w:hAnsi="Arial" w:eastAsia="Calibri" w:cs="Arial"/>
          <w:lang w:eastAsia="en-US"/>
        </w:rPr>
        <w:tab/>
        <w:t xml:space="preserve">2. Zbog promjene </w:t>
      </w:r>
      <w:proofErr w:type="spellStart"/>
      <w:r>
        <w:rPr>
          <w:rFonts w:ascii="Arial" w:hAnsi="Arial" w:eastAsia="Calibri" w:cs="Arial"/>
          <w:lang w:eastAsia="en-US"/>
        </w:rPr>
        <w:t>uredujuće</w:t>
      </w:r>
      <w:proofErr w:type="spellEnd"/>
      <w:r>
        <w:rPr>
          <w:rFonts w:ascii="Arial" w:hAnsi="Arial" w:eastAsia="Calibri" w:cs="Arial"/>
          <w:lang w:eastAsia="en-US"/>
        </w:rPr>
        <w:t xml:space="preserve"> sutkinje</w:t>
      </w:r>
      <w:r w:rsidR="00691B9A">
        <w:rPr>
          <w:rFonts w:ascii="Arial" w:hAnsi="Arial" w:eastAsia="Calibri" w:cs="Arial"/>
          <w:lang w:eastAsia="en-US"/>
        </w:rPr>
        <w:t>,</w:t>
      </w:r>
      <w:r>
        <w:rPr>
          <w:rFonts w:ascii="Arial" w:hAnsi="Arial" w:eastAsia="Calibri" w:cs="Arial"/>
          <w:lang w:eastAsia="en-US"/>
        </w:rPr>
        <w:t xml:space="preserve"> sukladno Naredbi Ureda predsjednika Općinskog suda u Šibeniku broj: 48 Su-10/2026-20 od 22. siječnja 2026. predmetni postupak započeo je ispočetka. </w:t>
      </w:r>
    </w:p>
    <w:p w:rsidRPr="00FD47C7" w:rsidR="00FD47C7" w:rsidP="00FD47C7" w:rsidRDefault="00FD47C7">
      <w:pPr>
        <w:suppressAutoHyphens/>
        <w:jc w:val="both"/>
        <w:rPr>
          <w:rFonts w:ascii="Arial" w:hAnsi="Arial" w:eastAsia="Calibri" w:cs="Arial"/>
          <w:lang w:eastAsia="en-US"/>
        </w:rPr>
      </w:pPr>
    </w:p>
    <w:p w:rsidRPr="00475CD6" w:rsidR="00475CD6" w:rsidP="00475CD6" w:rsidRDefault="00297633">
      <w:pPr>
        <w:ind w:firstLine="708"/>
        <w:jc w:val="both"/>
        <w:rPr>
          <w:rFonts w:ascii="Arial" w:hAnsi="Arial" w:eastAsia="Calibri" w:cs="Arial"/>
        </w:rPr>
      </w:pPr>
      <w:r>
        <w:rPr>
          <w:rFonts w:ascii="Arial" w:hAnsi="Arial" w:eastAsia="Calibri" w:cs="Arial"/>
          <w:lang w:eastAsia="en-US"/>
        </w:rPr>
        <w:t>3</w:t>
      </w:r>
      <w:r w:rsidRPr="00FD47C7" w:rsidR="00FD47C7">
        <w:rPr>
          <w:rFonts w:ascii="Arial" w:hAnsi="Arial" w:eastAsia="Calibri" w:cs="Arial"/>
          <w:lang w:eastAsia="en-US"/>
        </w:rPr>
        <w:t xml:space="preserve">. </w:t>
      </w:r>
      <w:r w:rsidR="005F0A6E">
        <w:rPr>
          <w:rFonts w:ascii="Arial" w:hAnsi="Arial" w:eastAsia="Calibri" w:cs="Arial"/>
        </w:rPr>
        <w:t>Sud je okrivljenika poz</w:t>
      </w:r>
      <w:r w:rsidRPr="00475CD6" w:rsidR="00475CD6">
        <w:rPr>
          <w:rFonts w:ascii="Arial" w:hAnsi="Arial" w:eastAsia="Calibri" w:cs="Arial"/>
        </w:rPr>
        <w:t xml:space="preserve">vao </w:t>
      </w:r>
      <w:r w:rsidR="00475CD6">
        <w:rPr>
          <w:rFonts w:ascii="Arial" w:hAnsi="Arial" w:eastAsia="Calibri" w:cs="Arial"/>
        </w:rPr>
        <w:t>na ročište žurnog postupka</w:t>
      </w:r>
      <w:r w:rsidRPr="00475CD6" w:rsidR="00475CD6">
        <w:rPr>
          <w:rFonts w:ascii="Arial" w:hAnsi="Arial" w:eastAsia="Calibri" w:cs="Arial"/>
        </w:rPr>
        <w:t xml:space="preserve"> za </w:t>
      </w:r>
      <w:r w:rsidR="00031320">
        <w:rPr>
          <w:rFonts w:ascii="Arial" w:hAnsi="Arial" w:eastAsia="Calibri" w:cs="Arial"/>
        </w:rPr>
        <w:t>dan 24. ožujka 2026</w:t>
      </w:r>
      <w:r w:rsidRPr="00475CD6" w:rsidR="00475CD6">
        <w:rPr>
          <w:rFonts w:ascii="Arial" w:hAnsi="Arial" w:eastAsia="Calibri" w:cs="Arial"/>
        </w:rPr>
        <w:t xml:space="preserve">., međutim, </w:t>
      </w:r>
      <w:r w:rsidR="00475CD6">
        <w:rPr>
          <w:rFonts w:ascii="Arial" w:hAnsi="Arial" w:eastAsia="Calibri" w:cs="Arial"/>
        </w:rPr>
        <w:t>dostava poziva za okrivljenika je bila neuredno iskazana te se poziv za ročište dva puta vratio sudu uz naznaku dostavljača ''obaviješten, nije podigao pošiljku''</w:t>
      </w:r>
      <w:r w:rsidRPr="00475CD6" w:rsidR="00475CD6">
        <w:rPr>
          <w:rFonts w:ascii="Arial" w:hAnsi="Arial" w:eastAsia="Calibri" w:cs="Arial"/>
        </w:rPr>
        <w:t>. Sud je ponovo pozvao okrivljenika na</w:t>
      </w:r>
      <w:r w:rsidR="00475CD6">
        <w:rPr>
          <w:rFonts w:ascii="Arial" w:hAnsi="Arial" w:eastAsia="Calibri" w:cs="Arial"/>
        </w:rPr>
        <w:t xml:space="preserve"> ročište žurnog postupka određeno za dan 9. travnja 2026., ali se poziv ponovno vratio sudu </w:t>
      </w:r>
      <w:r w:rsidRPr="00475CD6" w:rsidR="00475CD6">
        <w:rPr>
          <w:rFonts w:ascii="Arial" w:hAnsi="Arial" w:eastAsia="Calibri" w:cs="Arial"/>
        </w:rPr>
        <w:t>uz naznaku dostavljača ''obav</w:t>
      </w:r>
      <w:r w:rsidR="00475CD6">
        <w:rPr>
          <w:rFonts w:ascii="Arial" w:hAnsi="Arial" w:eastAsia="Calibri" w:cs="Arial"/>
        </w:rPr>
        <w:t xml:space="preserve">iješten, nije podigao pošiljku'. Sud je potom sazvao ročište za dan 12. svibnja 2026., ali nije bilo dokaza o urednoj dostavi. </w:t>
      </w:r>
      <w:r w:rsidRPr="00475CD6" w:rsidR="00475CD6">
        <w:rPr>
          <w:rFonts w:ascii="Arial" w:hAnsi="Arial" w:eastAsia="Calibri" w:cs="Arial"/>
        </w:rPr>
        <w:t xml:space="preserve">S obzirom da je okrivljeniku uručena pisana obavijest iz članka 109.a Prekršajnog zakona, a iz čijeg sadržaja proizlazi kako je okrivljenik, između ostalog, upozoren da je do pravomoćnog završetka postupka i završetka postupka izvršenja sankcije dužan obavijestiti tijelo postupka o svakoj promjeni adrese prebivališta i boravišta odnosno sjedišta jer će mu se ako tako ne postupi, ili ako izbjegava dostavu, sva pismena dostaviti putem oglasne ploče tijela postupka (članak 109.a točka 7. Prekršajnog zakona). Ujedno je u predmetnoj obavijesti okrivljenik upozoren kako se, ukoliko se ne odazove, rasprava može provesti i donijeti presuda bez njegove nazočnosti. Sud je, sukladno odredbi članka 145. stavak 5. Prekršajnog zakona, poziv na raspravu za dan </w:t>
      </w:r>
      <w:r w:rsidR="00A33F26">
        <w:rPr>
          <w:rFonts w:ascii="Arial" w:hAnsi="Arial" w:eastAsia="Calibri" w:cs="Arial"/>
        </w:rPr>
        <w:t>18. lipnja</w:t>
      </w:r>
      <w:r w:rsidRPr="00475CD6" w:rsidR="00475CD6">
        <w:rPr>
          <w:rFonts w:ascii="Arial" w:hAnsi="Arial" w:eastAsia="Calibri" w:cs="Arial"/>
        </w:rPr>
        <w:t xml:space="preserve"> 2026. oglasio na e-Oglasnoj ploči Suda, a čime se dostava smatra uredno obavljenom. </w:t>
      </w:r>
    </w:p>
    <w:p w:rsidRPr="00475CD6" w:rsidR="00475CD6" w:rsidP="00475CD6" w:rsidRDefault="00475CD6">
      <w:pPr>
        <w:suppressAutoHyphens/>
        <w:jc w:val="both"/>
        <w:rPr>
          <w:rFonts w:ascii="Arial" w:hAnsi="Arial" w:eastAsia="Calibri" w:cs="Arial"/>
        </w:rPr>
      </w:pPr>
    </w:p>
    <w:p w:rsidRPr="00475CD6" w:rsidR="00475CD6" w:rsidP="00475CD6" w:rsidRDefault="00A33F26">
      <w:pPr>
        <w:suppressAutoHyphens/>
        <w:ind w:firstLine="708"/>
        <w:jc w:val="both"/>
        <w:rPr>
          <w:rFonts w:ascii="Arial" w:hAnsi="Arial" w:eastAsia="Calibri" w:cs="Arial"/>
        </w:rPr>
      </w:pPr>
      <w:r>
        <w:rPr>
          <w:rFonts w:ascii="Arial" w:hAnsi="Arial" w:eastAsia="Calibri" w:cs="Arial"/>
        </w:rPr>
        <w:t>4</w:t>
      </w:r>
      <w:r w:rsidRPr="00475CD6" w:rsidR="00475CD6">
        <w:rPr>
          <w:rFonts w:ascii="Arial" w:hAnsi="Arial" w:eastAsia="Calibri" w:cs="Arial"/>
        </w:rPr>
        <w:t xml:space="preserve">. Budući da je dostava poziva uredno obavljena, Sud je na temelju članka 167. stavak 3. Prekršajnog zakona, raspravu proveo u odsutnosti okrivljenika smatrajući da njegovo ispitivanje nije od odlučne važnosti za pravilno utvrđivanje činjeničnog stanja i ne utječe na zakonito i pravilno donošenje presude, jer je ujedno ocijenio da su prava okrivljenika adekvatno osigurana, a sve uzevši u obzir dokaze koji pružaju dostatnu osnovicu za donošenje meritorne odluke u ovom predmetu te u odsutnosti uredno pozvanog ovlaštenja tužitelja. </w:t>
      </w:r>
    </w:p>
    <w:p w:rsidRPr="00FD47C7" w:rsidR="00297633" w:rsidP="00FD47C7" w:rsidRDefault="00297633">
      <w:pPr>
        <w:suppressAutoHyphens/>
        <w:jc w:val="both"/>
        <w:rPr>
          <w:rFonts w:ascii="Arial" w:hAnsi="Arial" w:eastAsia="Calibri" w:cs="Arial"/>
          <w:lang w:eastAsia="en-US"/>
        </w:rPr>
      </w:pPr>
    </w:p>
    <w:p w:rsidR="00A82EFC" w:rsidP="00FD47C7" w:rsidRDefault="00A33F26">
      <w:pPr>
        <w:suppressAutoHyphens/>
        <w:jc w:val="both"/>
        <w:rPr>
          <w:rFonts w:ascii="Arial" w:hAnsi="Arial" w:eastAsia="Calibri" w:cs="Arial"/>
          <w:lang w:eastAsia="en-US"/>
        </w:rPr>
      </w:pPr>
      <w:r>
        <w:rPr>
          <w:rFonts w:ascii="Arial" w:hAnsi="Arial" w:eastAsia="Calibri" w:cs="Arial"/>
          <w:lang w:eastAsia="en-US"/>
        </w:rPr>
        <w:tab/>
        <w:t>5</w:t>
      </w:r>
      <w:r w:rsidRPr="00FD47C7" w:rsidR="00FD47C7">
        <w:rPr>
          <w:rFonts w:ascii="Arial" w:hAnsi="Arial" w:eastAsia="Calibri" w:cs="Arial"/>
          <w:lang w:eastAsia="en-US"/>
        </w:rPr>
        <w:t xml:space="preserve">. </w:t>
      </w:r>
      <w:r>
        <w:rPr>
          <w:rFonts w:ascii="Arial" w:hAnsi="Arial" w:eastAsia="Calibri" w:cs="Arial"/>
          <w:lang w:eastAsia="en-US"/>
        </w:rPr>
        <w:t xml:space="preserve">Sud je stoga pročitao iskaz okrivljenika dan na ročištu žurnog postupka od dana 21. svibnja 2024., u kojem iskazu je </w:t>
      </w:r>
      <w:r w:rsidR="00F52578">
        <w:rPr>
          <w:rFonts w:ascii="Arial" w:hAnsi="Arial" w:eastAsia="Calibri" w:cs="Arial"/>
          <w:lang w:eastAsia="en-US"/>
        </w:rPr>
        <w:t>okrivljenik</w:t>
      </w:r>
      <w:r w:rsidR="00A82EFC">
        <w:rPr>
          <w:rFonts w:ascii="Arial" w:hAnsi="Arial" w:eastAsia="Calibri" w:cs="Arial"/>
          <w:lang w:eastAsia="en-US"/>
        </w:rPr>
        <w:t xml:space="preserve"> naveo da može kazati</w:t>
      </w:r>
      <w:r w:rsidRPr="00A82EFC" w:rsidR="00A82EFC">
        <w:rPr>
          <w:rFonts w:ascii="Arial" w:hAnsi="Arial" w:eastAsia="Calibri" w:cs="Arial"/>
          <w:lang w:eastAsia="en-US"/>
        </w:rPr>
        <w:t xml:space="preserve"> kako je točno da </w:t>
      </w:r>
      <w:r w:rsidR="00A82EFC">
        <w:rPr>
          <w:rFonts w:ascii="Arial" w:hAnsi="Arial" w:eastAsia="Calibri" w:cs="Arial"/>
          <w:lang w:eastAsia="en-US"/>
        </w:rPr>
        <w:t>je</w:t>
      </w:r>
      <w:r w:rsidRPr="00A82EFC" w:rsidR="00A82EFC">
        <w:rPr>
          <w:rFonts w:ascii="Arial" w:hAnsi="Arial" w:eastAsia="Calibri" w:cs="Arial"/>
          <w:lang w:eastAsia="en-US"/>
        </w:rPr>
        <w:t xml:space="preserve">  dana 18.07.2023. godine, nešto oko 17,00 sati u mjestu Knin, ulica Drniška cesta kućni broj 8, izazvao prometnu nesreću s materijalnom štetom na način da </w:t>
      </w:r>
      <w:r w:rsidR="00A82EFC">
        <w:rPr>
          <w:rFonts w:ascii="Arial" w:hAnsi="Arial" w:eastAsia="Calibri" w:cs="Arial"/>
          <w:lang w:eastAsia="en-US"/>
        </w:rPr>
        <w:t xml:space="preserve">je </w:t>
      </w:r>
      <w:r w:rsidRPr="00A82EFC" w:rsidR="00A82EFC">
        <w:rPr>
          <w:rFonts w:ascii="Arial" w:hAnsi="Arial" w:eastAsia="Calibri" w:cs="Arial"/>
          <w:lang w:eastAsia="en-US"/>
        </w:rPr>
        <w:t>upravljao osobnim vozilom marke 'Volkswagen” registarske oznake ZD 406-GN krećući se zapadnom kolničkom trakom ulice Drniška cesta u Kninu, no međutim do navedene prometne nije došlo zbog toga što ni</w:t>
      </w:r>
      <w:r w:rsidR="00A82EFC">
        <w:rPr>
          <w:rFonts w:ascii="Arial" w:hAnsi="Arial" w:eastAsia="Calibri" w:cs="Arial"/>
          <w:lang w:eastAsia="en-US"/>
        </w:rPr>
        <w:t>je</w:t>
      </w:r>
      <w:r w:rsidRPr="00A82EFC" w:rsidR="00A82EFC">
        <w:rPr>
          <w:rFonts w:ascii="Arial" w:hAnsi="Arial" w:eastAsia="Calibri" w:cs="Arial"/>
          <w:lang w:eastAsia="en-US"/>
        </w:rPr>
        <w:t xml:space="preserve"> prilagodio brzinu kretanja vozila osobinama i stanju ceste jer se kret</w:t>
      </w:r>
      <w:r w:rsidR="00A82EFC">
        <w:rPr>
          <w:rFonts w:ascii="Arial" w:hAnsi="Arial" w:eastAsia="Calibri" w:cs="Arial"/>
          <w:lang w:eastAsia="en-US"/>
        </w:rPr>
        <w:t xml:space="preserve">ao brzinom od oko 40 km/h, već </w:t>
      </w:r>
      <w:r w:rsidRPr="00A82EFC" w:rsidR="00A82EFC">
        <w:rPr>
          <w:rFonts w:ascii="Arial" w:hAnsi="Arial" w:eastAsia="Calibri" w:cs="Arial"/>
          <w:lang w:eastAsia="en-US"/>
        </w:rPr>
        <w:t>j</w:t>
      </w:r>
      <w:r w:rsidR="00A82EFC">
        <w:rPr>
          <w:rFonts w:ascii="Arial" w:hAnsi="Arial" w:eastAsia="Calibri" w:cs="Arial"/>
          <w:lang w:eastAsia="en-US"/>
        </w:rPr>
        <w:t>e</w:t>
      </w:r>
      <w:r w:rsidRPr="00A82EFC" w:rsidR="00A82EFC">
        <w:rPr>
          <w:rFonts w:ascii="Arial" w:hAnsi="Arial" w:eastAsia="Calibri" w:cs="Arial"/>
          <w:lang w:eastAsia="en-US"/>
        </w:rPr>
        <w:t xml:space="preserve"> do prometne nesreće došlo  što m</w:t>
      </w:r>
      <w:r w:rsidR="00A82EFC">
        <w:rPr>
          <w:rFonts w:ascii="Arial" w:hAnsi="Arial" w:eastAsia="Calibri" w:cs="Arial"/>
          <w:lang w:eastAsia="en-US"/>
        </w:rPr>
        <w:t>u</w:t>
      </w:r>
      <w:r w:rsidRPr="00A82EFC" w:rsidR="00A82EFC">
        <w:rPr>
          <w:rFonts w:ascii="Arial" w:hAnsi="Arial" w:eastAsia="Calibri" w:cs="Arial"/>
          <w:lang w:eastAsia="en-US"/>
        </w:rPr>
        <w:t xml:space="preserve"> je tokom vožnje pukla prednja desna guma i zbog toga </w:t>
      </w:r>
      <w:r w:rsidR="00A82EFC">
        <w:rPr>
          <w:rFonts w:ascii="Arial" w:hAnsi="Arial" w:eastAsia="Calibri" w:cs="Arial"/>
          <w:lang w:eastAsia="en-US"/>
        </w:rPr>
        <w:t>je</w:t>
      </w:r>
      <w:r w:rsidRPr="00A82EFC" w:rsidR="00A82EFC">
        <w:rPr>
          <w:rFonts w:ascii="Arial" w:hAnsi="Arial" w:eastAsia="Calibri" w:cs="Arial"/>
          <w:lang w:eastAsia="en-US"/>
        </w:rPr>
        <w:t xml:space="preserve"> udario desnom stranom vozila  u zaštitnu ogradu, a nakon tog udarca puknula m</w:t>
      </w:r>
      <w:r w:rsidR="00A82EFC">
        <w:rPr>
          <w:rFonts w:ascii="Arial" w:hAnsi="Arial" w:eastAsia="Calibri" w:cs="Arial"/>
          <w:lang w:eastAsia="en-US"/>
        </w:rPr>
        <w:t>u</w:t>
      </w:r>
      <w:r w:rsidRPr="00A82EFC" w:rsidR="00A82EFC">
        <w:rPr>
          <w:rFonts w:ascii="Arial" w:hAnsi="Arial" w:eastAsia="Calibri" w:cs="Arial"/>
          <w:lang w:eastAsia="en-US"/>
        </w:rPr>
        <w:t xml:space="preserve"> je i zadnja desna guma, te </w:t>
      </w:r>
      <w:r w:rsidR="00A82EFC">
        <w:rPr>
          <w:rFonts w:ascii="Arial" w:hAnsi="Arial" w:eastAsia="Calibri" w:cs="Arial"/>
          <w:lang w:eastAsia="en-US"/>
        </w:rPr>
        <w:t>je</w:t>
      </w:r>
      <w:r w:rsidRPr="00A82EFC" w:rsidR="00A82EFC">
        <w:rPr>
          <w:rFonts w:ascii="Arial" w:hAnsi="Arial" w:eastAsia="Calibri" w:cs="Arial"/>
          <w:lang w:eastAsia="en-US"/>
        </w:rPr>
        <w:t xml:space="preserve"> odlučio stati na benzinsku postaju Lukoil u Kninu, Drniška cesta, te kako </w:t>
      </w:r>
      <w:r w:rsidR="00A82EFC">
        <w:rPr>
          <w:rFonts w:ascii="Arial" w:hAnsi="Arial" w:eastAsia="Calibri" w:cs="Arial"/>
          <w:lang w:eastAsia="en-US"/>
        </w:rPr>
        <w:t>nije imao obje gume da ih promijeni</w:t>
      </w:r>
      <w:r w:rsidRPr="00A82EFC" w:rsidR="00A82EFC">
        <w:rPr>
          <w:rFonts w:ascii="Arial" w:hAnsi="Arial" w:eastAsia="Calibri" w:cs="Arial"/>
          <w:lang w:eastAsia="en-US"/>
        </w:rPr>
        <w:t xml:space="preserve"> to </w:t>
      </w:r>
      <w:r w:rsidR="00A82EFC">
        <w:rPr>
          <w:rFonts w:ascii="Arial" w:hAnsi="Arial" w:eastAsia="Calibri" w:cs="Arial"/>
          <w:lang w:eastAsia="en-US"/>
        </w:rPr>
        <w:t>je</w:t>
      </w:r>
      <w:r w:rsidRPr="00A82EFC" w:rsidR="00A82EFC">
        <w:rPr>
          <w:rFonts w:ascii="Arial" w:hAnsi="Arial" w:eastAsia="Calibri" w:cs="Arial"/>
          <w:lang w:eastAsia="en-US"/>
        </w:rPr>
        <w:t xml:space="preserve"> nazvao Tomislava Zelića koji ima vučnu službu da dođe po </w:t>
      </w:r>
      <w:r w:rsidR="00A82EFC">
        <w:rPr>
          <w:rFonts w:ascii="Arial" w:hAnsi="Arial" w:eastAsia="Calibri" w:cs="Arial"/>
          <w:lang w:eastAsia="en-US"/>
        </w:rPr>
        <w:t>njega</w:t>
      </w:r>
      <w:r w:rsidRPr="00A82EFC" w:rsidR="00A82EFC">
        <w:rPr>
          <w:rFonts w:ascii="Arial" w:hAnsi="Arial" w:eastAsia="Calibri" w:cs="Arial"/>
          <w:lang w:eastAsia="en-US"/>
        </w:rPr>
        <w:t xml:space="preserve"> i </w:t>
      </w:r>
      <w:r w:rsidR="00A82EFC">
        <w:rPr>
          <w:rFonts w:ascii="Arial" w:hAnsi="Arial" w:eastAsia="Calibri" w:cs="Arial"/>
          <w:lang w:eastAsia="en-US"/>
        </w:rPr>
        <w:t>on je</w:t>
      </w:r>
      <w:r w:rsidRPr="00A82EFC" w:rsidR="00A82EFC">
        <w:rPr>
          <w:rFonts w:ascii="Arial" w:hAnsi="Arial" w:eastAsia="Calibri" w:cs="Arial"/>
          <w:lang w:eastAsia="en-US"/>
        </w:rPr>
        <w:t xml:space="preserve"> sjeo u kafić na benzinsku postaju i naručio pivo, a </w:t>
      </w:r>
      <w:r w:rsidRPr="00A82EFC" w:rsidR="00A82EFC">
        <w:rPr>
          <w:rFonts w:ascii="Arial" w:hAnsi="Arial" w:eastAsia="Calibri" w:cs="Arial"/>
          <w:lang w:eastAsia="en-US"/>
        </w:rPr>
        <w:lastRenderedPageBreak/>
        <w:t xml:space="preserve">ubrzo, nakon jedno pola sata je na benzinsku postaju stigao Tomislav, te </w:t>
      </w:r>
      <w:r w:rsidR="006134A7">
        <w:rPr>
          <w:rFonts w:ascii="Arial" w:hAnsi="Arial" w:eastAsia="Calibri" w:cs="Arial"/>
          <w:lang w:eastAsia="en-US"/>
        </w:rPr>
        <w:t>je i</w:t>
      </w:r>
      <w:r w:rsidRPr="00A82EFC" w:rsidR="00A82EFC">
        <w:rPr>
          <w:rFonts w:ascii="Arial" w:hAnsi="Arial" w:eastAsia="Calibri" w:cs="Arial"/>
          <w:lang w:eastAsia="en-US"/>
        </w:rPr>
        <w:t xml:space="preserve"> s njim popio pivo, a s </w:t>
      </w:r>
      <w:r w:rsidR="006134A7">
        <w:rPr>
          <w:rFonts w:ascii="Arial" w:hAnsi="Arial" w:eastAsia="Calibri" w:cs="Arial"/>
          <w:lang w:eastAsia="en-US"/>
        </w:rPr>
        <w:t>njima</w:t>
      </w:r>
      <w:r w:rsidRPr="00A82EFC" w:rsidR="00A82EFC">
        <w:rPr>
          <w:rFonts w:ascii="Arial" w:hAnsi="Arial" w:eastAsia="Calibri" w:cs="Arial"/>
          <w:lang w:eastAsia="en-US"/>
        </w:rPr>
        <w:t xml:space="preserve"> je bio i Šimun Cota, te su oni svjedoci da </w:t>
      </w:r>
      <w:r w:rsidR="006134A7">
        <w:rPr>
          <w:rFonts w:ascii="Arial" w:hAnsi="Arial" w:eastAsia="Calibri" w:cs="Arial"/>
          <w:lang w:eastAsia="en-US"/>
        </w:rPr>
        <w:t>je on</w:t>
      </w:r>
      <w:r w:rsidRPr="00A82EFC" w:rsidR="00A82EFC">
        <w:rPr>
          <w:rFonts w:ascii="Arial" w:hAnsi="Arial" w:eastAsia="Calibri" w:cs="Arial"/>
          <w:lang w:eastAsia="en-US"/>
        </w:rPr>
        <w:t xml:space="preserve"> pio na benzinskoj postaji, odnosno konzumirao alkohol u periodu između nastanka prometne nesreće i dolaska policije.  Naime, policija je došla tek oko  18,20 sati, a prometna se desila oko 17,00 sati. </w:t>
      </w:r>
      <w:r w:rsidR="006134A7">
        <w:rPr>
          <w:rFonts w:ascii="Arial" w:hAnsi="Arial" w:eastAsia="Calibri" w:cs="Arial"/>
          <w:lang w:eastAsia="en-US"/>
        </w:rPr>
        <w:t>D</w:t>
      </w:r>
      <w:r w:rsidRPr="00A82EFC" w:rsidR="00A82EFC">
        <w:rPr>
          <w:rFonts w:ascii="Arial" w:hAnsi="Arial" w:eastAsia="Calibri" w:cs="Arial"/>
          <w:lang w:eastAsia="en-US"/>
        </w:rPr>
        <w:t xml:space="preserve">akle, poriče da </w:t>
      </w:r>
      <w:r w:rsidR="006134A7">
        <w:rPr>
          <w:rFonts w:ascii="Arial" w:hAnsi="Arial" w:eastAsia="Calibri" w:cs="Arial"/>
          <w:lang w:eastAsia="en-US"/>
        </w:rPr>
        <w:t>je</w:t>
      </w:r>
      <w:r w:rsidRPr="00A82EFC" w:rsidR="00A82EFC">
        <w:rPr>
          <w:rFonts w:ascii="Arial" w:hAnsi="Arial" w:eastAsia="Calibri" w:cs="Arial"/>
          <w:lang w:eastAsia="en-US"/>
        </w:rPr>
        <w:t xml:space="preserve"> upravljao vozilom pod utjecajem alkohola jer </w:t>
      </w:r>
      <w:r w:rsidR="006134A7">
        <w:rPr>
          <w:rFonts w:ascii="Arial" w:hAnsi="Arial" w:eastAsia="Calibri" w:cs="Arial"/>
          <w:lang w:eastAsia="en-US"/>
        </w:rPr>
        <w:t>je</w:t>
      </w:r>
      <w:r w:rsidRPr="00A82EFC" w:rsidR="00A82EFC">
        <w:rPr>
          <w:rFonts w:ascii="Arial" w:hAnsi="Arial" w:eastAsia="Calibri" w:cs="Arial"/>
          <w:lang w:eastAsia="en-US"/>
        </w:rPr>
        <w:t xml:space="preserve"> kako </w:t>
      </w:r>
      <w:r w:rsidR="006134A7">
        <w:rPr>
          <w:rFonts w:ascii="Arial" w:hAnsi="Arial" w:eastAsia="Calibri" w:cs="Arial"/>
          <w:lang w:eastAsia="en-US"/>
        </w:rPr>
        <w:t>je</w:t>
      </w:r>
      <w:r w:rsidRPr="00A82EFC" w:rsidR="00A82EFC">
        <w:rPr>
          <w:rFonts w:ascii="Arial" w:hAnsi="Arial" w:eastAsia="Calibri" w:cs="Arial"/>
          <w:lang w:eastAsia="en-US"/>
        </w:rPr>
        <w:t xml:space="preserve"> to naprijed naveo pio isključivo u periodu između nastanka prometne nesreće i dolaska policije. Tko je pozvao policiju uistinu ne zna. Predlaže da se Tomislav Zelić i Šimun Cota saslušaju kao svjedoci u odnosu na navedene okolnosti da </w:t>
      </w:r>
      <w:r w:rsidR="006134A7">
        <w:rPr>
          <w:rFonts w:ascii="Arial" w:hAnsi="Arial" w:eastAsia="Calibri" w:cs="Arial"/>
          <w:lang w:eastAsia="en-US"/>
        </w:rPr>
        <w:t>je</w:t>
      </w:r>
      <w:r w:rsidRPr="00A82EFC" w:rsidR="00A82EFC">
        <w:rPr>
          <w:rFonts w:ascii="Arial" w:hAnsi="Arial" w:eastAsia="Calibri" w:cs="Arial"/>
          <w:lang w:eastAsia="en-US"/>
        </w:rPr>
        <w:t xml:space="preserve"> konzumirao alkohol poslije nastanka prometne nesreće.</w:t>
      </w:r>
    </w:p>
    <w:p w:rsidR="0021243E" w:rsidP="00FD47C7" w:rsidRDefault="0021243E">
      <w:pPr>
        <w:suppressAutoHyphens/>
        <w:jc w:val="both"/>
        <w:rPr>
          <w:rFonts w:ascii="Arial" w:hAnsi="Arial" w:eastAsia="Calibri" w:cs="Arial"/>
          <w:lang w:eastAsia="en-US"/>
        </w:rPr>
      </w:pPr>
    </w:p>
    <w:p w:rsidR="006134A7" w:rsidP="00FD47C7" w:rsidRDefault="00A33F26">
      <w:pPr>
        <w:suppressAutoHyphens/>
        <w:jc w:val="both"/>
        <w:rPr>
          <w:rFonts w:ascii="Arial" w:hAnsi="Arial" w:eastAsia="Calibri" w:cs="Arial"/>
          <w:lang w:eastAsia="en-US"/>
        </w:rPr>
      </w:pPr>
      <w:r>
        <w:rPr>
          <w:rFonts w:ascii="Arial" w:hAnsi="Arial" w:eastAsia="Calibri" w:cs="Arial"/>
          <w:lang w:eastAsia="en-US"/>
        </w:rPr>
        <w:tab/>
        <w:t>6</w:t>
      </w:r>
      <w:r w:rsidRPr="00FD47C7" w:rsidR="00FD47C7">
        <w:rPr>
          <w:rFonts w:ascii="Arial" w:hAnsi="Arial" w:eastAsia="Calibri" w:cs="Arial"/>
          <w:lang w:eastAsia="en-US"/>
        </w:rPr>
        <w:t>. U dokaznom postupku sud je pročitao</w:t>
      </w:r>
      <w:r w:rsidR="006134A7">
        <w:rPr>
          <w:rFonts w:ascii="Arial" w:hAnsi="Arial" w:eastAsia="Calibri" w:cs="Arial"/>
          <w:lang w:eastAsia="en-US"/>
        </w:rPr>
        <w:t xml:space="preserve"> </w:t>
      </w:r>
      <w:r w:rsidRPr="006134A7" w:rsidR="006134A7">
        <w:rPr>
          <w:rFonts w:ascii="Arial" w:hAnsi="Arial" w:eastAsia="Calibri" w:cs="Arial"/>
          <w:lang w:eastAsia="en-US"/>
        </w:rPr>
        <w:t>zapisnik o očevidu PP Knin od 18. srpnja 2023. (list spisa 8-10), situacijsk</w:t>
      </w:r>
      <w:r w:rsidR="006134A7">
        <w:rPr>
          <w:rFonts w:ascii="Arial" w:hAnsi="Arial" w:eastAsia="Calibri" w:cs="Arial"/>
          <w:lang w:eastAsia="en-US"/>
        </w:rPr>
        <w:t>i</w:t>
      </w:r>
      <w:r w:rsidRPr="006134A7" w:rsidR="006134A7">
        <w:rPr>
          <w:rFonts w:ascii="Arial" w:hAnsi="Arial" w:eastAsia="Calibri" w:cs="Arial"/>
          <w:lang w:eastAsia="en-US"/>
        </w:rPr>
        <w:t xml:space="preserve"> plan mjesta prometne nesreće (list spisa 11), zapisnik o ispitivanju prisutnosti alkohola, opojnih droga ili lijekova u organizmu od 18. srpnja 2023. serijski broj 02186687 (list spisa 12), naredb</w:t>
      </w:r>
      <w:r w:rsidR="006134A7">
        <w:rPr>
          <w:rFonts w:ascii="Arial" w:hAnsi="Arial" w:eastAsia="Calibri" w:cs="Arial"/>
          <w:lang w:eastAsia="en-US"/>
        </w:rPr>
        <w:t>u</w:t>
      </w:r>
      <w:r w:rsidRPr="006134A7" w:rsidR="006134A7">
        <w:rPr>
          <w:rFonts w:ascii="Arial" w:hAnsi="Arial" w:eastAsia="Calibri" w:cs="Arial"/>
          <w:lang w:eastAsia="en-US"/>
        </w:rPr>
        <w:t xml:space="preserve"> o određivanju mjere opreza (list spisa 13), zapisnik o ispitivanju okrivljenika od 21. svibnja 2024. (list spisa 18-20), zapisnik o ispitivanju svjedoka Šimuna Cote od 15. svibnja 2025. (list spisa 33-34), zapisnik o ispitivanju svjedoka Tomislava Zelića od  16. listopada 2025. (list spisa 55-56) i  potvrd</w:t>
      </w:r>
      <w:r w:rsidR="006134A7">
        <w:rPr>
          <w:rFonts w:ascii="Arial" w:hAnsi="Arial" w:eastAsia="Calibri" w:cs="Arial"/>
          <w:lang w:eastAsia="en-US"/>
        </w:rPr>
        <w:t>u</w:t>
      </w:r>
      <w:r w:rsidRPr="006134A7" w:rsidR="006134A7">
        <w:rPr>
          <w:rFonts w:ascii="Arial" w:hAnsi="Arial" w:eastAsia="Calibri" w:cs="Arial"/>
          <w:lang w:eastAsia="en-US"/>
        </w:rPr>
        <w:t xml:space="preserve"> o ranijoj prekršajnoj osuđivanosti okrivljenika od 18. lipnja 2026. godine Odjela za prekršajne evidencije (list spisa 89-91).</w:t>
      </w:r>
    </w:p>
    <w:p w:rsidR="006134A7" w:rsidP="00FD47C7" w:rsidRDefault="006134A7">
      <w:pPr>
        <w:suppressAutoHyphens/>
        <w:jc w:val="both"/>
        <w:rPr>
          <w:rFonts w:ascii="Arial" w:hAnsi="Arial" w:eastAsia="Calibri" w:cs="Arial"/>
          <w:lang w:eastAsia="en-US"/>
        </w:rPr>
      </w:pPr>
    </w:p>
    <w:p w:rsidR="00FD47C7" w:rsidP="000045E9" w:rsidRDefault="000045E9">
      <w:pPr>
        <w:jc w:val="both"/>
        <w:rPr>
          <w:rFonts w:ascii="Arial" w:hAnsi="Arial" w:cs="Arial"/>
          <w:kern w:val="2"/>
        </w:rPr>
      </w:pPr>
      <w:r w:rsidRPr="00DF271D">
        <w:rPr>
          <w:rFonts w:ascii="Arial" w:hAnsi="Arial" w:cs="Arial"/>
        </w:rPr>
        <w:tab/>
      </w:r>
      <w:r w:rsidR="00A33F26">
        <w:rPr>
          <w:rFonts w:ascii="Arial" w:hAnsi="Arial" w:cs="Arial"/>
        </w:rPr>
        <w:t>7</w:t>
      </w:r>
      <w:r w:rsidRPr="00DF271D">
        <w:rPr>
          <w:rFonts w:ascii="Arial" w:hAnsi="Arial" w:cs="Arial"/>
        </w:rPr>
        <w:t xml:space="preserve">. Nakon provedenog </w:t>
      </w:r>
      <w:r w:rsidRPr="00DF271D">
        <w:rPr>
          <w:rFonts w:ascii="Arial" w:hAnsi="Arial" w:cs="Arial"/>
          <w:kern w:val="2"/>
        </w:rPr>
        <w:t xml:space="preserve">dokaznog postupka, sud je nedvojbeno utvrdio da je okrivljenik počinio prekršaj </w:t>
      </w:r>
      <w:r w:rsidR="00FD47C7">
        <w:rPr>
          <w:rFonts w:ascii="Arial" w:hAnsi="Arial" w:cs="Arial"/>
          <w:kern w:val="2"/>
        </w:rPr>
        <w:t xml:space="preserve">iz članka </w:t>
      </w:r>
      <w:r w:rsidR="00A33F26">
        <w:rPr>
          <w:rFonts w:ascii="Arial" w:hAnsi="Arial" w:cs="Arial"/>
          <w:kern w:val="2"/>
        </w:rPr>
        <w:t>51. stavka 5</w:t>
      </w:r>
      <w:r w:rsidRPr="00FD47C7" w:rsidR="00FD47C7">
        <w:rPr>
          <w:rFonts w:ascii="Arial" w:hAnsi="Arial" w:cs="Arial"/>
          <w:kern w:val="2"/>
        </w:rPr>
        <w:t>. Zakona o sigurnosti prometa na cestama</w:t>
      </w:r>
      <w:r w:rsidR="00FD47C7">
        <w:rPr>
          <w:rFonts w:ascii="Arial" w:hAnsi="Arial" w:cs="Arial"/>
          <w:kern w:val="2"/>
        </w:rPr>
        <w:t>.</w:t>
      </w:r>
    </w:p>
    <w:p w:rsidRPr="00FD47C7" w:rsidR="00FD47C7" w:rsidP="000045E9" w:rsidRDefault="00FD47C7">
      <w:pPr>
        <w:jc w:val="both"/>
        <w:rPr>
          <w:rFonts w:ascii="Arial" w:hAnsi="Arial" w:cs="Arial"/>
          <w:kern w:val="2"/>
        </w:rPr>
      </w:pPr>
    </w:p>
    <w:p w:rsidR="00F52578" w:rsidP="000045E9" w:rsidRDefault="000045E9">
      <w:pPr>
        <w:jc w:val="both"/>
        <w:rPr>
          <w:rFonts w:ascii="Arial" w:hAnsi="Arial" w:cs="Arial"/>
          <w:bCs/>
        </w:rPr>
      </w:pPr>
      <w:r w:rsidRPr="00DF271D">
        <w:rPr>
          <w:rFonts w:ascii="Arial" w:hAnsi="Arial" w:cs="Arial"/>
          <w:bCs/>
        </w:rPr>
        <w:tab/>
      </w:r>
      <w:r w:rsidR="003112D4">
        <w:rPr>
          <w:rFonts w:ascii="Arial" w:hAnsi="Arial" w:cs="Arial"/>
          <w:bCs/>
        </w:rPr>
        <w:t>8</w:t>
      </w:r>
      <w:r w:rsidRPr="00DF271D">
        <w:rPr>
          <w:rFonts w:ascii="Arial" w:hAnsi="Arial" w:cs="Arial"/>
          <w:bCs/>
        </w:rPr>
        <w:t xml:space="preserve">. </w:t>
      </w:r>
      <w:r w:rsidRPr="003112D4" w:rsidR="003112D4">
        <w:rPr>
          <w:rFonts w:ascii="Arial" w:hAnsi="Arial" w:cs="Arial"/>
          <w:bCs/>
        </w:rPr>
        <w:t>Člankom 51. stavkom 1. Zakona o sigurnosti prometa na cestama Zakona o sigurnosti prometa na cestama propisano je da je vozač dužan brzinu kretanja vozila prilagoditi osobinama i stanju ceste, odnosno druge površine kojom se kreće te vidljivosti, preglednosti, atmosferskim prilikama, stanju vozila i tereta, kao i gustoći prometa tako da vozilo može pravodobno zaustaviti pred svakom zaprekom koju, u konkretnim uvjetima, može predvidjeti, odnosno da može pravodobno postupiti prema prometnom pravilu ili znaku.</w:t>
      </w:r>
    </w:p>
    <w:p w:rsidRPr="00DF271D" w:rsidR="00A24265" w:rsidP="000045E9" w:rsidRDefault="00A24265">
      <w:pPr>
        <w:jc w:val="both"/>
        <w:rPr>
          <w:rFonts w:ascii="Arial" w:hAnsi="Arial" w:cs="Arial"/>
        </w:rPr>
      </w:pPr>
    </w:p>
    <w:p w:rsidR="003112D4" w:rsidP="00D10A20" w:rsidRDefault="003112D4">
      <w:pPr>
        <w:jc w:val="both"/>
        <w:rPr>
          <w:rFonts w:ascii="Arial" w:hAnsi="Arial" w:cs="Arial"/>
        </w:rPr>
      </w:pPr>
      <w:r>
        <w:rPr>
          <w:rFonts w:ascii="Arial" w:hAnsi="Arial" w:cs="Arial"/>
        </w:rPr>
        <w:tab/>
        <w:t>9</w:t>
      </w:r>
      <w:r w:rsidRPr="00DF271D" w:rsidR="00F37FAD">
        <w:rPr>
          <w:rFonts w:ascii="Arial" w:hAnsi="Arial" w:cs="Arial"/>
        </w:rPr>
        <w:t xml:space="preserve">. </w:t>
      </w:r>
      <w:r>
        <w:rPr>
          <w:rFonts w:ascii="Arial" w:hAnsi="Arial" w:cs="Arial"/>
        </w:rPr>
        <w:t>U postupku nije sporno da je okrivljenik izazvao prometnu nesreću s materijalnom štetom upravljajući osobnim automobilom marke ''Volkswagen'' registarske oznake ZD 406-GN i da je pritom udario desnom stranom vozila u zaštitnu ogradu.</w:t>
      </w:r>
    </w:p>
    <w:p w:rsidR="003112D4" w:rsidP="00D10A20" w:rsidRDefault="003112D4">
      <w:pPr>
        <w:jc w:val="both"/>
        <w:rPr>
          <w:rFonts w:ascii="Arial" w:hAnsi="Arial" w:cs="Arial"/>
        </w:rPr>
      </w:pPr>
    </w:p>
    <w:p w:rsidR="003112D4" w:rsidP="00D10A20" w:rsidRDefault="003112D4">
      <w:pPr>
        <w:jc w:val="both"/>
        <w:rPr>
          <w:rFonts w:ascii="Arial" w:hAnsi="Arial" w:cs="Arial"/>
        </w:rPr>
      </w:pPr>
      <w:r>
        <w:rPr>
          <w:rFonts w:ascii="Arial" w:hAnsi="Arial" w:cs="Arial"/>
        </w:rPr>
        <w:tab/>
        <w:t xml:space="preserve">10. Sporno je s obzirom na obranu okrivljenika je li okrivljenik uzrokovao prometnu nesreću s materijalnom štetom zato što nije prilagodio brzinu kretanja vozila osobinama i stanju ceste te je li okrivljenik utužene prigode upravljao predmetnim vozilom pod utjecajem alkohola. </w:t>
      </w:r>
    </w:p>
    <w:p w:rsidR="003112D4" w:rsidP="00D10A20" w:rsidRDefault="003112D4">
      <w:pPr>
        <w:jc w:val="both"/>
        <w:rPr>
          <w:rFonts w:ascii="Arial" w:hAnsi="Arial" w:cs="Arial"/>
        </w:rPr>
      </w:pPr>
    </w:p>
    <w:p w:rsidR="006134A7" w:rsidP="006134A7" w:rsidRDefault="003112D4">
      <w:pPr>
        <w:jc w:val="both"/>
        <w:rPr>
          <w:rFonts w:ascii="Arial" w:hAnsi="Arial" w:cs="Arial"/>
        </w:rPr>
      </w:pPr>
      <w:r>
        <w:rPr>
          <w:rFonts w:ascii="Arial" w:hAnsi="Arial" w:cs="Arial"/>
        </w:rPr>
        <w:tab/>
        <w:t>11. Radi razjašnjenja spornih činjenica</w:t>
      </w:r>
      <w:r w:rsidR="00387702">
        <w:rPr>
          <w:rFonts w:ascii="Arial" w:hAnsi="Arial" w:cs="Arial"/>
        </w:rPr>
        <w:t xml:space="preserve"> u ovom postupku</w:t>
      </w:r>
      <w:r>
        <w:rPr>
          <w:rFonts w:ascii="Arial" w:hAnsi="Arial" w:cs="Arial"/>
        </w:rPr>
        <w:t xml:space="preserve">, sud je izvršio uvid u zapisnik o očevidu od 18. srpnja 2023. (list spisa 8-10) na temelju kojeg je utvrđena dinamika nastanka prometne nesreće pa je tako u </w:t>
      </w:r>
      <w:r w:rsidRPr="006134A7">
        <w:rPr>
          <w:rFonts w:ascii="Arial" w:hAnsi="Arial" w:cs="Arial"/>
        </w:rPr>
        <w:t>točki IV. ''opis mjesta događaja, tragova, položaja vozila i nastradalih'' utvrđeno da</w:t>
      </w:r>
      <w:r w:rsidR="006134A7">
        <w:rPr>
          <w:rFonts w:ascii="Arial" w:hAnsi="Arial" w:cs="Arial"/>
        </w:rPr>
        <w:t xml:space="preserve"> je m</w:t>
      </w:r>
      <w:r w:rsidRPr="006134A7" w:rsidR="006134A7">
        <w:rPr>
          <w:rFonts w:ascii="Arial" w:hAnsi="Arial" w:cs="Arial"/>
        </w:rPr>
        <w:t>jesto događaja prometne nesreće je izmijenjeno na način da je vozač osobnog automobila istog pomaknuo s kolnika Ulice Drniške ceste, odnosno DC/D-33, radi neometanog odvijanja prometa.</w:t>
      </w:r>
      <w:r w:rsidR="006134A7">
        <w:rPr>
          <w:rFonts w:ascii="Arial" w:hAnsi="Arial" w:cs="Arial"/>
        </w:rPr>
        <w:t xml:space="preserve"> </w:t>
      </w:r>
      <w:r w:rsidRPr="006134A7" w:rsidR="006134A7">
        <w:rPr>
          <w:rFonts w:ascii="Arial" w:hAnsi="Arial" w:cs="Arial"/>
        </w:rPr>
        <w:t xml:space="preserve">Na mjestu događaja zatečena je oštećena metalna zaštitna ograda, u situacijskom planu prvi kontakt vozila sa metalnom ogradom označena sa brojem 1, u vidu izbijenog </w:t>
      </w:r>
      <w:r w:rsidRPr="006134A7" w:rsidR="006134A7">
        <w:rPr>
          <w:rFonts w:ascii="Arial" w:hAnsi="Arial" w:cs="Arial"/>
        </w:rPr>
        <w:lastRenderedPageBreak/>
        <w:t>prednjeg dijela metalne ograde iz zemljanog podnožja, udaljenog 2,20 metara od početne točke mjerenja u smjeru juga, te 0,5 metara od zapadnog ruba kolnika Drniške ceste u smjeru zapada , te tragovi struganja osobnog vozila po zaštitnoj metalnoj ogradi u dužini od 4 metra u smjeru juga, u situacijskom planu označeni sa brojem 2, ujedno i zadnji kontakt vozila za metalnom ogradom, s početkom na 2,20 metara od početne točke mjerenja u smjeru juga, te završetkom na 6,20 metara od početn</w:t>
      </w:r>
      <w:r w:rsidR="006134A7">
        <w:rPr>
          <w:rFonts w:ascii="Arial" w:hAnsi="Arial" w:cs="Arial"/>
        </w:rPr>
        <w:t xml:space="preserve">e točke mjerenja u smjeru juga. </w:t>
      </w:r>
      <w:r w:rsidRPr="006134A7" w:rsidR="006134A7">
        <w:rPr>
          <w:rFonts w:ascii="Arial" w:hAnsi="Arial" w:cs="Arial"/>
        </w:rPr>
        <w:t xml:space="preserve">Tragovi zanošenja osobnog automobila pronađeni na zapadnoj kolničkoj traki kolnika Drniške </w:t>
      </w:r>
      <w:proofErr w:type="spellStart"/>
      <w:r w:rsidRPr="006134A7" w:rsidR="006134A7">
        <w:rPr>
          <w:rFonts w:ascii="Arial" w:hAnsi="Arial" w:cs="Arial"/>
        </w:rPr>
        <w:t>ulice,u</w:t>
      </w:r>
      <w:proofErr w:type="spellEnd"/>
      <w:r w:rsidRPr="006134A7" w:rsidR="006134A7">
        <w:rPr>
          <w:rFonts w:ascii="Arial" w:hAnsi="Arial" w:cs="Arial"/>
        </w:rPr>
        <w:t xml:space="preserve"> situacijskom planu označeni brojem 3, s početnim djelom udaljeni od početne točke mjerenja u smjeru juga za 6,70 metara, istim tim djelom uz sami zapadni rub kolnika Drniške ceste, te svojim završnim dijelom udaljen od početne točke mjerenja u smjeru juga za 21,50 metara, istim tim dijelom od zapadnog ruba kolnika u smjeru istoka za 1,5 metara.</w:t>
      </w:r>
      <w:r w:rsidR="006134A7">
        <w:rPr>
          <w:rFonts w:ascii="Arial" w:hAnsi="Arial" w:cs="Arial"/>
        </w:rPr>
        <w:t xml:space="preserve"> </w:t>
      </w:r>
      <w:r w:rsidRPr="006134A7" w:rsidR="006134A7">
        <w:rPr>
          <w:rFonts w:ascii="Arial" w:hAnsi="Arial" w:cs="Arial"/>
        </w:rPr>
        <w:t xml:space="preserve">Osobno vozilo marke "VW </w:t>
      </w:r>
      <w:proofErr w:type="spellStart"/>
      <w:r w:rsidRPr="006134A7" w:rsidR="006134A7">
        <w:rPr>
          <w:rFonts w:ascii="Arial" w:hAnsi="Arial" w:cs="Arial"/>
        </w:rPr>
        <w:t>Passat</w:t>
      </w:r>
      <w:proofErr w:type="spellEnd"/>
      <w:r w:rsidRPr="006134A7" w:rsidR="006134A7">
        <w:rPr>
          <w:rFonts w:ascii="Arial" w:hAnsi="Arial" w:cs="Arial"/>
        </w:rPr>
        <w:t>" reg. oznaka ZD 406-GN, zatečeno je na parkiralištu na benzinskoj pumpi "Lukoil" u Ulici Drniška cesta kbr. 3., na fotografijama označeno brojem 4, sa oštećenim desnim bočnim dijelom vozila i to: prednji desni blatobran, desna prednja vrata, desna stražnja vrata, desni prag vozila, desno prednje svijetlo s pokazivačem smjera, desni stražnji blatobran, desni stražnji kotač s pneumatikom.</w:t>
      </w:r>
    </w:p>
    <w:p w:rsidR="006134A7" w:rsidP="00D10A20" w:rsidRDefault="006134A7">
      <w:pPr>
        <w:jc w:val="both"/>
        <w:rPr>
          <w:rFonts w:ascii="Arial" w:hAnsi="Arial" w:cs="Arial"/>
        </w:rPr>
      </w:pPr>
    </w:p>
    <w:p w:rsidR="003112D4" w:rsidP="00D10A20" w:rsidRDefault="003112D4">
      <w:pPr>
        <w:jc w:val="both"/>
        <w:rPr>
          <w:rFonts w:ascii="Arial" w:hAnsi="Arial" w:cs="Arial"/>
        </w:rPr>
      </w:pPr>
      <w:r>
        <w:rPr>
          <w:rFonts w:ascii="Arial" w:hAnsi="Arial" w:cs="Arial"/>
        </w:rPr>
        <w:tab/>
        <w:t xml:space="preserve">12. </w:t>
      </w:r>
      <w:r w:rsidR="00387702">
        <w:rPr>
          <w:rFonts w:ascii="Arial" w:hAnsi="Arial" w:cs="Arial"/>
        </w:rPr>
        <w:t xml:space="preserve">Nadalje, sud je pregledao situacijski plan mjesta prometne nesreće. </w:t>
      </w:r>
      <w:r w:rsidR="00ED2995">
        <w:rPr>
          <w:rFonts w:ascii="Arial" w:hAnsi="Arial" w:cs="Arial"/>
        </w:rPr>
        <w:t xml:space="preserve">Na temelju situacijskog plana mjesta prometne nesreće od 18. srpnja 2023. (list spisa 11) utvrđeno smjer kretanja osobnog vozila ZD 406-GN kojim je upravljao okrivljenik, da na mjestu događaja ima tragova zanošenja desnih kotača predmetnog osobnog automobila, a također je razvidno gdje je nastao udar osobnog automobila </w:t>
      </w:r>
      <w:r w:rsidRPr="00ED2995" w:rsidR="00ED2995">
        <w:rPr>
          <w:rFonts w:ascii="Arial" w:hAnsi="Arial" w:cs="Arial"/>
        </w:rPr>
        <w:t>ZD 406-GN</w:t>
      </w:r>
      <w:r w:rsidR="00ED2995">
        <w:rPr>
          <w:rFonts w:ascii="Arial" w:hAnsi="Arial" w:cs="Arial"/>
        </w:rPr>
        <w:t xml:space="preserve"> u zaštitnu metalnu ogradu kao i gdje završava trag struganja </w:t>
      </w:r>
      <w:r w:rsidRPr="00ED2995" w:rsidR="00ED2995">
        <w:rPr>
          <w:rFonts w:ascii="Arial" w:hAnsi="Arial" w:cs="Arial"/>
        </w:rPr>
        <w:t>osobnog automobila ZD 406-GN u zaštitnu metalnu ogradu</w:t>
      </w:r>
      <w:r w:rsidR="00ED2995">
        <w:rPr>
          <w:rFonts w:ascii="Arial" w:hAnsi="Arial" w:cs="Arial"/>
        </w:rPr>
        <w:t>.</w:t>
      </w:r>
    </w:p>
    <w:p w:rsidR="00ED2995" w:rsidP="00D10A20" w:rsidRDefault="00ED2995">
      <w:pPr>
        <w:jc w:val="both"/>
        <w:rPr>
          <w:rFonts w:ascii="Arial" w:hAnsi="Arial" w:cs="Arial"/>
        </w:rPr>
      </w:pPr>
    </w:p>
    <w:p w:rsidR="00ED2995" w:rsidP="00D10A20" w:rsidRDefault="00ED2995">
      <w:pPr>
        <w:jc w:val="both"/>
        <w:rPr>
          <w:rFonts w:ascii="Arial" w:hAnsi="Arial" w:cs="Arial"/>
        </w:rPr>
      </w:pPr>
      <w:r>
        <w:rPr>
          <w:rFonts w:ascii="Arial" w:hAnsi="Arial" w:cs="Arial"/>
        </w:rPr>
        <w:tab/>
        <w:t xml:space="preserve">13. </w:t>
      </w:r>
      <w:r w:rsidR="00387702">
        <w:rPr>
          <w:rFonts w:ascii="Arial" w:hAnsi="Arial" w:cs="Arial"/>
        </w:rPr>
        <w:t>Radi razjašnjenja spornih činjenica sud je izvršio uvid u zapisnik</w:t>
      </w:r>
      <w:r w:rsidRPr="00387702" w:rsidR="00387702">
        <w:rPr>
          <w:rFonts w:ascii="Arial" w:hAnsi="Arial" w:cs="Arial"/>
        </w:rPr>
        <w:t xml:space="preserve"> o ispitivanju prisutnosti alkohola, opojnih droga ili lijekova u organizmu</w:t>
      </w:r>
      <w:r w:rsidR="00387702">
        <w:rPr>
          <w:rFonts w:ascii="Arial" w:hAnsi="Arial" w:cs="Arial"/>
        </w:rPr>
        <w:t>.</w:t>
      </w:r>
      <w:r w:rsidRPr="00387702" w:rsidR="00387702">
        <w:rPr>
          <w:rFonts w:ascii="Arial" w:hAnsi="Arial" w:cs="Arial"/>
        </w:rPr>
        <w:t xml:space="preserve"> Na temelju zapisnika o ispitivanju prisutnosti alkohola, opojnih droga ili lijekova u organizmu od </w:t>
      </w:r>
      <w:r w:rsidR="00387702">
        <w:rPr>
          <w:rFonts w:ascii="Arial" w:hAnsi="Arial" w:cs="Arial"/>
        </w:rPr>
        <w:t>18. srpnja 2023. (list spisa 12</w:t>
      </w:r>
      <w:r w:rsidRPr="00387702" w:rsidR="00387702">
        <w:rPr>
          <w:rFonts w:ascii="Arial" w:hAnsi="Arial" w:cs="Arial"/>
        </w:rPr>
        <w:t>) utvrđeno je da je okrivljenik izjavio da je konzumirao</w:t>
      </w:r>
      <w:r w:rsidR="00387702">
        <w:rPr>
          <w:rFonts w:ascii="Arial" w:hAnsi="Arial" w:cs="Arial"/>
        </w:rPr>
        <w:t xml:space="preserve"> 1,5 dcl </w:t>
      </w:r>
      <w:proofErr w:type="spellStart"/>
      <w:r w:rsidR="00387702">
        <w:rPr>
          <w:rFonts w:ascii="Arial" w:hAnsi="Arial" w:cs="Arial"/>
        </w:rPr>
        <w:t>pive</w:t>
      </w:r>
      <w:proofErr w:type="spellEnd"/>
      <w:r w:rsidR="00387702">
        <w:rPr>
          <w:rFonts w:ascii="Arial" w:hAnsi="Arial" w:cs="Arial"/>
        </w:rPr>
        <w:t>, zadnja konzumacija oko 18:00</w:t>
      </w:r>
      <w:r w:rsidRPr="00387702" w:rsidR="00387702">
        <w:rPr>
          <w:rFonts w:ascii="Arial" w:hAnsi="Arial" w:cs="Arial"/>
        </w:rPr>
        <w:t>. Ispitanik je upoznat s uputama o načinu uporabe uređaja i postupkom ispitivanja i upozoren je da odbijanjem čini prekršaj iz čl.</w:t>
      </w:r>
      <w:r w:rsidR="00387702">
        <w:rPr>
          <w:rFonts w:ascii="Arial" w:hAnsi="Arial" w:cs="Arial"/>
        </w:rPr>
        <w:t xml:space="preserve"> </w:t>
      </w:r>
      <w:r w:rsidRPr="00387702" w:rsidR="00387702">
        <w:rPr>
          <w:rFonts w:ascii="Arial" w:hAnsi="Arial" w:cs="Arial"/>
        </w:rPr>
        <w:t xml:space="preserve">282. Zakona o sigurnosti prometa na cestama, te prihvaća ispitivanje i ne poriče rezultate ispitivanja. Postupanje prema ispitaniku započelo je dana </w:t>
      </w:r>
      <w:r w:rsidR="00387702">
        <w:rPr>
          <w:rFonts w:ascii="Arial" w:hAnsi="Arial" w:cs="Arial"/>
        </w:rPr>
        <w:t>18. srpnja 2023</w:t>
      </w:r>
      <w:r w:rsidRPr="00387702" w:rsidR="00387702">
        <w:rPr>
          <w:rFonts w:ascii="Arial" w:hAnsi="Arial" w:cs="Arial"/>
        </w:rPr>
        <w:t xml:space="preserve">. u </w:t>
      </w:r>
      <w:r w:rsidR="00387702">
        <w:rPr>
          <w:rFonts w:ascii="Arial" w:hAnsi="Arial" w:cs="Arial"/>
        </w:rPr>
        <w:t>18:25</w:t>
      </w:r>
      <w:r w:rsidRPr="00387702" w:rsidR="00387702">
        <w:rPr>
          <w:rFonts w:ascii="Arial" w:hAnsi="Arial" w:cs="Arial"/>
        </w:rPr>
        <w:t xml:space="preserve"> sati, a ispitivanje je </w:t>
      </w:r>
      <w:r w:rsidR="00387702">
        <w:rPr>
          <w:rFonts w:ascii="Arial" w:hAnsi="Arial" w:cs="Arial"/>
        </w:rPr>
        <w:t>obavljeno u 18:40</w:t>
      </w:r>
      <w:r w:rsidRPr="00387702" w:rsidR="00387702">
        <w:rPr>
          <w:rFonts w:ascii="Arial" w:hAnsi="Arial" w:cs="Arial"/>
        </w:rPr>
        <w:t xml:space="preserve">, u mjestu Knin, </w:t>
      </w:r>
      <w:r w:rsidR="00387702">
        <w:rPr>
          <w:rFonts w:ascii="Arial" w:hAnsi="Arial" w:cs="Arial"/>
        </w:rPr>
        <w:t>Drniška cesta broj 10</w:t>
      </w:r>
      <w:r w:rsidRPr="00387702" w:rsidR="00387702">
        <w:rPr>
          <w:rFonts w:ascii="Arial" w:hAnsi="Arial" w:cs="Arial"/>
        </w:rPr>
        <w:t>, up</w:t>
      </w:r>
      <w:r w:rsidR="00387702">
        <w:rPr>
          <w:rFonts w:ascii="Arial" w:hAnsi="Arial" w:cs="Arial"/>
        </w:rPr>
        <w:t>orabom uređaja  marke DRAGER 6810 ARI-A 1583</w:t>
      </w:r>
      <w:r w:rsidRPr="00387702" w:rsidR="00387702">
        <w:rPr>
          <w:rFonts w:ascii="Arial" w:hAnsi="Arial" w:cs="Arial"/>
        </w:rPr>
        <w:t>, kojom je prilikom utvrđen</w:t>
      </w:r>
      <w:r w:rsidR="00387702">
        <w:rPr>
          <w:rFonts w:ascii="Arial" w:hAnsi="Arial" w:cs="Arial"/>
        </w:rPr>
        <w:t>a koncentracija alkohola od 1,39</w:t>
      </w:r>
      <w:r w:rsidRPr="00387702" w:rsidR="00387702">
        <w:rPr>
          <w:rFonts w:ascii="Arial" w:hAnsi="Arial" w:cs="Arial"/>
        </w:rPr>
        <w:t xml:space="preserve"> g/kg, umanjena za 0,1 g/kg, odnosno za granicu dopuštene p</w:t>
      </w:r>
      <w:r w:rsidR="00387702">
        <w:rPr>
          <w:rFonts w:ascii="Arial" w:hAnsi="Arial" w:cs="Arial"/>
        </w:rPr>
        <w:t>ogreške mjerenja što iznosi 1,29 g/kg</w:t>
      </w:r>
      <w:r w:rsidRPr="00387702" w:rsidR="00387702">
        <w:rPr>
          <w:rFonts w:ascii="Arial" w:hAnsi="Arial" w:cs="Arial"/>
        </w:rPr>
        <w:t>. Za primjedbe ispitanika nema podataka. Predmetni zapisnik potpisan je po policijskom službeniku i okrivljeniku.</w:t>
      </w:r>
    </w:p>
    <w:p w:rsidR="00387702" w:rsidP="00D10A20" w:rsidRDefault="00387702">
      <w:pPr>
        <w:jc w:val="both"/>
        <w:rPr>
          <w:rFonts w:ascii="Arial" w:hAnsi="Arial" w:cs="Arial"/>
        </w:rPr>
      </w:pPr>
    </w:p>
    <w:p w:rsidR="00387702" w:rsidP="00D10A20" w:rsidRDefault="00387702">
      <w:pPr>
        <w:jc w:val="both"/>
        <w:rPr>
          <w:rFonts w:ascii="Arial" w:hAnsi="Arial" w:cs="Arial"/>
        </w:rPr>
      </w:pPr>
      <w:r>
        <w:rPr>
          <w:rFonts w:ascii="Arial" w:hAnsi="Arial" w:cs="Arial"/>
        </w:rPr>
        <w:tab/>
        <w:t xml:space="preserve">14. </w:t>
      </w:r>
      <w:r w:rsidRPr="00387702">
        <w:rPr>
          <w:rFonts w:ascii="Arial" w:hAnsi="Arial" w:cs="Arial"/>
        </w:rPr>
        <w:t>Na temelju naredbe o određivanju mjere opreza od 1</w:t>
      </w:r>
      <w:r>
        <w:rPr>
          <w:rFonts w:ascii="Arial" w:hAnsi="Arial" w:cs="Arial"/>
        </w:rPr>
        <w:t>8. srpnja 2023. (list spisa 13</w:t>
      </w:r>
      <w:r w:rsidRPr="00387702">
        <w:rPr>
          <w:rFonts w:ascii="Arial" w:hAnsi="Arial" w:cs="Arial"/>
        </w:rPr>
        <w:t xml:space="preserve">) utvrđeno je da je okrivljeniku izrečena mjera opreza zabrane upravljanja vozilom uz oduzimanje dozvole za upravljanje. Naložena mjera opreza naređuje se zbog postojanje osnovane sumnje da je dana </w:t>
      </w:r>
      <w:r>
        <w:rPr>
          <w:rFonts w:ascii="Arial" w:hAnsi="Arial" w:cs="Arial"/>
        </w:rPr>
        <w:t>18. srpnja 2023</w:t>
      </w:r>
      <w:r w:rsidRPr="00387702">
        <w:rPr>
          <w:rFonts w:ascii="Arial" w:hAnsi="Arial" w:cs="Arial"/>
        </w:rPr>
        <w:t>. godine</w:t>
      </w:r>
      <w:r>
        <w:rPr>
          <w:rFonts w:ascii="Arial" w:hAnsi="Arial" w:cs="Arial"/>
        </w:rPr>
        <w:t xml:space="preserve">, počinio prekršaj iz članka 199. stavka 7. </w:t>
      </w:r>
      <w:r w:rsidRPr="00387702">
        <w:rPr>
          <w:rFonts w:ascii="Arial" w:hAnsi="Arial" w:cs="Arial"/>
        </w:rPr>
        <w:t>Zakona o sigurnosti prometan na cestama</w:t>
      </w:r>
      <w:r>
        <w:rPr>
          <w:rFonts w:ascii="Arial" w:hAnsi="Arial" w:cs="Arial"/>
        </w:rPr>
        <w:t>.</w:t>
      </w:r>
    </w:p>
    <w:p w:rsidR="00387702" w:rsidP="00D10A20" w:rsidRDefault="00387702">
      <w:pPr>
        <w:jc w:val="both"/>
        <w:rPr>
          <w:rFonts w:ascii="Arial" w:hAnsi="Arial" w:cs="Arial"/>
        </w:rPr>
      </w:pPr>
    </w:p>
    <w:p w:rsidRPr="00387702" w:rsidR="00387702" w:rsidP="00387702" w:rsidRDefault="00387702">
      <w:pPr>
        <w:jc w:val="both"/>
        <w:rPr>
          <w:rFonts w:ascii="Arial" w:hAnsi="Arial" w:cs="Arial"/>
        </w:rPr>
      </w:pPr>
      <w:r>
        <w:rPr>
          <w:rFonts w:ascii="Arial" w:hAnsi="Arial" w:cs="Arial"/>
        </w:rPr>
        <w:tab/>
        <w:t xml:space="preserve">15. Pročitanu, odnosno pregledanu </w:t>
      </w:r>
      <w:r w:rsidRPr="00387702">
        <w:rPr>
          <w:rFonts w:ascii="Arial" w:hAnsi="Arial" w:cs="Arial"/>
        </w:rPr>
        <w:t>materijalnu dokumentaciju sud je ocijenio kao vjerodostojnu jer je ista sačinjena u obavljanju poslova ovlaštenih službenih osoba.</w:t>
      </w:r>
    </w:p>
    <w:p w:rsidR="00387702" w:rsidP="00D10A20" w:rsidRDefault="00387702">
      <w:pPr>
        <w:jc w:val="both"/>
        <w:rPr>
          <w:rFonts w:ascii="Arial" w:hAnsi="Arial" w:cs="Arial"/>
        </w:rPr>
      </w:pPr>
    </w:p>
    <w:p w:rsidR="00031320" w:rsidP="00D10A20" w:rsidRDefault="00387702">
      <w:pPr>
        <w:jc w:val="both"/>
        <w:rPr>
          <w:rFonts w:ascii="Arial" w:hAnsi="Arial" w:cs="Arial"/>
        </w:rPr>
      </w:pPr>
      <w:r>
        <w:rPr>
          <w:rFonts w:ascii="Arial" w:hAnsi="Arial" w:cs="Arial"/>
        </w:rPr>
        <w:lastRenderedPageBreak/>
        <w:tab/>
        <w:t xml:space="preserve">16. Radi razjašnjena spornih činjenica u ovom postupku, sud je na raspravu za dan </w:t>
      </w:r>
      <w:r w:rsidR="00031320">
        <w:rPr>
          <w:rFonts w:ascii="Arial" w:hAnsi="Arial" w:cs="Arial"/>
        </w:rPr>
        <w:t>24. ožujka 2026. pozvao svjedoke Tomislava Zelića i Šimuna Cotu radi njihovog saslušanja. Dostava poziva za svjedoka Tomislava Zelića je bila neuredno iskazana jer</w:t>
      </w:r>
      <w:r w:rsidRPr="00387702">
        <w:rPr>
          <w:rFonts w:ascii="Arial" w:hAnsi="Arial" w:cs="Arial"/>
        </w:rPr>
        <w:t xml:space="preserve"> se poziv za ročište vratio sudu uz naznaku dostavljača ''obavij</w:t>
      </w:r>
      <w:r w:rsidR="00031320">
        <w:rPr>
          <w:rFonts w:ascii="Arial" w:hAnsi="Arial" w:cs="Arial"/>
        </w:rPr>
        <w:t xml:space="preserve">ešten, nije podigao pošiljku'', dok se uredno pozvani svjedok Šimun Cota nije odazvao pozivu suda niti je svoj izostanak opravdao. </w:t>
      </w:r>
      <w:r w:rsidRPr="00387702">
        <w:rPr>
          <w:rFonts w:ascii="Arial" w:hAnsi="Arial" w:cs="Arial"/>
        </w:rPr>
        <w:t xml:space="preserve">Sud je ponovo pozvao </w:t>
      </w:r>
      <w:r w:rsidR="00031320">
        <w:rPr>
          <w:rFonts w:ascii="Arial" w:hAnsi="Arial" w:cs="Arial"/>
        </w:rPr>
        <w:t>svjedoka Tomislava Zelića</w:t>
      </w:r>
      <w:r w:rsidRPr="00387702">
        <w:rPr>
          <w:rFonts w:ascii="Arial" w:hAnsi="Arial" w:cs="Arial"/>
        </w:rPr>
        <w:t xml:space="preserve"> na ročište žurnog postupka određeno za dan 9. travnja 2026., ali se poziv ponovno vratio sudu </w:t>
      </w:r>
      <w:r w:rsidR="00031320">
        <w:rPr>
          <w:rFonts w:ascii="Arial" w:hAnsi="Arial" w:cs="Arial"/>
        </w:rPr>
        <w:t xml:space="preserve">dva puta </w:t>
      </w:r>
      <w:r w:rsidRPr="00387702">
        <w:rPr>
          <w:rFonts w:ascii="Arial" w:hAnsi="Arial" w:cs="Arial"/>
        </w:rPr>
        <w:t>uz naznaku dostavljača ''oba</w:t>
      </w:r>
      <w:r w:rsidR="00031320">
        <w:rPr>
          <w:rFonts w:ascii="Arial" w:hAnsi="Arial" w:cs="Arial"/>
        </w:rPr>
        <w:t>viješten, nije podigao pošiljku</w:t>
      </w:r>
      <w:r w:rsidRPr="00387702">
        <w:rPr>
          <w:rFonts w:ascii="Arial" w:hAnsi="Arial" w:cs="Arial"/>
        </w:rPr>
        <w:t xml:space="preserve">. Sud je potom sazvao ročište za dan 12. svibnja 2026., </w:t>
      </w:r>
      <w:r w:rsidR="00031320">
        <w:rPr>
          <w:rFonts w:ascii="Arial" w:hAnsi="Arial" w:cs="Arial"/>
        </w:rPr>
        <w:t xml:space="preserve">te je pozvao svjedoka Tomislava Zelića i Šimuna Cotu, </w:t>
      </w:r>
      <w:r w:rsidRPr="00387702">
        <w:rPr>
          <w:rFonts w:ascii="Arial" w:hAnsi="Arial" w:cs="Arial"/>
        </w:rPr>
        <w:t>ali nij</w:t>
      </w:r>
      <w:r w:rsidR="00031320">
        <w:rPr>
          <w:rFonts w:ascii="Arial" w:hAnsi="Arial" w:cs="Arial"/>
        </w:rPr>
        <w:t>e bilo dokaza o urednoj dostavi za svjedoka Tomislava Zelića, dok uredno pozvani svjedok Šimun Cota nije pristupio na ročište, ali je opravdao izostanak.</w:t>
      </w:r>
      <w:r w:rsidRPr="00387702">
        <w:rPr>
          <w:rFonts w:ascii="Arial" w:hAnsi="Arial" w:cs="Arial"/>
        </w:rPr>
        <w:t xml:space="preserve"> </w:t>
      </w:r>
      <w:r w:rsidR="00031320">
        <w:rPr>
          <w:rFonts w:ascii="Arial" w:hAnsi="Arial" w:cs="Arial"/>
        </w:rPr>
        <w:t>Sud je</w:t>
      </w:r>
      <w:r w:rsidRPr="00387702">
        <w:rPr>
          <w:rFonts w:ascii="Arial" w:hAnsi="Arial" w:cs="Arial"/>
        </w:rPr>
        <w:t xml:space="preserve"> poziv na raspravu za dan 18. lipnja 2026. </w:t>
      </w:r>
      <w:r w:rsidR="00031320">
        <w:rPr>
          <w:rFonts w:ascii="Arial" w:hAnsi="Arial" w:cs="Arial"/>
        </w:rPr>
        <w:t xml:space="preserve">za svjedoke Tomislava Zelića i Šimuna Cotu </w:t>
      </w:r>
      <w:r w:rsidRPr="00387702">
        <w:rPr>
          <w:rFonts w:ascii="Arial" w:hAnsi="Arial" w:cs="Arial"/>
        </w:rPr>
        <w:t>oglasio na e-Oglasnoj ploči Suda, a čime se dostava smatra uredno obavljenom.</w:t>
      </w:r>
      <w:r w:rsidR="00031320">
        <w:rPr>
          <w:rFonts w:ascii="Arial" w:hAnsi="Arial" w:cs="Arial"/>
        </w:rPr>
        <w:t xml:space="preserve"> Sud na raspravi od dana 18. lipnja 2026. pročitao zapisnik o ispitivanju svjedoka Šimuna Cote od 15. svibnja 2025. (list spisa 33-34) i zapisnik o ispitivanju svjedoka Tomislava Zelića od 16. listopada 2025. (list spisa 55-56).</w:t>
      </w:r>
    </w:p>
    <w:p w:rsidR="00031320" w:rsidP="00D10A20" w:rsidRDefault="00031320">
      <w:pPr>
        <w:jc w:val="both"/>
        <w:rPr>
          <w:rFonts w:ascii="Arial" w:hAnsi="Arial" w:cs="Arial"/>
        </w:rPr>
      </w:pPr>
    </w:p>
    <w:p w:rsidR="006134A7" w:rsidP="00D10A20" w:rsidRDefault="00031320">
      <w:pPr>
        <w:jc w:val="both"/>
        <w:rPr>
          <w:rFonts w:ascii="Arial" w:hAnsi="Arial" w:cs="Arial"/>
        </w:rPr>
      </w:pPr>
      <w:r>
        <w:rPr>
          <w:rFonts w:ascii="Arial" w:hAnsi="Arial" w:cs="Arial"/>
        </w:rPr>
        <w:tab/>
        <w:t xml:space="preserve">17. Na temelju pročitanog </w:t>
      </w:r>
      <w:r w:rsidRPr="00031320">
        <w:rPr>
          <w:rFonts w:ascii="Arial" w:hAnsi="Arial" w:cs="Arial"/>
        </w:rPr>
        <w:t>zapisnik</w:t>
      </w:r>
      <w:r>
        <w:rPr>
          <w:rFonts w:ascii="Arial" w:hAnsi="Arial" w:cs="Arial"/>
        </w:rPr>
        <w:t>a</w:t>
      </w:r>
      <w:r w:rsidRPr="00031320">
        <w:rPr>
          <w:rFonts w:ascii="Arial" w:hAnsi="Arial" w:cs="Arial"/>
        </w:rPr>
        <w:t xml:space="preserve"> o ispitivanju svjedoka Šimuna Cote od 15. svibnja 2025. (list spisa 33-34)</w:t>
      </w:r>
      <w:r w:rsidR="006134A7">
        <w:rPr>
          <w:rFonts w:ascii="Arial" w:hAnsi="Arial" w:cs="Arial"/>
        </w:rPr>
        <w:t xml:space="preserve"> </w:t>
      </w:r>
      <w:r w:rsidRPr="006134A7" w:rsidR="006134A7">
        <w:rPr>
          <w:rFonts w:ascii="Arial" w:hAnsi="Arial" w:cs="Arial"/>
        </w:rPr>
        <w:t>sud je utvrdio da je svjedok izjavio kako</w:t>
      </w:r>
      <w:r w:rsidR="006134A7">
        <w:rPr>
          <w:rFonts w:ascii="Arial" w:hAnsi="Arial" w:cs="Arial"/>
        </w:rPr>
        <w:t xml:space="preserve"> je n</w:t>
      </w:r>
      <w:r w:rsidRPr="006134A7" w:rsidR="006134A7">
        <w:rPr>
          <w:rFonts w:ascii="Arial" w:hAnsi="Arial" w:cs="Arial"/>
        </w:rPr>
        <w:t>avedene prigode bio sam u kafiću na benzinskoj postaji Lukoil u Kninu kada j</w:t>
      </w:r>
      <w:r w:rsidR="006134A7">
        <w:rPr>
          <w:rFonts w:ascii="Arial" w:hAnsi="Arial" w:cs="Arial"/>
        </w:rPr>
        <w:t>e u kafić stigao Toni Barišić. On je</w:t>
      </w:r>
      <w:r w:rsidRPr="006134A7" w:rsidR="006134A7">
        <w:rPr>
          <w:rFonts w:ascii="Arial" w:hAnsi="Arial" w:cs="Arial"/>
        </w:rPr>
        <w:t xml:space="preserve"> bio na kavi, koliko se sjeća on je popio pivu, te su vrlo brzo nakon njegova dolaska u kafić tamo došli i policijski službenici koji su prišli okrivljeniku, te je isti s njima napustio objekt i to je sve što zna o tom događaju.</w:t>
      </w:r>
      <w:r w:rsidR="006134A7">
        <w:rPr>
          <w:rFonts w:ascii="Arial" w:hAnsi="Arial" w:cs="Arial"/>
        </w:rPr>
        <w:t xml:space="preserve"> </w:t>
      </w:r>
      <w:r w:rsidRPr="006134A7" w:rsidR="006134A7">
        <w:rPr>
          <w:rFonts w:ascii="Arial" w:hAnsi="Arial" w:cs="Arial"/>
        </w:rPr>
        <w:t>Na poseban upit suda, svjedok iskazuje</w:t>
      </w:r>
      <w:r w:rsidR="006134A7">
        <w:rPr>
          <w:rFonts w:ascii="Arial" w:hAnsi="Arial" w:cs="Arial"/>
        </w:rPr>
        <w:t xml:space="preserve"> da se </w:t>
      </w:r>
      <w:r w:rsidRPr="006134A7" w:rsidR="006134A7">
        <w:rPr>
          <w:rFonts w:ascii="Arial" w:hAnsi="Arial" w:cs="Arial"/>
        </w:rPr>
        <w:t>ne sjeća koliko je točno piva okrivljenik popio</w:t>
      </w:r>
      <w:r w:rsidR="006134A7">
        <w:rPr>
          <w:rFonts w:ascii="Arial" w:hAnsi="Arial" w:cs="Arial"/>
        </w:rPr>
        <w:t xml:space="preserve"> navedene prigode u kafiću. Nije</w:t>
      </w:r>
      <w:r w:rsidRPr="006134A7" w:rsidR="006134A7">
        <w:rPr>
          <w:rFonts w:ascii="Arial" w:hAnsi="Arial" w:cs="Arial"/>
        </w:rPr>
        <w:t xml:space="preserve"> bio s okrivljenikom u njegovom automobilu za vrijeme kad se dogodila prometna nesreća s automobilom s kojim je upravljao okrivljenik, tako da o prometnoj nesreći ne zna nikakve detalje, Toni u kafiću dok </w:t>
      </w:r>
      <w:r w:rsidR="006134A7">
        <w:rPr>
          <w:rFonts w:ascii="Arial" w:hAnsi="Arial" w:cs="Arial"/>
        </w:rPr>
        <w:t>su</w:t>
      </w:r>
      <w:r w:rsidRPr="006134A7" w:rsidR="006134A7">
        <w:rPr>
          <w:rFonts w:ascii="Arial" w:hAnsi="Arial" w:cs="Arial"/>
        </w:rPr>
        <w:t xml:space="preserve"> pili piće nije spominjao nikakvu prometnu nesreću.</w:t>
      </w:r>
      <w:r w:rsidR="006134A7">
        <w:rPr>
          <w:rFonts w:ascii="Arial" w:hAnsi="Arial" w:cs="Arial"/>
        </w:rPr>
        <w:t xml:space="preserve"> </w:t>
      </w:r>
      <w:r w:rsidRPr="006134A7" w:rsidR="006134A7">
        <w:rPr>
          <w:rFonts w:ascii="Arial" w:hAnsi="Arial" w:cs="Arial"/>
        </w:rPr>
        <w:t>Inače Tonija poznaje, međutim više bi</w:t>
      </w:r>
      <w:r w:rsidR="006134A7">
        <w:rPr>
          <w:rFonts w:ascii="Arial" w:hAnsi="Arial" w:cs="Arial"/>
        </w:rPr>
        <w:t xml:space="preserve"> rekao da su</w:t>
      </w:r>
      <w:r w:rsidRPr="006134A7" w:rsidR="006134A7">
        <w:rPr>
          <w:rFonts w:ascii="Arial" w:hAnsi="Arial" w:cs="Arial"/>
        </w:rPr>
        <w:t xml:space="preserve"> poznanici nego prijatelji</w:t>
      </w:r>
      <w:r w:rsidR="006134A7">
        <w:rPr>
          <w:rFonts w:ascii="Arial" w:hAnsi="Arial" w:cs="Arial"/>
        </w:rPr>
        <w:t>.</w:t>
      </w:r>
    </w:p>
    <w:p w:rsidR="00031320" w:rsidP="00D10A20" w:rsidRDefault="00031320">
      <w:pPr>
        <w:jc w:val="both"/>
        <w:rPr>
          <w:rFonts w:ascii="Arial" w:hAnsi="Arial" w:cs="Arial"/>
        </w:rPr>
      </w:pPr>
    </w:p>
    <w:p w:rsidR="00031320" w:rsidP="00D10A20" w:rsidRDefault="00031320">
      <w:pPr>
        <w:jc w:val="both"/>
        <w:rPr>
          <w:rFonts w:ascii="Arial" w:hAnsi="Arial" w:cs="Arial"/>
        </w:rPr>
      </w:pPr>
      <w:r>
        <w:rPr>
          <w:rFonts w:ascii="Arial" w:hAnsi="Arial" w:cs="Arial"/>
        </w:rPr>
        <w:tab/>
        <w:t xml:space="preserve">18. </w:t>
      </w:r>
      <w:r w:rsidRPr="00031320">
        <w:rPr>
          <w:rFonts w:ascii="Arial" w:hAnsi="Arial" w:cs="Arial"/>
        </w:rPr>
        <w:t>Na temelju pročitanog zapisnika o ispitivanju svjedoka</w:t>
      </w:r>
      <w:r>
        <w:rPr>
          <w:rFonts w:ascii="Arial" w:hAnsi="Arial" w:cs="Arial"/>
        </w:rPr>
        <w:t xml:space="preserve"> </w:t>
      </w:r>
      <w:r w:rsidRPr="00031320">
        <w:rPr>
          <w:rFonts w:ascii="Arial" w:hAnsi="Arial" w:cs="Arial"/>
        </w:rPr>
        <w:t>Tomislava Zelića od 16. listopada 2025. (list spisa 55-56)</w:t>
      </w:r>
      <w:r w:rsidRPr="00031320">
        <w:t xml:space="preserve"> </w:t>
      </w:r>
      <w:r w:rsidRPr="006134A7">
        <w:rPr>
          <w:rFonts w:ascii="Arial" w:hAnsi="Arial" w:cs="Arial"/>
        </w:rPr>
        <w:t>sud je ut</w:t>
      </w:r>
      <w:r w:rsidR="006134A7">
        <w:rPr>
          <w:rFonts w:ascii="Arial" w:hAnsi="Arial" w:cs="Arial"/>
        </w:rPr>
        <w:t>vrdio da je svjedok izjavio kako se s</w:t>
      </w:r>
      <w:r w:rsidRPr="006134A7" w:rsidR="006134A7">
        <w:rPr>
          <w:rFonts w:ascii="Arial" w:hAnsi="Arial" w:cs="Arial"/>
        </w:rPr>
        <w:t xml:space="preserve">jeća da </w:t>
      </w:r>
      <w:r w:rsidR="006134A7">
        <w:rPr>
          <w:rFonts w:ascii="Arial" w:hAnsi="Arial" w:cs="Arial"/>
        </w:rPr>
        <w:t>je</w:t>
      </w:r>
      <w:r w:rsidRPr="006134A7" w:rsidR="006134A7">
        <w:rPr>
          <w:rFonts w:ascii="Arial" w:hAnsi="Arial" w:cs="Arial"/>
        </w:rPr>
        <w:t xml:space="preserve"> tog dana bio u kafiću na benzinskoj postaji Lukoil u Kninu kada je u kafić stigao Toni Barišić. Sjeo je sa </w:t>
      </w:r>
      <w:r w:rsidR="006134A7">
        <w:rPr>
          <w:rFonts w:ascii="Arial" w:hAnsi="Arial" w:cs="Arial"/>
        </w:rPr>
        <w:t>njim</w:t>
      </w:r>
      <w:r w:rsidRPr="006134A7" w:rsidR="006134A7">
        <w:rPr>
          <w:rFonts w:ascii="Arial" w:hAnsi="Arial" w:cs="Arial"/>
        </w:rPr>
        <w:t xml:space="preserve"> za stol, naručio je</w:t>
      </w:r>
      <w:r w:rsidR="006134A7">
        <w:rPr>
          <w:rFonts w:ascii="Arial" w:hAnsi="Arial" w:cs="Arial"/>
        </w:rPr>
        <w:t xml:space="preserve"> jednu pivu od pola litra, te mu</w:t>
      </w:r>
      <w:r w:rsidRPr="006134A7" w:rsidR="006134A7">
        <w:rPr>
          <w:rFonts w:ascii="Arial" w:hAnsi="Arial" w:cs="Arial"/>
        </w:rPr>
        <w:t xml:space="preserve"> je rekao da je razbio auto, da ga je tijekom vožnje zanijelo. Nije </w:t>
      </w:r>
      <w:r w:rsidR="006134A7">
        <w:rPr>
          <w:rFonts w:ascii="Arial" w:hAnsi="Arial" w:cs="Arial"/>
        </w:rPr>
        <w:t>ga</w:t>
      </w:r>
      <w:r w:rsidRPr="006134A7" w:rsidR="006134A7">
        <w:rPr>
          <w:rFonts w:ascii="Arial" w:hAnsi="Arial" w:cs="Arial"/>
        </w:rPr>
        <w:t xml:space="preserve"> kontaktirao nakon same nesreće, niti </w:t>
      </w:r>
      <w:r w:rsidR="006134A7">
        <w:rPr>
          <w:rFonts w:ascii="Arial" w:hAnsi="Arial" w:cs="Arial"/>
        </w:rPr>
        <w:t>ga</w:t>
      </w:r>
      <w:r w:rsidRPr="006134A7" w:rsidR="006134A7">
        <w:rPr>
          <w:rFonts w:ascii="Arial" w:hAnsi="Arial" w:cs="Arial"/>
        </w:rPr>
        <w:t xml:space="preserve"> zvao telefonom kako bi vučnom službom došao po njega, već s</w:t>
      </w:r>
      <w:r w:rsidR="006134A7">
        <w:rPr>
          <w:rFonts w:ascii="Arial" w:hAnsi="Arial" w:cs="Arial"/>
        </w:rPr>
        <w:t>u</w:t>
      </w:r>
      <w:r w:rsidRPr="006134A7" w:rsidR="006134A7">
        <w:rPr>
          <w:rFonts w:ascii="Arial" w:hAnsi="Arial" w:cs="Arial"/>
        </w:rPr>
        <w:t xml:space="preserve"> se tog dana susreli slučajno jer </w:t>
      </w:r>
      <w:r w:rsidR="006134A7">
        <w:rPr>
          <w:rFonts w:ascii="Arial" w:hAnsi="Arial" w:cs="Arial"/>
        </w:rPr>
        <w:t>je on bio na pumpi u kafiću. Inače su poznanici te znaju</w:t>
      </w:r>
      <w:r w:rsidRPr="006134A7" w:rsidR="006134A7">
        <w:rPr>
          <w:rFonts w:ascii="Arial" w:hAnsi="Arial" w:cs="Arial"/>
        </w:rPr>
        <w:t xml:space="preserve"> tu i tamo zajedno popiti piće, pa kad je Toni došao u kafić i vidio </w:t>
      </w:r>
      <w:r w:rsidR="006134A7">
        <w:rPr>
          <w:rFonts w:ascii="Arial" w:hAnsi="Arial" w:cs="Arial"/>
        </w:rPr>
        <w:t>ga</w:t>
      </w:r>
      <w:r w:rsidRPr="006134A7" w:rsidR="006134A7">
        <w:rPr>
          <w:rFonts w:ascii="Arial" w:hAnsi="Arial" w:cs="Arial"/>
        </w:rPr>
        <w:t xml:space="preserve"> sjeo je sa </w:t>
      </w:r>
      <w:r w:rsidR="006134A7">
        <w:rPr>
          <w:rFonts w:ascii="Arial" w:hAnsi="Arial" w:cs="Arial"/>
        </w:rPr>
        <w:t>njim</w:t>
      </w:r>
      <w:r w:rsidRPr="006134A7" w:rsidR="006134A7">
        <w:rPr>
          <w:rFonts w:ascii="Arial" w:hAnsi="Arial" w:cs="Arial"/>
        </w:rPr>
        <w:t xml:space="preserve"> za stol. Za </w:t>
      </w:r>
      <w:r w:rsidR="006134A7">
        <w:rPr>
          <w:rFonts w:ascii="Arial" w:hAnsi="Arial" w:cs="Arial"/>
        </w:rPr>
        <w:t>njihovim</w:t>
      </w:r>
      <w:r w:rsidRPr="006134A7" w:rsidR="006134A7">
        <w:rPr>
          <w:rFonts w:ascii="Arial" w:hAnsi="Arial" w:cs="Arial"/>
        </w:rPr>
        <w:t xml:space="preserve"> stolom u kafiću sjedili s</w:t>
      </w:r>
      <w:r w:rsidR="006134A7">
        <w:rPr>
          <w:rFonts w:ascii="Arial" w:hAnsi="Arial" w:cs="Arial"/>
        </w:rPr>
        <w:t>u</w:t>
      </w:r>
      <w:r w:rsidRPr="006134A7" w:rsidR="006134A7">
        <w:rPr>
          <w:rFonts w:ascii="Arial" w:hAnsi="Arial" w:cs="Arial"/>
        </w:rPr>
        <w:t xml:space="preserve"> samo </w:t>
      </w:r>
      <w:r w:rsidR="006134A7">
        <w:rPr>
          <w:rFonts w:ascii="Arial" w:hAnsi="Arial" w:cs="Arial"/>
        </w:rPr>
        <w:t>on</w:t>
      </w:r>
      <w:r w:rsidRPr="006134A7" w:rsidR="006134A7">
        <w:rPr>
          <w:rFonts w:ascii="Arial" w:hAnsi="Arial" w:cs="Arial"/>
        </w:rPr>
        <w:t xml:space="preserve"> i Toni. Dok je sjedio sa </w:t>
      </w:r>
      <w:r w:rsidR="006134A7">
        <w:rPr>
          <w:rFonts w:ascii="Arial" w:hAnsi="Arial" w:cs="Arial"/>
        </w:rPr>
        <w:t>njim</w:t>
      </w:r>
      <w:r w:rsidRPr="006134A7" w:rsidR="006134A7">
        <w:rPr>
          <w:rFonts w:ascii="Arial" w:hAnsi="Arial" w:cs="Arial"/>
        </w:rPr>
        <w:t xml:space="preserve"> u kafiću popio je samo jednu pivu od pola litra, a u kafiću s</w:t>
      </w:r>
      <w:r w:rsidR="006134A7">
        <w:rPr>
          <w:rFonts w:ascii="Arial" w:hAnsi="Arial" w:cs="Arial"/>
        </w:rPr>
        <w:t>u</w:t>
      </w:r>
      <w:r w:rsidRPr="006134A7" w:rsidR="006134A7">
        <w:rPr>
          <w:rFonts w:ascii="Arial" w:hAnsi="Arial" w:cs="Arial"/>
        </w:rPr>
        <w:t xml:space="preserve"> zajedno sjedili otprilike pola sada do četrdeset minuta kada je došla policija u povodu prometne nesreće koju da je Toni prouzročio. Kad je došao u kafić Toni m</w:t>
      </w:r>
      <w:r w:rsidR="006134A7">
        <w:rPr>
          <w:rFonts w:ascii="Arial" w:hAnsi="Arial" w:cs="Arial"/>
        </w:rPr>
        <w:t>u</w:t>
      </w:r>
      <w:r w:rsidRPr="006134A7" w:rsidR="006134A7">
        <w:rPr>
          <w:rFonts w:ascii="Arial" w:hAnsi="Arial" w:cs="Arial"/>
        </w:rPr>
        <w:t xml:space="preserve"> je spomenuo da je oštetio auto, spominjao je gumu na automobilu ali ne sjeća</w:t>
      </w:r>
      <w:r w:rsidR="006134A7">
        <w:rPr>
          <w:rFonts w:ascii="Arial" w:hAnsi="Arial" w:cs="Arial"/>
        </w:rPr>
        <w:t xml:space="preserve"> se</w:t>
      </w:r>
      <w:r w:rsidRPr="006134A7" w:rsidR="006134A7">
        <w:rPr>
          <w:rFonts w:ascii="Arial" w:hAnsi="Arial" w:cs="Arial"/>
        </w:rPr>
        <w:t xml:space="preserve"> da bi mi spomenuo da mu je pukla tijekom vožnje ili nakon vožnje. Nije m</w:t>
      </w:r>
      <w:r w:rsidR="006134A7">
        <w:rPr>
          <w:rFonts w:ascii="Arial" w:hAnsi="Arial" w:cs="Arial"/>
        </w:rPr>
        <w:t>u</w:t>
      </w:r>
      <w:r w:rsidRPr="006134A7" w:rsidR="006134A7">
        <w:rPr>
          <w:rFonts w:ascii="Arial" w:hAnsi="Arial" w:cs="Arial"/>
        </w:rPr>
        <w:t xml:space="preserve"> poznato što je Toni radio prije nego je došao u kafić na pumpi Lukoil, te je li prije konzumirao alkohol ili bilo što drugo.</w:t>
      </w:r>
    </w:p>
    <w:p w:rsidR="00031320" w:rsidP="00D10A20" w:rsidRDefault="00031320">
      <w:pPr>
        <w:jc w:val="both"/>
        <w:rPr>
          <w:rFonts w:ascii="Arial" w:hAnsi="Arial" w:cs="Arial"/>
        </w:rPr>
      </w:pPr>
    </w:p>
    <w:p w:rsidR="00031320" w:rsidP="00D10A20" w:rsidRDefault="00031320">
      <w:pPr>
        <w:jc w:val="both"/>
        <w:rPr>
          <w:rFonts w:ascii="Arial" w:hAnsi="Arial" w:cs="Arial"/>
        </w:rPr>
      </w:pPr>
      <w:r>
        <w:rPr>
          <w:rFonts w:ascii="Arial" w:hAnsi="Arial" w:cs="Arial"/>
        </w:rPr>
        <w:tab/>
        <w:t>19. Sud je cijenio istinitim pročitani zapisnik o ispitivanju svjedoka Šimuna Cote u dijelu u kojem je svjedok naveo da je navedene prigode vidio okrivljenika kako dolazi na benzinsku postaju Lukoil u Kninu te da je okrivljenik</w:t>
      </w:r>
      <w:r w:rsidR="00D9527F">
        <w:rPr>
          <w:rFonts w:ascii="Arial" w:hAnsi="Arial" w:cs="Arial"/>
        </w:rPr>
        <w:t xml:space="preserve"> te prigode popio pivu. U preostalom dijelu sud nije cijenio zapisnik o ispitivanju svjedoka, odnosno iskaz </w:t>
      </w:r>
      <w:r w:rsidR="00D9527F">
        <w:rPr>
          <w:rFonts w:ascii="Arial" w:hAnsi="Arial" w:cs="Arial"/>
        </w:rPr>
        <w:lastRenderedPageBreak/>
        <w:t>svjedoka s obzirom na to da svjedok nije imao nikakvih posrednih i neposrednih saznanja u svezi nastanka prometne nesreće, dinamike i uzroka nastanka iste.</w:t>
      </w:r>
    </w:p>
    <w:p w:rsidR="00D9527F" w:rsidP="00D10A20" w:rsidRDefault="00D9527F">
      <w:pPr>
        <w:jc w:val="both"/>
        <w:rPr>
          <w:rFonts w:ascii="Arial" w:hAnsi="Arial" w:cs="Arial"/>
        </w:rPr>
      </w:pPr>
    </w:p>
    <w:p w:rsidR="00E64872" w:rsidP="00D10A20" w:rsidRDefault="00D9527F">
      <w:pPr>
        <w:jc w:val="both"/>
        <w:rPr>
          <w:rFonts w:ascii="Arial" w:hAnsi="Arial" w:cs="Arial"/>
        </w:rPr>
      </w:pPr>
      <w:r>
        <w:rPr>
          <w:rFonts w:ascii="Arial" w:hAnsi="Arial" w:cs="Arial"/>
        </w:rPr>
        <w:tab/>
        <w:t xml:space="preserve">20. Sud je cijenio istinitim </w:t>
      </w:r>
      <w:r w:rsidRPr="00D9527F">
        <w:rPr>
          <w:rFonts w:ascii="Arial" w:hAnsi="Arial" w:cs="Arial"/>
        </w:rPr>
        <w:t xml:space="preserve">pročitani zapisnik o ispitivanju svjedoka </w:t>
      </w:r>
      <w:r>
        <w:rPr>
          <w:rFonts w:ascii="Arial" w:hAnsi="Arial" w:cs="Arial"/>
        </w:rPr>
        <w:t xml:space="preserve">Tomislava Zelića u dijelu u kojem svjedok navodi da je utužene prigode okrivljenik došao </w:t>
      </w:r>
      <w:r w:rsidRPr="00D9527F">
        <w:rPr>
          <w:rFonts w:ascii="Arial" w:hAnsi="Arial" w:cs="Arial"/>
        </w:rPr>
        <w:t xml:space="preserve">na benzinsku postaju Lukoil u Kninu te da je okrivljenik te prigode </w:t>
      </w:r>
      <w:r>
        <w:rPr>
          <w:rFonts w:ascii="Arial" w:hAnsi="Arial" w:cs="Arial"/>
        </w:rPr>
        <w:t xml:space="preserve">naručio jednu pivu od pola litre kao i da mu je rekao da je razbio autom. Sud je također cijenio istinitim </w:t>
      </w:r>
      <w:r w:rsidRPr="00D9527F">
        <w:rPr>
          <w:rFonts w:ascii="Arial" w:hAnsi="Arial" w:cs="Arial"/>
        </w:rPr>
        <w:t>pročitani zapisnik o ispitivanju svjedoka Tomislava Zelića u dijelu u kojem svjedok navodi</w:t>
      </w:r>
      <w:r>
        <w:rPr>
          <w:rFonts w:ascii="Arial" w:hAnsi="Arial" w:cs="Arial"/>
        </w:rPr>
        <w:t xml:space="preserve"> da se ne sjeća kako bi mu okrivljenik utužene prigode spominjao da mu je guma na automobilu pukla tijekom vožnje ili nakon vožnje. </w:t>
      </w:r>
      <w:r w:rsidRPr="00D9527F">
        <w:rPr>
          <w:rFonts w:ascii="Arial" w:hAnsi="Arial" w:cs="Arial"/>
        </w:rPr>
        <w:t xml:space="preserve">U preostalom dijelu sud nije cijenio zapisnik o ispitivanju svjedoka, odnosno iskaz svjedoka s obzirom na to da svjedok </w:t>
      </w:r>
      <w:r>
        <w:rPr>
          <w:rFonts w:ascii="Arial" w:hAnsi="Arial" w:cs="Arial"/>
        </w:rPr>
        <w:t>nije osobno vidio prometnu nesreću niti je imao neposrednih saznanja u svezi s okolnostima nastanka,</w:t>
      </w:r>
      <w:r w:rsidRPr="00D9527F">
        <w:rPr>
          <w:rFonts w:ascii="Arial" w:hAnsi="Arial" w:cs="Arial"/>
        </w:rPr>
        <w:t xml:space="preserve"> </w:t>
      </w:r>
      <w:r>
        <w:rPr>
          <w:rFonts w:ascii="Arial" w:hAnsi="Arial" w:cs="Arial"/>
        </w:rPr>
        <w:t xml:space="preserve">uzrokom i dinamikom predmetne prometne nesreće. </w:t>
      </w:r>
    </w:p>
    <w:p w:rsidR="00EF74FF" w:rsidP="00D10A20" w:rsidRDefault="00EF74FF">
      <w:pPr>
        <w:jc w:val="both"/>
        <w:rPr>
          <w:rFonts w:ascii="Arial" w:hAnsi="Arial" w:cs="Arial"/>
        </w:rPr>
      </w:pPr>
    </w:p>
    <w:p w:rsidR="00EF74FF" w:rsidP="00D10A20" w:rsidRDefault="00EF74FF">
      <w:pPr>
        <w:jc w:val="both"/>
        <w:rPr>
          <w:rFonts w:ascii="Arial" w:hAnsi="Arial" w:cs="Arial"/>
        </w:rPr>
      </w:pPr>
      <w:r>
        <w:rPr>
          <w:rFonts w:ascii="Arial" w:hAnsi="Arial" w:cs="Arial"/>
        </w:rPr>
        <w:tab/>
        <w:t>21. Sud nije cijenio istinitim pročitani zapisnik o ispitivanju okrivljenika u dijelu u kojem je okrivljenik iskazao da je do prometne nesreće došlo zbog toga što mu je tokom vožnje pukla prednja desna guma na automobilu pa da bi zbog toga udario desnom stranom vozila u zaštitnu ogradu, a nakon tog udarca da mu je pukla i zadnja desna guma. Navedeni iskaz svjedoka je u suprotnosti s ostalim dokazima izvedenim u ovom postupku. Naime, u zapisniku o očevidu nigdje nije navedeno da su okrivljeniku pukle gume na automobilu niti isto proizlazi iz situacijskog plana mjesta prometne nesreće – upravo u situacijskom planu su naznačeni tragovi zanošenja desnih kotača osobnog automobila kojim je upravljao okrivljenik. Ujedno, iz pročitanog zapisnika o ispitivanju svjedoka Tomislava Zelića nigdje ne proizlazi da bi okrivljeniku utužene prigode pukla guma na automobilu jer sam svjedok u svom iskazu decidirano navodi da mu okrivljenik utužene prigode dok je s njim sjedio za stolom i pio nije naveo da bi mu pukla guma na automobilu. Zbog svega naprijed navedenog, sud je cijenio iskaz okrivljenika kao neistinit, nelogičan i neuvjerljiv te je okrivljenik evidentno svojim iskazom nastojao umanjiti prekršajno – pravnu odgovornost.</w:t>
      </w:r>
    </w:p>
    <w:p w:rsidR="00EF74FF" w:rsidP="00D10A20" w:rsidRDefault="00EF74FF">
      <w:pPr>
        <w:jc w:val="both"/>
        <w:rPr>
          <w:rFonts w:ascii="Arial" w:hAnsi="Arial" w:cs="Arial"/>
        </w:rPr>
      </w:pPr>
    </w:p>
    <w:p w:rsidR="006134A7" w:rsidP="00CA6408" w:rsidRDefault="00EF74FF">
      <w:pPr>
        <w:pStyle w:val="Bezproreda"/>
        <w:ind w:firstLine="708"/>
        <w:jc w:val="both"/>
        <w:rPr>
          <w:rFonts w:ascii="Arial" w:hAnsi="Arial" w:cs="Arial"/>
        </w:rPr>
      </w:pPr>
      <w:r>
        <w:rPr>
          <w:rFonts w:ascii="Arial" w:hAnsi="Arial" w:cs="Arial"/>
        </w:rPr>
        <w:t>22</w:t>
      </w:r>
      <w:r w:rsidR="007E1A2A">
        <w:rPr>
          <w:rFonts w:ascii="Arial" w:hAnsi="Arial" w:cs="Arial"/>
        </w:rPr>
        <w:t xml:space="preserve">. </w:t>
      </w:r>
      <w:r w:rsidRPr="004E7B47" w:rsidR="007E1A2A">
        <w:rPr>
          <w:rFonts w:ascii="Arial" w:hAnsi="Arial" w:cs="Arial"/>
        </w:rPr>
        <w:t>Stoga je po provedenom dokaznom postupku nedvojbeno utvrđeno da je okrivljenik</w:t>
      </w:r>
      <w:r w:rsidR="006134A7">
        <w:rPr>
          <w:rFonts w:ascii="Arial" w:hAnsi="Arial" w:cs="Arial"/>
        </w:rPr>
        <w:t xml:space="preserve"> dana </w:t>
      </w:r>
      <w:r w:rsidRPr="006134A7" w:rsidR="006134A7">
        <w:rPr>
          <w:rFonts w:ascii="Arial" w:hAnsi="Arial" w:cs="Arial"/>
        </w:rPr>
        <w:t>18.07.2023. godine u 18:20 sati u mjestu Knin, ulica Drniška Cesta kućni broj 8, izazvao prometnu nesreću s materijalnom štetom na način da je upravljao osobni vozilom marke "</w:t>
      </w:r>
      <w:proofErr w:type="spellStart"/>
      <w:r w:rsidRPr="006134A7" w:rsidR="006134A7">
        <w:rPr>
          <w:rFonts w:ascii="Arial" w:hAnsi="Arial" w:cs="Arial"/>
        </w:rPr>
        <w:t>Volksvvagen</w:t>
      </w:r>
      <w:proofErr w:type="spellEnd"/>
      <w:r w:rsidRPr="006134A7" w:rsidR="006134A7">
        <w:rPr>
          <w:rFonts w:ascii="Arial" w:hAnsi="Arial" w:cs="Arial"/>
        </w:rPr>
        <w:t xml:space="preserve">” registarske oznake ZD 406-GN krećući se zapadnom kolničkom trakom ulice Drniška cesta u Kninu, gdje dolaskom do kućnog broja 8., nije prilagodio brzinu kretanja vozila osobinama i stanju ceste , vidljivosti, preglednosti, atmosferskim prilikama, stanju vozila te gustoći prometa , iz kojeg razloga nije pravovremeno zaustavio vozilo kada to konkretni uvjeti zahtijevaju. Tom prilikom, zbog takve vožnje, desnim bočnim dijelom vozila u lijevom nepreglednom zavoju izlijeće izvan kolnika, udara u metalnu zaštitnu ogradu u vlasništvu Hrvatskih cesta d.o.o. </w:t>
      </w:r>
      <w:proofErr w:type="spellStart"/>
      <w:r w:rsidRPr="006134A7" w:rsidR="006134A7">
        <w:rPr>
          <w:rFonts w:ascii="Arial" w:hAnsi="Arial" w:cs="Arial"/>
        </w:rPr>
        <w:t>Ispostva</w:t>
      </w:r>
      <w:proofErr w:type="spellEnd"/>
      <w:r w:rsidRPr="006134A7" w:rsidR="006134A7">
        <w:rPr>
          <w:rFonts w:ascii="Arial" w:hAnsi="Arial" w:cs="Arial"/>
        </w:rPr>
        <w:t xml:space="preserve"> Šibenik, Velimira </w:t>
      </w:r>
      <w:proofErr w:type="spellStart"/>
      <w:r w:rsidRPr="006134A7" w:rsidR="006134A7">
        <w:rPr>
          <w:rFonts w:ascii="Arial" w:hAnsi="Arial" w:cs="Arial"/>
        </w:rPr>
        <w:t>Škorpika</w:t>
      </w:r>
      <w:proofErr w:type="spellEnd"/>
      <w:r w:rsidRPr="006134A7" w:rsidR="006134A7">
        <w:rPr>
          <w:rFonts w:ascii="Arial" w:hAnsi="Arial" w:cs="Arial"/>
        </w:rPr>
        <w:t xml:space="preserve"> 27, te se vraća na kolnik</w:t>
      </w:r>
      <w:r w:rsidR="006134A7">
        <w:rPr>
          <w:rFonts w:ascii="Arial" w:hAnsi="Arial" w:cs="Arial"/>
        </w:rPr>
        <w:t>.</w:t>
      </w:r>
    </w:p>
    <w:p w:rsidR="006134A7" w:rsidP="00CA6408" w:rsidRDefault="006134A7">
      <w:pPr>
        <w:pStyle w:val="Bezproreda"/>
        <w:ind w:firstLine="708"/>
        <w:jc w:val="both"/>
        <w:rPr>
          <w:rFonts w:ascii="Arial" w:hAnsi="Arial" w:cs="Arial"/>
        </w:rPr>
      </w:pPr>
    </w:p>
    <w:p w:rsidRPr="00CA6408" w:rsidR="007E1A2A" w:rsidP="00CA6408" w:rsidRDefault="00EF74FF">
      <w:pPr>
        <w:ind w:firstLine="708"/>
        <w:jc w:val="both"/>
        <w:rPr>
          <w:rFonts w:ascii="Arial" w:hAnsi="Arial" w:cs="Arial"/>
        </w:rPr>
      </w:pPr>
      <w:r>
        <w:rPr>
          <w:rFonts w:ascii="Arial" w:hAnsi="Arial" w:cs="Arial"/>
        </w:rPr>
        <w:t>23</w:t>
      </w:r>
      <w:r w:rsidR="007E1A2A">
        <w:rPr>
          <w:rFonts w:ascii="Arial" w:hAnsi="Arial" w:cs="Arial"/>
        </w:rPr>
        <w:t xml:space="preserve">. Kako su se u </w:t>
      </w:r>
      <w:r w:rsidR="007E1A2A">
        <w:rPr>
          <w:rFonts w:ascii="Arial" w:hAnsi="Arial"/>
        </w:rPr>
        <w:t>ponašanju ostvarila bitna o</w:t>
      </w:r>
      <w:r w:rsidR="00E64872">
        <w:rPr>
          <w:rFonts w:ascii="Arial" w:hAnsi="Arial"/>
        </w:rPr>
        <w:t>bilježja prekršaja iz članka 51. stavka 5</w:t>
      </w:r>
      <w:r w:rsidR="007E1A2A">
        <w:rPr>
          <w:rFonts w:ascii="Arial" w:hAnsi="Arial"/>
        </w:rPr>
        <w:t>. Zakona o sigurnosti pr</w:t>
      </w:r>
      <w:r w:rsidR="00FD47C7">
        <w:rPr>
          <w:rFonts w:ascii="Arial" w:hAnsi="Arial"/>
        </w:rPr>
        <w:t xml:space="preserve">ometa na cestama, </w:t>
      </w:r>
      <w:r w:rsidR="007E1A2A">
        <w:rPr>
          <w:rFonts w:ascii="Arial" w:hAnsi="Arial"/>
        </w:rPr>
        <w:t>to ga je sud proglasio krivim</w:t>
      </w:r>
      <w:r w:rsidR="00FD47C7">
        <w:rPr>
          <w:rFonts w:ascii="Arial" w:hAnsi="Arial"/>
        </w:rPr>
        <w:t xml:space="preserve"> za </w:t>
      </w:r>
      <w:proofErr w:type="spellStart"/>
      <w:r w:rsidR="00FD47C7">
        <w:rPr>
          <w:rFonts w:ascii="Arial" w:hAnsi="Arial"/>
        </w:rPr>
        <w:t>učin</w:t>
      </w:r>
      <w:proofErr w:type="spellEnd"/>
      <w:r w:rsidR="00FD47C7">
        <w:rPr>
          <w:rFonts w:ascii="Arial" w:hAnsi="Arial"/>
        </w:rPr>
        <w:t xml:space="preserve"> istog</w:t>
      </w:r>
      <w:r w:rsidR="007E1A2A">
        <w:rPr>
          <w:rFonts w:ascii="Arial" w:hAnsi="Arial"/>
        </w:rPr>
        <w:t xml:space="preserve">. </w:t>
      </w:r>
    </w:p>
    <w:p w:rsidR="007E1A2A" w:rsidP="007E1A2A" w:rsidRDefault="007E1A2A">
      <w:pPr>
        <w:ind w:firstLine="708"/>
        <w:jc w:val="both"/>
        <w:rPr>
          <w:rFonts w:ascii="Arial" w:hAnsi="Arial"/>
        </w:rPr>
      </w:pPr>
    </w:p>
    <w:p w:rsidR="00F52578" w:rsidP="007E1A2A" w:rsidRDefault="00EF74FF">
      <w:pPr>
        <w:ind w:firstLine="708"/>
        <w:jc w:val="both"/>
        <w:rPr>
          <w:rFonts w:ascii="Arial" w:hAnsi="Arial"/>
        </w:rPr>
      </w:pPr>
      <w:r>
        <w:rPr>
          <w:rFonts w:ascii="Arial" w:hAnsi="Arial"/>
        </w:rPr>
        <w:t>24</w:t>
      </w:r>
      <w:r w:rsidR="007E1A2A">
        <w:rPr>
          <w:rFonts w:ascii="Arial" w:hAnsi="Arial"/>
        </w:rPr>
        <w:t xml:space="preserve">. </w:t>
      </w:r>
      <w:r w:rsidRPr="00E64872" w:rsidR="00E64872">
        <w:rPr>
          <w:rFonts w:ascii="Arial" w:hAnsi="Arial"/>
        </w:rPr>
        <w:t>Člankom 51. stavkom 5. Zakona o sigurnosti prometa na cestama propisano je da će se novčanom kaznom u iznosu od 130,00 eura kaznit za prekršaj vozač koji brzinu kretanja svog vozila ne prilagodi osobinama i stanju ceste i drugim uvjetima ili ako postupi suprotno odredbama stavka 1. i 2. ovoga članka.</w:t>
      </w:r>
    </w:p>
    <w:p w:rsidR="00E64872" w:rsidP="007E1A2A" w:rsidRDefault="00E64872">
      <w:pPr>
        <w:ind w:firstLine="708"/>
        <w:jc w:val="both"/>
        <w:rPr>
          <w:rFonts w:ascii="Arial" w:hAnsi="Arial"/>
        </w:rPr>
      </w:pPr>
    </w:p>
    <w:p w:rsidR="00E64872" w:rsidP="007E1A2A" w:rsidRDefault="00EF74FF">
      <w:pPr>
        <w:ind w:firstLine="708"/>
        <w:jc w:val="both"/>
        <w:rPr>
          <w:rFonts w:ascii="Arial" w:hAnsi="Arial"/>
        </w:rPr>
      </w:pPr>
      <w:r>
        <w:rPr>
          <w:rFonts w:ascii="Arial" w:hAnsi="Arial"/>
        </w:rPr>
        <w:t>25</w:t>
      </w:r>
      <w:r w:rsidR="00E64872">
        <w:rPr>
          <w:rFonts w:ascii="Arial" w:hAnsi="Arial"/>
        </w:rPr>
        <w:t>. Člankom 293. stavkom 1</w:t>
      </w:r>
      <w:r w:rsidRPr="00E64872" w:rsidR="00E64872">
        <w:rPr>
          <w:rFonts w:ascii="Arial" w:hAnsi="Arial"/>
        </w:rPr>
        <w:t>. Zakona o sigurnosti prometa na cestama propisano je da ukoliko je prekršajem izazvana prometna nesreća samo s materijalnom štetom, kaznit će se počinitelj prekršaja novčanom kaznom propisanom za taj prekršaj uvećanom za iznos od 130,00 eura.</w:t>
      </w:r>
    </w:p>
    <w:p w:rsidR="00E64872" w:rsidP="007E1A2A" w:rsidRDefault="00E64872">
      <w:pPr>
        <w:ind w:firstLine="708"/>
        <w:jc w:val="both"/>
        <w:rPr>
          <w:rFonts w:ascii="Arial" w:hAnsi="Arial"/>
        </w:rPr>
      </w:pPr>
    </w:p>
    <w:p w:rsidRPr="00DF271D" w:rsidR="006336A7" w:rsidP="002A6348" w:rsidRDefault="00EF74FF">
      <w:pPr>
        <w:ind w:firstLine="708"/>
        <w:jc w:val="both"/>
        <w:rPr>
          <w:rFonts w:ascii="Arial" w:hAnsi="Arial" w:cs="Arial"/>
        </w:rPr>
      </w:pPr>
      <w:r>
        <w:rPr>
          <w:rFonts w:ascii="Arial" w:hAnsi="Arial" w:cs="Arial"/>
        </w:rPr>
        <w:t>26</w:t>
      </w:r>
      <w:r w:rsidRPr="00DF271D" w:rsidR="002A6348">
        <w:rPr>
          <w:rFonts w:ascii="Arial" w:hAnsi="Arial" w:cs="Arial"/>
        </w:rPr>
        <w:t>. Prilikom donošenja odluke o kazni sud je primijenio opće pravilo o izboru vrste i mjere kazne te je u odnosu na okrivljenika ocijenio sve olakotne i otegotne okolnosti u smislu članka 36. Prekršajnog zakona.</w:t>
      </w:r>
    </w:p>
    <w:p w:rsidRPr="00DF271D" w:rsidR="002A6348" w:rsidP="002A6348" w:rsidRDefault="002A6348">
      <w:pPr>
        <w:ind w:firstLine="708"/>
        <w:jc w:val="both"/>
        <w:rPr>
          <w:rFonts w:ascii="Arial" w:hAnsi="Arial" w:cs="Arial"/>
        </w:rPr>
      </w:pPr>
    </w:p>
    <w:p w:rsidRPr="00DF271D" w:rsidR="005F2878" w:rsidP="00F37FAD" w:rsidRDefault="00EF74FF">
      <w:pPr>
        <w:ind w:firstLine="708"/>
        <w:jc w:val="both"/>
        <w:rPr>
          <w:rFonts w:ascii="Arial" w:hAnsi="Arial" w:cs="Arial"/>
        </w:rPr>
      </w:pPr>
      <w:r>
        <w:rPr>
          <w:rFonts w:ascii="Arial" w:hAnsi="Arial" w:cs="Arial"/>
        </w:rPr>
        <w:t>27</w:t>
      </w:r>
      <w:r w:rsidR="005F2878">
        <w:rPr>
          <w:rFonts w:ascii="Arial" w:hAnsi="Arial" w:cs="Arial"/>
        </w:rPr>
        <w:t>.</w:t>
      </w:r>
      <w:r w:rsidRPr="00DF271D" w:rsidR="002A6348">
        <w:rPr>
          <w:rFonts w:ascii="Arial" w:hAnsi="Arial" w:cs="Arial"/>
        </w:rPr>
        <w:t xml:space="preserve"> </w:t>
      </w:r>
      <w:r w:rsidRPr="00DF271D" w:rsidR="00B135E6">
        <w:rPr>
          <w:rFonts w:ascii="Arial" w:hAnsi="Arial" w:cs="Arial"/>
        </w:rPr>
        <w:t>Sud je okrivljeniku k</w:t>
      </w:r>
      <w:r w:rsidRPr="00DF271D" w:rsidR="00F37FAD">
        <w:rPr>
          <w:rFonts w:ascii="Arial" w:hAnsi="Arial" w:cs="Arial"/>
        </w:rPr>
        <w:t>ao olakotnu</w:t>
      </w:r>
      <w:r w:rsidRPr="00DF271D" w:rsidR="00B135E6">
        <w:rPr>
          <w:rFonts w:ascii="Arial" w:hAnsi="Arial" w:cs="Arial"/>
        </w:rPr>
        <w:t xml:space="preserve"> okolnost</w:t>
      </w:r>
      <w:r w:rsidRPr="00DF271D" w:rsidR="00F37FAD">
        <w:rPr>
          <w:rFonts w:ascii="Arial" w:hAnsi="Arial" w:cs="Arial"/>
        </w:rPr>
        <w:t xml:space="preserve"> cijenio </w:t>
      </w:r>
      <w:r w:rsidR="005F2878">
        <w:rPr>
          <w:rFonts w:ascii="Arial" w:hAnsi="Arial" w:cs="Arial"/>
        </w:rPr>
        <w:t xml:space="preserve">njegove osobne i imovinske prilike, dok mu je kao otegotne okolnosti cijenio količinu protupravnosti utužene prigode, potpuni izostanak kritičnosti naspram vlastitog postupanja te višestruku raniju prekršajnu osuđivanost za prometne prekršaje. </w:t>
      </w:r>
    </w:p>
    <w:p w:rsidRPr="00DF271D" w:rsidR="00B135E6" w:rsidP="00D10A20" w:rsidRDefault="00B135E6">
      <w:pPr>
        <w:jc w:val="both"/>
        <w:rPr>
          <w:rFonts w:ascii="Arial" w:hAnsi="Arial" w:cs="Arial"/>
        </w:rPr>
      </w:pPr>
    </w:p>
    <w:p w:rsidR="00E74DE4" w:rsidP="00E74DE4" w:rsidRDefault="00EF74FF">
      <w:pPr>
        <w:ind w:firstLine="708"/>
        <w:jc w:val="both"/>
        <w:rPr>
          <w:rFonts w:ascii="Arial" w:hAnsi="Arial" w:cs="Arial"/>
        </w:rPr>
      </w:pPr>
      <w:r>
        <w:rPr>
          <w:rFonts w:ascii="Arial" w:hAnsi="Arial" w:cs="Arial"/>
        </w:rPr>
        <w:t>28</w:t>
      </w:r>
      <w:r w:rsidRPr="00DF271D" w:rsidR="00B135E6">
        <w:rPr>
          <w:rFonts w:ascii="Arial" w:hAnsi="Arial" w:cs="Arial"/>
        </w:rPr>
        <w:t>.</w:t>
      </w:r>
      <w:r w:rsidRPr="00F52578" w:rsidR="00F52578">
        <w:t xml:space="preserve"> </w:t>
      </w:r>
      <w:r w:rsidRPr="00F52578" w:rsidR="00F52578">
        <w:rPr>
          <w:rFonts w:ascii="Arial" w:hAnsi="Arial" w:cs="Arial"/>
        </w:rPr>
        <w:t xml:space="preserve">Cijeneći navedene okolnosti, sud je okrivljeniku </w:t>
      </w:r>
      <w:r w:rsidRPr="005F2878" w:rsidR="005F2878">
        <w:rPr>
          <w:rFonts w:ascii="Arial" w:hAnsi="Arial" w:cs="Arial"/>
        </w:rPr>
        <w:t xml:space="preserve">za prekršaj iz članka 51. stavka 5. Zakona o sigurnosti prometa na cestama </w:t>
      </w:r>
      <w:r w:rsidR="005F2878">
        <w:rPr>
          <w:rFonts w:ascii="Arial" w:hAnsi="Arial" w:cs="Arial"/>
        </w:rPr>
        <w:t>uz primjenu članka 293. stavka 1</w:t>
      </w:r>
      <w:r w:rsidRPr="005F2878" w:rsidR="005F2878">
        <w:rPr>
          <w:rFonts w:ascii="Arial" w:hAnsi="Arial" w:cs="Arial"/>
        </w:rPr>
        <w:t>. istog Zakona</w:t>
      </w:r>
      <w:r w:rsidR="005F2878">
        <w:rPr>
          <w:rFonts w:ascii="Arial" w:hAnsi="Arial" w:cs="Arial"/>
        </w:rPr>
        <w:t xml:space="preserve"> </w:t>
      </w:r>
      <w:r w:rsidRPr="00F52578" w:rsidR="00F52578">
        <w:rPr>
          <w:rFonts w:ascii="Arial" w:hAnsi="Arial" w:cs="Arial"/>
        </w:rPr>
        <w:t xml:space="preserve">izrekao novčanu kaznu u visini zakonom propisanog </w:t>
      </w:r>
      <w:r w:rsidR="00F52578">
        <w:rPr>
          <w:rFonts w:ascii="Arial" w:hAnsi="Arial" w:cs="Arial"/>
        </w:rPr>
        <w:t>fiksnog iznosa</w:t>
      </w:r>
      <w:r w:rsidRPr="00F52578" w:rsidR="00F52578">
        <w:rPr>
          <w:rFonts w:ascii="Arial" w:hAnsi="Arial" w:cs="Arial"/>
        </w:rPr>
        <w:t xml:space="preserve"> i to u iznosu od </w:t>
      </w:r>
      <w:r w:rsidR="005F2878">
        <w:rPr>
          <w:rFonts w:ascii="Arial" w:hAnsi="Arial" w:cs="Arial"/>
        </w:rPr>
        <w:t>2</w:t>
      </w:r>
      <w:r w:rsidRPr="00F52578" w:rsidR="00F52578">
        <w:rPr>
          <w:rFonts w:ascii="Arial" w:hAnsi="Arial" w:cs="Arial"/>
        </w:rPr>
        <w:t>60,00 (</w:t>
      </w:r>
      <w:r w:rsidR="005F2878">
        <w:rPr>
          <w:rFonts w:ascii="Arial" w:hAnsi="Arial" w:cs="Arial"/>
        </w:rPr>
        <w:t xml:space="preserve">dvije stotine i </w:t>
      </w:r>
      <w:r w:rsidRPr="00F52578" w:rsidR="00F52578">
        <w:rPr>
          <w:rFonts w:ascii="Arial" w:hAnsi="Arial" w:cs="Arial"/>
        </w:rPr>
        <w:t>šezdeset eura) jer je mišljenja da će se tako izrečenom novčanom kaznom kod ovog okrivljenika ostvariti svrha kažnjavanja i</w:t>
      </w:r>
      <w:r w:rsidR="00F52578">
        <w:rPr>
          <w:rFonts w:ascii="Arial" w:hAnsi="Arial" w:cs="Arial"/>
        </w:rPr>
        <w:t xml:space="preserve">z članka 32. Prekršajnog zakona </w:t>
      </w:r>
      <w:r w:rsidRPr="00335748" w:rsidR="00335748">
        <w:rPr>
          <w:rFonts w:ascii="Arial" w:hAnsi="Arial" w:cs="Arial"/>
        </w:rPr>
        <w:t>te da je tako izrečena kazna prikladna stupnju krivnje okrivljenika, težini počinjenog djela i svrsi kažnjavanja.</w:t>
      </w:r>
      <w:r w:rsidR="00335748">
        <w:rPr>
          <w:rFonts w:ascii="Arial" w:hAnsi="Arial" w:cs="Arial"/>
        </w:rPr>
        <w:t xml:space="preserve"> </w:t>
      </w:r>
    </w:p>
    <w:p w:rsidRPr="00DF271D" w:rsidR="00E73F7B" w:rsidP="00E74DE4" w:rsidRDefault="00E73F7B">
      <w:pPr>
        <w:jc w:val="both"/>
        <w:rPr>
          <w:rFonts w:ascii="Arial" w:hAnsi="Arial" w:cs="Arial"/>
        </w:rPr>
      </w:pPr>
    </w:p>
    <w:p w:rsidR="00373B11" w:rsidP="00373B11" w:rsidRDefault="00EF74FF">
      <w:pPr>
        <w:ind w:firstLine="708"/>
        <w:jc w:val="both"/>
        <w:rPr>
          <w:rFonts w:ascii="Arial" w:hAnsi="Arial" w:cs="Arial"/>
        </w:rPr>
      </w:pPr>
      <w:r>
        <w:rPr>
          <w:rFonts w:ascii="Arial" w:hAnsi="Arial" w:cs="Arial"/>
        </w:rPr>
        <w:t>29</w:t>
      </w:r>
      <w:r w:rsidRPr="00DF271D" w:rsidR="00E73F7B">
        <w:rPr>
          <w:rFonts w:ascii="Arial" w:hAnsi="Arial" w:cs="Arial"/>
        </w:rPr>
        <w:t>. Na temelju članka 152. stavka 3. Prekršajnog zakona novčana kazna smatrat će se u cijelosti plaćenom ako okrivljenik u roku određenim ovom presudom plati dvije trećine navedenog iznosa novčane kazne.</w:t>
      </w:r>
    </w:p>
    <w:p w:rsidR="00317F94" w:rsidP="00373B11" w:rsidRDefault="00317F94">
      <w:pPr>
        <w:ind w:firstLine="708"/>
        <w:jc w:val="both"/>
        <w:rPr>
          <w:rFonts w:ascii="Arial" w:hAnsi="Arial" w:cs="Arial"/>
        </w:rPr>
      </w:pPr>
    </w:p>
    <w:p w:rsidRPr="00C434C5" w:rsidR="00373B11" w:rsidP="00373B11" w:rsidRDefault="00EF74FF">
      <w:pPr>
        <w:ind w:firstLine="708"/>
        <w:jc w:val="both"/>
        <w:rPr>
          <w:rFonts w:ascii="Arial" w:hAnsi="Arial" w:eastAsia="SimSun" w:cs="Arial"/>
          <w:color w:val="00000A"/>
        </w:rPr>
      </w:pPr>
      <w:r>
        <w:rPr>
          <w:rFonts w:ascii="Arial" w:hAnsi="Arial" w:eastAsia="SimSun" w:cs="Arial"/>
          <w:color w:val="00000A"/>
        </w:rPr>
        <w:t>30</w:t>
      </w:r>
      <w:r w:rsidR="00373B11">
        <w:rPr>
          <w:rFonts w:ascii="Arial" w:hAnsi="Arial" w:eastAsia="SimSun" w:cs="Arial"/>
          <w:color w:val="00000A"/>
        </w:rPr>
        <w:t xml:space="preserve">. </w:t>
      </w:r>
      <w:r w:rsidRPr="00973D11" w:rsidR="00973D11">
        <w:rPr>
          <w:rFonts w:ascii="Arial" w:hAnsi="Arial" w:eastAsia="SimSun" w:cs="Arial"/>
          <w:color w:val="00000A"/>
        </w:rPr>
        <w:t xml:space="preserve">Sud je okrivljeniku na temelju članka 58. stavka 1. Prekršajnog zakona izrekao zaštitnu mjeru zabrane upravljanja motornim vozilom "B" kategorije u trajanju od </w:t>
      </w:r>
      <w:r w:rsidR="00973D11">
        <w:rPr>
          <w:rFonts w:ascii="Arial" w:hAnsi="Arial" w:eastAsia="SimSun" w:cs="Arial"/>
          <w:color w:val="00000A"/>
        </w:rPr>
        <w:t>dva</w:t>
      </w:r>
      <w:r w:rsidRPr="00973D11" w:rsidR="00973D11">
        <w:rPr>
          <w:rFonts w:ascii="Arial" w:hAnsi="Arial" w:eastAsia="SimSun" w:cs="Arial"/>
          <w:color w:val="00000A"/>
        </w:rPr>
        <w:t xml:space="preserve"> mjeseca. Citiranom odredbom propisano je da zaštitnu mjeru zabrane upravljanja motornim vozilom u trajanju od jednog mjeseca do dvije godine sud može izreći počinitelju prekršaja protiv sigurnosti prometa kad postoji opasnost da će upravljajući motornim vozilom ugroziti sigurnost prometa. Zabrana se izriče u odnosu na sve vrste ili kategorije ili u odnosu na samo određene vrste ili kategorije motornih vozila. U konkretnom slučaju, budući da je okrivljenik ran</w:t>
      </w:r>
      <w:r w:rsidR="00973D11">
        <w:rPr>
          <w:rFonts w:ascii="Arial" w:hAnsi="Arial" w:eastAsia="SimSun" w:cs="Arial"/>
          <w:color w:val="00000A"/>
        </w:rPr>
        <w:t xml:space="preserve">ije prekršajno višestruko </w:t>
      </w:r>
      <w:r w:rsidRPr="00973D11" w:rsidR="00973D11">
        <w:rPr>
          <w:rFonts w:ascii="Arial" w:hAnsi="Arial" w:eastAsia="SimSun" w:cs="Arial"/>
          <w:color w:val="00000A"/>
        </w:rPr>
        <w:t xml:space="preserve">osuđivan za prometne prekršaje, što je vidljivo iz prekršajne evidencije, sud je ocijenio da postoji opravdana opasnost da će okrivljenik i nadalje upravljajući vozilom ugroziti sigurnost prometa. </w:t>
      </w:r>
      <w:r w:rsidR="00973D11">
        <w:rPr>
          <w:rFonts w:ascii="Arial" w:hAnsi="Arial" w:eastAsia="SimSun" w:cs="Arial"/>
          <w:color w:val="00000A"/>
        </w:rPr>
        <w:t xml:space="preserve">Uvidom u prekršajnu evidenciju razvidno je da je okrivljenik već nekoliko puta kažnjavan za prometne prekršaje na temelju čega sud zaključuje da dosadašnje izrečene sankcije nisu djelovale poticajno na okrivljenika da se suzdrži od činjenja novih prekršaja. </w:t>
      </w:r>
      <w:r w:rsidRPr="00973D11" w:rsidR="00973D11">
        <w:rPr>
          <w:rFonts w:ascii="Arial" w:hAnsi="Arial" w:eastAsia="SimSun" w:cs="Arial"/>
          <w:color w:val="00000A"/>
        </w:rPr>
        <w:t xml:space="preserve">Izricanjem navedene zaštitne mjere otkloniti će se uvjeti koji omogućavaju počinjenje novog prekršaja od strane okrivljenika, a istovremeno se dodatno ostvaruje svrha prekršajno-pravnih sankcija i djeluje preventivno na okrivljenika da ubuduće ne čini prekršaje. Pri donošenju odluke o trajanju zabrane upravljanja vozilom, sud je, polazeći od načela razmjernosti iz članka 51.a Prekršajnog zakona, odlučio okrivljeniku izreći zaštitnu mjeru u trajanju od </w:t>
      </w:r>
      <w:r w:rsidR="00973D11">
        <w:rPr>
          <w:rFonts w:ascii="Arial" w:hAnsi="Arial" w:eastAsia="SimSun" w:cs="Arial"/>
          <w:color w:val="00000A"/>
        </w:rPr>
        <w:t xml:space="preserve">dva </w:t>
      </w:r>
      <w:r w:rsidRPr="00973D11" w:rsidR="00973D11">
        <w:rPr>
          <w:rFonts w:ascii="Arial" w:hAnsi="Arial" w:eastAsia="SimSun" w:cs="Arial"/>
          <w:color w:val="00000A"/>
        </w:rPr>
        <w:t xml:space="preserve">mjeseca, smatrajući da će ovako određena mjera, u kombinaciji s izrečenom ukupnom novčanom kaznom, biti dovoljna za postizanje opće svrhe prekršajno-pravnih sankcija. Izrečena zaštitna mjera izvršit će se po izvršnosti ove presude, pri čemu će se u trajanje zabrane uračunati vrijeme za koje je okrivljeniku privremeno oduzeta vozačka dozvola na </w:t>
      </w:r>
      <w:r w:rsidRPr="00973D11" w:rsidR="00973D11">
        <w:rPr>
          <w:rFonts w:ascii="Arial" w:hAnsi="Arial" w:eastAsia="SimSun" w:cs="Arial"/>
          <w:color w:val="00000A"/>
        </w:rPr>
        <w:lastRenderedPageBreak/>
        <w:t>temelju naredbe o određivanju mjere opreza</w:t>
      </w:r>
      <w:r w:rsidRPr="00973D11" w:rsidR="00973D11">
        <w:t xml:space="preserve"> </w:t>
      </w:r>
      <w:r w:rsidRPr="00973D11" w:rsidR="00973D11">
        <w:rPr>
          <w:rFonts w:ascii="Arial" w:hAnsi="Arial" w:eastAsia="SimSun" w:cs="Arial"/>
          <w:color w:val="00000A"/>
        </w:rPr>
        <w:t>Policijske postaje Knin serijski b</w:t>
      </w:r>
      <w:r w:rsidR="00973D11">
        <w:rPr>
          <w:rFonts w:ascii="Arial" w:hAnsi="Arial" w:eastAsia="SimSun" w:cs="Arial"/>
          <w:color w:val="00000A"/>
        </w:rPr>
        <w:t>roj 00853556 od 18. srpnja 2023</w:t>
      </w:r>
      <w:r w:rsidRPr="00973D11" w:rsidR="00973D11">
        <w:rPr>
          <w:rFonts w:ascii="Arial" w:hAnsi="Arial" w:eastAsia="SimSun" w:cs="Arial"/>
          <w:color w:val="00000A"/>
        </w:rPr>
        <w:t>. U tom smislu, okrivljeniku se posebno napominje da status svoje vozačke dozvole može u svakom trenutku provjeriti na internetskim stranicama Ministarstva unutarnjih poslova Republike Hrvatske, www.mup.hr u rubrici pod nazivom „Kutak za vozače“.</w:t>
      </w:r>
    </w:p>
    <w:p w:rsidRPr="00DF271D" w:rsidR="00373B11" w:rsidP="006600C2" w:rsidRDefault="00373B11">
      <w:pPr>
        <w:jc w:val="both"/>
        <w:rPr>
          <w:rFonts w:ascii="Arial" w:hAnsi="Arial" w:cs="Arial"/>
          <w:shd w:val="clear" w:color="auto" w:fill="FFFFFF"/>
        </w:rPr>
      </w:pPr>
    </w:p>
    <w:p w:rsidR="00083BB1" w:rsidP="00083BB1" w:rsidRDefault="00083BB1">
      <w:pPr>
        <w:jc w:val="both"/>
        <w:rPr>
          <w:rFonts w:ascii="Arial" w:hAnsi="Arial" w:cs="Arial"/>
        </w:rPr>
      </w:pPr>
      <w:r w:rsidRPr="00DF271D">
        <w:rPr>
          <w:rFonts w:ascii="Arial" w:hAnsi="Arial" w:cs="Arial"/>
        </w:rPr>
        <w:tab/>
      </w:r>
      <w:r w:rsidR="00EF74FF">
        <w:rPr>
          <w:rFonts w:ascii="Arial" w:hAnsi="Arial" w:cs="Arial"/>
        </w:rPr>
        <w:t>31</w:t>
      </w:r>
      <w:r w:rsidRPr="00DF271D">
        <w:rPr>
          <w:rFonts w:ascii="Arial" w:hAnsi="Arial" w:cs="Arial"/>
        </w:rPr>
        <w:t xml:space="preserve">. </w:t>
      </w:r>
      <w:r w:rsidRPr="00DF271D" w:rsidR="007A7735">
        <w:rPr>
          <w:rFonts w:ascii="Arial" w:hAnsi="Arial" w:cs="Arial"/>
        </w:rPr>
        <w:t>S obzirom na to da je okrivljenik proglašen krivim, obvezan je naknaditi troškove prekršajnog postupka u paušalnom iznosu. Rješenjem o određivanju paušalnog iznosa za troškove prekršajnog postupka ("Narodne novine" broj 18/2013.) propisan je opći okvir paušalne svote troškova prekršajnog postupka u rasponu od 100,00 do 5.000,00 kuna. Izrečena visina paušalnog iznosa primjerena je složenosti i trajanju postupka, a sve u skladu s odredbom članka 139. stavka 3. Prekršajnog zakona.</w:t>
      </w:r>
    </w:p>
    <w:p w:rsidR="00296B64" w:rsidP="00083BB1" w:rsidRDefault="00296B64">
      <w:pPr>
        <w:jc w:val="both"/>
        <w:rPr>
          <w:rFonts w:ascii="Arial" w:hAnsi="Arial" w:cs="Arial"/>
        </w:rPr>
      </w:pPr>
    </w:p>
    <w:p w:rsidR="00C434C5" w:rsidP="00EF74FF" w:rsidRDefault="00EF74FF">
      <w:pPr>
        <w:ind w:firstLine="708"/>
        <w:jc w:val="both"/>
        <w:rPr>
          <w:rFonts w:ascii="Arial" w:hAnsi="Arial" w:cs="Arial"/>
        </w:rPr>
      </w:pPr>
      <w:r>
        <w:rPr>
          <w:rFonts w:ascii="Arial" w:hAnsi="Arial" w:cs="Arial"/>
        </w:rPr>
        <w:t>32</w:t>
      </w:r>
      <w:r w:rsidRPr="00296B64" w:rsidR="00296B64">
        <w:rPr>
          <w:rFonts w:ascii="Arial" w:hAnsi="Arial" w:cs="Arial"/>
        </w:rPr>
        <w:t xml:space="preserve">. </w:t>
      </w:r>
      <w:r w:rsidR="00296B64">
        <w:rPr>
          <w:rFonts w:ascii="Arial" w:hAnsi="Arial" w:cs="Arial"/>
        </w:rPr>
        <w:t xml:space="preserve">Nadalje, </w:t>
      </w:r>
      <w:r>
        <w:rPr>
          <w:rFonts w:ascii="Arial" w:hAnsi="Arial" w:cs="Arial"/>
        </w:rPr>
        <w:t>č</w:t>
      </w:r>
      <w:r w:rsidRPr="00EF74FF">
        <w:rPr>
          <w:rFonts w:ascii="Arial" w:hAnsi="Arial" w:cs="Arial"/>
        </w:rPr>
        <w:t>lankom 199. stavkom 2. Zakona o sigurnosti prometa na cestama propisano je da vozač vozila kategorije A1, A2, A, B, BE, F, G i AM ne smije upravljati vozilom na cesti niti početi upravljati vozilom ako je pod utjecajem droga ili lijekova ili ako u krvi ima alkohola iznad 0,50 g/kg, odnosno odgovarajući iznos miligrama u litri izdahnutog zraka.</w:t>
      </w:r>
    </w:p>
    <w:p w:rsidR="00EF74FF" w:rsidP="00EF74FF" w:rsidRDefault="00EF74FF">
      <w:pPr>
        <w:ind w:firstLine="708"/>
        <w:jc w:val="both"/>
        <w:rPr>
          <w:rFonts w:ascii="Arial" w:hAnsi="Arial" w:cs="Arial"/>
        </w:rPr>
      </w:pPr>
    </w:p>
    <w:p w:rsidR="00EF74FF" w:rsidP="00EF74FF" w:rsidRDefault="00EF74FF">
      <w:pPr>
        <w:ind w:firstLine="708"/>
        <w:jc w:val="both"/>
        <w:rPr>
          <w:rFonts w:ascii="Arial" w:hAnsi="Arial" w:cs="Arial"/>
        </w:rPr>
      </w:pPr>
      <w:r>
        <w:rPr>
          <w:rFonts w:ascii="Arial" w:hAnsi="Arial" w:cs="Arial"/>
        </w:rPr>
        <w:t xml:space="preserve">33. </w:t>
      </w:r>
      <w:r w:rsidRPr="00EF74FF">
        <w:rPr>
          <w:rFonts w:ascii="Arial" w:hAnsi="Arial" w:cs="Arial"/>
        </w:rPr>
        <w:t>Člankom 199. stavkom 7. Zakona o sigurnosti prometa na cestama propisano je da će se novčanom kaznom u iznosu od 660,00 do 1990,00 eura kaznit za prekršaj vozač i instruktor vožnje ako u krvi ima alkohola iznad 1,00 do 1,50 g/kg, odnosno odgovarajući iznos miligrama u litri izdahnutog zraka.</w:t>
      </w:r>
    </w:p>
    <w:p w:rsidR="00EF74FF" w:rsidP="00EF74FF" w:rsidRDefault="00EF74FF">
      <w:pPr>
        <w:ind w:firstLine="708"/>
        <w:jc w:val="both"/>
        <w:rPr>
          <w:rFonts w:ascii="Arial" w:hAnsi="Arial" w:cs="Arial"/>
        </w:rPr>
      </w:pPr>
    </w:p>
    <w:p w:rsidR="002E690A" w:rsidP="00EF74FF" w:rsidRDefault="00EF74FF">
      <w:pPr>
        <w:ind w:firstLine="708"/>
        <w:jc w:val="both"/>
        <w:rPr>
          <w:rFonts w:ascii="Arial" w:hAnsi="Arial" w:cs="Arial"/>
        </w:rPr>
      </w:pPr>
      <w:r>
        <w:rPr>
          <w:rFonts w:ascii="Arial" w:hAnsi="Arial" w:cs="Arial"/>
        </w:rPr>
        <w:t xml:space="preserve">34. </w:t>
      </w:r>
      <w:r w:rsidRPr="00EF74FF">
        <w:rPr>
          <w:rFonts w:ascii="Arial" w:hAnsi="Arial" w:cs="Arial"/>
        </w:rPr>
        <w:t>Pozvan da se očituje o osnovanosti optužnog prijedloga i o krivnji</w:t>
      </w:r>
      <w:r w:rsidR="002E690A">
        <w:rPr>
          <w:rFonts w:ascii="Arial" w:hAnsi="Arial" w:cs="Arial"/>
        </w:rPr>
        <w:t xml:space="preserve"> za predmetni prekršaj</w:t>
      </w:r>
      <w:r w:rsidRPr="00EF74FF">
        <w:rPr>
          <w:rFonts w:ascii="Arial" w:hAnsi="Arial" w:cs="Arial"/>
        </w:rPr>
        <w:t xml:space="preserve">, okrivljenik izjavljuje da nije kriv. Poriče navod tužitelja da je kritičnog dana upravljao automobilom </w:t>
      </w:r>
      <w:r w:rsidR="002E690A">
        <w:rPr>
          <w:rFonts w:ascii="Arial" w:hAnsi="Arial" w:cs="Arial"/>
        </w:rPr>
        <w:t>''Volkswagen'' registarske oznake ZD 406-GN pod utjecajem alkohola. U svom iskazu danom pred sudom 21. svibnja 2024. naveo je da je on utužene prigode pio na benzinskoj postaji, odnosno konzumirao alkohol između nastanka prometne nesreće i dolaska policije. Naime, da je policija došla tek oko 18:20, a prometna nesreća da se dogodila oko 17:00 sati.</w:t>
      </w:r>
    </w:p>
    <w:p w:rsidR="002E690A" w:rsidP="00C434C5" w:rsidRDefault="002E690A">
      <w:pPr>
        <w:jc w:val="both"/>
        <w:rPr>
          <w:rFonts w:ascii="Arial" w:hAnsi="Arial" w:cs="Arial"/>
        </w:rPr>
      </w:pPr>
    </w:p>
    <w:p w:rsidR="002E690A" w:rsidP="002E690A" w:rsidRDefault="002E690A">
      <w:pPr>
        <w:jc w:val="both"/>
        <w:rPr>
          <w:rFonts w:ascii="Arial" w:hAnsi="Arial" w:cs="Arial"/>
        </w:rPr>
      </w:pPr>
      <w:r>
        <w:rPr>
          <w:rFonts w:ascii="Arial" w:hAnsi="Arial" w:cs="Arial"/>
        </w:rPr>
        <w:tab/>
        <w:t>35. Na temelju</w:t>
      </w:r>
      <w:r w:rsidRPr="002E690A">
        <w:rPr>
          <w:rFonts w:ascii="Arial" w:hAnsi="Arial" w:cs="Arial"/>
        </w:rPr>
        <w:t xml:space="preserve"> obrane okrivljenika i provedenog dokaznog postupka te na taj način utvrđenim činjenicama, ovaj </w:t>
      </w:r>
      <w:r>
        <w:rPr>
          <w:rFonts w:ascii="Arial" w:hAnsi="Arial" w:cs="Arial"/>
        </w:rPr>
        <w:t>sud je</w:t>
      </w:r>
      <w:r w:rsidRPr="002E690A">
        <w:rPr>
          <w:rFonts w:ascii="Arial" w:hAnsi="Arial" w:cs="Arial"/>
        </w:rPr>
        <w:t xml:space="preserve"> utvrdio da u postupku nisu dokazane odlučne činjenice koje su bile predmetom dokazivanja, odnosno da tužitelj nije pružio dokaze takve uvjerljivosti i kvalitete iz kojih bi nedvojbeno proizlazilo da je kritične prigode okrivljenik upravljao vozilom protivno čl.199. st.</w:t>
      </w:r>
      <w:r>
        <w:rPr>
          <w:rFonts w:ascii="Arial" w:hAnsi="Arial" w:cs="Arial"/>
        </w:rPr>
        <w:t xml:space="preserve"> </w:t>
      </w:r>
      <w:r w:rsidRPr="002E690A">
        <w:rPr>
          <w:rFonts w:ascii="Arial" w:hAnsi="Arial" w:cs="Arial"/>
        </w:rPr>
        <w:t>2. Zakona o sigurno</w:t>
      </w:r>
      <w:r>
        <w:rPr>
          <w:rFonts w:ascii="Arial" w:hAnsi="Arial" w:cs="Arial"/>
        </w:rPr>
        <w:t>sti prometa na cestama.</w:t>
      </w:r>
    </w:p>
    <w:p w:rsidRPr="002E690A" w:rsidR="002E690A" w:rsidP="002E690A" w:rsidRDefault="002E690A">
      <w:pPr>
        <w:jc w:val="both"/>
        <w:rPr>
          <w:rFonts w:ascii="Arial" w:hAnsi="Arial" w:cs="Arial"/>
        </w:rPr>
      </w:pPr>
    </w:p>
    <w:p w:rsidR="002E690A" w:rsidP="002E690A" w:rsidRDefault="002E690A">
      <w:pPr>
        <w:jc w:val="both"/>
        <w:rPr>
          <w:rFonts w:ascii="Arial" w:hAnsi="Arial" w:cs="Arial"/>
        </w:rPr>
      </w:pPr>
      <w:r>
        <w:rPr>
          <w:rFonts w:ascii="Arial" w:hAnsi="Arial" w:cs="Arial"/>
        </w:rPr>
        <w:tab/>
        <w:t>36.</w:t>
      </w:r>
      <w:r w:rsidRPr="002E690A">
        <w:rPr>
          <w:rFonts w:ascii="Arial" w:hAnsi="Arial" w:cs="Arial"/>
        </w:rPr>
        <w:t xml:space="preserve"> Sve da je okrivljenik upravljao vozilom konkretne prigode</w:t>
      </w:r>
      <w:r>
        <w:rPr>
          <w:rFonts w:ascii="Arial" w:hAnsi="Arial" w:cs="Arial"/>
        </w:rPr>
        <w:t xml:space="preserve"> pod utjecajem alkohola, sud</w:t>
      </w:r>
      <w:r w:rsidRPr="002E690A">
        <w:rPr>
          <w:rFonts w:ascii="Arial" w:hAnsi="Arial" w:cs="Arial"/>
        </w:rPr>
        <w:t xml:space="preserve"> zaključuje kako tužitelj nije dokazao odlučnu činjenicu od k</w:t>
      </w:r>
      <w:r>
        <w:rPr>
          <w:rFonts w:ascii="Arial" w:hAnsi="Arial" w:cs="Arial"/>
        </w:rPr>
        <w:t>oje ovisi primjena čl. 199. st.7</w:t>
      </w:r>
      <w:r w:rsidRPr="002E690A">
        <w:rPr>
          <w:rFonts w:ascii="Arial" w:hAnsi="Arial" w:cs="Arial"/>
        </w:rPr>
        <w:t>. Zakona o sigurnosti prometa na cestama, već su se kod tužitelja u tom dijelu dokazivanja potkrale pogreške koje se prvenstveno odnose na procjenu vrijednosti dokaza kojima su raspolagali u konkretnom</w:t>
      </w:r>
      <w:r>
        <w:rPr>
          <w:rFonts w:ascii="Arial" w:hAnsi="Arial" w:cs="Arial"/>
        </w:rPr>
        <w:t xml:space="preserve"> slučaju</w:t>
      </w:r>
      <w:r w:rsidRPr="002E690A">
        <w:rPr>
          <w:rFonts w:ascii="Arial" w:hAnsi="Arial" w:cs="Arial"/>
        </w:rPr>
        <w:t xml:space="preserve"> </w:t>
      </w:r>
      <w:r>
        <w:rPr>
          <w:rFonts w:ascii="Arial" w:hAnsi="Arial" w:cs="Arial"/>
        </w:rPr>
        <w:t xml:space="preserve">– zapisnik o ispitivanju prisutnosti alkohola u organizmu, </w:t>
      </w:r>
      <w:r w:rsidRPr="002E690A">
        <w:rPr>
          <w:rFonts w:ascii="Arial" w:hAnsi="Arial" w:cs="Arial"/>
        </w:rPr>
        <w:t xml:space="preserve">slijedom čega proizlazi da je svoje promišljanje o postajanju osnovane sumnje u ostvarenje tog prekršaja </w:t>
      </w:r>
      <w:r>
        <w:rPr>
          <w:rFonts w:ascii="Arial" w:hAnsi="Arial" w:cs="Arial"/>
        </w:rPr>
        <w:t xml:space="preserve">tužitelj </w:t>
      </w:r>
      <w:r w:rsidRPr="002E690A">
        <w:rPr>
          <w:rFonts w:ascii="Arial" w:hAnsi="Arial" w:cs="Arial"/>
        </w:rPr>
        <w:t xml:space="preserve">isključivo temeljio na provedenom </w:t>
      </w:r>
      <w:proofErr w:type="spellStart"/>
      <w:r w:rsidRPr="002E690A">
        <w:rPr>
          <w:rFonts w:ascii="Arial" w:hAnsi="Arial" w:cs="Arial"/>
        </w:rPr>
        <w:t>alkotestiranju</w:t>
      </w:r>
      <w:proofErr w:type="spellEnd"/>
      <w:r w:rsidRPr="002E690A">
        <w:rPr>
          <w:rFonts w:ascii="Arial" w:hAnsi="Arial" w:cs="Arial"/>
        </w:rPr>
        <w:t xml:space="preserve"> vozača i iskazanoj konce</w:t>
      </w:r>
      <w:r w:rsidR="003E0A5A">
        <w:rPr>
          <w:rFonts w:ascii="Arial" w:hAnsi="Arial" w:cs="Arial"/>
        </w:rPr>
        <w:t xml:space="preserve">ntraciji alkohola, ali u postupku nije izvan razumne sumnje dokazano da bi okrivljenik utužene prigode upravljao automobilom pod utjecajem alkohola jer iz same obrane okrivljenika i pročitanih </w:t>
      </w:r>
      <w:r w:rsidR="003E0A5A">
        <w:rPr>
          <w:rFonts w:ascii="Arial" w:hAnsi="Arial" w:cs="Arial"/>
        </w:rPr>
        <w:lastRenderedPageBreak/>
        <w:t xml:space="preserve">zapisnika o ispitivanju svjedoka Šimuna Cote i Tomislava Zelića proizlazi da je okrivljenik konzumirao pivo na benzinskoj postaji Lukoil nakon nastanka prometne nesreće, a do dolaska policije. </w:t>
      </w:r>
    </w:p>
    <w:p w:rsidR="002E690A" w:rsidP="00C434C5" w:rsidRDefault="002E690A">
      <w:pPr>
        <w:jc w:val="both"/>
        <w:rPr>
          <w:rFonts w:ascii="Arial" w:hAnsi="Arial" w:cs="Arial"/>
        </w:rPr>
      </w:pPr>
    </w:p>
    <w:p w:rsidR="002E690A" w:rsidP="00C434C5" w:rsidRDefault="002E690A">
      <w:pPr>
        <w:jc w:val="both"/>
        <w:rPr>
          <w:rFonts w:ascii="Arial" w:hAnsi="Arial" w:cs="Arial"/>
        </w:rPr>
      </w:pPr>
      <w:r>
        <w:rPr>
          <w:rFonts w:ascii="Arial" w:hAnsi="Arial" w:cs="Arial"/>
        </w:rPr>
        <w:tab/>
        <w:t xml:space="preserve">37. </w:t>
      </w:r>
      <w:r w:rsidRPr="002E690A">
        <w:rPr>
          <w:rFonts w:ascii="Arial" w:hAnsi="Arial" w:cs="Arial"/>
        </w:rPr>
        <w:t>S obzirom na obranu okrivljenika u kojoj je poricao</w:t>
      </w:r>
      <w:r>
        <w:rPr>
          <w:rFonts w:ascii="Arial" w:hAnsi="Arial" w:cs="Arial"/>
        </w:rPr>
        <w:t xml:space="preserve"> počinjenje predmetnog prekršaja iz članka 199. stavka 7. </w:t>
      </w:r>
      <w:r w:rsidRPr="002E690A">
        <w:rPr>
          <w:rFonts w:ascii="Arial" w:hAnsi="Arial" w:cs="Arial"/>
        </w:rPr>
        <w:t xml:space="preserve">Zakona o sigurnosti prometa na cestama i </w:t>
      </w:r>
      <w:r>
        <w:rPr>
          <w:rFonts w:ascii="Arial" w:hAnsi="Arial" w:cs="Arial"/>
        </w:rPr>
        <w:t>na raspravi</w:t>
      </w:r>
      <w:r w:rsidRPr="002E690A">
        <w:rPr>
          <w:rFonts w:ascii="Arial" w:hAnsi="Arial" w:cs="Arial"/>
        </w:rPr>
        <w:t xml:space="preserve"> provede</w:t>
      </w:r>
      <w:r>
        <w:rPr>
          <w:rFonts w:ascii="Arial" w:hAnsi="Arial" w:cs="Arial"/>
        </w:rPr>
        <w:t>nim i ocjenjenim dokazima, sud</w:t>
      </w:r>
      <w:r w:rsidRPr="002E690A">
        <w:rPr>
          <w:rFonts w:ascii="Arial" w:hAnsi="Arial" w:cs="Arial"/>
        </w:rPr>
        <w:t xml:space="preserve"> zaključuje da u postupku nije utvrđeno da </w:t>
      </w:r>
      <w:r>
        <w:rPr>
          <w:rFonts w:ascii="Arial" w:hAnsi="Arial" w:cs="Arial"/>
        </w:rPr>
        <w:t xml:space="preserve">je okrivljenik počinio prekršaj iz članka 199. stavka 7. </w:t>
      </w:r>
      <w:r w:rsidRPr="002E690A">
        <w:rPr>
          <w:rFonts w:ascii="Arial" w:hAnsi="Arial" w:cs="Arial"/>
        </w:rPr>
        <w:t>Zakona o sigurnosti prometa na cestama</w:t>
      </w:r>
      <w:r>
        <w:rPr>
          <w:rFonts w:ascii="Arial" w:hAnsi="Arial" w:cs="Arial"/>
        </w:rPr>
        <w:t xml:space="preserve"> za koji</w:t>
      </w:r>
      <w:r w:rsidRPr="002E690A">
        <w:rPr>
          <w:rFonts w:ascii="Arial" w:hAnsi="Arial" w:cs="Arial"/>
        </w:rPr>
        <w:t xml:space="preserve"> se optužuje, odnosno da tužitelj nije dokazao izvan svake razumne sumnje da je u kritično vrijeme okrivljenik upravljao vozilom pod utjecajem alkohola, uslijed čega</w:t>
      </w:r>
      <w:r>
        <w:rPr>
          <w:rFonts w:ascii="Arial" w:hAnsi="Arial" w:cs="Arial"/>
        </w:rPr>
        <w:t xml:space="preserve"> je prouzročio prometnu nesreću s materijalnom štetom, </w:t>
      </w:r>
      <w:r w:rsidRPr="002E690A">
        <w:rPr>
          <w:rFonts w:ascii="Arial" w:hAnsi="Arial" w:cs="Arial"/>
        </w:rPr>
        <w:t>pa kako sud svoje odluke temelji na činjenicama koje moraju biti dokazane, polazeći od presumpcije okrivljenikove nedužnosti, što podrazumijeva da okrivljenik nije dužan dokazivati svoju nedužnost jer se ona pretpostavlja, i da teret dokazivanja leži na tužitelju, trebalo je prihvatiti obranu okrivljenika i donij</w:t>
      </w:r>
      <w:r>
        <w:rPr>
          <w:rFonts w:ascii="Arial" w:hAnsi="Arial" w:cs="Arial"/>
        </w:rPr>
        <w:t>eti presudu kojom se za terećeni prekršaj</w:t>
      </w:r>
      <w:r w:rsidRPr="002E690A">
        <w:rPr>
          <w:rFonts w:ascii="Arial" w:hAnsi="Arial" w:cs="Arial"/>
        </w:rPr>
        <w:t xml:space="preserve"> oslobađa od optužbe.</w:t>
      </w:r>
    </w:p>
    <w:p w:rsidR="002E690A" w:rsidP="00C434C5" w:rsidRDefault="002E690A">
      <w:pPr>
        <w:jc w:val="both"/>
        <w:rPr>
          <w:rFonts w:ascii="Arial" w:hAnsi="Arial" w:cs="Arial"/>
        </w:rPr>
      </w:pPr>
    </w:p>
    <w:p w:rsidR="001C66F4" w:rsidP="001C66F4" w:rsidRDefault="003E0A5A">
      <w:pPr>
        <w:ind w:firstLine="708"/>
        <w:jc w:val="both"/>
        <w:rPr>
          <w:rFonts w:ascii="Arial" w:hAnsi="Arial" w:cs="Arial"/>
        </w:rPr>
      </w:pPr>
      <w:r>
        <w:rPr>
          <w:rFonts w:ascii="Arial" w:hAnsi="Arial" w:cs="Arial"/>
        </w:rPr>
        <w:t>38</w:t>
      </w:r>
      <w:r w:rsidR="00A22F85">
        <w:rPr>
          <w:rFonts w:ascii="Arial" w:hAnsi="Arial" w:cs="Arial"/>
        </w:rPr>
        <w:t xml:space="preserve">. </w:t>
      </w:r>
      <w:r w:rsidRPr="00A22F85" w:rsidR="00A22F85">
        <w:rPr>
          <w:rFonts w:ascii="Arial" w:hAnsi="Arial" w:cs="Arial"/>
        </w:rPr>
        <w:t>Slijedom svega naprijed navedenog</w:t>
      </w:r>
      <w:r w:rsidR="00A22F85">
        <w:rPr>
          <w:rFonts w:ascii="Arial" w:hAnsi="Arial" w:cs="Arial"/>
        </w:rPr>
        <w:t>,</w:t>
      </w:r>
      <w:r w:rsidRPr="00A22F85" w:rsidR="00A22F85">
        <w:rPr>
          <w:rFonts w:ascii="Arial" w:hAnsi="Arial" w:cs="Arial"/>
        </w:rPr>
        <w:t xml:space="preserve"> odlučeno je kao u izreci presude.</w:t>
      </w:r>
    </w:p>
    <w:p w:rsidR="00A22F85" w:rsidP="001C66F4" w:rsidRDefault="00A22F85">
      <w:pPr>
        <w:ind w:firstLine="708"/>
        <w:jc w:val="both"/>
        <w:rPr>
          <w:rFonts w:ascii="Arial" w:hAnsi="Arial" w:cs="Arial"/>
        </w:rPr>
      </w:pPr>
    </w:p>
    <w:p w:rsidRPr="00DF271D" w:rsidR="00A22F85" w:rsidP="001C66F4" w:rsidRDefault="00A22F85">
      <w:pPr>
        <w:ind w:firstLine="708"/>
        <w:jc w:val="both"/>
        <w:rPr>
          <w:rFonts w:ascii="Arial" w:hAnsi="Arial" w:cs="Arial"/>
        </w:rPr>
      </w:pPr>
    </w:p>
    <w:p w:rsidRPr="00DF271D" w:rsidR="00083BB1" w:rsidP="00083BB1" w:rsidRDefault="00373B11">
      <w:pPr>
        <w:jc w:val="center"/>
        <w:rPr>
          <w:rFonts w:ascii="Arial" w:hAnsi="Arial" w:cs="Arial"/>
        </w:rPr>
      </w:pPr>
      <w:r>
        <w:rPr>
          <w:rFonts w:ascii="Arial" w:hAnsi="Arial" w:cs="Arial"/>
        </w:rPr>
        <w:t xml:space="preserve">Knin, </w:t>
      </w:r>
      <w:r w:rsidR="00691B9A">
        <w:rPr>
          <w:rFonts w:ascii="Arial" w:hAnsi="Arial" w:cs="Arial"/>
        </w:rPr>
        <w:t>6</w:t>
      </w:r>
      <w:bookmarkStart w:name="_GoBack" w:id="0"/>
      <w:bookmarkEnd w:id="0"/>
      <w:r w:rsidR="00AF7545">
        <w:rPr>
          <w:rFonts w:ascii="Arial" w:hAnsi="Arial" w:cs="Arial"/>
        </w:rPr>
        <w:t>. srpnja</w:t>
      </w:r>
      <w:r w:rsidR="001C66F4">
        <w:rPr>
          <w:rFonts w:ascii="Arial" w:hAnsi="Arial" w:cs="Arial"/>
        </w:rPr>
        <w:t xml:space="preserve"> 2026</w:t>
      </w:r>
      <w:r w:rsidRPr="00DF271D" w:rsidR="00083BB1">
        <w:rPr>
          <w:rFonts w:ascii="Arial" w:hAnsi="Arial" w:cs="Arial"/>
        </w:rPr>
        <w:t>.</w:t>
      </w:r>
    </w:p>
    <w:p w:rsidRPr="00DF271D" w:rsidR="00884C74" w:rsidP="00884C74" w:rsidRDefault="00884C74">
      <w:pPr>
        <w:pStyle w:val="Podnoje"/>
        <w:rPr>
          <w:rFonts w:ascii="Arial" w:hAnsi="Arial" w:cs="Arial"/>
        </w:rPr>
      </w:pPr>
    </w:p>
    <w:p w:rsidRPr="001C66F4" w:rsidR="00884C74" w:rsidP="001C66F4" w:rsidRDefault="001C66F4">
      <w:pPr>
        <w:jc w:val="right"/>
        <w:rPr>
          <w:rFonts w:ascii="Arial" w:hAnsi="Arial" w:cs="Arial"/>
        </w:rPr>
      </w:pPr>
      <w:r>
        <w:rPr>
          <w:rFonts w:ascii="Arial" w:hAnsi="Arial" w:cs="Arial"/>
        </w:rPr>
        <w:t>Sutkinja</w:t>
      </w:r>
    </w:p>
    <w:p w:rsidRPr="00DF271D" w:rsidR="001C66F4" w:rsidP="001C66F4" w:rsidRDefault="001C66F4">
      <w:pPr>
        <w:pStyle w:val="Uobiajeno"/>
        <w:jc w:val="right"/>
        <w:rPr>
          <w:rFonts w:ascii="Arial" w:hAnsi="Arial" w:cs="Arial"/>
          <w:bCs/>
          <w:color w:val="auto"/>
        </w:rPr>
      </w:pPr>
      <w:r>
        <w:rPr>
          <w:rFonts w:ascii="Arial" w:hAnsi="Arial" w:cs="Arial"/>
          <w:bCs/>
          <w:color w:val="auto"/>
        </w:rPr>
        <w:t>Anamarija Krnić Šupe</w:t>
      </w:r>
    </w:p>
    <w:p w:rsidR="001C66F4" w:rsidP="00884C74" w:rsidRDefault="001C66F4">
      <w:pPr>
        <w:pStyle w:val="Uobiajeno"/>
        <w:jc w:val="left"/>
        <w:rPr>
          <w:rFonts w:ascii="Arial" w:hAnsi="Arial" w:cs="Arial"/>
          <w:bCs/>
          <w:color w:val="auto"/>
        </w:rPr>
      </w:pPr>
    </w:p>
    <w:p w:rsidR="003773CB" w:rsidP="00A22F85" w:rsidRDefault="003773CB">
      <w:pPr>
        <w:pStyle w:val="Uobiajeno"/>
        <w:ind w:left="600"/>
        <w:jc w:val="left"/>
        <w:rPr>
          <w:rFonts w:ascii="Arial" w:hAnsi="Arial" w:cs="Arial"/>
          <w:bCs/>
          <w:color w:val="auto"/>
        </w:rPr>
      </w:pPr>
    </w:p>
    <w:p w:rsidRPr="00D84D12" w:rsidR="003E0A5A" w:rsidP="003E0A5A" w:rsidRDefault="003E0A5A">
      <w:pPr>
        <w:jc w:val="both"/>
        <w:rPr>
          <w:rFonts w:ascii="Arial" w:hAnsi="Arial" w:cs="Arial"/>
        </w:rPr>
      </w:pPr>
      <w:r w:rsidRPr="00D84D12">
        <w:rPr>
          <w:rFonts w:ascii="Arial" w:hAnsi="Arial" w:cs="Arial"/>
        </w:rPr>
        <w:t xml:space="preserve">UPUTA O PRAVU NA ŽALBU: </w:t>
      </w:r>
    </w:p>
    <w:p w:rsidRPr="00D84D12" w:rsidR="003E0A5A" w:rsidP="003E0A5A" w:rsidRDefault="003E0A5A">
      <w:pPr>
        <w:jc w:val="both"/>
        <w:rPr>
          <w:rFonts w:ascii="Arial" w:hAnsi="Arial" w:cs="Arial"/>
        </w:rPr>
      </w:pPr>
    </w:p>
    <w:p w:rsidRPr="00D84D12" w:rsidR="003E0A5A" w:rsidP="003E0A5A" w:rsidRDefault="003E0A5A">
      <w:pPr>
        <w:jc w:val="both"/>
        <w:rPr>
          <w:rFonts w:ascii="Arial" w:hAnsi="Arial" w:cs="Arial"/>
        </w:rPr>
      </w:pPr>
      <w:r w:rsidRPr="00D84D12">
        <w:rPr>
          <w:rFonts w:ascii="Arial" w:hAnsi="Arial" w:cs="Arial"/>
        </w:rPr>
        <w:tab/>
        <w:t>Protiv ove presude žalba nije dopuštena (članak 244. stavak 1. Prekršajnog zakona).</w:t>
      </w:r>
    </w:p>
    <w:p w:rsidRPr="00D84D12" w:rsidR="003E0A5A" w:rsidP="003E0A5A" w:rsidRDefault="003E0A5A">
      <w:pPr>
        <w:jc w:val="both"/>
        <w:rPr>
          <w:rFonts w:ascii="Arial" w:hAnsi="Arial" w:cs="Arial"/>
        </w:rPr>
      </w:pPr>
    </w:p>
    <w:p w:rsidRPr="00D84D12" w:rsidR="003E0A5A" w:rsidP="003E0A5A" w:rsidRDefault="003E0A5A">
      <w:pPr>
        <w:jc w:val="both"/>
        <w:rPr>
          <w:rFonts w:ascii="Arial" w:hAnsi="Arial" w:cs="Arial"/>
        </w:rPr>
      </w:pPr>
    </w:p>
    <w:p w:rsidRPr="00D84D12" w:rsidR="003E0A5A" w:rsidP="003E0A5A" w:rsidRDefault="003E0A5A">
      <w:pPr>
        <w:jc w:val="both"/>
        <w:rPr>
          <w:rFonts w:ascii="Arial" w:hAnsi="Arial" w:cs="Arial"/>
        </w:rPr>
      </w:pPr>
      <w:r w:rsidRPr="00D84D12">
        <w:rPr>
          <w:rFonts w:ascii="Arial" w:hAnsi="Arial" w:cs="Arial"/>
        </w:rPr>
        <w:t>Dostaviti:</w:t>
      </w:r>
    </w:p>
    <w:p w:rsidRPr="00D84D12" w:rsidR="003E0A5A" w:rsidP="003E0A5A" w:rsidRDefault="003E0A5A">
      <w:pPr>
        <w:ind w:firstLine="720"/>
        <w:jc w:val="both"/>
        <w:rPr>
          <w:rFonts w:ascii="Arial" w:hAnsi="Arial" w:cs="Arial"/>
        </w:rPr>
      </w:pPr>
      <w:r w:rsidRPr="00D84D12">
        <w:rPr>
          <w:rFonts w:ascii="Arial" w:hAnsi="Arial" w:cs="Arial"/>
        </w:rPr>
        <w:t>1. Tužitelju</w:t>
      </w:r>
    </w:p>
    <w:p w:rsidRPr="00D84D12" w:rsidR="003E0A5A" w:rsidP="003E0A5A" w:rsidRDefault="003E0A5A">
      <w:pPr>
        <w:ind w:firstLine="720"/>
        <w:jc w:val="both"/>
        <w:rPr>
          <w:rFonts w:ascii="Arial" w:hAnsi="Arial" w:cs="Arial"/>
        </w:rPr>
      </w:pPr>
      <w:r w:rsidRPr="00D84D12">
        <w:rPr>
          <w:rFonts w:ascii="Arial" w:hAnsi="Arial" w:cs="Arial"/>
        </w:rPr>
        <w:t>2. Okrivljeniku</w:t>
      </w:r>
    </w:p>
    <w:p w:rsidRPr="00D84D12" w:rsidR="003E0A5A" w:rsidP="003E0A5A" w:rsidRDefault="003E0A5A">
      <w:pPr>
        <w:ind w:firstLine="720"/>
        <w:jc w:val="both"/>
        <w:rPr>
          <w:rFonts w:ascii="Arial" w:hAnsi="Arial" w:cs="Arial"/>
        </w:rPr>
      </w:pPr>
      <w:r w:rsidRPr="00D84D12">
        <w:rPr>
          <w:rFonts w:ascii="Arial" w:hAnsi="Arial" w:cs="Arial"/>
        </w:rPr>
        <w:t>3. U spis</w:t>
      </w:r>
    </w:p>
    <w:p w:rsidRPr="00DF271D" w:rsidR="00A22F85" w:rsidP="00A22F85" w:rsidRDefault="00A22F85">
      <w:pPr>
        <w:pStyle w:val="Uobiajeno"/>
        <w:ind w:left="600"/>
        <w:jc w:val="left"/>
        <w:rPr>
          <w:rFonts w:ascii="Arial" w:hAnsi="Arial" w:cs="Arial"/>
          <w:color w:val="auto"/>
        </w:rPr>
      </w:pPr>
    </w:p>
    <w:sectPr w:rsidRPr="00DF271D" w:rsidR="00A22F85" w:rsidSect="00A549B4">
      <w:headerReference w:type="default" r:id="rId10"/>
      <w:pgSz w:w="11906" w:h="16838"/>
      <w:pgMar w:top="1418" w:right="1418" w:bottom="1418" w:left="1418" w:header="709" w:footer="0"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7727D" w:rsidP="00972F71" w:rsidRDefault="0017727D">
      <w:r>
        <w:separator/>
      </w:r>
    </w:p>
  </w:endnote>
  <w:endnote w:type="continuationSeparator" w:id="0">
    <w:p w:rsidR="0017727D" w:rsidP="00972F71" w:rsidRDefault="0017727D">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7727D" w:rsidP="00972F71" w:rsidRDefault="0017727D">
      <w:r>
        <w:separator/>
      </w:r>
    </w:p>
  </w:footnote>
  <w:footnote w:type="continuationSeparator" w:id="0">
    <w:p w:rsidR="0017727D" w:rsidP="00972F71" w:rsidRDefault="0017727D">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rPr>
        <w:rFonts w:ascii="Arial" w:hAnsi="Arial" w:cs="Arial"/>
      </w:rPr>
      <w:id w:val="254712239"/>
      <w:docPartObj>
        <w:docPartGallery w:val="Page Numbers (Top of Page)"/>
        <w:docPartUnique/>
      </w:docPartObj>
    </w:sdtPr>
    <w:sdtEndPr/>
    <w:sdtContent>
      <w:p w:rsidRPr="00C317E2" w:rsidR="00296B64" w:rsidRDefault="00296B64">
        <w:pPr>
          <w:pStyle w:val="Zaglavlje"/>
          <w:jc w:val="center"/>
          <w:rPr>
            <w:rFonts w:ascii="Arial" w:hAnsi="Arial" w:cs="Arial"/>
          </w:rPr>
        </w:pPr>
        <w:r w:rsidRPr="00C317E2">
          <w:rPr>
            <w:rFonts w:ascii="Arial" w:hAnsi="Arial" w:cs="Arial"/>
          </w:rPr>
          <w:fldChar w:fldCharType="begin"/>
        </w:r>
        <w:r w:rsidRPr="00C317E2">
          <w:rPr>
            <w:rFonts w:ascii="Arial" w:hAnsi="Arial" w:cs="Arial"/>
          </w:rPr>
          <w:instrText>PAGE   \* MERGEFORMAT</w:instrText>
        </w:r>
        <w:r w:rsidRPr="00C317E2">
          <w:rPr>
            <w:rFonts w:ascii="Arial" w:hAnsi="Arial" w:cs="Arial"/>
          </w:rPr>
          <w:fldChar w:fldCharType="separate"/>
        </w:r>
        <w:r w:rsidR="00691B9A">
          <w:rPr>
            <w:rFonts w:ascii="Arial" w:hAnsi="Arial" w:cs="Arial"/>
            <w:noProof/>
          </w:rPr>
          <w:t>9</w:t>
        </w:r>
        <w:r w:rsidRPr="00C317E2">
          <w:rPr>
            <w:rFonts w:ascii="Arial" w:hAnsi="Arial" w:cs="Arial"/>
          </w:rPr>
          <w:fldChar w:fldCharType="end"/>
        </w:r>
      </w:p>
    </w:sdtContent>
  </w:sdt>
  <w:p w:rsidRPr="00D10A20" w:rsidR="00296B64" w:rsidP="00DF271D" w:rsidRDefault="00296B64">
    <w:pPr>
      <w:jc w:val="right"/>
      <w:rPr>
        <w:rFonts w:ascii="Arial" w:hAnsi="Arial" w:cs="Arial"/>
      </w:rPr>
    </w:pPr>
    <w:r w:rsidRPr="00D10A20">
      <w:rPr>
        <w:rFonts w:ascii="Arial" w:hAnsi="Arial" w:cs="Arial"/>
      </w:rPr>
      <w:t>Poslovni broj: Pp-</w:t>
    </w:r>
    <w:r w:rsidR="00297633">
      <w:rPr>
        <w:rFonts w:ascii="Arial" w:hAnsi="Arial" w:cs="Arial"/>
      </w:rPr>
      <w:t>2555</w:t>
    </w:r>
    <w:r w:rsidR="00475CD6">
      <w:rPr>
        <w:rFonts w:ascii="Arial" w:hAnsi="Arial" w:cs="Arial"/>
      </w:rPr>
      <w:t>/2023</w:t>
    </w:r>
  </w:p>
  <w:p w:rsidRPr="00F14B3B" w:rsidR="00296B64" w:rsidP="00C317E2" w:rsidRDefault="00296B64">
    <w:pPr>
      <w:pStyle w:val="Zaglavlje"/>
      <w:jc w:val="right"/>
      <w:rPr>
        <w:rFonts w:ascii="Arial" w:hAnsi="Arial" w:cs="Arial"/>
      </w:rPr>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1247AE0"/>
    <w:multiLevelType w:val="multilevel"/>
    <w:tmpl w:val="A380D822"/>
    <w:lvl w:ilvl="0">
      <w:start w:val="1"/>
      <w:numFmt w:val="decimal"/>
      <w:lvlText w:val="%1."/>
      <w:lvlJc w:val="left"/>
      <w:pPr>
        <w:tabs>
          <w:tab w:val="num" w:pos="600"/>
        </w:tabs>
        <w:ind w:left="600" w:hanging="360"/>
      </w:pPr>
      <w:rPr>
        <w:rFonts w:hint="default" w:ascii="Arial" w:hAnsi="Arial" w:cs="Arial"/>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
    <w:nsid w:val="0A2F5E40"/>
    <w:multiLevelType w:val="hybridMultilevel"/>
    <w:tmpl w:val="526ED9D2"/>
    <w:lvl w:ilvl="0" w:tplc="6244561E">
      <w:start w:val="1"/>
      <w:numFmt w:val="bullet"/>
      <w:lvlText w:val="-"/>
      <w:lvlJc w:val="left"/>
      <w:pPr>
        <w:ind w:left="1068" w:hanging="360"/>
      </w:pPr>
      <w:rPr>
        <w:rFonts w:hint="default" w:ascii="Arial" w:hAnsi="Arial" w:eastAsia="Times New Roman" w:cs="Arial"/>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2">
    <w:nsid w:val="13DB6888"/>
    <w:multiLevelType w:val="hybridMultilevel"/>
    <w:tmpl w:val="83BAE2CA"/>
    <w:lvl w:ilvl="0" w:tplc="973EB962">
      <w:start w:val="1"/>
      <w:numFmt w:val="bullet"/>
      <w:lvlText w:val="-"/>
      <w:lvlJc w:val="left"/>
      <w:pPr>
        <w:ind w:left="1068" w:hanging="360"/>
      </w:pPr>
      <w:rPr>
        <w:rFonts w:hint="default" w:ascii="Arial" w:hAnsi="Arial" w:eastAsia="Times New Roman" w:cs="Arial"/>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3">
    <w:nsid w:val="1BF42384"/>
    <w:multiLevelType w:val="hybridMultilevel"/>
    <w:tmpl w:val="04523EC0"/>
    <w:lvl w:ilvl="0" w:tplc="17149900">
      <w:start w:val="5"/>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4">
    <w:nsid w:val="1C2B5CA7"/>
    <w:multiLevelType w:val="hybridMultilevel"/>
    <w:tmpl w:val="EE90AAE4"/>
    <w:lvl w:ilvl="0" w:tplc="3B4EA830">
      <w:numFmt w:val="bullet"/>
      <w:lvlText w:val="-"/>
      <w:lvlJc w:val="left"/>
      <w:pPr>
        <w:ind w:left="4245" w:hanging="360"/>
      </w:pPr>
      <w:rPr>
        <w:rFonts w:hint="default" w:ascii="Arial" w:hAnsi="Arial" w:eastAsia="Times New Roman" w:cs="Arial"/>
      </w:rPr>
    </w:lvl>
    <w:lvl w:ilvl="1" w:tplc="041A0003" w:tentative="true">
      <w:start w:val="1"/>
      <w:numFmt w:val="bullet"/>
      <w:lvlText w:val="o"/>
      <w:lvlJc w:val="left"/>
      <w:pPr>
        <w:ind w:left="4965" w:hanging="360"/>
      </w:pPr>
      <w:rPr>
        <w:rFonts w:hint="default" w:ascii="Courier New" w:hAnsi="Courier New" w:cs="Courier New"/>
      </w:rPr>
    </w:lvl>
    <w:lvl w:ilvl="2" w:tplc="041A0005" w:tentative="true">
      <w:start w:val="1"/>
      <w:numFmt w:val="bullet"/>
      <w:lvlText w:val=""/>
      <w:lvlJc w:val="left"/>
      <w:pPr>
        <w:ind w:left="5685" w:hanging="360"/>
      </w:pPr>
      <w:rPr>
        <w:rFonts w:hint="default" w:ascii="Wingdings" w:hAnsi="Wingdings"/>
      </w:rPr>
    </w:lvl>
    <w:lvl w:ilvl="3" w:tplc="041A0001" w:tentative="true">
      <w:start w:val="1"/>
      <w:numFmt w:val="bullet"/>
      <w:lvlText w:val=""/>
      <w:lvlJc w:val="left"/>
      <w:pPr>
        <w:ind w:left="6405" w:hanging="360"/>
      </w:pPr>
      <w:rPr>
        <w:rFonts w:hint="default" w:ascii="Symbol" w:hAnsi="Symbol"/>
      </w:rPr>
    </w:lvl>
    <w:lvl w:ilvl="4" w:tplc="041A0003" w:tentative="true">
      <w:start w:val="1"/>
      <w:numFmt w:val="bullet"/>
      <w:lvlText w:val="o"/>
      <w:lvlJc w:val="left"/>
      <w:pPr>
        <w:ind w:left="7125" w:hanging="360"/>
      </w:pPr>
      <w:rPr>
        <w:rFonts w:hint="default" w:ascii="Courier New" w:hAnsi="Courier New" w:cs="Courier New"/>
      </w:rPr>
    </w:lvl>
    <w:lvl w:ilvl="5" w:tplc="041A0005" w:tentative="true">
      <w:start w:val="1"/>
      <w:numFmt w:val="bullet"/>
      <w:lvlText w:val=""/>
      <w:lvlJc w:val="left"/>
      <w:pPr>
        <w:ind w:left="7845" w:hanging="360"/>
      </w:pPr>
      <w:rPr>
        <w:rFonts w:hint="default" w:ascii="Wingdings" w:hAnsi="Wingdings"/>
      </w:rPr>
    </w:lvl>
    <w:lvl w:ilvl="6" w:tplc="041A0001" w:tentative="true">
      <w:start w:val="1"/>
      <w:numFmt w:val="bullet"/>
      <w:lvlText w:val=""/>
      <w:lvlJc w:val="left"/>
      <w:pPr>
        <w:ind w:left="8565" w:hanging="360"/>
      </w:pPr>
      <w:rPr>
        <w:rFonts w:hint="default" w:ascii="Symbol" w:hAnsi="Symbol"/>
      </w:rPr>
    </w:lvl>
    <w:lvl w:ilvl="7" w:tplc="041A0003" w:tentative="true">
      <w:start w:val="1"/>
      <w:numFmt w:val="bullet"/>
      <w:lvlText w:val="o"/>
      <w:lvlJc w:val="left"/>
      <w:pPr>
        <w:ind w:left="9285" w:hanging="360"/>
      </w:pPr>
      <w:rPr>
        <w:rFonts w:hint="default" w:ascii="Courier New" w:hAnsi="Courier New" w:cs="Courier New"/>
      </w:rPr>
    </w:lvl>
    <w:lvl w:ilvl="8" w:tplc="041A0005" w:tentative="true">
      <w:start w:val="1"/>
      <w:numFmt w:val="bullet"/>
      <w:lvlText w:val=""/>
      <w:lvlJc w:val="left"/>
      <w:pPr>
        <w:ind w:left="10005" w:hanging="360"/>
      </w:pPr>
      <w:rPr>
        <w:rFonts w:hint="default" w:ascii="Wingdings" w:hAnsi="Wingdings"/>
      </w:rPr>
    </w:lvl>
  </w:abstractNum>
  <w:abstractNum w:abstractNumId="5">
    <w:nsid w:val="1D5E4ABB"/>
    <w:multiLevelType w:val="hybridMultilevel"/>
    <w:tmpl w:val="12A23976"/>
    <w:lvl w:ilvl="0" w:tplc="63EE11B8">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6">
    <w:nsid w:val="26972409"/>
    <w:multiLevelType w:val="hybridMultilevel"/>
    <w:tmpl w:val="D0F2917C"/>
    <w:lvl w:ilvl="0" w:tplc="B914DE68">
      <w:start w:val="1"/>
      <w:numFmt w:val="lowerLetter"/>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7">
    <w:nsid w:val="4751268D"/>
    <w:multiLevelType w:val="hybridMultilevel"/>
    <w:tmpl w:val="D2C42F3A"/>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8">
    <w:nsid w:val="501F04B9"/>
    <w:multiLevelType w:val="hybridMultilevel"/>
    <w:tmpl w:val="ECB6BCF0"/>
    <w:lvl w:ilvl="0" w:tplc="D594137C">
      <w:start w:val="1"/>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9">
    <w:nsid w:val="596552D8"/>
    <w:multiLevelType w:val="multilevel"/>
    <w:tmpl w:val="FD6CAD94"/>
    <w:lvl w:ilvl="0">
      <w:start w:val="1"/>
      <w:numFmt w:val="decimal"/>
      <w:lvlText w:val="%1."/>
      <w:lvlJc w:val="left"/>
      <w:pPr>
        <w:tabs>
          <w:tab w:val="decimal" w:pos="288"/>
        </w:tabs>
        <w:ind w:left="720" w:firstLine="0"/>
      </w:pPr>
      <w:rPr>
        <w:rFonts w:ascii="Verdana" w:hAnsi="Verdana"/>
        <w:strike w:val="false"/>
        <w:dstrike w:val="false"/>
        <w:color w:val="000000"/>
        <w:spacing w:val="-10"/>
        <w:w w:val="100"/>
        <w:sz w:val="21"/>
        <w:u w:val="none"/>
        <w:effect w:val="none"/>
        <w:vertAlign w:val="baseline"/>
        <w:lang w:val="hr-HR"/>
      </w:rPr>
    </w:lvl>
    <w:lvl w:ilvl="1">
      <w:numFmt w:val="decimal"/>
      <w:lvlText w:val=""/>
      <w:lvlJc w:val="left"/>
      <w:pPr>
        <w:ind w:left="-1298" w:firstLine="0"/>
      </w:pPr>
    </w:lvl>
    <w:lvl w:ilvl="2">
      <w:numFmt w:val="decimal"/>
      <w:lvlText w:val=""/>
      <w:lvlJc w:val="left"/>
      <w:pPr>
        <w:ind w:left="-1298" w:firstLine="0"/>
      </w:pPr>
    </w:lvl>
    <w:lvl w:ilvl="3">
      <w:numFmt w:val="decimal"/>
      <w:lvlText w:val=""/>
      <w:lvlJc w:val="left"/>
      <w:pPr>
        <w:ind w:left="-1298" w:firstLine="0"/>
      </w:pPr>
    </w:lvl>
    <w:lvl w:ilvl="4">
      <w:numFmt w:val="decimal"/>
      <w:lvlText w:val=""/>
      <w:lvlJc w:val="left"/>
      <w:pPr>
        <w:ind w:left="-1298" w:firstLine="0"/>
      </w:pPr>
    </w:lvl>
    <w:lvl w:ilvl="5">
      <w:numFmt w:val="decimal"/>
      <w:lvlText w:val=""/>
      <w:lvlJc w:val="left"/>
      <w:pPr>
        <w:ind w:left="-1298" w:firstLine="0"/>
      </w:pPr>
    </w:lvl>
    <w:lvl w:ilvl="6">
      <w:numFmt w:val="decimal"/>
      <w:lvlText w:val=""/>
      <w:lvlJc w:val="left"/>
      <w:pPr>
        <w:ind w:left="-1298" w:firstLine="0"/>
      </w:pPr>
    </w:lvl>
    <w:lvl w:ilvl="7">
      <w:numFmt w:val="decimal"/>
      <w:lvlText w:val=""/>
      <w:lvlJc w:val="left"/>
      <w:pPr>
        <w:ind w:left="-1298" w:firstLine="0"/>
      </w:pPr>
    </w:lvl>
    <w:lvl w:ilvl="8">
      <w:numFmt w:val="decimal"/>
      <w:lvlText w:val=""/>
      <w:lvlJc w:val="left"/>
      <w:pPr>
        <w:ind w:left="-1298" w:firstLine="0"/>
      </w:pPr>
    </w:lvl>
  </w:abstractNum>
  <w:abstractNum w:abstractNumId="10">
    <w:nsid w:val="7B84573A"/>
    <w:multiLevelType w:val="hybridMultilevel"/>
    <w:tmpl w:val="967EE094"/>
    <w:lvl w:ilvl="0" w:tplc="1EE80E3C">
      <w:start w:val="1"/>
      <w:numFmt w:val="upperRoman"/>
      <w:lvlText w:val="%1."/>
      <w:lvlJc w:val="left"/>
      <w:pPr>
        <w:ind w:left="1425" w:hanging="720"/>
      </w:pPr>
      <w:rPr>
        <w:sz w:val="24"/>
        <w:szCs w:val="24"/>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11">
    <w:nsid w:val="7F3F6E99"/>
    <w:multiLevelType w:val="hybridMultilevel"/>
    <w:tmpl w:val="FD7AF980"/>
    <w:lvl w:ilvl="0" w:tplc="65307C4C">
      <w:start w:val="1"/>
      <w:numFmt w:val="bullet"/>
      <w:lvlText w:val="-"/>
      <w:lvlJc w:val="left"/>
      <w:pPr>
        <w:ind w:left="1068" w:hanging="360"/>
      </w:pPr>
      <w:rPr>
        <w:rFonts w:hint="default" w:ascii="Arial" w:hAnsi="Arial" w:eastAsia="Times New Roman" w:cs="Arial"/>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num w:numId="1">
    <w:abstractNumId w:val="7"/>
  </w:num>
  <w:num w:numId="2">
    <w:abstractNumId w:val="9"/>
    <w:lvlOverride w:ilvl="0">
      <w:startOverride w:val="1"/>
    </w:lvlOverride>
    <w:lvlOverride w:ilvl="1"/>
    <w:lvlOverride w:ilvl="2"/>
    <w:lvlOverride w:ilvl="3"/>
    <w:lvlOverride w:ilvl="4"/>
    <w:lvlOverride w:ilvl="5"/>
    <w:lvlOverride w:ilvl="6"/>
    <w:lvlOverride w:ilvl="7"/>
    <w:lvlOverride w:ilvl="8"/>
  </w:num>
  <w:num w:numId="3">
    <w:abstractNumId w:val="4"/>
  </w:num>
  <w:num w:numId="4">
    <w:abstractNumId w:val="11"/>
  </w:num>
  <w:num w:numId="5">
    <w:abstractNumId w:val="2"/>
  </w:num>
  <w:num w:numId="6">
    <w:abstractNumId w:val="1"/>
  </w:num>
  <w:num w:numId="7">
    <w:abstractNumId w:val="8"/>
  </w:num>
  <w:num w:numId="8">
    <w:abstractNumId w:val="3"/>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6"/>
  </w:num>
  <w:num w:numId="12">
    <w:abstractNumId w:val="5"/>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grammar="clean"/>
  <w:defaultTabStop w:val="708"/>
  <w:hyphenationZone w:val="425"/>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F71"/>
    <w:rsid w:val="000045E9"/>
    <w:rsid w:val="000073B4"/>
    <w:rsid w:val="000269FB"/>
    <w:rsid w:val="00031320"/>
    <w:rsid w:val="000317B7"/>
    <w:rsid w:val="00034E74"/>
    <w:rsid w:val="00040A40"/>
    <w:rsid w:val="00053869"/>
    <w:rsid w:val="00054852"/>
    <w:rsid w:val="00056E5B"/>
    <w:rsid w:val="00073226"/>
    <w:rsid w:val="00073D13"/>
    <w:rsid w:val="00075083"/>
    <w:rsid w:val="00083BB1"/>
    <w:rsid w:val="00090CFE"/>
    <w:rsid w:val="00092D4F"/>
    <w:rsid w:val="000949E1"/>
    <w:rsid w:val="000A63EE"/>
    <w:rsid w:val="000C22C5"/>
    <w:rsid w:val="000C599F"/>
    <w:rsid w:val="000E12CE"/>
    <w:rsid w:val="000F0C4C"/>
    <w:rsid w:val="000F7537"/>
    <w:rsid w:val="001035C9"/>
    <w:rsid w:val="00104AAB"/>
    <w:rsid w:val="00104DDF"/>
    <w:rsid w:val="0011221C"/>
    <w:rsid w:val="00116930"/>
    <w:rsid w:val="00121715"/>
    <w:rsid w:val="00141791"/>
    <w:rsid w:val="001427B1"/>
    <w:rsid w:val="00153AA2"/>
    <w:rsid w:val="001707A1"/>
    <w:rsid w:val="001724A2"/>
    <w:rsid w:val="001739F0"/>
    <w:rsid w:val="00173E68"/>
    <w:rsid w:val="00175B81"/>
    <w:rsid w:val="0017727D"/>
    <w:rsid w:val="00182047"/>
    <w:rsid w:val="001A3415"/>
    <w:rsid w:val="001A6924"/>
    <w:rsid w:val="001A7FBF"/>
    <w:rsid w:val="001B0D99"/>
    <w:rsid w:val="001B118D"/>
    <w:rsid w:val="001B13A1"/>
    <w:rsid w:val="001C66F4"/>
    <w:rsid w:val="001D488B"/>
    <w:rsid w:val="001D6F23"/>
    <w:rsid w:val="001E420B"/>
    <w:rsid w:val="001F56FD"/>
    <w:rsid w:val="00207FAF"/>
    <w:rsid w:val="00211E1C"/>
    <w:rsid w:val="0021243E"/>
    <w:rsid w:val="0021558A"/>
    <w:rsid w:val="00234D87"/>
    <w:rsid w:val="002368EF"/>
    <w:rsid w:val="00246DDD"/>
    <w:rsid w:val="002570CD"/>
    <w:rsid w:val="00257B8F"/>
    <w:rsid w:val="002737A4"/>
    <w:rsid w:val="00276485"/>
    <w:rsid w:val="00276D83"/>
    <w:rsid w:val="0028227F"/>
    <w:rsid w:val="002846B9"/>
    <w:rsid w:val="00290A34"/>
    <w:rsid w:val="00296B64"/>
    <w:rsid w:val="00297633"/>
    <w:rsid w:val="002A0F3C"/>
    <w:rsid w:val="002A1B9C"/>
    <w:rsid w:val="002A6348"/>
    <w:rsid w:val="002B0045"/>
    <w:rsid w:val="002B18C3"/>
    <w:rsid w:val="002B543E"/>
    <w:rsid w:val="002C449B"/>
    <w:rsid w:val="002C51B4"/>
    <w:rsid w:val="002C7B37"/>
    <w:rsid w:val="002D08C9"/>
    <w:rsid w:val="002D2439"/>
    <w:rsid w:val="002D5E7F"/>
    <w:rsid w:val="002E690A"/>
    <w:rsid w:val="00305196"/>
    <w:rsid w:val="003112D4"/>
    <w:rsid w:val="00312710"/>
    <w:rsid w:val="00317F94"/>
    <w:rsid w:val="0032599D"/>
    <w:rsid w:val="00332E93"/>
    <w:rsid w:val="00335748"/>
    <w:rsid w:val="00341828"/>
    <w:rsid w:val="00344AF1"/>
    <w:rsid w:val="003469DC"/>
    <w:rsid w:val="00352469"/>
    <w:rsid w:val="00357FD2"/>
    <w:rsid w:val="003643E1"/>
    <w:rsid w:val="003708F9"/>
    <w:rsid w:val="00372873"/>
    <w:rsid w:val="00373B11"/>
    <w:rsid w:val="003773CB"/>
    <w:rsid w:val="00377ACB"/>
    <w:rsid w:val="00377B04"/>
    <w:rsid w:val="00385BEF"/>
    <w:rsid w:val="00387702"/>
    <w:rsid w:val="003906B6"/>
    <w:rsid w:val="003D058A"/>
    <w:rsid w:val="003D2C11"/>
    <w:rsid w:val="003E0A1C"/>
    <w:rsid w:val="003E0A5A"/>
    <w:rsid w:val="003E3F8E"/>
    <w:rsid w:val="003F1984"/>
    <w:rsid w:val="003F1B4E"/>
    <w:rsid w:val="003F324A"/>
    <w:rsid w:val="00400A7A"/>
    <w:rsid w:val="0040425C"/>
    <w:rsid w:val="00404747"/>
    <w:rsid w:val="004070B4"/>
    <w:rsid w:val="004126D1"/>
    <w:rsid w:val="00424B75"/>
    <w:rsid w:val="00444942"/>
    <w:rsid w:val="00445EDE"/>
    <w:rsid w:val="00446219"/>
    <w:rsid w:val="00447935"/>
    <w:rsid w:val="0045061B"/>
    <w:rsid w:val="004535C1"/>
    <w:rsid w:val="00454621"/>
    <w:rsid w:val="0047157E"/>
    <w:rsid w:val="00475CD6"/>
    <w:rsid w:val="00487474"/>
    <w:rsid w:val="00487E1B"/>
    <w:rsid w:val="004D7673"/>
    <w:rsid w:val="004E3B4E"/>
    <w:rsid w:val="004E5B36"/>
    <w:rsid w:val="004E718A"/>
    <w:rsid w:val="00511869"/>
    <w:rsid w:val="005330F1"/>
    <w:rsid w:val="00544A7A"/>
    <w:rsid w:val="00547FCC"/>
    <w:rsid w:val="00557FED"/>
    <w:rsid w:val="005623E7"/>
    <w:rsid w:val="00564C0C"/>
    <w:rsid w:val="0056597D"/>
    <w:rsid w:val="00582C32"/>
    <w:rsid w:val="00587E0F"/>
    <w:rsid w:val="00594BA0"/>
    <w:rsid w:val="005A6BAA"/>
    <w:rsid w:val="005B00FA"/>
    <w:rsid w:val="005B6132"/>
    <w:rsid w:val="005B747C"/>
    <w:rsid w:val="005E1D63"/>
    <w:rsid w:val="005E2BFB"/>
    <w:rsid w:val="005E31BB"/>
    <w:rsid w:val="005E4E62"/>
    <w:rsid w:val="005E5F3B"/>
    <w:rsid w:val="005F0A6E"/>
    <w:rsid w:val="005F2878"/>
    <w:rsid w:val="005F4D9B"/>
    <w:rsid w:val="006017C7"/>
    <w:rsid w:val="0060276D"/>
    <w:rsid w:val="00603715"/>
    <w:rsid w:val="00603930"/>
    <w:rsid w:val="00606453"/>
    <w:rsid w:val="006077A1"/>
    <w:rsid w:val="006134A7"/>
    <w:rsid w:val="00615D83"/>
    <w:rsid w:val="00623D00"/>
    <w:rsid w:val="00624E20"/>
    <w:rsid w:val="006336A7"/>
    <w:rsid w:val="0064086E"/>
    <w:rsid w:val="00641C39"/>
    <w:rsid w:val="00651A55"/>
    <w:rsid w:val="006600C2"/>
    <w:rsid w:val="006632BB"/>
    <w:rsid w:val="006727C6"/>
    <w:rsid w:val="00680A9A"/>
    <w:rsid w:val="00681D1E"/>
    <w:rsid w:val="00691B9A"/>
    <w:rsid w:val="00695982"/>
    <w:rsid w:val="00697CAF"/>
    <w:rsid w:val="006A3A90"/>
    <w:rsid w:val="006B369B"/>
    <w:rsid w:val="006E2F3D"/>
    <w:rsid w:val="006E7CAA"/>
    <w:rsid w:val="006F2344"/>
    <w:rsid w:val="006F33D9"/>
    <w:rsid w:val="006F3E74"/>
    <w:rsid w:val="00704103"/>
    <w:rsid w:val="00704930"/>
    <w:rsid w:val="00711B36"/>
    <w:rsid w:val="007163BB"/>
    <w:rsid w:val="0072786E"/>
    <w:rsid w:val="00730EF6"/>
    <w:rsid w:val="007416B1"/>
    <w:rsid w:val="00742F4E"/>
    <w:rsid w:val="007565CD"/>
    <w:rsid w:val="00773A90"/>
    <w:rsid w:val="0078117C"/>
    <w:rsid w:val="007856FB"/>
    <w:rsid w:val="00787A33"/>
    <w:rsid w:val="0079725F"/>
    <w:rsid w:val="007A021B"/>
    <w:rsid w:val="007A0A7E"/>
    <w:rsid w:val="007A1950"/>
    <w:rsid w:val="007A7735"/>
    <w:rsid w:val="007B115F"/>
    <w:rsid w:val="007B1A78"/>
    <w:rsid w:val="007B297A"/>
    <w:rsid w:val="007B413F"/>
    <w:rsid w:val="007B5047"/>
    <w:rsid w:val="007C4270"/>
    <w:rsid w:val="007C57F9"/>
    <w:rsid w:val="007C5F98"/>
    <w:rsid w:val="007D17FB"/>
    <w:rsid w:val="007E139C"/>
    <w:rsid w:val="007E1A2A"/>
    <w:rsid w:val="007F02E9"/>
    <w:rsid w:val="007F15B6"/>
    <w:rsid w:val="007F278F"/>
    <w:rsid w:val="0080764C"/>
    <w:rsid w:val="00832E5E"/>
    <w:rsid w:val="00833528"/>
    <w:rsid w:val="00842F49"/>
    <w:rsid w:val="0085337B"/>
    <w:rsid w:val="00854ADB"/>
    <w:rsid w:val="00866F55"/>
    <w:rsid w:val="00867C3E"/>
    <w:rsid w:val="00882B3B"/>
    <w:rsid w:val="00882BAF"/>
    <w:rsid w:val="00884C74"/>
    <w:rsid w:val="008909E8"/>
    <w:rsid w:val="008911FD"/>
    <w:rsid w:val="00893ABF"/>
    <w:rsid w:val="008A6541"/>
    <w:rsid w:val="008B65D3"/>
    <w:rsid w:val="008C6264"/>
    <w:rsid w:val="008E24C6"/>
    <w:rsid w:val="008F389A"/>
    <w:rsid w:val="008F40FD"/>
    <w:rsid w:val="00902F13"/>
    <w:rsid w:val="00902FC8"/>
    <w:rsid w:val="00912519"/>
    <w:rsid w:val="0092281D"/>
    <w:rsid w:val="0093022E"/>
    <w:rsid w:val="00931945"/>
    <w:rsid w:val="00933123"/>
    <w:rsid w:val="009365C4"/>
    <w:rsid w:val="00936602"/>
    <w:rsid w:val="00952818"/>
    <w:rsid w:val="009540A7"/>
    <w:rsid w:val="0096180B"/>
    <w:rsid w:val="00964383"/>
    <w:rsid w:val="00964C21"/>
    <w:rsid w:val="009703EF"/>
    <w:rsid w:val="00972F71"/>
    <w:rsid w:val="00973D11"/>
    <w:rsid w:val="00977564"/>
    <w:rsid w:val="00984224"/>
    <w:rsid w:val="00993AE4"/>
    <w:rsid w:val="009A19D4"/>
    <w:rsid w:val="009A3AEC"/>
    <w:rsid w:val="009A3D54"/>
    <w:rsid w:val="009A680C"/>
    <w:rsid w:val="009A7029"/>
    <w:rsid w:val="009C033D"/>
    <w:rsid w:val="009C12ED"/>
    <w:rsid w:val="009D37B6"/>
    <w:rsid w:val="009E4BC6"/>
    <w:rsid w:val="009E5C58"/>
    <w:rsid w:val="009F11F2"/>
    <w:rsid w:val="00A135C2"/>
    <w:rsid w:val="00A143B8"/>
    <w:rsid w:val="00A22F85"/>
    <w:rsid w:val="00A24265"/>
    <w:rsid w:val="00A244A3"/>
    <w:rsid w:val="00A304BF"/>
    <w:rsid w:val="00A32B62"/>
    <w:rsid w:val="00A33F26"/>
    <w:rsid w:val="00A42FBB"/>
    <w:rsid w:val="00A45C4E"/>
    <w:rsid w:val="00A533DA"/>
    <w:rsid w:val="00A549B4"/>
    <w:rsid w:val="00A553CA"/>
    <w:rsid w:val="00A63158"/>
    <w:rsid w:val="00A63BE3"/>
    <w:rsid w:val="00A82EFC"/>
    <w:rsid w:val="00A84FE2"/>
    <w:rsid w:val="00A86967"/>
    <w:rsid w:val="00A94F7C"/>
    <w:rsid w:val="00AB33C2"/>
    <w:rsid w:val="00AC00F2"/>
    <w:rsid w:val="00AD3F72"/>
    <w:rsid w:val="00AE1894"/>
    <w:rsid w:val="00AE2364"/>
    <w:rsid w:val="00AF02FD"/>
    <w:rsid w:val="00AF3F54"/>
    <w:rsid w:val="00AF50D3"/>
    <w:rsid w:val="00AF7545"/>
    <w:rsid w:val="00B0320F"/>
    <w:rsid w:val="00B04259"/>
    <w:rsid w:val="00B135E6"/>
    <w:rsid w:val="00B57225"/>
    <w:rsid w:val="00B575A7"/>
    <w:rsid w:val="00B57B38"/>
    <w:rsid w:val="00B6063A"/>
    <w:rsid w:val="00B726E1"/>
    <w:rsid w:val="00B807A1"/>
    <w:rsid w:val="00BA209C"/>
    <w:rsid w:val="00BA4B5A"/>
    <w:rsid w:val="00BA670D"/>
    <w:rsid w:val="00BA7508"/>
    <w:rsid w:val="00BB30E2"/>
    <w:rsid w:val="00BB4296"/>
    <w:rsid w:val="00BB763F"/>
    <w:rsid w:val="00BC3168"/>
    <w:rsid w:val="00BC3770"/>
    <w:rsid w:val="00BC480F"/>
    <w:rsid w:val="00BD135E"/>
    <w:rsid w:val="00BD4375"/>
    <w:rsid w:val="00BE0B8B"/>
    <w:rsid w:val="00BE3C27"/>
    <w:rsid w:val="00BE4589"/>
    <w:rsid w:val="00BE4E85"/>
    <w:rsid w:val="00BF4E7A"/>
    <w:rsid w:val="00BF520D"/>
    <w:rsid w:val="00C04717"/>
    <w:rsid w:val="00C1181A"/>
    <w:rsid w:val="00C25EDB"/>
    <w:rsid w:val="00C30218"/>
    <w:rsid w:val="00C3145A"/>
    <w:rsid w:val="00C317E2"/>
    <w:rsid w:val="00C36CF7"/>
    <w:rsid w:val="00C375C7"/>
    <w:rsid w:val="00C4082A"/>
    <w:rsid w:val="00C434C5"/>
    <w:rsid w:val="00C4712C"/>
    <w:rsid w:val="00C477CC"/>
    <w:rsid w:val="00C516A6"/>
    <w:rsid w:val="00C55387"/>
    <w:rsid w:val="00C62922"/>
    <w:rsid w:val="00C64550"/>
    <w:rsid w:val="00C66C13"/>
    <w:rsid w:val="00C76175"/>
    <w:rsid w:val="00C84E79"/>
    <w:rsid w:val="00C9036B"/>
    <w:rsid w:val="00CA6408"/>
    <w:rsid w:val="00CB1CB4"/>
    <w:rsid w:val="00CB46E2"/>
    <w:rsid w:val="00CC06F5"/>
    <w:rsid w:val="00CC721A"/>
    <w:rsid w:val="00CD530C"/>
    <w:rsid w:val="00CF0039"/>
    <w:rsid w:val="00CF16FC"/>
    <w:rsid w:val="00D0139E"/>
    <w:rsid w:val="00D03844"/>
    <w:rsid w:val="00D07F58"/>
    <w:rsid w:val="00D10527"/>
    <w:rsid w:val="00D10A20"/>
    <w:rsid w:val="00D159DF"/>
    <w:rsid w:val="00D25875"/>
    <w:rsid w:val="00D3395C"/>
    <w:rsid w:val="00D376BE"/>
    <w:rsid w:val="00D42040"/>
    <w:rsid w:val="00D45BD1"/>
    <w:rsid w:val="00D5215C"/>
    <w:rsid w:val="00D67E9E"/>
    <w:rsid w:val="00D9527F"/>
    <w:rsid w:val="00DC0085"/>
    <w:rsid w:val="00DC5F43"/>
    <w:rsid w:val="00DD1931"/>
    <w:rsid w:val="00DE168A"/>
    <w:rsid w:val="00DE2956"/>
    <w:rsid w:val="00DE2A23"/>
    <w:rsid w:val="00DF23B2"/>
    <w:rsid w:val="00DF271D"/>
    <w:rsid w:val="00DF2843"/>
    <w:rsid w:val="00DF4158"/>
    <w:rsid w:val="00E020DA"/>
    <w:rsid w:val="00E023AE"/>
    <w:rsid w:val="00E038B9"/>
    <w:rsid w:val="00E076DC"/>
    <w:rsid w:val="00E2013F"/>
    <w:rsid w:val="00E25EFC"/>
    <w:rsid w:val="00E31998"/>
    <w:rsid w:val="00E40914"/>
    <w:rsid w:val="00E40CBF"/>
    <w:rsid w:val="00E41CFF"/>
    <w:rsid w:val="00E45BAD"/>
    <w:rsid w:val="00E47AC0"/>
    <w:rsid w:val="00E50084"/>
    <w:rsid w:val="00E50530"/>
    <w:rsid w:val="00E54631"/>
    <w:rsid w:val="00E643E4"/>
    <w:rsid w:val="00E64872"/>
    <w:rsid w:val="00E709F0"/>
    <w:rsid w:val="00E730DC"/>
    <w:rsid w:val="00E73D19"/>
    <w:rsid w:val="00E73F7B"/>
    <w:rsid w:val="00E74DE4"/>
    <w:rsid w:val="00E856D6"/>
    <w:rsid w:val="00E9357C"/>
    <w:rsid w:val="00E958EF"/>
    <w:rsid w:val="00ED2995"/>
    <w:rsid w:val="00EF0639"/>
    <w:rsid w:val="00EF74FF"/>
    <w:rsid w:val="00F01C40"/>
    <w:rsid w:val="00F1193F"/>
    <w:rsid w:val="00F14B3B"/>
    <w:rsid w:val="00F1684D"/>
    <w:rsid w:val="00F23C67"/>
    <w:rsid w:val="00F318D3"/>
    <w:rsid w:val="00F3294A"/>
    <w:rsid w:val="00F3365D"/>
    <w:rsid w:val="00F37FAD"/>
    <w:rsid w:val="00F43F5B"/>
    <w:rsid w:val="00F47586"/>
    <w:rsid w:val="00F5230E"/>
    <w:rsid w:val="00F52578"/>
    <w:rsid w:val="00F673DA"/>
    <w:rsid w:val="00F716AD"/>
    <w:rsid w:val="00F74E21"/>
    <w:rsid w:val="00F75955"/>
    <w:rsid w:val="00F808CB"/>
    <w:rsid w:val="00F80C8E"/>
    <w:rsid w:val="00F8241D"/>
    <w:rsid w:val="00F84F7F"/>
    <w:rsid w:val="00FB076D"/>
    <w:rsid w:val="00FB331D"/>
    <w:rsid w:val="00FC15E7"/>
    <w:rsid w:val="00FD1E04"/>
    <w:rsid w:val="00FD1E92"/>
    <w:rsid w:val="00FD4418"/>
    <w:rsid w:val="00FD47C7"/>
    <w:rsid w:val="00FD5AA1"/>
    <w:rsid w:val="00FF04D5"/>
    <w:rsid w:val="00FF10E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4:docId w14:val="2C1DD8EB"/>
  <w15:docId w15:val="{DD0645DA-9A07-4402-B7F7-C029888FDBDD}"/>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0"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972F71"/>
    <w:pPr>
      <w:spacing w:after="0" w:line="240" w:lineRule="auto"/>
    </w:pPr>
    <w:rPr>
      <w:rFonts w:ascii="Times New Roman" w:hAnsi="Times New Roman" w:eastAsia="Times New Roman" w:cs="Times New Roman"/>
      <w:sz w:val="24"/>
      <w:szCs w:val="24"/>
      <w:lang w:eastAsia="hr-HR"/>
    </w:rPr>
  </w:style>
  <w:style w:type="paragraph" w:styleId="Naslov2">
    <w:name w:val="heading 2"/>
    <w:basedOn w:val="Normal"/>
    <w:next w:val="Normal"/>
    <w:link w:val="Naslov2Char"/>
    <w:qFormat/>
    <w:rsid w:val="00972F71"/>
    <w:pPr>
      <w:keepNext/>
      <w:jc w:val="center"/>
      <w:outlineLvl w:val="1"/>
    </w:pPr>
    <w:rPr>
      <w:b/>
      <w:bCs/>
    </w:rPr>
  </w:style>
  <w:style w:type="paragraph" w:styleId="Naslov4">
    <w:name w:val="heading 4"/>
    <w:basedOn w:val="Normal"/>
    <w:next w:val="Normal"/>
    <w:link w:val="Naslov4Char"/>
    <w:uiPriority w:val="9"/>
    <w:semiHidden/>
    <w:unhideWhenUsed/>
    <w:qFormat/>
    <w:rsid w:val="002C51B4"/>
    <w:pPr>
      <w:keepNext/>
      <w:keepLines/>
      <w:spacing w:before="40"/>
      <w:outlineLvl w:val="3"/>
    </w:pPr>
    <w:rPr>
      <w:rFonts w:asciiTheme="majorHAnsi" w:hAnsiTheme="majorHAnsi" w:eastAsiaTheme="majorEastAsia" w:cstheme="majorBidi"/>
      <w:i/>
      <w:iCs/>
      <w:color w:val="365F91" w:themeColor="accent1" w:themeShade="BF"/>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2Char" w:customStyle="true">
    <w:name w:val="Naslov 2 Char"/>
    <w:basedOn w:val="Zadanifontodlomka"/>
    <w:link w:val="Naslov2"/>
    <w:rsid w:val="00972F71"/>
    <w:rPr>
      <w:rFonts w:ascii="Times New Roman" w:hAnsi="Times New Roman" w:eastAsia="Times New Roman" w:cs="Times New Roman"/>
      <w:b/>
      <w:bCs/>
      <w:sz w:val="24"/>
      <w:szCs w:val="24"/>
      <w:lang w:eastAsia="hr-HR"/>
    </w:rPr>
  </w:style>
  <w:style w:type="paragraph" w:styleId="Zaglavlje">
    <w:name w:val="header"/>
    <w:basedOn w:val="Normal"/>
    <w:link w:val="ZaglavljeChar"/>
    <w:uiPriority w:val="99"/>
    <w:rsid w:val="00972F71"/>
    <w:pPr>
      <w:tabs>
        <w:tab w:val="center" w:pos="4536"/>
        <w:tab w:val="right" w:pos="9072"/>
      </w:tabs>
    </w:pPr>
  </w:style>
  <w:style w:type="character" w:styleId="ZaglavljeChar" w:customStyle="true">
    <w:name w:val="Zaglavlje Char"/>
    <w:basedOn w:val="Zadanifontodlomka"/>
    <w:link w:val="Zaglavlje"/>
    <w:uiPriority w:val="99"/>
    <w:rsid w:val="00972F71"/>
    <w:rPr>
      <w:rFonts w:ascii="Times New Roman" w:hAnsi="Times New Roman" w:eastAsia="Times New Roman" w:cs="Times New Roman"/>
      <w:sz w:val="24"/>
      <w:szCs w:val="24"/>
      <w:lang w:eastAsia="hr-HR"/>
    </w:rPr>
  </w:style>
  <w:style w:type="paragraph" w:styleId="Odlomakpopisa">
    <w:name w:val="List Paragraph"/>
    <w:basedOn w:val="Normal"/>
    <w:uiPriority w:val="34"/>
    <w:qFormat/>
    <w:rsid w:val="00972F71"/>
    <w:pPr>
      <w:ind w:left="720"/>
      <w:contextualSpacing/>
    </w:pPr>
  </w:style>
  <w:style w:type="paragraph" w:styleId="Tekstbalonia">
    <w:name w:val="Balloon Text"/>
    <w:basedOn w:val="Normal"/>
    <w:link w:val="TekstbaloniaChar"/>
    <w:uiPriority w:val="99"/>
    <w:semiHidden/>
    <w:unhideWhenUsed/>
    <w:rsid w:val="00972F71"/>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972F71"/>
    <w:rPr>
      <w:rFonts w:ascii="Tahoma" w:hAnsi="Tahoma" w:eastAsia="Times New Roman" w:cs="Tahoma"/>
      <w:sz w:val="16"/>
      <w:szCs w:val="16"/>
      <w:lang w:eastAsia="hr-HR"/>
    </w:rPr>
  </w:style>
  <w:style w:type="paragraph" w:styleId="Podnoje">
    <w:name w:val="footer"/>
    <w:basedOn w:val="Normal"/>
    <w:link w:val="PodnojeChar"/>
    <w:uiPriority w:val="99"/>
    <w:unhideWhenUsed/>
    <w:rsid w:val="00972F71"/>
    <w:pPr>
      <w:tabs>
        <w:tab w:val="center" w:pos="4536"/>
        <w:tab w:val="right" w:pos="9072"/>
      </w:tabs>
    </w:pPr>
  </w:style>
  <w:style w:type="character" w:styleId="PodnojeChar" w:customStyle="true">
    <w:name w:val="Podnožje Char"/>
    <w:basedOn w:val="Zadanifontodlomka"/>
    <w:link w:val="Podnoje"/>
    <w:uiPriority w:val="99"/>
    <w:rsid w:val="00972F71"/>
    <w:rPr>
      <w:rFonts w:ascii="Times New Roman" w:hAnsi="Times New Roman" w:eastAsia="Times New Roman" w:cs="Times New Roman"/>
      <w:sz w:val="24"/>
      <w:szCs w:val="24"/>
      <w:lang w:eastAsia="hr-HR"/>
    </w:rPr>
  </w:style>
  <w:style w:type="paragraph" w:styleId="Bezproreda">
    <w:name w:val="No Spacing"/>
    <w:uiPriority w:val="1"/>
    <w:qFormat/>
    <w:rsid w:val="00C317E2"/>
    <w:pPr>
      <w:overflowPunct w:val="false"/>
      <w:autoSpaceDE w:val="false"/>
      <w:autoSpaceDN w:val="false"/>
      <w:adjustRightInd w:val="false"/>
      <w:spacing w:after="0" w:line="240" w:lineRule="auto"/>
      <w:textAlignment w:val="baseline"/>
    </w:pPr>
    <w:rPr>
      <w:rFonts w:ascii="Times New Roman" w:hAnsi="Times New Roman" w:eastAsia="Times New Roman" w:cs="Times New Roman"/>
      <w:sz w:val="24"/>
      <w:szCs w:val="20"/>
      <w:lang w:eastAsia="hr-HR"/>
    </w:rPr>
  </w:style>
  <w:style w:type="paragraph" w:styleId="StandardWeb">
    <w:name w:val="Normal (Web)"/>
    <w:basedOn w:val="Normal"/>
    <w:uiPriority w:val="99"/>
    <w:unhideWhenUsed/>
    <w:rsid w:val="009703EF"/>
    <w:pPr>
      <w:spacing w:before="100" w:beforeAutospacing="true" w:after="100" w:afterAutospacing="true"/>
    </w:pPr>
  </w:style>
  <w:style w:type="character" w:styleId="preformatted-text" w:customStyle="true">
    <w:name w:val="preformatted-text"/>
    <w:basedOn w:val="Zadanifontodlomka"/>
    <w:rsid w:val="00557FED"/>
  </w:style>
  <w:style w:type="character" w:styleId="komperzbrisano" w:customStyle="true">
    <w:name w:val="komperzbrisano"/>
    <w:basedOn w:val="Zadanifontodlomka"/>
    <w:rsid w:val="00A549B4"/>
  </w:style>
  <w:style w:type="character" w:styleId="article-text" w:customStyle="true">
    <w:name w:val="article-text"/>
    <w:basedOn w:val="Zadanifontodlomka"/>
    <w:rsid w:val="00E73D19"/>
  </w:style>
  <w:style w:type="paragraph" w:styleId="Uvuenotijeloteksta">
    <w:name w:val="Body Text Indent"/>
    <w:basedOn w:val="Normal"/>
    <w:link w:val="UvuenotijelotekstaChar"/>
    <w:uiPriority w:val="99"/>
    <w:unhideWhenUsed/>
    <w:rsid w:val="00964C21"/>
    <w:pPr>
      <w:overflowPunct w:val="false"/>
      <w:autoSpaceDE w:val="false"/>
      <w:autoSpaceDN w:val="false"/>
      <w:adjustRightInd w:val="false"/>
      <w:spacing w:after="120"/>
      <w:ind w:left="283"/>
    </w:pPr>
    <w:rPr>
      <w:szCs w:val="20"/>
    </w:rPr>
  </w:style>
  <w:style w:type="character" w:styleId="UvuenotijelotekstaChar" w:customStyle="true">
    <w:name w:val="Uvučeno tijelo teksta Char"/>
    <w:basedOn w:val="Zadanifontodlomka"/>
    <w:link w:val="Uvuenotijeloteksta"/>
    <w:uiPriority w:val="99"/>
    <w:rsid w:val="00964C21"/>
    <w:rPr>
      <w:rFonts w:ascii="Times New Roman" w:hAnsi="Times New Roman" w:eastAsia="Times New Roman" w:cs="Times New Roman"/>
      <w:sz w:val="24"/>
      <w:szCs w:val="20"/>
      <w:lang w:eastAsia="hr-HR"/>
    </w:rPr>
  </w:style>
  <w:style w:type="character" w:styleId="row-header-quote-text" w:customStyle="true">
    <w:name w:val="row-header-quote-text"/>
    <w:basedOn w:val="Zadanifontodlomka"/>
    <w:rsid w:val="00DC5F43"/>
  </w:style>
  <w:style w:type="character" w:styleId="Hiperveza">
    <w:name w:val="Hyperlink"/>
    <w:basedOn w:val="Zadanifontodlomka"/>
    <w:uiPriority w:val="99"/>
    <w:semiHidden/>
    <w:unhideWhenUsed/>
    <w:rsid w:val="002C51B4"/>
    <w:rPr>
      <w:color w:val="0000FF"/>
      <w:u w:val="single"/>
    </w:rPr>
  </w:style>
  <w:style w:type="character" w:styleId="Naslov4Char" w:customStyle="true">
    <w:name w:val="Naslov 4 Char"/>
    <w:basedOn w:val="Zadanifontodlomka"/>
    <w:link w:val="Naslov4"/>
    <w:uiPriority w:val="9"/>
    <w:semiHidden/>
    <w:rsid w:val="002C51B4"/>
    <w:rPr>
      <w:rFonts w:asciiTheme="majorHAnsi" w:hAnsiTheme="majorHAnsi" w:eastAsiaTheme="majorEastAsia" w:cstheme="majorBidi"/>
      <w:i/>
      <w:iCs/>
      <w:color w:val="365F91" w:themeColor="accent1" w:themeShade="BF"/>
      <w:sz w:val="24"/>
      <w:szCs w:val="24"/>
      <w:lang w:eastAsia="hr-HR"/>
    </w:rPr>
  </w:style>
  <w:style w:type="character" w:styleId="document-highlight" w:customStyle="true">
    <w:name w:val="document-highlight"/>
    <w:basedOn w:val="Zadanifontodlomka"/>
    <w:rsid w:val="005623E7"/>
  </w:style>
  <w:style w:type="paragraph" w:styleId="Uobiajeno" w:customStyle="true">
    <w:name w:val="Uobičajeno"/>
    <w:qFormat/>
    <w:rsid w:val="00884C74"/>
    <w:pPr>
      <w:tabs>
        <w:tab w:val="left" w:pos="708"/>
      </w:tabs>
      <w:suppressAutoHyphens/>
      <w:spacing w:after="0" w:line="100" w:lineRule="atLeast"/>
      <w:jc w:val="both"/>
    </w:pPr>
    <w:rPr>
      <w:rFonts w:ascii="Times New Roman" w:hAnsi="Times New Roman" w:eastAsia="SimSun" w:cs="Times New Roman"/>
      <w:color w:val="000000"/>
      <w:sz w:val="24"/>
      <w:szCs w:val="24"/>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840129">
      <w:bodyDiv w:val="true"/>
      <w:marLeft w:val="0"/>
      <w:marRight w:val="0"/>
      <w:marTop w:val="0"/>
      <w:marBottom w:val="0"/>
      <w:divBdr>
        <w:top w:val="none" w:color="auto" w:sz="0" w:space="0"/>
        <w:left w:val="none" w:color="auto" w:sz="0" w:space="0"/>
        <w:bottom w:val="none" w:color="auto" w:sz="0" w:space="0"/>
        <w:right w:val="none" w:color="auto" w:sz="0" w:space="0"/>
      </w:divBdr>
    </w:div>
    <w:div w:id="128130630">
      <w:bodyDiv w:val="true"/>
      <w:marLeft w:val="0"/>
      <w:marRight w:val="0"/>
      <w:marTop w:val="0"/>
      <w:marBottom w:val="0"/>
      <w:divBdr>
        <w:top w:val="none" w:color="auto" w:sz="0" w:space="0"/>
        <w:left w:val="none" w:color="auto" w:sz="0" w:space="0"/>
        <w:bottom w:val="none" w:color="auto" w:sz="0" w:space="0"/>
        <w:right w:val="none" w:color="auto" w:sz="0" w:space="0"/>
      </w:divBdr>
      <w:divsChild>
        <w:div w:id="822623927">
          <w:marLeft w:val="-225"/>
          <w:marRight w:val="-225"/>
          <w:marTop w:val="0"/>
          <w:marBottom w:val="0"/>
          <w:divBdr>
            <w:top w:val="none" w:color="auto" w:sz="0" w:space="0"/>
            <w:left w:val="none" w:color="auto" w:sz="0" w:space="0"/>
            <w:bottom w:val="none" w:color="auto" w:sz="0" w:space="0"/>
            <w:right w:val="none" w:color="auto" w:sz="0" w:space="0"/>
          </w:divBdr>
        </w:div>
        <w:div w:id="2091659799">
          <w:marLeft w:val="-225"/>
          <w:marRight w:val="-225"/>
          <w:marTop w:val="0"/>
          <w:marBottom w:val="0"/>
          <w:divBdr>
            <w:top w:val="none" w:color="auto" w:sz="0" w:space="0"/>
            <w:left w:val="none" w:color="auto" w:sz="0" w:space="0"/>
            <w:bottom w:val="none" w:color="auto" w:sz="0" w:space="0"/>
            <w:right w:val="none" w:color="auto" w:sz="0" w:space="0"/>
          </w:divBdr>
        </w:div>
        <w:div w:id="2103144980">
          <w:marLeft w:val="-225"/>
          <w:marRight w:val="-225"/>
          <w:marTop w:val="0"/>
          <w:marBottom w:val="0"/>
          <w:divBdr>
            <w:top w:val="none" w:color="auto" w:sz="0" w:space="0"/>
            <w:left w:val="none" w:color="auto" w:sz="0" w:space="0"/>
            <w:bottom w:val="none" w:color="auto" w:sz="0" w:space="0"/>
            <w:right w:val="none" w:color="auto" w:sz="0" w:space="0"/>
          </w:divBdr>
        </w:div>
      </w:divsChild>
    </w:div>
    <w:div w:id="138351054">
      <w:bodyDiv w:val="true"/>
      <w:marLeft w:val="0"/>
      <w:marRight w:val="0"/>
      <w:marTop w:val="0"/>
      <w:marBottom w:val="0"/>
      <w:divBdr>
        <w:top w:val="none" w:color="auto" w:sz="0" w:space="0"/>
        <w:left w:val="none" w:color="auto" w:sz="0" w:space="0"/>
        <w:bottom w:val="none" w:color="auto" w:sz="0" w:space="0"/>
        <w:right w:val="none" w:color="auto" w:sz="0" w:space="0"/>
      </w:divBdr>
    </w:div>
    <w:div w:id="143281131">
      <w:bodyDiv w:val="true"/>
      <w:marLeft w:val="0"/>
      <w:marRight w:val="0"/>
      <w:marTop w:val="0"/>
      <w:marBottom w:val="0"/>
      <w:divBdr>
        <w:top w:val="none" w:color="auto" w:sz="0" w:space="0"/>
        <w:left w:val="none" w:color="auto" w:sz="0" w:space="0"/>
        <w:bottom w:val="none" w:color="auto" w:sz="0" w:space="0"/>
        <w:right w:val="none" w:color="auto" w:sz="0" w:space="0"/>
      </w:divBdr>
    </w:div>
    <w:div w:id="246967073">
      <w:bodyDiv w:val="true"/>
      <w:marLeft w:val="0"/>
      <w:marRight w:val="0"/>
      <w:marTop w:val="0"/>
      <w:marBottom w:val="0"/>
      <w:divBdr>
        <w:top w:val="none" w:color="auto" w:sz="0" w:space="0"/>
        <w:left w:val="none" w:color="auto" w:sz="0" w:space="0"/>
        <w:bottom w:val="none" w:color="auto" w:sz="0" w:space="0"/>
        <w:right w:val="none" w:color="auto" w:sz="0" w:space="0"/>
      </w:divBdr>
      <w:divsChild>
        <w:div w:id="125972867">
          <w:marLeft w:val="-225"/>
          <w:marRight w:val="-225"/>
          <w:marTop w:val="0"/>
          <w:marBottom w:val="0"/>
          <w:divBdr>
            <w:top w:val="none" w:color="auto" w:sz="0" w:space="0"/>
            <w:left w:val="none" w:color="auto" w:sz="0" w:space="0"/>
            <w:bottom w:val="none" w:color="auto" w:sz="0" w:space="0"/>
            <w:right w:val="none" w:color="auto" w:sz="0" w:space="0"/>
          </w:divBdr>
        </w:div>
        <w:div w:id="1633750978">
          <w:marLeft w:val="-225"/>
          <w:marRight w:val="-225"/>
          <w:marTop w:val="0"/>
          <w:marBottom w:val="0"/>
          <w:divBdr>
            <w:top w:val="none" w:color="auto" w:sz="0" w:space="0"/>
            <w:left w:val="none" w:color="auto" w:sz="0" w:space="0"/>
            <w:bottom w:val="none" w:color="auto" w:sz="0" w:space="0"/>
            <w:right w:val="none" w:color="auto" w:sz="0" w:space="0"/>
          </w:divBdr>
        </w:div>
      </w:divsChild>
    </w:div>
    <w:div w:id="256015326">
      <w:bodyDiv w:val="true"/>
      <w:marLeft w:val="0"/>
      <w:marRight w:val="0"/>
      <w:marTop w:val="0"/>
      <w:marBottom w:val="0"/>
      <w:divBdr>
        <w:top w:val="none" w:color="auto" w:sz="0" w:space="0"/>
        <w:left w:val="none" w:color="auto" w:sz="0" w:space="0"/>
        <w:bottom w:val="none" w:color="auto" w:sz="0" w:space="0"/>
        <w:right w:val="none" w:color="auto" w:sz="0" w:space="0"/>
      </w:divBdr>
      <w:divsChild>
        <w:div w:id="24870448">
          <w:marLeft w:val="-225"/>
          <w:marRight w:val="-225"/>
          <w:marTop w:val="0"/>
          <w:marBottom w:val="0"/>
          <w:divBdr>
            <w:top w:val="none" w:color="auto" w:sz="0" w:space="0"/>
            <w:left w:val="none" w:color="auto" w:sz="0" w:space="0"/>
            <w:bottom w:val="none" w:color="auto" w:sz="0" w:space="0"/>
            <w:right w:val="none" w:color="auto" w:sz="0" w:space="0"/>
          </w:divBdr>
        </w:div>
        <w:div w:id="55904400">
          <w:marLeft w:val="-225"/>
          <w:marRight w:val="-225"/>
          <w:marTop w:val="0"/>
          <w:marBottom w:val="0"/>
          <w:divBdr>
            <w:top w:val="none" w:color="auto" w:sz="0" w:space="0"/>
            <w:left w:val="none" w:color="auto" w:sz="0" w:space="0"/>
            <w:bottom w:val="none" w:color="auto" w:sz="0" w:space="0"/>
            <w:right w:val="none" w:color="auto" w:sz="0" w:space="0"/>
          </w:divBdr>
        </w:div>
        <w:div w:id="87699681">
          <w:marLeft w:val="-225"/>
          <w:marRight w:val="-225"/>
          <w:marTop w:val="0"/>
          <w:marBottom w:val="0"/>
          <w:divBdr>
            <w:top w:val="none" w:color="auto" w:sz="0" w:space="0"/>
            <w:left w:val="none" w:color="auto" w:sz="0" w:space="0"/>
            <w:bottom w:val="none" w:color="auto" w:sz="0" w:space="0"/>
            <w:right w:val="none" w:color="auto" w:sz="0" w:space="0"/>
          </w:divBdr>
        </w:div>
        <w:div w:id="101347400">
          <w:marLeft w:val="-225"/>
          <w:marRight w:val="-225"/>
          <w:marTop w:val="0"/>
          <w:marBottom w:val="0"/>
          <w:divBdr>
            <w:top w:val="none" w:color="auto" w:sz="0" w:space="0"/>
            <w:left w:val="none" w:color="auto" w:sz="0" w:space="0"/>
            <w:bottom w:val="none" w:color="auto" w:sz="0" w:space="0"/>
            <w:right w:val="none" w:color="auto" w:sz="0" w:space="0"/>
          </w:divBdr>
        </w:div>
        <w:div w:id="113132768">
          <w:marLeft w:val="-225"/>
          <w:marRight w:val="-225"/>
          <w:marTop w:val="0"/>
          <w:marBottom w:val="0"/>
          <w:divBdr>
            <w:top w:val="none" w:color="auto" w:sz="0" w:space="0"/>
            <w:left w:val="none" w:color="auto" w:sz="0" w:space="0"/>
            <w:bottom w:val="none" w:color="auto" w:sz="0" w:space="0"/>
            <w:right w:val="none" w:color="auto" w:sz="0" w:space="0"/>
          </w:divBdr>
        </w:div>
        <w:div w:id="144442517">
          <w:marLeft w:val="-225"/>
          <w:marRight w:val="-225"/>
          <w:marTop w:val="0"/>
          <w:marBottom w:val="0"/>
          <w:divBdr>
            <w:top w:val="none" w:color="auto" w:sz="0" w:space="0"/>
            <w:left w:val="none" w:color="auto" w:sz="0" w:space="0"/>
            <w:bottom w:val="none" w:color="auto" w:sz="0" w:space="0"/>
            <w:right w:val="none" w:color="auto" w:sz="0" w:space="0"/>
          </w:divBdr>
        </w:div>
        <w:div w:id="177430135">
          <w:marLeft w:val="-225"/>
          <w:marRight w:val="-225"/>
          <w:marTop w:val="0"/>
          <w:marBottom w:val="0"/>
          <w:divBdr>
            <w:top w:val="none" w:color="auto" w:sz="0" w:space="0"/>
            <w:left w:val="none" w:color="auto" w:sz="0" w:space="0"/>
            <w:bottom w:val="none" w:color="auto" w:sz="0" w:space="0"/>
            <w:right w:val="none" w:color="auto" w:sz="0" w:space="0"/>
          </w:divBdr>
        </w:div>
        <w:div w:id="248731448">
          <w:marLeft w:val="-225"/>
          <w:marRight w:val="-225"/>
          <w:marTop w:val="0"/>
          <w:marBottom w:val="0"/>
          <w:divBdr>
            <w:top w:val="none" w:color="auto" w:sz="0" w:space="0"/>
            <w:left w:val="none" w:color="auto" w:sz="0" w:space="0"/>
            <w:bottom w:val="none" w:color="auto" w:sz="0" w:space="0"/>
            <w:right w:val="none" w:color="auto" w:sz="0" w:space="0"/>
          </w:divBdr>
        </w:div>
        <w:div w:id="269438667">
          <w:marLeft w:val="-225"/>
          <w:marRight w:val="-225"/>
          <w:marTop w:val="0"/>
          <w:marBottom w:val="0"/>
          <w:divBdr>
            <w:top w:val="none" w:color="auto" w:sz="0" w:space="0"/>
            <w:left w:val="none" w:color="auto" w:sz="0" w:space="0"/>
            <w:bottom w:val="none" w:color="auto" w:sz="0" w:space="0"/>
            <w:right w:val="none" w:color="auto" w:sz="0" w:space="0"/>
          </w:divBdr>
        </w:div>
        <w:div w:id="269625031">
          <w:marLeft w:val="-225"/>
          <w:marRight w:val="-225"/>
          <w:marTop w:val="0"/>
          <w:marBottom w:val="0"/>
          <w:divBdr>
            <w:top w:val="none" w:color="auto" w:sz="0" w:space="0"/>
            <w:left w:val="none" w:color="auto" w:sz="0" w:space="0"/>
            <w:bottom w:val="none" w:color="auto" w:sz="0" w:space="0"/>
            <w:right w:val="none" w:color="auto" w:sz="0" w:space="0"/>
          </w:divBdr>
        </w:div>
        <w:div w:id="286089904">
          <w:marLeft w:val="-225"/>
          <w:marRight w:val="-225"/>
          <w:marTop w:val="0"/>
          <w:marBottom w:val="0"/>
          <w:divBdr>
            <w:top w:val="none" w:color="auto" w:sz="0" w:space="0"/>
            <w:left w:val="none" w:color="auto" w:sz="0" w:space="0"/>
            <w:bottom w:val="none" w:color="auto" w:sz="0" w:space="0"/>
            <w:right w:val="none" w:color="auto" w:sz="0" w:space="0"/>
          </w:divBdr>
        </w:div>
        <w:div w:id="314381184">
          <w:marLeft w:val="-225"/>
          <w:marRight w:val="-225"/>
          <w:marTop w:val="0"/>
          <w:marBottom w:val="0"/>
          <w:divBdr>
            <w:top w:val="none" w:color="auto" w:sz="0" w:space="0"/>
            <w:left w:val="none" w:color="auto" w:sz="0" w:space="0"/>
            <w:bottom w:val="none" w:color="auto" w:sz="0" w:space="0"/>
            <w:right w:val="none" w:color="auto" w:sz="0" w:space="0"/>
          </w:divBdr>
        </w:div>
        <w:div w:id="353189278">
          <w:marLeft w:val="-225"/>
          <w:marRight w:val="-225"/>
          <w:marTop w:val="0"/>
          <w:marBottom w:val="0"/>
          <w:divBdr>
            <w:top w:val="none" w:color="auto" w:sz="0" w:space="0"/>
            <w:left w:val="none" w:color="auto" w:sz="0" w:space="0"/>
            <w:bottom w:val="none" w:color="auto" w:sz="0" w:space="0"/>
            <w:right w:val="none" w:color="auto" w:sz="0" w:space="0"/>
          </w:divBdr>
        </w:div>
        <w:div w:id="355232518">
          <w:marLeft w:val="-225"/>
          <w:marRight w:val="-225"/>
          <w:marTop w:val="0"/>
          <w:marBottom w:val="0"/>
          <w:divBdr>
            <w:top w:val="none" w:color="auto" w:sz="0" w:space="0"/>
            <w:left w:val="none" w:color="auto" w:sz="0" w:space="0"/>
            <w:bottom w:val="none" w:color="auto" w:sz="0" w:space="0"/>
            <w:right w:val="none" w:color="auto" w:sz="0" w:space="0"/>
          </w:divBdr>
        </w:div>
        <w:div w:id="358510231">
          <w:marLeft w:val="-225"/>
          <w:marRight w:val="-225"/>
          <w:marTop w:val="0"/>
          <w:marBottom w:val="0"/>
          <w:divBdr>
            <w:top w:val="none" w:color="auto" w:sz="0" w:space="0"/>
            <w:left w:val="none" w:color="auto" w:sz="0" w:space="0"/>
            <w:bottom w:val="none" w:color="auto" w:sz="0" w:space="0"/>
            <w:right w:val="none" w:color="auto" w:sz="0" w:space="0"/>
          </w:divBdr>
        </w:div>
        <w:div w:id="404188036">
          <w:marLeft w:val="-225"/>
          <w:marRight w:val="-225"/>
          <w:marTop w:val="0"/>
          <w:marBottom w:val="0"/>
          <w:divBdr>
            <w:top w:val="none" w:color="auto" w:sz="0" w:space="0"/>
            <w:left w:val="none" w:color="auto" w:sz="0" w:space="0"/>
            <w:bottom w:val="none" w:color="auto" w:sz="0" w:space="0"/>
            <w:right w:val="none" w:color="auto" w:sz="0" w:space="0"/>
          </w:divBdr>
        </w:div>
        <w:div w:id="425813209">
          <w:marLeft w:val="-225"/>
          <w:marRight w:val="-225"/>
          <w:marTop w:val="0"/>
          <w:marBottom w:val="0"/>
          <w:divBdr>
            <w:top w:val="none" w:color="auto" w:sz="0" w:space="0"/>
            <w:left w:val="none" w:color="auto" w:sz="0" w:space="0"/>
            <w:bottom w:val="none" w:color="auto" w:sz="0" w:space="0"/>
            <w:right w:val="none" w:color="auto" w:sz="0" w:space="0"/>
          </w:divBdr>
        </w:div>
        <w:div w:id="432826525">
          <w:marLeft w:val="-225"/>
          <w:marRight w:val="-225"/>
          <w:marTop w:val="0"/>
          <w:marBottom w:val="0"/>
          <w:divBdr>
            <w:top w:val="none" w:color="auto" w:sz="0" w:space="0"/>
            <w:left w:val="none" w:color="auto" w:sz="0" w:space="0"/>
            <w:bottom w:val="none" w:color="auto" w:sz="0" w:space="0"/>
            <w:right w:val="none" w:color="auto" w:sz="0" w:space="0"/>
          </w:divBdr>
        </w:div>
        <w:div w:id="505361572">
          <w:marLeft w:val="-225"/>
          <w:marRight w:val="-225"/>
          <w:marTop w:val="0"/>
          <w:marBottom w:val="0"/>
          <w:divBdr>
            <w:top w:val="none" w:color="auto" w:sz="0" w:space="0"/>
            <w:left w:val="none" w:color="auto" w:sz="0" w:space="0"/>
            <w:bottom w:val="none" w:color="auto" w:sz="0" w:space="0"/>
            <w:right w:val="none" w:color="auto" w:sz="0" w:space="0"/>
          </w:divBdr>
        </w:div>
        <w:div w:id="525024916">
          <w:marLeft w:val="-225"/>
          <w:marRight w:val="-225"/>
          <w:marTop w:val="0"/>
          <w:marBottom w:val="0"/>
          <w:divBdr>
            <w:top w:val="none" w:color="auto" w:sz="0" w:space="0"/>
            <w:left w:val="none" w:color="auto" w:sz="0" w:space="0"/>
            <w:bottom w:val="none" w:color="auto" w:sz="0" w:space="0"/>
            <w:right w:val="none" w:color="auto" w:sz="0" w:space="0"/>
          </w:divBdr>
        </w:div>
        <w:div w:id="529417223">
          <w:marLeft w:val="-225"/>
          <w:marRight w:val="-225"/>
          <w:marTop w:val="0"/>
          <w:marBottom w:val="0"/>
          <w:divBdr>
            <w:top w:val="none" w:color="auto" w:sz="0" w:space="0"/>
            <w:left w:val="none" w:color="auto" w:sz="0" w:space="0"/>
            <w:bottom w:val="none" w:color="auto" w:sz="0" w:space="0"/>
            <w:right w:val="none" w:color="auto" w:sz="0" w:space="0"/>
          </w:divBdr>
        </w:div>
        <w:div w:id="622156123">
          <w:marLeft w:val="-225"/>
          <w:marRight w:val="-225"/>
          <w:marTop w:val="0"/>
          <w:marBottom w:val="0"/>
          <w:divBdr>
            <w:top w:val="none" w:color="auto" w:sz="0" w:space="0"/>
            <w:left w:val="none" w:color="auto" w:sz="0" w:space="0"/>
            <w:bottom w:val="none" w:color="auto" w:sz="0" w:space="0"/>
            <w:right w:val="none" w:color="auto" w:sz="0" w:space="0"/>
          </w:divBdr>
        </w:div>
        <w:div w:id="657805623">
          <w:marLeft w:val="-225"/>
          <w:marRight w:val="-225"/>
          <w:marTop w:val="0"/>
          <w:marBottom w:val="0"/>
          <w:divBdr>
            <w:top w:val="none" w:color="auto" w:sz="0" w:space="0"/>
            <w:left w:val="none" w:color="auto" w:sz="0" w:space="0"/>
            <w:bottom w:val="none" w:color="auto" w:sz="0" w:space="0"/>
            <w:right w:val="none" w:color="auto" w:sz="0" w:space="0"/>
          </w:divBdr>
        </w:div>
        <w:div w:id="717976721">
          <w:marLeft w:val="-225"/>
          <w:marRight w:val="-225"/>
          <w:marTop w:val="0"/>
          <w:marBottom w:val="0"/>
          <w:divBdr>
            <w:top w:val="none" w:color="auto" w:sz="0" w:space="0"/>
            <w:left w:val="none" w:color="auto" w:sz="0" w:space="0"/>
            <w:bottom w:val="none" w:color="auto" w:sz="0" w:space="0"/>
            <w:right w:val="none" w:color="auto" w:sz="0" w:space="0"/>
          </w:divBdr>
        </w:div>
        <w:div w:id="765275052">
          <w:marLeft w:val="-225"/>
          <w:marRight w:val="-225"/>
          <w:marTop w:val="0"/>
          <w:marBottom w:val="0"/>
          <w:divBdr>
            <w:top w:val="none" w:color="auto" w:sz="0" w:space="0"/>
            <w:left w:val="none" w:color="auto" w:sz="0" w:space="0"/>
            <w:bottom w:val="none" w:color="auto" w:sz="0" w:space="0"/>
            <w:right w:val="none" w:color="auto" w:sz="0" w:space="0"/>
          </w:divBdr>
        </w:div>
        <w:div w:id="769548506">
          <w:marLeft w:val="-225"/>
          <w:marRight w:val="-225"/>
          <w:marTop w:val="0"/>
          <w:marBottom w:val="0"/>
          <w:divBdr>
            <w:top w:val="none" w:color="auto" w:sz="0" w:space="0"/>
            <w:left w:val="none" w:color="auto" w:sz="0" w:space="0"/>
            <w:bottom w:val="none" w:color="auto" w:sz="0" w:space="0"/>
            <w:right w:val="none" w:color="auto" w:sz="0" w:space="0"/>
          </w:divBdr>
        </w:div>
        <w:div w:id="791628000">
          <w:marLeft w:val="-225"/>
          <w:marRight w:val="-225"/>
          <w:marTop w:val="0"/>
          <w:marBottom w:val="0"/>
          <w:divBdr>
            <w:top w:val="none" w:color="auto" w:sz="0" w:space="0"/>
            <w:left w:val="none" w:color="auto" w:sz="0" w:space="0"/>
            <w:bottom w:val="none" w:color="auto" w:sz="0" w:space="0"/>
            <w:right w:val="none" w:color="auto" w:sz="0" w:space="0"/>
          </w:divBdr>
        </w:div>
        <w:div w:id="800927767">
          <w:marLeft w:val="-225"/>
          <w:marRight w:val="-225"/>
          <w:marTop w:val="0"/>
          <w:marBottom w:val="0"/>
          <w:divBdr>
            <w:top w:val="none" w:color="auto" w:sz="0" w:space="0"/>
            <w:left w:val="none" w:color="auto" w:sz="0" w:space="0"/>
            <w:bottom w:val="none" w:color="auto" w:sz="0" w:space="0"/>
            <w:right w:val="none" w:color="auto" w:sz="0" w:space="0"/>
          </w:divBdr>
        </w:div>
        <w:div w:id="810485966">
          <w:marLeft w:val="-225"/>
          <w:marRight w:val="-225"/>
          <w:marTop w:val="0"/>
          <w:marBottom w:val="0"/>
          <w:divBdr>
            <w:top w:val="none" w:color="auto" w:sz="0" w:space="0"/>
            <w:left w:val="none" w:color="auto" w:sz="0" w:space="0"/>
            <w:bottom w:val="none" w:color="auto" w:sz="0" w:space="0"/>
            <w:right w:val="none" w:color="auto" w:sz="0" w:space="0"/>
          </w:divBdr>
        </w:div>
        <w:div w:id="916279660">
          <w:marLeft w:val="-225"/>
          <w:marRight w:val="-225"/>
          <w:marTop w:val="0"/>
          <w:marBottom w:val="0"/>
          <w:divBdr>
            <w:top w:val="none" w:color="auto" w:sz="0" w:space="0"/>
            <w:left w:val="none" w:color="auto" w:sz="0" w:space="0"/>
            <w:bottom w:val="none" w:color="auto" w:sz="0" w:space="0"/>
            <w:right w:val="none" w:color="auto" w:sz="0" w:space="0"/>
          </w:divBdr>
        </w:div>
        <w:div w:id="935789680">
          <w:marLeft w:val="-225"/>
          <w:marRight w:val="-225"/>
          <w:marTop w:val="0"/>
          <w:marBottom w:val="0"/>
          <w:divBdr>
            <w:top w:val="none" w:color="auto" w:sz="0" w:space="0"/>
            <w:left w:val="none" w:color="auto" w:sz="0" w:space="0"/>
            <w:bottom w:val="none" w:color="auto" w:sz="0" w:space="0"/>
            <w:right w:val="none" w:color="auto" w:sz="0" w:space="0"/>
          </w:divBdr>
        </w:div>
        <w:div w:id="961422246">
          <w:marLeft w:val="-225"/>
          <w:marRight w:val="-225"/>
          <w:marTop w:val="0"/>
          <w:marBottom w:val="0"/>
          <w:divBdr>
            <w:top w:val="none" w:color="auto" w:sz="0" w:space="0"/>
            <w:left w:val="none" w:color="auto" w:sz="0" w:space="0"/>
            <w:bottom w:val="none" w:color="auto" w:sz="0" w:space="0"/>
            <w:right w:val="none" w:color="auto" w:sz="0" w:space="0"/>
          </w:divBdr>
        </w:div>
        <w:div w:id="977999971">
          <w:marLeft w:val="-225"/>
          <w:marRight w:val="-225"/>
          <w:marTop w:val="0"/>
          <w:marBottom w:val="0"/>
          <w:divBdr>
            <w:top w:val="none" w:color="auto" w:sz="0" w:space="0"/>
            <w:left w:val="none" w:color="auto" w:sz="0" w:space="0"/>
            <w:bottom w:val="none" w:color="auto" w:sz="0" w:space="0"/>
            <w:right w:val="none" w:color="auto" w:sz="0" w:space="0"/>
          </w:divBdr>
        </w:div>
        <w:div w:id="994533436">
          <w:marLeft w:val="-225"/>
          <w:marRight w:val="-225"/>
          <w:marTop w:val="0"/>
          <w:marBottom w:val="0"/>
          <w:divBdr>
            <w:top w:val="none" w:color="auto" w:sz="0" w:space="0"/>
            <w:left w:val="none" w:color="auto" w:sz="0" w:space="0"/>
            <w:bottom w:val="none" w:color="auto" w:sz="0" w:space="0"/>
            <w:right w:val="none" w:color="auto" w:sz="0" w:space="0"/>
          </w:divBdr>
        </w:div>
        <w:div w:id="996107531">
          <w:marLeft w:val="-225"/>
          <w:marRight w:val="-225"/>
          <w:marTop w:val="0"/>
          <w:marBottom w:val="0"/>
          <w:divBdr>
            <w:top w:val="none" w:color="auto" w:sz="0" w:space="0"/>
            <w:left w:val="none" w:color="auto" w:sz="0" w:space="0"/>
            <w:bottom w:val="none" w:color="auto" w:sz="0" w:space="0"/>
            <w:right w:val="none" w:color="auto" w:sz="0" w:space="0"/>
          </w:divBdr>
        </w:div>
        <w:div w:id="1012142070">
          <w:marLeft w:val="-225"/>
          <w:marRight w:val="-225"/>
          <w:marTop w:val="0"/>
          <w:marBottom w:val="0"/>
          <w:divBdr>
            <w:top w:val="none" w:color="auto" w:sz="0" w:space="0"/>
            <w:left w:val="none" w:color="auto" w:sz="0" w:space="0"/>
            <w:bottom w:val="none" w:color="auto" w:sz="0" w:space="0"/>
            <w:right w:val="none" w:color="auto" w:sz="0" w:space="0"/>
          </w:divBdr>
        </w:div>
        <w:div w:id="1012995776">
          <w:marLeft w:val="-225"/>
          <w:marRight w:val="-225"/>
          <w:marTop w:val="0"/>
          <w:marBottom w:val="0"/>
          <w:divBdr>
            <w:top w:val="none" w:color="auto" w:sz="0" w:space="0"/>
            <w:left w:val="none" w:color="auto" w:sz="0" w:space="0"/>
            <w:bottom w:val="none" w:color="auto" w:sz="0" w:space="0"/>
            <w:right w:val="none" w:color="auto" w:sz="0" w:space="0"/>
          </w:divBdr>
        </w:div>
        <w:div w:id="1019115038">
          <w:marLeft w:val="-225"/>
          <w:marRight w:val="-225"/>
          <w:marTop w:val="0"/>
          <w:marBottom w:val="0"/>
          <w:divBdr>
            <w:top w:val="none" w:color="auto" w:sz="0" w:space="0"/>
            <w:left w:val="none" w:color="auto" w:sz="0" w:space="0"/>
            <w:bottom w:val="none" w:color="auto" w:sz="0" w:space="0"/>
            <w:right w:val="none" w:color="auto" w:sz="0" w:space="0"/>
          </w:divBdr>
        </w:div>
        <w:div w:id="1019627821">
          <w:marLeft w:val="-225"/>
          <w:marRight w:val="-225"/>
          <w:marTop w:val="0"/>
          <w:marBottom w:val="0"/>
          <w:divBdr>
            <w:top w:val="none" w:color="auto" w:sz="0" w:space="0"/>
            <w:left w:val="none" w:color="auto" w:sz="0" w:space="0"/>
            <w:bottom w:val="none" w:color="auto" w:sz="0" w:space="0"/>
            <w:right w:val="none" w:color="auto" w:sz="0" w:space="0"/>
          </w:divBdr>
        </w:div>
        <w:div w:id="1026442135">
          <w:marLeft w:val="-225"/>
          <w:marRight w:val="-225"/>
          <w:marTop w:val="0"/>
          <w:marBottom w:val="0"/>
          <w:divBdr>
            <w:top w:val="none" w:color="auto" w:sz="0" w:space="0"/>
            <w:left w:val="none" w:color="auto" w:sz="0" w:space="0"/>
            <w:bottom w:val="none" w:color="auto" w:sz="0" w:space="0"/>
            <w:right w:val="none" w:color="auto" w:sz="0" w:space="0"/>
          </w:divBdr>
        </w:div>
        <w:div w:id="1074350047">
          <w:marLeft w:val="-225"/>
          <w:marRight w:val="-225"/>
          <w:marTop w:val="0"/>
          <w:marBottom w:val="0"/>
          <w:divBdr>
            <w:top w:val="none" w:color="auto" w:sz="0" w:space="0"/>
            <w:left w:val="none" w:color="auto" w:sz="0" w:space="0"/>
            <w:bottom w:val="none" w:color="auto" w:sz="0" w:space="0"/>
            <w:right w:val="none" w:color="auto" w:sz="0" w:space="0"/>
          </w:divBdr>
        </w:div>
        <w:div w:id="1160390639">
          <w:marLeft w:val="-225"/>
          <w:marRight w:val="-225"/>
          <w:marTop w:val="0"/>
          <w:marBottom w:val="0"/>
          <w:divBdr>
            <w:top w:val="none" w:color="auto" w:sz="0" w:space="0"/>
            <w:left w:val="none" w:color="auto" w:sz="0" w:space="0"/>
            <w:bottom w:val="none" w:color="auto" w:sz="0" w:space="0"/>
            <w:right w:val="none" w:color="auto" w:sz="0" w:space="0"/>
          </w:divBdr>
        </w:div>
        <w:div w:id="1180391408">
          <w:marLeft w:val="-225"/>
          <w:marRight w:val="-225"/>
          <w:marTop w:val="0"/>
          <w:marBottom w:val="0"/>
          <w:divBdr>
            <w:top w:val="none" w:color="auto" w:sz="0" w:space="0"/>
            <w:left w:val="none" w:color="auto" w:sz="0" w:space="0"/>
            <w:bottom w:val="none" w:color="auto" w:sz="0" w:space="0"/>
            <w:right w:val="none" w:color="auto" w:sz="0" w:space="0"/>
          </w:divBdr>
        </w:div>
        <w:div w:id="1183477421">
          <w:marLeft w:val="-225"/>
          <w:marRight w:val="-225"/>
          <w:marTop w:val="0"/>
          <w:marBottom w:val="0"/>
          <w:divBdr>
            <w:top w:val="none" w:color="auto" w:sz="0" w:space="0"/>
            <w:left w:val="none" w:color="auto" w:sz="0" w:space="0"/>
            <w:bottom w:val="none" w:color="auto" w:sz="0" w:space="0"/>
            <w:right w:val="none" w:color="auto" w:sz="0" w:space="0"/>
          </w:divBdr>
        </w:div>
        <w:div w:id="1252932640">
          <w:marLeft w:val="-225"/>
          <w:marRight w:val="-225"/>
          <w:marTop w:val="0"/>
          <w:marBottom w:val="0"/>
          <w:divBdr>
            <w:top w:val="none" w:color="auto" w:sz="0" w:space="0"/>
            <w:left w:val="none" w:color="auto" w:sz="0" w:space="0"/>
            <w:bottom w:val="none" w:color="auto" w:sz="0" w:space="0"/>
            <w:right w:val="none" w:color="auto" w:sz="0" w:space="0"/>
          </w:divBdr>
        </w:div>
        <w:div w:id="1263878561">
          <w:marLeft w:val="-225"/>
          <w:marRight w:val="-225"/>
          <w:marTop w:val="0"/>
          <w:marBottom w:val="0"/>
          <w:divBdr>
            <w:top w:val="none" w:color="auto" w:sz="0" w:space="0"/>
            <w:left w:val="none" w:color="auto" w:sz="0" w:space="0"/>
            <w:bottom w:val="none" w:color="auto" w:sz="0" w:space="0"/>
            <w:right w:val="none" w:color="auto" w:sz="0" w:space="0"/>
          </w:divBdr>
        </w:div>
        <w:div w:id="1301810976">
          <w:marLeft w:val="-225"/>
          <w:marRight w:val="-225"/>
          <w:marTop w:val="0"/>
          <w:marBottom w:val="0"/>
          <w:divBdr>
            <w:top w:val="none" w:color="auto" w:sz="0" w:space="0"/>
            <w:left w:val="none" w:color="auto" w:sz="0" w:space="0"/>
            <w:bottom w:val="none" w:color="auto" w:sz="0" w:space="0"/>
            <w:right w:val="none" w:color="auto" w:sz="0" w:space="0"/>
          </w:divBdr>
        </w:div>
        <w:div w:id="1308708884">
          <w:marLeft w:val="-225"/>
          <w:marRight w:val="-225"/>
          <w:marTop w:val="0"/>
          <w:marBottom w:val="0"/>
          <w:divBdr>
            <w:top w:val="none" w:color="auto" w:sz="0" w:space="0"/>
            <w:left w:val="none" w:color="auto" w:sz="0" w:space="0"/>
            <w:bottom w:val="none" w:color="auto" w:sz="0" w:space="0"/>
            <w:right w:val="none" w:color="auto" w:sz="0" w:space="0"/>
          </w:divBdr>
        </w:div>
        <w:div w:id="1364087620">
          <w:marLeft w:val="-225"/>
          <w:marRight w:val="-225"/>
          <w:marTop w:val="0"/>
          <w:marBottom w:val="0"/>
          <w:divBdr>
            <w:top w:val="none" w:color="auto" w:sz="0" w:space="0"/>
            <w:left w:val="none" w:color="auto" w:sz="0" w:space="0"/>
            <w:bottom w:val="none" w:color="auto" w:sz="0" w:space="0"/>
            <w:right w:val="none" w:color="auto" w:sz="0" w:space="0"/>
          </w:divBdr>
        </w:div>
        <w:div w:id="1375616587">
          <w:marLeft w:val="-225"/>
          <w:marRight w:val="-225"/>
          <w:marTop w:val="0"/>
          <w:marBottom w:val="0"/>
          <w:divBdr>
            <w:top w:val="none" w:color="auto" w:sz="0" w:space="0"/>
            <w:left w:val="none" w:color="auto" w:sz="0" w:space="0"/>
            <w:bottom w:val="none" w:color="auto" w:sz="0" w:space="0"/>
            <w:right w:val="none" w:color="auto" w:sz="0" w:space="0"/>
          </w:divBdr>
        </w:div>
        <w:div w:id="1419643618">
          <w:marLeft w:val="-225"/>
          <w:marRight w:val="-225"/>
          <w:marTop w:val="0"/>
          <w:marBottom w:val="0"/>
          <w:divBdr>
            <w:top w:val="none" w:color="auto" w:sz="0" w:space="0"/>
            <w:left w:val="none" w:color="auto" w:sz="0" w:space="0"/>
            <w:bottom w:val="none" w:color="auto" w:sz="0" w:space="0"/>
            <w:right w:val="none" w:color="auto" w:sz="0" w:space="0"/>
          </w:divBdr>
        </w:div>
        <w:div w:id="1443769547">
          <w:marLeft w:val="-225"/>
          <w:marRight w:val="-225"/>
          <w:marTop w:val="0"/>
          <w:marBottom w:val="0"/>
          <w:divBdr>
            <w:top w:val="none" w:color="auto" w:sz="0" w:space="0"/>
            <w:left w:val="none" w:color="auto" w:sz="0" w:space="0"/>
            <w:bottom w:val="none" w:color="auto" w:sz="0" w:space="0"/>
            <w:right w:val="none" w:color="auto" w:sz="0" w:space="0"/>
          </w:divBdr>
        </w:div>
        <w:div w:id="1462961671">
          <w:marLeft w:val="-225"/>
          <w:marRight w:val="-225"/>
          <w:marTop w:val="0"/>
          <w:marBottom w:val="0"/>
          <w:divBdr>
            <w:top w:val="none" w:color="auto" w:sz="0" w:space="0"/>
            <w:left w:val="none" w:color="auto" w:sz="0" w:space="0"/>
            <w:bottom w:val="none" w:color="auto" w:sz="0" w:space="0"/>
            <w:right w:val="none" w:color="auto" w:sz="0" w:space="0"/>
          </w:divBdr>
        </w:div>
        <w:div w:id="1494222498">
          <w:marLeft w:val="-225"/>
          <w:marRight w:val="-225"/>
          <w:marTop w:val="0"/>
          <w:marBottom w:val="0"/>
          <w:divBdr>
            <w:top w:val="none" w:color="auto" w:sz="0" w:space="0"/>
            <w:left w:val="none" w:color="auto" w:sz="0" w:space="0"/>
            <w:bottom w:val="none" w:color="auto" w:sz="0" w:space="0"/>
            <w:right w:val="none" w:color="auto" w:sz="0" w:space="0"/>
          </w:divBdr>
        </w:div>
        <w:div w:id="1497109329">
          <w:marLeft w:val="-225"/>
          <w:marRight w:val="-225"/>
          <w:marTop w:val="0"/>
          <w:marBottom w:val="0"/>
          <w:divBdr>
            <w:top w:val="none" w:color="auto" w:sz="0" w:space="0"/>
            <w:left w:val="none" w:color="auto" w:sz="0" w:space="0"/>
            <w:bottom w:val="none" w:color="auto" w:sz="0" w:space="0"/>
            <w:right w:val="none" w:color="auto" w:sz="0" w:space="0"/>
          </w:divBdr>
        </w:div>
        <w:div w:id="1497646133">
          <w:marLeft w:val="-225"/>
          <w:marRight w:val="-225"/>
          <w:marTop w:val="0"/>
          <w:marBottom w:val="0"/>
          <w:divBdr>
            <w:top w:val="none" w:color="auto" w:sz="0" w:space="0"/>
            <w:left w:val="none" w:color="auto" w:sz="0" w:space="0"/>
            <w:bottom w:val="none" w:color="auto" w:sz="0" w:space="0"/>
            <w:right w:val="none" w:color="auto" w:sz="0" w:space="0"/>
          </w:divBdr>
        </w:div>
        <w:div w:id="1561745392">
          <w:marLeft w:val="-225"/>
          <w:marRight w:val="-225"/>
          <w:marTop w:val="0"/>
          <w:marBottom w:val="0"/>
          <w:divBdr>
            <w:top w:val="none" w:color="auto" w:sz="0" w:space="0"/>
            <w:left w:val="none" w:color="auto" w:sz="0" w:space="0"/>
            <w:bottom w:val="none" w:color="auto" w:sz="0" w:space="0"/>
            <w:right w:val="none" w:color="auto" w:sz="0" w:space="0"/>
          </w:divBdr>
        </w:div>
        <w:div w:id="1609241613">
          <w:marLeft w:val="-225"/>
          <w:marRight w:val="-225"/>
          <w:marTop w:val="0"/>
          <w:marBottom w:val="0"/>
          <w:divBdr>
            <w:top w:val="none" w:color="auto" w:sz="0" w:space="0"/>
            <w:left w:val="none" w:color="auto" w:sz="0" w:space="0"/>
            <w:bottom w:val="none" w:color="auto" w:sz="0" w:space="0"/>
            <w:right w:val="none" w:color="auto" w:sz="0" w:space="0"/>
          </w:divBdr>
        </w:div>
        <w:div w:id="1657874243">
          <w:marLeft w:val="-225"/>
          <w:marRight w:val="-225"/>
          <w:marTop w:val="0"/>
          <w:marBottom w:val="0"/>
          <w:divBdr>
            <w:top w:val="none" w:color="auto" w:sz="0" w:space="0"/>
            <w:left w:val="none" w:color="auto" w:sz="0" w:space="0"/>
            <w:bottom w:val="none" w:color="auto" w:sz="0" w:space="0"/>
            <w:right w:val="none" w:color="auto" w:sz="0" w:space="0"/>
          </w:divBdr>
        </w:div>
        <w:div w:id="1812209833">
          <w:marLeft w:val="-225"/>
          <w:marRight w:val="-225"/>
          <w:marTop w:val="0"/>
          <w:marBottom w:val="0"/>
          <w:divBdr>
            <w:top w:val="none" w:color="auto" w:sz="0" w:space="0"/>
            <w:left w:val="none" w:color="auto" w:sz="0" w:space="0"/>
            <w:bottom w:val="none" w:color="auto" w:sz="0" w:space="0"/>
            <w:right w:val="none" w:color="auto" w:sz="0" w:space="0"/>
          </w:divBdr>
        </w:div>
        <w:div w:id="1857503251">
          <w:marLeft w:val="-225"/>
          <w:marRight w:val="-225"/>
          <w:marTop w:val="0"/>
          <w:marBottom w:val="0"/>
          <w:divBdr>
            <w:top w:val="none" w:color="auto" w:sz="0" w:space="0"/>
            <w:left w:val="none" w:color="auto" w:sz="0" w:space="0"/>
            <w:bottom w:val="none" w:color="auto" w:sz="0" w:space="0"/>
            <w:right w:val="none" w:color="auto" w:sz="0" w:space="0"/>
          </w:divBdr>
        </w:div>
        <w:div w:id="1941402889">
          <w:marLeft w:val="-225"/>
          <w:marRight w:val="-225"/>
          <w:marTop w:val="0"/>
          <w:marBottom w:val="0"/>
          <w:divBdr>
            <w:top w:val="none" w:color="auto" w:sz="0" w:space="0"/>
            <w:left w:val="none" w:color="auto" w:sz="0" w:space="0"/>
            <w:bottom w:val="none" w:color="auto" w:sz="0" w:space="0"/>
            <w:right w:val="none" w:color="auto" w:sz="0" w:space="0"/>
          </w:divBdr>
        </w:div>
        <w:div w:id="1955745311">
          <w:marLeft w:val="-225"/>
          <w:marRight w:val="-225"/>
          <w:marTop w:val="0"/>
          <w:marBottom w:val="0"/>
          <w:divBdr>
            <w:top w:val="none" w:color="auto" w:sz="0" w:space="0"/>
            <w:left w:val="none" w:color="auto" w:sz="0" w:space="0"/>
            <w:bottom w:val="none" w:color="auto" w:sz="0" w:space="0"/>
            <w:right w:val="none" w:color="auto" w:sz="0" w:space="0"/>
          </w:divBdr>
        </w:div>
        <w:div w:id="1962413886">
          <w:marLeft w:val="-225"/>
          <w:marRight w:val="-225"/>
          <w:marTop w:val="0"/>
          <w:marBottom w:val="0"/>
          <w:divBdr>
            <w:top w:val="none" w:color="auto" w:sz="0" w:space="0"/>
            <w:left w:val="none" w:color="auto" w:sz="0" w:space="0"/>
            <w:bottom w:val="none" w:color="auto" w:sz="0" w:space="0"/>
            <w:right w:val="none" w:color="auto" w:sz="0" w:space="0"/>
          </w:divBdr>
        </w:div>
        <w:div w:id="1983265424">
          <w:marLeft w:val="-225"/>
          <w:marRight w:val="-225"/>
          <w:marTop w:val="0"/>
          <w:marBottom w:val="0"/>
          <w:divBdr>
            <w:top w:val="none" w:color="auto" w:sz="0" w:space="0"/>
            <w:left w:val="none" w:color="auto" w:sz="0" w:space="0"/>
            <w:bottom w:val="none" w:color="auto" w:sz="0" w:space="0"/>
            <w:right w:val="none" w:color="auto" w:sz="0" w:space="0"/>
          </w:divBdr>
        </w:div>
        <w:div w:id="2083603894">
          <w:marLeft w:val="-225"/>
          <w:marRight w:val="-225"/>
          <w:marTop w:val="0"/>
          <w:marBottom w:val="0"/>
          <w:divBdr>
            <w:top w:val="none" w:color="auto" w:sz="0" w:space="0"/>
            <w:left w:val="none" w:color="auto" w:sz="0" w:space="0"/>
            <w:bottom w:val="none" w:color="auto" w:sz="0" w:space="0"/>
            <w:right w:val="none" w:color="auto" w:sz="0" w:space="0"/>
          </w:divBdr>
        </w:div>
        <w:div w:id="2090535348">
          <w:marLeft w:val="-225"/>
          <w:marRight w:val="-225"/>
          <w:marTop w:val="0"/>
          <w:marBottom w:val="0"/>
          <w:divBdr>
            <w:top w:val="none" w:color="auto" w:sz="0" w:space="0"/>
            <w:left w:val="none" w:color="auto" w:sz="0" w:space="0"/>
            <w:bottom w:val="none" w:color="auto" w:sz="0" w:space="0"/>
            <w:right w:val="none" w:color="auto" w:sz="0" w:space="0"/>
          </w:divBdr>
        </w:div>
      </w:divsChild>
    </w:div>
    <w:div w:id="305207557">
      <w:bodyDiv w:val="true"/>
      <w:marLeft w:val="0"/>
      <w:marRight w:val="0"/>
      <w:marTop w:val="0"/>
      <w:marBottom w:val="0"/>
      <w:divBdr>
        <w:top w:val="none" w:color="auto" w:sz="0" w:space="0"/>
        <w:left w:val="none" w:color="auto" w:sz="0" w:space="0"/>
        <w:bottom w:val="none" w:color="auto" w:sz="0" w:space="0"/>
        <w:right w:val="none" w:color="auto" w:sz="0" w:space="0"/>
      </w:divBdr>
    </w:div>
    <w:div w:id="320814694">
      <w:bodyDiv w:val="true"/>
      <w:marLeft w:val="0"/>
      <w:marRight w:val="0"/>
      <w:marTop w:val="0"/>
      <w:marBottom w:val="0"/>
      <w:divBdr>
        <w:top w:val="none" w:color="auto" w:sz="0" w:space="0"/>
        <w:left w:val="none" w:color="auto" w:sz="0" w:space="0"/>
        <w:bottom w:val="none" w:color="auto" w:sz="0" w:space="0"/>
        <w:right w:val="none" w:color="auto" w:sz="0" w:space="0"/>
      </w:divBdr>
    </w:div>
    <w:div w:id="385253049">
      <w:bodyDiv w:val="true"/>
      <w:marLeft w:val="0"/>
      <w:marRight w:val="0"/>
      <w:marTop w:val="0"/>
      <w:marBottom w:val="0"/>
      <w:divBdr>
        <w:top w:val="none" w:color="auto" w:sz="0" w:space="0"/>
        <w:left w:val="none" w:color="auto" w:sz="0" w:space="0"/>
        <w:bottom w:val="none" w:color="auto" w:sz="0" w:space="0"/>
        <w:right w:val="none" w:color="auto" w:sz="0" w:space="0"/>
      </w:divBdr>
    </w:div>
    <w:div w:id="399593756">
      <w:bodyDiv w:val="true"/>
      <w:marLeft w:val="0"/>
      <w:marRight w:val="0"/>
      <w:marTop w:val="0"/>
      <w:marBottom w:val="0"/>
      <w:divBdr>
        <w:top w:val="none" w:color="auto" w:sz="0" w:space="0"/>
        <w:left w:val="none" w:color="auto" w:sz="0" w:space="0"/>
        <w:bottom w:val="none" w:color="auto" w:sz="0" w:space="0"/>
        <w:right w:val="none" w:color="auto" w:sz="0" w:space="0"/>
      </w:divBdr>
      <w:divsChild>
        <w:div w:id="71128090">
          <w:marLeft w:val="-225"/>
          <w:marRight w:val="-225"/>
          <w:marTop w:val="0"/>
          <w:marBottom w:val="0"/>
          <w:divBdr>
            <w:top w:val="none" w:color="auto" w:sz="0" w:space="0"/>
            <w:left w:val="none" w:color="auto" w:sz="0" w:space="0"/>
            <w:bottom w:val="none" w:color="auto" w:sz="0" w:space="0"/>
            <w:right w:val="none" w:color="auto" w:sz="0" w:space="0"/>
          </w:divBdr>
        </w:div>
        <w:div w:id="679551422">
          <w:marLeft w:val="-225"/>
          <w:marRight w:val="-225"/>
          <w:marTop w:val="0"/>
          <w:marBottom w:val="0"/>
          <w:divBdr>
            <w:top w:val="none" w:color="auto" w:sz="0" w:space="0"/>
            <w:left w:val="none" w:color="auto" w:sz="0" w:space="0"/>
            <w:bottom w:val="none" w:color="auto" w:sz="0" w:space="0"/>
            <w:right w:val="none" w:color="auto" w:sz="0" w:space="0"/>
          </w:divBdr>
        </w:div>
      </w:divsChild>
    </w:div>
    <w:div w:id="415982508">
      <w:bodyDiv w:val="true"/>
      <w:marLeft w:val="0"/>
      <w:marRight w:val="0"/>
      <w:marTop w:val="0"/>
      <w:marBottom w:val="0"/>
      <w:divBdr>
        <w:top w:val="none" w:color="auto" w:sz="0" w:space="0"/>
        <w:left w:val="none" w:color="auto" w:sz="0" w:space="0"/>
        <w:bottom w:val="none" w:color="auto" w:sz="0" w:space="0"/>
        <w:right w:val="none" w:color="auto" w:sz="0" w:space="0"/>
      </w:divBdr>
    </w:div>
    <w:div w:id="417748956">
      <w:bodyDiv w:val="true"/>
      <w:marLeft w:val="0"/>
      <w:marRight w:val="0"/>
      <w:marTop w:val="0"/>
      <w:marBottom w:val="0"/>
      <w:divBdr>
        <w:top w:val="none" w:color="auto" w:sz="0" w:space="0"/>
        <w:left w:val="none" w:color="auto" w:sz="0" w:space="0"/>
        <w:bottom w:val="none" w:color="auto" w:sz="0" w:space="0"/>
        <w:right w:val="none" w:color="auto" w:sz="0" w:space="0"/>
      </w:divBdr>
    </w:div>
    <w:div w:id="417874217">
      <w:bodyDiv w:val="true"/>
      <w:marLeft w:val="0"/>
      <w:marRight w:val="0"/>
      <w:marTop w:val="0"/>
      <w:marBottom w:val="0"/>
      <w:divBdr>
        <w:top w:val="none" w:color="auto" w:sz="0" w:space="0"/>
        <w:left w:val="none" w:color="auto" w:sz="0" w:space="0"/>
        <w:bottom w:val="none" w:color="auto" w:sz="0" w:space="0"/>
        <w:right w:val="none" w:color="auto" w:sz="0" w:space="0"/>
      </w:divBdr>
    </w:div>
    <w:div w:id="427697348">
      <w:bodyDiv w:val="true"/>
      <w:marLeft w:val="0"/>
      <w:marRight w:val="0"/>
      <w:marTop w:val="0"/>
      <w:marBottom w:val="0"/>
      <w:divBdr>
        <w:top w:val="none" w:color="auto" w:sz="0" w:space="0"/>
        <w:left w:val="none" w:color="auto" w:sz="0" w:space="0"/>
        <w:bottom w:val="none" w:color="auto" w:sz="0" w:space="0"/>
        <w:right w:val="none" w:color="auto" w:sz="0" w:space="0"/>
      </w:divBdr>
      <w:divsChild>
        <w:div w:id="340359239">
          <w:marLeft w:val="-225"/>
          <w:marRight w:val="-225"/>
          <w:marTop w:val="0"/>
          <w:marBottom w:val="0"/>
          <w:divBdr>
            <w:top w:val="none" w:color="auto" w:sz="0" w:space="0"/>
            <w:left w:val="none" w:color="auto" w:sz="0" w:space="0"/>
            <w:bottom w:val="none" w:color="auto" w:sz="0" w:space="0"/>
            <w:right w:val="none" w:color="auto" w:sz="0" w:space="0"/>
          </w:divBdr>
        </w:div>
        <w:div w:id="343283866">
          <w:marLeft w:val="-225"/>
          <w:marRight w:val="-225"/>
          <w:marTop w:val="0"/>
          <w:marBottom w:val="0"/>
          <w:divBdr>
            <w:top w:val="none" w:color="auto" w:sz="0" w:space="0"/>
            <w:left w:val="none" w:color="auto" w:sz="0" w:space="0"/>
            <w:bottom w:val="none" w:color="auto" w:sz="0" w:space="0"/>
            <w:right w:val="none" w:color="auto" w:sz="0" w:space="0"/>
          </w:divBdr>
        </w:div>
        <w:div w:id="961152862">
          <w:marLeft w:val="-225"/>
          <w:marRight w:val="-225"/>
          <w:marTop w:val="0"/>
          <w:marBottom w:val="0"/>
          <w:divBdr>
            <w:top w:val="none" w:color="auto" w:sz="0" w:space="0"/>
            <w:left w:val="none" w:color="auto" w:sz="0" w:space="0"/>
            <w:bottom w:val="none" w:color="auto" w:sz="0" w:space="0"/>
            <w:right w:val="none" w:color="auto" w:sz="0" w:space="0"/>
          </w:divBdr>
        </w:div>
        <w:div w:id="1009143694">
          <w:marLeft w:val="-225"/>
          <w:marRight w:val="-225"/>
          <w:marTop w:val="0"/>
          <w:marBottom w:val="0"/>
          <w:divBdr>
            <w:top w:val="none" w:color="auto" w:sz="0" w:space="0"/>
            <w:left w:val="none" w:color="auto" w:sz="0" w:space="0"/>
            <w:bottom w:val="none" w:color="auto" w:sz="0" w:space="0"/>
            <w:right w:val="none" w:color="auto" w:sz="0" w:space="0"/>
          </w:divBdr>
        </w:div>
        <w:div w:id="1344480511">
          <w:marLeft w:val="-225"/>
          <w:marRight w:val="-225"/>
          <w:marTop w:val="0"/>
          <w:marBottom w:val="0"/>
          <w:divBdr>
            <w:top w:val="none" w:color="auto" w:sz="0" w:space="0"/>
            <w:left w:val="none" w:color="auto" w:sz="0" w:space="0"/>
            <w:bottom w:val="none" w:color="auto" w:sz="0" w:space="0"/>
            <w:right w:val="none" w:color="auto" w:sz="0" w:space="0"/>
          </w:divBdr>
        </w:div>
        <w:div w:id="1447043533">
          <w:marLeft w:val="-225"/>
          <w:marRight w:val="-225"/>
          <w:marTop w:val="0"/>
          <w:marBottom w:val="0"/>
          <w:divBdr>
            <w:top w:val="none" w:color="auto" w:sz="0" w:space="0"/>
            <w:left w:val="none" w:color="auto" w:sz="0" w:space="0"/>
            <w:bottom w:val="none" w:color="auto" w:sz="0" w:space="0"/>
            <w:right w:val="none" w:color="auto" w:sz="0" w:space="0"/>
          </w:divBdr>
        </w:div>
        <w:div w:id="1521817264">
          <w:marLeft w:val="-225"/>
          <w:marRight w:val="-225"/>
          <w:marTop w:val="0"/>
          <w:marBottom w:val="0"/>
          <w:divBdr>
            <w:top w:val="none" w:color="auto" w:sz="0" w:space="0"/>
            <w:left w:val="none" w:color="auto" w:sz="0" w:space="0"/>
            <w:bottom w:val="none" w:color="auto" w:sz="0" w:space="0"/>
            <w:right w:val="none" w:color="auto" w:sz="0" w:space="0"/>
          </w:divBdr>
        </w:div>
        <w:div w:id="1768650401">
          <w:marLeft w:val="-225"/>
          <w:marRight w:val="-225"/>
          <w:marTop w:val="0"/>
          <w:marBottom w:val="0"/>
          <w:divBdr>
            <w:top w:val="none" w:color="auto" w:sz="0" w:space="0"/>
            <w:left w:val="none" w:color="auto" w:sz="0" w:space="0"/>
            <w:bottom w:val="none" w:color="auto" w:sz="0" w:space="0"/>
            <w:right w:val="none" w:color="auto" w:sz="0" w:space="0"/>
          </w:divBdr>
        </w:div>
      </w:divsChild>
    </w:div>
    <w:div w:id="427703370">
      <w:bodyDiv w:val="true"/>
      <w:marLeft w:val="0"/>
      <w:marRight w:val="0"/>
      <w:marTop w:val="0"/>
      <w:marBottom w:val="0"/>
      <w:divBdr>
        <w:top w:val="none" w:color="auto" w:sz="0" w:space="0"/>
        <w:left w:val="none" w:color="auto" w:sz="0" w:space="0"/>
        <w:bottom w:val="none" w:color="auto" w:sz="0" w:space="0"/>
        <w:right w:val="none" w:color="auto" w:sz="0" w:space="0"/>
      </w:divBdr>
    </w:div>
    <w:div w:id="429665685">
      <w:bodyDiv w:val="true"/>
      <w:marLeft w:val="0"/>
      <w:marRight w:val="0"/>
      <w:marTop w:val="0"/>
      <w:marBottom w:val="0"/>
      <w:divBdr>
        <w:top w:val="none" w:color="auto" w:sz="0" w:space="0"/>
        <w:left w:val="none" w:color="auto" w:sz="0" w:space="0"/>
        <w:bottom w:val="none" w:color="auto" w:sz="0" w:space="0"/>
        <w:right w:val="none" w:color="auto" w:sz="0" w:space="0"/>
      </w:divBdr>
      <w:divsChild>
        <w:div w:id="494809434">
          <w:marLeft w:val="-225"/>
          <w:marRight w:val="-225"/>
          <w:marTop w:val="0"/>
          <w:marBottom w:val="0"/>
          <w:divBdr>
            <w:top w:val="none" w:color="auto" w:sz="0" w:space="0"/>
            <w:left w:val="none" w:color="auto" w:sz="0" w:space="0"/>
            <w:bottom w:val="none" w:color="auto" w:sz="0" w:space="0"/>
            <w:right w:val="none" w:color="auto" w:sz="0" w:space="0"/>
          </w:divBdr>
        </w:div>
        <w:div w:id="558253357">
          <w:marLeft w:val="-225"/>
          <w:marRight w:val="-225"/>
          <w:marTop w:val="0"/>
          <w:marBottom w:val="0"/>
          <w:divBdr>
            <w:top w:val="none" w:color="auto" w:sz="0" w:space="0"/>
            <w:left w:val="none" w:color="auto" w:sz="0" w:space="0"/>
            <w:bottom w:val="none" w:color="auto" w:sz="0" w:space="0"/>
            <w:right w:val="none" w:color="auto" w:sz="0" w:space="0"/>
          </w:divBdr>
        </w:div>
        <w:div w:id="632292350">
          <w:marLeft w:val="-225"/>
          <w:marRight w:val="-225"/>
          <w:marTop w:val="0"/>
          <w:marBottom w:val="0"/>
          <w:divBdr>
            <w:top w:val="none" w:color="auto" w:sz="0" w:space="0"/>
            <w:left w:val="none" w:color="auto" w:sz="0" w:space="0"/>
            <w:bottom w:val="none" w:color="auto" w:sz="0" w:space="0"/>
            <w:right w:val="none" w:color="auto" w:sz="0" w:space="0"/>
          </w:divBdr>
        </w:div>
        <w:div w:id="1044598538">
          <w:marLeft w:val="-225"/>
          <w:marRight w:val="-225"/>
          <w:marTop w:val="0"/>
          <w:marBottom w:val="0"/>
          <w:divBdr>
            <w:top w:val="none" w:color="auto" w:sz="0" w:space="0"/>
            <w:left w:val="none" w:color="auto" w:sz="0" w:space="0"/>
            <w:bottom w:val="none" w:color="auto" w:sz="0" w:space="0"/>
            <w:right w:val="none" w:color="auto" w:sz="0" w:space="0"/>
          </w:divBdr>
        </w:div>
        <w:div w:id="1653410474">
          <w:marLeft w:val="-225"/>
          <w:marRight w:val="-225"/>
          <w:marTop w:val="0"/>
          <w:marBottom w:val="0"/>
          <w:divBdr>
            <w:top w:val="none" w:color="auto" w:sz="0" w:space="0"/>
            <w:left w:val="none" w:color="auto" w:sz="0" w:space="0"/>
            <w:bottom w:val="none" w:color="auto" w:sz="0" w:space="0"/>
            <w:right w:val="none" w:color="auto" w:sz="0" w:space="0"/>
          </w:divBdr>
        </w:div>
        <w:div w:id="1655602686">
          <w:marLeft w:val="-225"/>
          <w:marRight w:val="-225"/>
          <w:marTop w:val="0"/>
          <w:marBottom w:val="0"/>
          <w:divBdr>
            <w:top w:val="none" w:color="auto" w:sz="0" w:space="0"/>
            <w:left w:val="none" w:color="auto" w:sz="0" w:space="0"/>
            <w:bottom w:val="none" w:color="auto" w:sz="0" w:space="0"/>
            <w:right w:val="none" w:color="auto" w:sz="0" w:space="0"/>
          </w:divBdr>
        </w:div>
        <w:div w:id="1698267064">
          <w:marLeft w:val="-225"/>
          <w:marRight w:val="-225"/>
          <w:marTop w:val="0"/>
          <w:marBottom w:val="0"/>
          <w:divBdr>
            <w:top w:val="none" w:color="auto" w:sz="0" w:space="0"/>
            <w:left w:val="none" w:color="auto" w:sz="0" w:space="0"/>
            <w:bottom w:val="none" w:color="auto" w:sz="0" w:space="0"/>
            <w:right w:val="none" w:color="auto" w:sz="0" w:space="0"/>
          </w:divBdr>
        </w:div>
        <w:div w:id="1927691830">
          <w:marLeft w:val="-225"/>
          <w:marRight w:val="-225"/>
          <w:marTop w:val="0"/>
          <w:marBottom w:val="0"/>
          <w:divBdr>
            <w:top w:val="none" w:color="auto" w:sz="0" w:space="0"/>
            <w:left w:val="none" w:color="auto" w:sz="0" w:space="0"/>
            <w:bottom w:val="none" w:color="auto" w:sz="0" w:space="0"/>
            <w:right w:val="none" w:color="auto" w:sz="0" w:space="0"/>
          </w:divBdr>
        </w:div>
      </w:divsChild>
    </w:div>
    <w:div w:id="510074267">
      <w:bodyDiv w:val="true"/>
      <w:marLeft w:val="0"/>
      <w:marRight w:val="0"/>
      <w:marTop w:val="0"/>
      <w:marBottom w:val="0"/>
      <w:divBdr>
        <w:top w:val="none" w:color="auto" w:sz="0" w:space="0"/>
        <w:left w:val="none" w:color="auto" w:sz="0" w:space="0"/>
        <w:bottom w:val="none" w:color="auto" w:sz="0" w:space="0"/>
        <w:right w:val="none" w:color="auto" w:sz="0" w:space="0"/>
      </w:divBdr>
    </w:div>
    <w:div w:id="517622025">
      <w:bodyDiv w:val="true"/>
      <w:marLeft w:val="0"/>
      <w:marRight w:val="0"/>
      <w:marTop w:val="0"/>
      <w:marBottom w:val="0"/>
      <w:divBdr>
        <w:top w:val="none" w:color="auto" w:sz="0" w:space="0"/>
        <w:left w:val="none" w:color="auto" w:sz="0" w:space="0"/>
        <w:bottom w:val="none" w:color="auto" w:sz="0" w:space="0"/>
        <w:right w:val="none" w:color="auto" w:sz="0" w:space="0"/>
      </w:divBdr>
    </w:div>
    <w:div w:id="619413356">
      <w:bodyDiv w:val="true"/>
      <w:marLeft w:val="0"/>
      <w:marRight w:val="0"/>
      <w:marTop w:val="0"/>
      <w:marBottom w:val="0"/>
      <w:divBdr>
        <w:top w:val="none" w:color="auto" w:sz="0" w:space="0"/>
        <w:left w:val="none" w:color="auto" w:sz="0" w:space="0"/>
        <w:bottom w:val="none" w:color="auto" w:sz="0" w:space="0"/>
        <w:right w:val="none" w:color="auto" w:sz="0" w:space="0"/>
      </w:divBdr>
    </w:div>
    <w:div w:id="772827019">
      <w:bodyDiv w:val="true"/>
      <w:marLeft w:val="0"/>
      <w:marRight w:val="0"/>
      <w:marTop w:val="0"/>
      <w:marBottom w:val="0"/>
      <w:divBdr>
        <w:top w:val="none" w:color="auto" w:sz="0" w:space="0"/>
        <w:left w:val="none" w:color="auto" w:sz="0" w:space="0"/>
        <w:bottom w:val="none" w:color="auto" w:sz="0" w:space="0"/>
        <w:right w:val="none" w:color="auto" w:sz="0" w:space="0"/>
      </w:divBdr>
    </w:div>
    <w:div w:id="849564301">
      <w:bodyDiv w:val="true"/>
      <w:marLeft w:val="0"/>
      <w:marRight w:val="0"/>
      <w:marTop w:val="0"/>
      <w:marBottom w:val="0"/>
      <w:divBdr>
        <w:top w:val="none" w:color="auto" w:sz="0" w:space="0"/>
        <w:left w:val="none" w:color="auto" w:sz="0" w:space="0"/>
        <w:bottom w:val="none" w:color="auto" w:sz="0" w:space="0"/>
        <w:right w:val="none" w:color="auto" w:sz="0" w:space="0"/>
      </w:divBdr>
    </w:div>
    <w:div w:id="853570431">
      <w:bodyDiv w:val="true"/>
      <w:marLeft w:val="0"/>
      <w:marRight w:val="0"/>
      <w:marTop w:val="0"/>
      <w:marBottom w:val="0"/>
      <w:divBdr>
        <w:top w:val="none" w:color="auto" w:sz="0" w:space="0"/>
        <w:left w:val="none" w:color="auto" w:sz="0" w:space="0"/>
        <w:bottom w:val="none" w:color="auto" w:sz="0" w:space="0"/>
        <w:right w:val="none" w:color="auto" w:sz="0" w:space="0"/>
      </w:divBdr>
    </w:div>
    <w:div w:id="1010791006">
      <w:bodyDiv w:val="true"/>
      <w:marLeft w:val="0"/>
      <w:marRight w:val="0"/>
      <w:marTop w:val="0"/>
      <w:marBottom w:val="0"/>
      <w:divBdr>
        <w:top w:val="none" w:color="auto" w:sz="0" w:space="0"/>
        <w:left w:val="none" w:color="auto" w:sz="0" w:space="0"/>
        <w:bottom w:val="none" w:color="auto" w:sz="0" w:space="0"/>
        <w:right w:val="none" w:color="auto" w:sz="0" w:space="0"/>
      </w:divBdr>
    </w:div>
    <w:div w:id="1033966802">
      <w:bodyDiv w:val="true"/>
      <w:marLeft w:val="0"/>
      <w:marRight w:val="0"/>
      <w:marTop w:val="0"/>
      <w:marBottom w:val="0"/>
      <w:divBdr>
        <w:top w:val="none" w:color="auto" w:sz="0" w:space="0"/>
        <w:left w:val="none" w:color="auto" w:sz="0" w:space="0"/>
        <w:bottom w:val="none" w:color="auto" w:sz="0" w:space="0"/>
        <w:right w:val="none" w:color="auto" w:sz="0" w:space="0"/>
      </w:divBdr>
      <w:divsChild>
        <w:div w:id="42103649">
          <w:marLeft w:val="0"/>
          <w:marRight w:val="0"/>
          <w:marTop w:val="0"/>
          <w:marBottom w:val="0"/>
          <w:divBdr>
            <w:top w:val="none" w:color="auto" w:sz="0" w:space="0"/>
            <w:left w:val="none" w:color="auto" w:sz="0" w:space="0"/>
            <w:bottom w:val="none" w:color="auto" w:sz="0" w:space="0"/>
            <w:right w:val="none" w:color="auto" w:sz="0" w:space="0"/>
          </w:divBdr>
        </w:div>
        <w:div w:id="67118434">
          <w:marLeft w:val="0"/>
          <w:marRight w:val="0"/>
          <w:marTop w:val="0"/>
          <w:marBottom w:val="0"/>
          <w:divBdr>
            <w:top w:val="none" w:color="auto" w:sz="0" w:space="0"/>
            <w:left w:val="none" w:color="auto" w:sz="0" w:space="0"/>
            <w:bottom w:val="none" w:color="auto" w:sz="0" w:space="0"/>
            <w:right w:val="none" w:color="auto" w:sz="0" w:space="0"/>
          </w:divBdr>
        </w:div>
        <w:div w:id="387921984">
          <w:marLeft w:val="0"/>
          <w:marRight w:val="0"/>
          <w:marTop w:val="0"/>
          <w:marBottom w:val="0"/>
          <w:divBdr>
            <w:top w:val="none" w:color="auto" w:sz="0" w:space="0"/>
            <w:left w:val="none" w:color="auto" w:sz="0" w:space="0"/>
            <w:bottom w:val="none" w:color="auto" w:sz="0" w:space="0"/>
            <w:right w:val="none" w:color="auto" w:sz="0" w:space="0"/>
          </w:divBdr>
        </w:div>
        <w:div w:id="746075374">
          <w:marLeft w:val="0"/>
          <w:marRight w:val="0"/>
          <w:marTop w:val="0"/>
          <w:marBottom w:val="0"/>
          <w:divBdr>
            <w:top w:val="none" w:color="auto" w:sz="0" w:space="0"/>
            <w:left w:val="none" w:color="auto" w:sz="0" w:space="0"/>
            <w:bottom w:val="none" w:color="auto" w:sz="0" w:space="0"/>
            <w:right w:val="none" w:color="auto" w:sz="0" w:space="0"/>
          </w:divBdr>
        </w:div>
      </w:divsChild>
    </w:div>
    <w:div w:id="1041440171">
      <w:bodyDiv w:val="true"/>
      <w:marLeft w:val="0"/>
      <w:marRight w:val="0"/>
      <w:marTop w:val="0"/>
      <w:marBottom w:val="0"/>
      <w:divBdr>
        <w:top w:val="none" w:color="auto" w:sz="0" w:space="0"/>
        <w:left w:val="none" w:color="auto" w:sz="0" w:space="0"/>
        <w:bottom w:val="none" w:color="auto" w:sz="0" w:space="0"/>
        <w:right w:val="none" w:color="auto" w:sz="0" w:space="0"/>
      </w:divBdr>
      <w:divsChild>
        <w:div w:id="98070471">
          <w:marLeft w:val="0"/>
          <w:marRight w:val="0"/>
          <w:marTop w:val="0"/>
          <w:marBottom w:val="0"/>
          <w:divBdr>
            <w:top w:val="none" w:color="auto" w:sz="0" w:space="0"/>
            <w:left w:val="none" w:color="auto" w:sz="0" w:space="0"/>
            <w:bottom w:val="none" w:color="auto" w:sz="0" w:space="0"/>
            <w:right w:val="none" w:color="auto" w:sz="0" w:space="0"/>
          </w:divBdr>
          <w:divsChild>
            <w:div w:id="486897576">
              <w:marLeft w:val="-225"/>
              <w:marRight w:val="-225"/>
              <w:marTop w:val="0"/>
              <w:marBottom w:val="0"/>
              <w:divBdr>
                <w:top w:val="none" w:color="auto" w:sz="0" w:space="0"/>
                <w:left w:val="none" w:color="auto" w:sz="0" w:space="0"/>
                <w:bottom w:val="none" w:color="auto" w:sz="0" w:space="0"/>
                <w:right w:val="none" w:color="auto" w:sz="0" w:space="0"/>
              </w:divBdr>
            </w:div>
          </w:divsChild>
        </w:div>
        <w:div w:id="1155875919">
          <w:marLeft w:val="0"/>
          <w:marRight w:val="0"/>
          <w:marTop w:val="0"/>
          <w:marBottom w:val="0"/>
          <w:divBdr>
            <w:top w:val="none" w:color="auto" w:sz="0" w:space="0"/>
            <w:left w:val="none" w:color="auto" w:sz="0" w:space="0"/>
            <w:bottom w:val="none" w:color="auto" w:sz="0" w:space="0"/>
            <w:right w:val="none" w:color="auto" w:sz="0" w:space="0"/>
          </w:divBdr>
          <w:divsChild>
            <w:div w:id="325136496">
              <w:marLeft w:val="-225"/>
              <w:marRight w:val="-225"/>
              <w:marTop w:val="0"/>
              <w:marBottom w:val="0"/>
              <w:divBdr>
                <w:top w:val="none" w:color="auto" w:sz="0" w:space="0"/>
                <w:left w:val="none" w:color="auto" w:sz="0" w:space="0"/>
                <w:bottom w:val="none" w:color="auto" w:sz="0" w:space="0"/>
                <w:right w:val="none" w:color="auto" w:sz="0" w:space="0"/>
              </w:divBdr>
            </w:div>
          </w:divsChild>
        </w:div>
        <w:div w:id="1725912384">
          <w:marLeft w:val="0"/>
          <w:marRight w:val="0"/>
          <w:marTop w:val="0"/>
          <w:marBottom w:val="0"/>
          <w:divBdr>
            <w:top w:val="none" w:color="auto" w:sz="0" w:space="0"/>
            <w:left w:val="none" w:color="auto" w:sz="0" w:space="0"/>
            <w:bottom w:val="none" w:color="auto" w:sz="0" w:space="0"/>
            <w:right w:val="none" w:color="auto" w:sz="0" w:space="0"/>
          </w:divBdr>
          <w:divsChild>
            <w:div w:id="1181311936">
              <w:marLeft w:val="-225"/>
              <w:marRight w:val="-225"/>
              <w:marTop w:val="0"/>
              <w:marBottom w:val="0"/>
              <w:divBdr>
                <w:top w:val="none" w:color="auto" w:sz="0" w:space="0"/>
                <w:left w:val="none" w:color="auto" w:sz="0" w:space="0"/>
                <w:bottom w:val="none" w:color="auto" w:sz="0" w:space="0"/>
                <w:right w:val="none" w:color="auto" w:sz="0" w:space="0"/>
              </w:divBdr>
            </w:div>
          </w:divsChild>
        </w:div>
        <w:div w:id="1826119291">
          <w:marLeft w:val="0"/>
          <w:marRight w:val="0"/>
          <w:marTop w:val="0"/>
          <w:marBottom w:val="0"/>
          <w:divBdr>
            <w:top w:val="none" w:color="auto" w:sz="0" w:space="0"/>
            <w:left w:val="none" w:color="auto" w:sz="0" w:space="0"/>
            <w:bottom w:val="none" w:color="auto" w:sz="0" w:space="0"/>
            <w:right w:val="none" w:color="auto" w:sz="0" w:space="0"/>
          </w:divBdr>
          <w:divsChild>
            <w:div w:id="269166604">
              <w:marLeft w:val="-225"/>
              <w:marRight w:val="-225"/>
              <w:marTop w:val="0"/>
              <w:marBottom w:val="0"/>
              <w:divBdr>
                <w:top w:val="none" w:color="auto" w:sz="0" w:space="0"/>
                <w:left w:val="none" w:color="auto" w:sz="0" w:space="0"/>
                <w:bottom w:val="none" w:color="auto" w:sz="0" w:space="0"/>
                <w:right w:val="none" w:color="auto" w:sz="0" w:space="0"/>
              </w:divBdr>
            </w:div>
          </w:divsChild>
        </w:div>
      </w:divsChild>
    </w:div>
    <w:div w:id="1056202076">
      <w:bodyDiv w:val="true"/>
      <w:marLeft w:val="0"/>
      <w:marRight w:val="0"/>
      <w:marTop w:val="0"/>
      <w:marBottom w:val="0"/>
      <w:divBdr>
        <w:top w:val="none" w:color="auto" w:sz="0" w:space="0"/>
        <w:left w:val="none" w:color="auto" w:sz="0" w:space="0"/>
        <w:bottom w:val="none" w:color="auto" w:sz="0" w:space="0"/>
        <w:right w:val="none" w:color="auto" w:sz="0" w:space="0"/>
      </w:divBdr>
    </w:div>
    <w:div w:id="1086806165">
      <w:bodyDiv w:val="true"/>
      <w:marLeft w:val="0"/>
      <w:marRight w:val="0"/>
      <w:marTop w:val="0"/>
      <w:marBottom w:val="0"/>
      <w:divBdr>
        <w:top w:val="none" w:color="auto" w:sz="0" w:space="0"/>
        <w:left w:val="none" w:color="auto" w:sz="0" w:space="0"/>
        <w:bottom w:val="none" w:color="auto" w:sz="0" w:space="0"/>
        <w:right w:val="none" w:color="auto" w:sz="0" w:space="0"/>
      </w:divBdr>
    </w:div>
    <w:div w:id="1168056322">
      <w:bodyDiv w:val="true"/>
      <w:marLeft w:val="0"/>
      <w:marRight w:val="0"/>
      <w:marTop w:val="0"/>
      <w:marBottom w:val="0"/>
      <w:divBdr>
        <w:top w:val="none" w:color="auto" w:sz="0" w:space="0"/>
        <w:left w:val="none" w:color="auto" w:sz="0" w:space="0"/>
        <w:bottom w:val="none" w:color="auto" w:sz="0" w:space="0"/>
        <w:right w:val="none" w:color="auto" w:sz="0" w:space="0"/>
      </w:divBdr>
    </w:div>
    <w:div w:id="1216812424">
      <w:bodyDiv w:val="true"/>
      <w:marLeft w:val="0"/>
      <w:marRight w:val="0"/>
      <w:marTop w:val="0"/>
      <w:marBottom w:val="0"/>
      <w:divBdr>
        <w:top w:val="none" w:color="auto" w:sz="0" w:space="0"/>
        <w:left w:val="none" w:color="auto" w:sz="0" w:space="0"/>
        <w:bottom w:val="none" w:color="auto" w:sz="0" w:space="0"/>
        <w:right w:val="none" w:color="auto" w:sz="0" w:space="0"/>
      </w:divBdr>
      <w:divsChild>
        <w:div w:id="597719454">
          <w:marLeft w:val="-225"/>
          <w:marRight w:val="-225"/>
          <w:marTop w:val="0"/>
          <w:marBottom w:val="0"/>
          <w:divBdr>
            <w:top w:val="none" w:color="auto" w:sz="0" w:space="0"/>
            <w:left w:val="none" w:color="auto" w:sz="0" w:space="0"/>
            <w:bottom w:val="none" w:color="auto" w:sz="0" w:space="0"/>
            <w:right w:val="none" w:color="auto" w:sz="0" w:space="0"/>
          </w:divBdr>
        </w:div>
        <w:div w:id="786660191">
          <w:marLeft w:val="-225"/>
          <w:marRight w:val="-225"/>
          <w:marTop w:val="0"/>
          <w:marBottom w:val="0"/>
          <w:divBdr>
            <w:top w:val="none" w:color="auto" w:sz="0" w:space="0"/>
            <w:left w:val="none" w:color="auto" w:sz="0" w:space="0"/>
            <w:bottom w:val="none" w:color="auto" w:sz="0" w:space="0"/>
            <w:right w:val="none" w:color="auto" w:sz="0" w:space="0"/>
          </w:divBdr>
        </w:div>
        <w:div w:id="895120273">
          <w:marLeft w:val="-225"/>
          <w:marRight w:val="-225"/>
          <w:marTop w:val="0"/>
          <w:marBottom w:val="0"/>
          <w:divBdr>
            <w:top w:val="none" w:color="auto" w:sz="0" w:space="0"/>
            <w:left w:val="none" w:color="auto" w:sz="0" w:space="0"/>
            <w:bottom w:val="none" w:color="auto" w:sz="0" w:space="0"/>
            <w:right w:val="none" w:color="auto" w:sz="0" w:space="0"/>
          </w:divBdr>
        </w:div>
      </w:divsChild>
    </w:div>
    <w:div w:id="1243417682">
      <w:bodyDiv w:val="true"/>
      <w:marLeft w:val="0"/>
      <w:marRight w:val="0"/>
      <w:marTop w:val="0"/>
      <w:marBottom w:val="0"/>
      <w:divBdr>
        <w:top w:val="none" w:color="auto" w:sz="0" w:space="0"/>
        <w:left w:val="none" w:color="auto" w:sz="0" w:space="0"/>
        <w:bottom w:val="none" w:color="auto" w:sz="0" w:space="0"/>
        <w:right w:val="none" w:color="auto" w:sz="0" w:space="0"/>
      </w:divBdr>
    </w:div>
    <w:div w:id="1246920529">
      <w:bodyDiv w:val="true"/>
      <w:marLeft w:val="0"/>
      <w:marRight w:val="0"/>
      <w:marTop w:val="0"/>
      <w:marBottom w:val="0"/>
      <w:divBdr>
        <w:top w:val="none" w:color="auto" w:sz="0" w:space="0"/>
        <w:left w:val="none" w:color="auto" w:sz="0" w:space="0"/>
        <w:bottom w:val="none" w:color="auto" w:sz="0" w:space="0"/>
        <w:right w:val="none" w:color="auto" w:sz="0" w:space="0"/>
      </w:divBdr>
      <w:divsChild>
        <w:div w:id="1490169986">
          <w:marLeft w:val="-225"/>
          <w:marRight w:val="-225"/>
          <w:marTop w:val="0"/>
          <w:marBottom w:val="0"/>
          <w:divBdr>
            <w:top w:val="none" w:color="auto" w:sz="0" w:space="0"/>
            <w:left w:val="none" w:color="auto" w:sz="0" w:space="0"/>
            <w:bottom w:val="none" w:color="auto" w:sz="0" w:space="0"/>
            <w:right w:val="none" w:color="auto" w:sz="0" w:space="0"/>
          </w:divBdr>
        </w:div>
        <w:div w:id="2119792046">
          <w:marLeft w:val="-225"/>
          <w:marRight w:val="-225"/>
          <w:marTop w:val="0"/>
          <w:marBottom w:val="0"/>
          <w:divBdr>
            <w:top w:val="none" w:color="auto" w:sz="0" w:space="0"/>
            <w:left w:val="none" w:color="auto" w:sz="0" w:space="0"/>
            <w:bottom w:val="none" w:color="auto" w:sz="0" w:space="0"/>
            <w:right w:val="none" w:color="auto" w:sz="0" w:space="0"/>
          </w:divBdr>
        </w:div>
      </w:divsChild>
    </w:div>
    <w:div w:id="1293437933">
      <w:bodyDiv w:val="true"/>
      <w:marLeft w:val="0"/>
      <w:marRight w:val="0"/>
      <w:marTop w:val="0"/>
      <w:marBottom w:val="0"/>
      <w:divBdr>
        <w:top w:val="none" w:color="auto" w:sz="0" w:space="0"/>
        <w:left w:val="none" w:color="auto" w:sz="0" w:space="0"/>
        <w:bottom w:val="none" w:color="auto" w:sz="0" w:space="0"/>
        <w:right w:val="none" w:color="auto" w:sz="0" w:space="0"/>
      </w:divBdr>
    </w:div>
    <w:div w:id="1345741813">
      <w:bodyDiv w:val="true"/>
      <w:marLeft w:val="0"/>
      <w:marRight w:val="0"/>
      <w:marTop w:val="0"/>
      <w:marBottom w:val="0"/>
      <w:divBdr>
        <w:top w:val="none" w:color="auto" w:sz="0" w:space="0"/>
        <w:left w:val="none" w:color="auto" w:sz="0" w:space="0"/>
        <w:bottom w:val="none" w:color="auto" w:sz="0" w:space="0"/>
        <w:right w:val="none" w:color="auto" w:sz="0" w:space="0"/>
      </w:divBdr>
    </w:div>
    <w:div w:id="1345743577">
      <w:bodyDiv w:val="true"/>
      <w:marLeft w:val="0"/>
      <w:marRight w:val="0"/>
      <w:marTop w:val="0"/>
      <w:marBottom w:val="0"/>
      <w:divBdr>
        <w:top w:val="none" w:color="auto" w:sz="0" w:space="0"/>
        <w:left w:val="none" w:color="auto" w:sz="0" w:space="0"/>
        <w:bottom w:val="none" w:color="auto" w:sz="0" w:space="0"/>
        <w:right w:val="none" w:color="auto" w:sz="0" w:space="0"/>
      </w:divBdr>
      <w:divsChild>
        <w:div w:id="74325519">
          <w:marLeft w:val="-225"/>
          <w:marRight w:val="-225"/>
          <w:marTop w:val="0"/>
          <w:marBottom w:val="0"/>
          <w:divBdr>
            <w:top w:val="none" w:color="auto" w:sz="0" w:space="0"/>
            <w:left w:val="none" w:color="auto" w:sz="0" w:space="0"/>
            <w:bottom w:val="none" w:color="auto" w:sz="0" w:space="0"/>
            <w:right w:val="none" w:color="auto" w:sz="0" w:space="0"/>
          </w:divBdr>
        </w:div>
        <w:div w:id="534464017">
          <w:marLeft w:val="-225"/>
          <w:marRight w:val="-225"/>
          <w:marTop w:val="0"/>
          <w:marBottom w:val="0"/>
          <w:divBdr>
            <w:top w:val="none" w:color="auto" w:sz="0" w:space="0"/>
            <w:left w:val="none" w:color="auto" w:sz="0" w:space="0"/>
            <w:bottom w:val="none" w:color="auto" w:sz="0" w:space="0"/>
            <w:right w:val="none" w:color="auto" w:sz="0" w:space="0"/>
          </w:divBdr>
        </w:div>
        <w:div w:id="704259102">
          <w:marLeft w:val="-225"/>
          <w:marRight w:val="-225"/>
          <w:marTop w:val="0"/>
          <w:marBottom w:val="0"/>
          <w:divBdr>
            <w:top w:val="none" w:color="auto" w:sz="0" w:space="0"/>
            <w:left w:val="none" w:color="auto" w:sz="0" w:space="0"/>
            <w:bottom w:val="none" w:color="auto" w:sz="0" w:space="0"/>
            <w:right w:val="none" w:color="auto" w:sz="0" w:space="0"/>
          </w:divBdr>
        </w:div>
        <w:div w:id="783352066">
          <w:marLeft w:val="-225"/>
          <w:marRight w:val="-225"/>
          <w:marTop w:val="0"/>
          <w:marBottom w:val="0"/>
          <w:divBdr>
            <w:top w:val="none" w:color="auto" w:sz="0" w:space="0"/>
            <w:left w:val="none" w:color="auto" w:sz="0" w:space="0"/>
            <w:bottom w:val="none" w:color="auto" w:sz="0" w:space="0"/>
            <w:right w:val="none" w:color="auto" w:sz="0" w:space="0"/>
          </w:divBdr>
        </w:div>
        <w:div w:id="855198056">
          <w:marLeft w:val="-225"/>
          <w:marRight w:val="-225"/>
          <w:marTop w:val="0"/>
          <w:marBottom w:val="0"/>
          <w:divBdr>
            <w:top w:val="none" w:color="auto" w:sz="0" w:space="0"/>
            <w:left w:val="none" w:color="auto" w:sz="0" w:space="0"/>
            <w:bottom w:val="none" w:color="auto" w:sz="0" w:space="0"/>
            <w:right w:val="none" w:color="auto" w:sz="0" w:space="0"/>
          </w:divBdr>
        </w:div>
        <w:div w:id="1038580096">
          <w:marLeft w:val="-225"/>
          <w:marRight w:val="-225"/>
          <w:marTop w:val="0"/>
          <w:marBottom w:val="0"/>
          <w:divBdr>
            <w:top w:val="none" w:color="auto" w:sz="0" w:space="0"/>
            <w:left w:val="none" w:color="auto" w:sz="0" w:space="0"/>
            <w:bottom w:val="none" w:color="auto" w:sz="0" w:space="0"/>
            <w:right w:val="none" w:color="auto" w:sz="0" w:space="0"/>
          </w:divBdr>
        </w:div>
        <w:div w:id="1653292370">
          <w:marLeft w:val="-225"/>
          <w:marRight w:val="-225"/>
          <w:marTop w:val="0"/>
          <w:marBottom w:val="0"/>
          <w:divBdr>
            <w:top w:val="none" w:color="auto" w:sz="0" w:space="0"/>
            <w:left w:val="none" w:color="auto" w:sz="0" w:space="0"/>
            <w:bottom w:val="none" w:color="auto" w:sz="0" w:space="0"/>
            <w:right w:val="none" w:color="auto" w:sz="0" w:space="0"/>
          </w:divBdr>
        </w:div>
      </w:divsChild>
    </w:div>
    <w:div w:id="1485051017">
      <w:bodyDiv w:val="true"/>
      <w:marLeft w:val="0"/>
      <w:marRight w:val="0"/>
      <w:marTop w:val="0"/>
      <w:marBottom w:val="0"/>
      <w:divBdr>
        <w:top w:val="none" w:color="auto" w:sz="0" w:space="0"/>
        <w:left w:val="none" w:color="auto" w:sz="0" w:space="0"/>
        <w:bottom w:val="none" w:color="auto" w:sz="0" w:space="0"/>
        <w:right w:val="none" w:color="auto" w:sz="0" w:space="0"/>
      </w:divBdr>
    </w:div>
    <w:div w:id="1532497209">
      <w:bodyDiv w:val="true"/>
      <w:marLeft w:val="0"/>
      <w:marRight w:val="0"/>
      <w:marTop w:val="0"/>
      <w:marBottom w:val="0"/>
      <w:divBdr>
        <w:top w:val="none" w:color="auto" w:sz="0" w:space="0"/>
        <w:left w:val="none" w:color="auto" w:sz="0" w:space="0"/>
        <w:bottom w:val="none" w:color="auto" w:sz="0" w:space="0"/>
        <w:right w:val="none" w:color="auto" w:sz="0" w:space="0"/>
      </w:divBdr>
      <w:divsChild>
        <w:div w:id="686369627">
          <w:marLeft w:val="0"/>
          <w:marRight w:val="0"/>
          <w:marTop w:val="0"/>
          <w:marBottom w:val="0"/>
          <w:divBdr>
            <w:top w:val="none" w:color="auto" w:sz="0" w:space="0"/>
            <w:left w:val="none" w:color="auto" w:sz="0" w:space="0"/>
            <w:bottom w:val="none" w:color="auto" w:sz="0" w:space="0"/>
            <w:right w:val="none" w:color="auto" w:sz="0" w:space="0"/>
          </w:divBdr>
        </w:div>
        <w:div w:id="897742869">
          <w:marLeft w:val="0"/>
          <w:marRight w:val="0"/>
          <w:marTop w:val="0"/>
          <w:marBottom w:val="0"/>
          <w:divBdr>
            <w:top w:val="none" w:color="auto" w:sz="0" w:space="0"/>
            <w:left w:val="none" w:color="auto" w:sz="0" w:space="0"/>
            <w:bottom w:val="none" w:color="auto" w:sz="0" w:space="0"/>
            <w:right w:val="none" w:color="auto" w:sz="0" w:space="0"/>
          </w:divBdr>
        </w:div>
        <w:div w:id="1135950293">
          <w:marLeft w:val="0"/>
          <w:marRight w:val="0"/>
          <w:marTop w:val="0"/>
          <w:marBottom w:val="0"/>
          <w:divBdr>
            <w:top w:val="none" w:color="auto" w:sz="0" w:space="0"/>
            <w:left w:val="none" w:color="auto" w:sz="0" w:space="0"/>
            <w:bottom w:val="none" w:color="auto" w:sz="0" w:space="0"/>
            <w:right w:val="none" w:color="auto" w:sz="0" w:space="0"/>
          </w:divBdr>
        </w:div>
        <w:div w:id="1412893321">
          <w:marLeft w:val="0"/>
          <w:marRight w:val="0"/>
          <w:marTop w:val="0"/>
          <w:marBottom w:val="0"/>
          <w:divBdr>
            <w:top w:val="none" w:color="auto" w:sz="0" w:space="0"/>
            <w:left w:val="none" w:color="auto" w:sz="0" w:space="0"/>
            <w:bottom w:val="none" w:color="auto" w:sz="0" w:space="0"/>
            <w:right w:val="none" w:color="auto" w:sz="0" w:space="0"/>
          </w:divBdr>
          <w:divsChild>
            <w:div w:id="253053789">
              <w:marLeft w:val="0"/>
              <w:marRight w:val="0"/>
              <w:marTop w:val="0"/>
              <w:marBottom w:val="0"/>
              <w:divBdr>
                <w:top w:val="none" w:color="auto" w:sz="0" w:space="0"/>
                <w:left w:val="none" w:color="auto" w:sz="0" w:space="0"/>
                <w:bottom w:val="none" w:color="auto" w:sz="0" w:space="0"/>
                <w:right w:val="none" w:color="auto" w:sz="0" w:space="0"/>
              </w:divBdr>
              <w:divsChild>
                <w:div w:id="1520853773">
                  <w:marLeft w:val="0"/>
                  <w:marRight w:val="0"/>
                  <w:marTop w:val="0"/>
                  <w:marBottom w:val="0"/>
                  <w:divBdr>
                    <w:top w:val="none" w:color="auto" w:sz="0" w:space="0"/>
                    <w:left w:val="none" w:color="auto" w:sz="0" w:space="0"/>
                    <w:bottom w:val="none" w:color="auto" w:sz="0" w:space="0"/>
                    <w:right w:val="none" w:color="auto" w:sz="0" w:space="0"/>
                  </w:divBdr>
                  <w:divsChild>
                    <w:div w:id="1388216258">
                      <w:marLeft w:val="0"/>
                      <w:marRight w:val="0"/>
                      <w:marTop w:val="0"/>
                      <w:marBottom w:val="0"/>
                      <w:divBdr>
                        <w:top w:val="none" w:color="auto" w:sz="0" w:space="0"/>
                        <w:left w:val="none" w:color="auto" w:sz="0" w:space="0"/>
                        <w:bottom w:val="none" w:color="auto" w:sz="0" w:space="0"/>
                        <w:right w:val="none" w:color="auto" w:sz="0" w:space="0"/>
                      </w:divBdr>
                    </w:div>
                  </w:divsChild>
                </w:div>
              </w:divsChild>
            </w:div>
          </w:divsChild>
        </w:div>
        <w:div w:id="1887257881">
          <w:marLeft w:val="0"/>
          <w:marRight w:val="0"/>
          <w:marTop w:val="0"/>
          <w:marBottom w:val="0"/>
          <w:divBdr>
            <w:top w:val="none" w:color="auto" w:sz="0" w:space="0"/>
            <w:left w:val="none" w:color="auto" w:sz="0" w:space="0"/>
            <w:bottom w:val="none" w:color="auto" w:sz="0" w:space="0"/>
            <w:right w:val="none" w:color="auto" w:sz="0" w:space="0"/>
          </w:divBdr>
        </w:div>
        <w:div w:id="2105497360">
          <w:marLeft w:val="0"/>
          <w:marRight w:val="0"/>
          <w:marTop w:val="0"/>
          <w:marBottom w:val="0"/>
          <w:divBdr>
            <w:top w:val="none" w:color="auto" w:sz="0" w:space="0"/>
            <w:left w:val="none" w:color="auto" w:sz="0" w:space="0"/>
            <w:bottom w:val="none" w:color="auto" w:sz="0" w:space="0"/>
            <w:right w:val="none" w:color="auto" w:sz="0" w:space="0"/>
          </w:divBdr>
        </w:div>
      </w:divsChild>
    </w:div>
    <w:div w:id="1547908833">
      <w:bodyDiv w:val="true"/>
      <w:marLeft w:val="0"/>
      <w:marRight w:val="0"/>
      <w:marTop w:val="0"/>
      <w:marBottom w:val="0"/>
      <w:divBdr>
        <w:top w:val="none" w:color="auto" w:sz="0" w:space="0"/>
        <w:left w:val="none" w:color="auto" w:sz="0" w:space="0"/>
        <w:bottom w:val="none" w:color="auto" w:sz="0" w:space="0"/>
        <w:right w:val="none" w:color="auto" w:sz="0" w:space="0"/>
      </w:divBdr>
      <w:divsChild>
        <w:div w:id="569972795">
          <w:marLeft w:val="0"/>
          <w:marRight w:val="0"/>
          <w:marTop w:val="0"/>
          <w:marBottom w:val="0"/>
          <w:divBdr>
            <w:top w:val="none" w:color="auto" w:sz="0" w:space="0"/>
            <w:left w:val="none" w:color="auto" w:sz="0" w:space="0"/>
            <w:bottom w:val="none" w:color="auto" w:sz="0" w:space="0"/>
            <w:right w:val="none" w:color="auto" w:sz="0" w:space="0"/>
          </w:divBdr>
        </w:div>
        <w:div w:id="637226469">
          <w:marLeft w:val="0"/>
          <w:marRight w:val="0"/>
          <w:marTop w:val="0"/>
          <w:marBottom w:val="0"/>
          <w:divBdr>
            <w:top w:val="none" w:color="auto" w:sz="0" w:space="0"/>
            <w:left w:val="none" w:color="auto" w:sz="0" w:space="0"/>
            <w:bottom w:val="none" w:color="auto" w:sz="0" w:space="0"/>
            <w:right w:val="none" w:color="auto" w:sz="0" w:space="0"/>
          </w:divBdr>
        </w:div>
        <w:div w:id="1155532251">
          <w:marLeft w:val="0"/>
          <w:marRight w:val="0"/>
          <w:marTop w:val="0"/>
          <w:marBottom w:val="0"/>
          <w:divBdr>
            <w:top w:val="none" w:color="auto" w:sz="0" w:space="0"/>
            <w:left w:val="none" w:color="auto" w:sz="0" w:space="0"/>
            <w:bottom w:val="none" w:color="auto" w:sz="0" w:space="0"/>
            <w:right w:val="none" w:color="auto" w:sz="0" w:space="0"/>
          </w:divBdr>
        </w:div>
        <w:div w:id="1214275119">
          <w:marLeft w:val="0"/>
          <w:marRight w:val="0"/>
          <w:marTop w:val="0"/>
          <w:marBottom w:val="0"/>
          <w:divBdr>
            <w:top w:val="none" w:color="auto" w:sz="0" w:space="0"/>
            <w:left w:val="none" w:color="auto" w:sz="0" w:space="0"/>
            <w:bottom w:val="none" w:color="auto" w:sz="0" w:space="0"/>
            <w:right w:val="none" w:color="auto" w:sz="0" w:space="0"/>
          </w:divBdr>
        </w:div>
        <w:div w:id="1560895360">
          <w:marLeft w:val="0"/>
          <w:marRight w:val="0"/>
          <w:marTop w:val="0"/>
          <w:marBottom w:val="0"/>
          <w:divBdr>
            <w:top w:val="none" w:color="auto" w:sz="0" w:space="0"/>
            <w:left w:val="none" w:color="auto" w:sz="0" w:space="0"/>
            <w:bottom w:val="none" w:color="auto" w:sz="0" w:space="0"/>
            <w:right w:val="none" w:color="auto" w:sz="0" w:space="0"/>
          </w:divBdr>
        </w:div>
      </w:divsChild>
    </w:div>
    <w:div w:id="1598322913">
      <w:bodyDiv w:val="true"/>
      <w:marLeft w:val="0"/>
      <w:marRight w:val="0"/>
      <w:marTop w:val="0"/>
      <w:marBottom w:val="0"/>
      <w:divBdr>
        <w:top w:val="none" w:color="auto" w:sz="0" w:space="0"/>
        <w:left w:val="none" w:color="auto" w:sz="0" w:space="0"/>
        <w:bottom w:val="none" w:color="auto" w:sz="0" w:space="0"/>
        <w:right w:val="none" w:color="auto" w:sz="0" w:space="0"/>
      </w:divBdr>
    </w:div>
    <w:div w:id="1661154667">
      <w:bodyDiv w:val="true"/>
      <w:marLeft w:val="0"/>
      <w:marRight w:val="0"/>
      <w:marTop w:val="0"/>
      <w:marBottom w:val="0"/>
      <w:divBdr>
        <w:top w:val="none" w:color="auto" w:sz="0" w:space="0"/>
        <w:left w:val="none" w:color="auto" w:sz="0" w:space="0"/>
        <w:bottom w:val="none" w:color="auto" w:sz="0" w:space="0"/>
        <w:right w:val="none" w:color="auto" w:sz="0" w:space="0"/>
      </w:divBdr>
      <w:divsChild>
        <w:div w:id="217127337">
          <w:marLeft w:val="-225"/>
          <w:marRight w:val="-225"/>
          <w:marTop w:val="0"/>
          <w:marBottom w:val="0"/>
          <w:divBdr>
            <w:top w:val="none" w:color="auto" w:sz="0" w:space="0"/>
            <w:left w:val="none" w:color="auto" w:sz="0" w:space="0"/>
            <w:bottom w:val="none" w:color="auto" w:sz="0" w:space="0"/>
            <w:right w:val="none" w:color="auto" w:sz="0" w:space="0"/>
          </w:divBdr>
        </w:div>
        <w:div w:id="415516106">
          <w:marLeft w:val="-225"/>
          <w:marRight w:val="-225"/>
          <w:marTop w:val="0"/>
          <w:marBottom w:val="0"/>
          <w:divBdr>
            <w:top w:val="none" w:color="auto" w:sz="0" w:space="0"/>
            <w:left w:val="none" w:color="auto" w:sz="0" w:space="0"/>
            <w:bottom w:val="none" w:color="auto" w:sz="0" w:space="0"/>
            <w:right w:val="none" w:color="auto" w:sz="0" w:space="0"/>
          </w:divBdr>
        </w:div>
        <w:div w:id="583026076">
          <w:marLeft w:val="-225"/>
          <w:marRight w:val="-225"/>
          <w:marTop w:val="0"/>
          <w:marBottom w:val="0"/>
          <w:divBdr>
            <w:top w:val="none" w:color="auto" w:sz="0" w:space="0"/>
            <w:left w:val="none" w:color="auto" w:sz="0" w:space="0"/>
            <w:bottom w:val="none" w:color="auto" w:sz="0" w:space="0"/>
            <w:right w:val="none" w:color="auto" w:sz="0" w:space="0"/>
          </w:divBdr>
        </w:div>
        <w:div w:id="1197540530">
          <w:marLeft w:val="-225"/>
          <w:marRight w:val="-225"/>
          <w:marTop w:val="0"/>
          <w:marBottom w:val="0"/>
          <w:divBdr>
            <w:top w:val="none" w:color="auto" w:sz="0" w:space="0"/>
            <w:left w:val="none" w:color="auto" w:sz="0" w:space="0"/>
            <w:bottom w:val="none" w:color="auto" w:sz="0" w:space="0"/>
            <w:right w:val="none" w:color="auto" w:sz="0" w:space="0"/>
          </w:divBdr>
        </w:div>
        <w:div w:id="1242183976">
          <w:marLeft w:val="-225"/>
          <w:marRight w:val="-225"/>
          <w:marTop w:val="0"/>
          <w:marBottom w:val="0"/>
          <w:divBdr>
            <w:top w:val="none" w:color="auto" w:sz="0" w:space="0"/>
            <w:left w:val="none" w:color="auto" w:sz="0" w:space="0"/>
            <w:bottom w:val="none" w:color="auto" w:sz="0" w:space="0"/>
            <w:right w:val="none" w:color="auto" w:sz="0" w:space="0"/>
          </w:divBdr>
        </w:div>
        <w:div w:id="1246111612">
          <w:marLeft w:val="-225"/>
          <w:marRight w:val="-225"/>
          <w:marTop w:val="0"/>
          <w:marBottom w:val="0"/>
          <w:divBdr>
            <w:top w:val="none" w:color="auto" w:sz="0" w:space="0"/>
            <w:left w:val="none" w:color="auto" w:sz="0" w:space="0"/>
            <w:bottom w:val="none" w:color="auto" w:sz="0" w:space="0"/>
            <w:right w:val="none" w:color="auto" w:sz="0" w:space="0"/>
          </w:divBdr>
        </w:div>
        <w:div w:id="1618753297">
          <w:marLeft w:val="-225"/>
          <w:marRight w:val="-225"/>
          <w:marTop w:val="0"/>
          <w:marBottom w:val="0"/>
          <w:divBdr>
            <w:top w:val="none" w:color="auto" w:sz="0" w:space="0"/>
            <w:left w:val="none" w:color="auto" w:sz="0" w:space="0"/>
            <w:bottom w:val="none" w:color="auto" w:sz="0" w:space="0"/>
            <w:right w:val="none" w:color="auto" w:sz="0" w:space="0"/>
          </w:divBdr>
        </w:div>
        <w:div w:id="1661348535">
          <w:marLeft w:val="-225"/>
          <w:marRight w:val="-225"/>
          <w:marTop w:val="0"/>
          <w:marBottom w:val="0"/>
          <w:divBdr>
            <w:top w:val="none" w:color="auto" w:sz="0" w:space="0"/>
            <w:left w:val="none" w:color="auto" w:sz="0" w:space="0"/>
            <w:bottom w:val="none" w:color="auto" w:sz="0" w:space="0"/>
            <w:right w:val="none" w:color="auto" w:sz="0" w:space="0"/>
          </w:divBdr>
        </w:div>
        <w:div w:id="1722630602">
          <w:marLeft w:val="-225"/>
          <w:marRight w:val="-225"/>
          <w:marTop w:val="0"/>
          <w:marBottom w:val="0"/>
          <w:divBdr>
            <w:top w:val="none" w:color="auto" w:sz="0" w:space="0"/>
            <w:left w:val="none" w:color="auto" w:sz="0" w:space="0"/>
            <w:bottom w:val="none" w:color="auto" w:sz="0" w:space="0"/>
            <w:right w:val="none" w:color="auto" w:sz="0" w:space="0"/>
          </w:divBdr>
        </w:div>
        <w:div w:id="1760515604">
          <w:marLeft w:val="-225"/>
          <w:marRight w:val="-225"/>
          <w:marTop w:val="0"/>
          <w:marBottom w:val="0"/>
          <w:divBdr>
            <w:top w:val="none" w:color="auto" w:sz="0" w:space="0"/>
            <w:left w:val="none" w:color="auto" w:sz="0" w:space="0"/>
            <w:bottom w:val="none" w:color="auto" w:sz="0" w:space="0"/>
            <w:right w:val="none" w:color="auto" w:sz="0" w:space="0"/>
          </w:divBdr>
        </w:div>
        <w:div w:id="2095543487">
          <w:marLeft w:val="-225"/>
          <w:marRight w:val="-225"/>
          <w:marTop w:val="0"/>
          <w:marBottom w:val="0"/>
          <w:divBdr>
            <w:top w:val="none" w:color="auto" w:sz="0" w:space="0"/>
            <w:left w:val="none" w:color="auto" w:sz="0" w:space="0"/>
            <w:bottom w:val="none" w:color="auto" w:sz="0" w:space="0"/>
            <w:right w:val="none" w:color="auto" w:sz="0" w:space="0"/>
          </w:divBdr>
        </w:div>
      </w:divsChild>
    </w:div>
    <w:div w:id="1713773254">
      <w:bodyDiv w:val="true"/>
      <w:marLeft w:val="0"/>
      <w:marRight w:val="0"/>
      <w:marTop w:val="0"/>
      <w:marBottom w:val="0"/>
      <w:divBdr>
        <w:top w:val="none" w:color="auto" w:sz="0" w:space="0"/>
        <w:left w:val="none" w:color="auto" w:sz="0" w:space="0"/>
        <w:bottom w:val="none" w:color="auto" w:sz="0" w:space="0"/>
        <w:right w:val="none" w:color="auto" w:sz="0" w:space="0"/>
      </w:divBdr>
    </w:div>
    <w:div w:id="1760370564">
      <w:bodyDiv w:val="true"/>
      <w:marLeft w:val="0"/>
      <w:marRight w:val="0"/>
      <w:marTop w:val="0"/>
      <w:marBottom w:val="0"/>
      <w:divBdr>
        <w:top w:val="none" w:color="auto" w:sz="0" w:space="0"/>
        <w:left w:val="none" w:color="auto" w:sz="0" w:space="0"/>
        <w:bottom w:val="none" w:color="auto" w:sz="0" w:space="0"/>
        <w:right w:val="none" w:color="auto" w:sz="0" w:space="0"/>
      </w:divBdr>
    </w:div>
    <w:div w:id="1802770129">
      <w:bodyDiv w:val="true"/>
      <w:marLeft w:val="0"/>
      <w:marRight w:val="0"/>
      <w:marTop w:val="0"/>
      <w:marBottom w:val="0"/>
      <w:divBdr>
        <w:top w:val="none" w:color="auto" w:sz="0" w:space="0"/>
        <w:left w:val="none" w:color="auto" w:sz="0" w:space="0"/>
        <w:bottom w:val="none" w:color="auto" w:sz="0" w:space="0"/>
        <w:right w:val="none" w:color="auto" w:sz="0" w:space="0"/>
      </w:divBdr>
    </w:div>
    <w:div w:id="1844121969">
      <w:bodyDiv w:val="true"/>
      <w:marLeft w:val="0"/>
      <w:marRight w:val="0"/>
      <w:marTop w:val="0"/>
      <w:marBottom w:val="0"/>
      <w:divBdr>
        <w:top w:val="none" w:color="auto" w:sz="0" w:space="0"/>
        <w:left w:val="none" w:color="auto" w:sz="0" w:space="0"/>
        <w:bottom w:val="none" w:color="auto" w:sz="0" w:space="0"/>
        <w:right w:val="none" w:color="auto" w:sz="0" w:space="0"/>
      </w:divBdr>
      <w:divsChild>
        <w:div w:id="532891241">
          <w:marLeft w:val="-225"/>
          <w:marRight w:val="-225"/>
          <w:marTop w:val="0"/>
          <w:marBottom w:val="0"/>
          <w:divBdr>
            <w:top w:val="none" w:color="auto" w:sz="0" w:space="0"/>
            <w:left w:val="none" w:color="auto" w:sz="0" w:space="0"/>
            <w:bottom w:val="none" w:color="auto" w:sz="0" w:space="0"/>
            <w:right w:val="none" w:color="auto" w:sz="0" w:space="0"/>
          </w:divBdr>
        </w:div>
        <w:div w:id="1435175636">
          <w:marLeft w:val="-225"/>
          <w:marRight w:val="-225"/>
          <w:marTop w:val="0"/>
          <w:marBottom w:val="0"/>
          <w:divBdr>
            <w:top w:val="none" w:color="auto" w:sz="0" w:space="0"/>
            <w:left w:val="none" w:color="auto" w:sz="0" w:space="0"/>
            <w:bottom w:val="none" w:color="auto" w:sz="0" w:space="0"/>
            <w:right w:val="none" w:color="auto" w:sz="0" w:space="0"/>
          </w:divBdr>
        </w:div>
        <w:div w:id="1667514115">
          <w:marLeft w:val="-225"/>
          <w:marRight w:val="-225"/>
          <w:marTop w:val="0"/>
          <w:marBottom w:val="0"/>
          <w:divBdr>
            <w:top w:val="none" w:color="auto" w:sz="0" w:space="0"/>
            <w:left w:val="none" w:color="auto" w:sz="0" w:space="0"/>
            <w:bottom w:val="none" w:color="auto" w:sz="0" w:space="0"/>
            <w:right w:val="none" w:color="auto" w:sz="0" w:space="0"/>
          </w:divBdr>
        </w:div>
      </w:divsChild>
    </w:div>
    <w:div w:id="1890918319">
      <w:bodyDiv w:val="true"/>
      <w:marLeft w:val="0"/>
      <w:marRight w:val="0"/>
      <w:marTop w:val="0"/>
      <w:marBottom w:val="0"/>
      <w:divBdr>
        <w:top w:val="none" w:color="auto" w:sz="0" w:space="0"/>
        <w:left w:val="none" w:color="auto" w:sz="0" w:space="0"/>
        <w:bottom w:val="none" w:color="auto" w:sz="0" w:space="0"/>
        <w:right w:val="none" w:color="auto" w:sz="0" w:space="0"/>
      </w:divBdr>
    </w:div>
    <w:div w:id="1929732049">
      <w:bodyDiv w:val="true"/>
      <w:marLeft w:val="0"/>
      <w:marRight w:val="0"/>
      <w:marTop w:val="0"/>
      <w:marBottom w:val="0"/>
      <w:divBdr>
        <w:top w:val="none" w:color="auto" w:sz="0" w:space="0"/>
        <w:left w:val="none" w:color="auto" w:sz="0" w:space="0"/>
        <w:bottom w:val="none" w:color="auto" w:sz="0" w:space="0"/>
        <w:right w:val="none" w:color="auto" w:sz="0" w:space="0"/>
      </w:divBdr>
    </w:div>
    <w:div w:id="2007122216">
      <w:bodyDiv w:val="true"/>
      <w:marLeft w:val="0"/>
      <w:marRight w:val="0"/>
      <w:marTop w:val="0"/>
      <w:marBottom w:val="0"/>
      <w:divBdr>
        <w:top w:val="none" w:color="auto" w:sz="0" w:space="0"/>
        <w:left w:val="none" w:color="auto" w:sz="0" w:space="0"/>
        <w:bottom w:val="none" w:color="auto" w:sz="0" w:space="0"/>
        <w:right w:val="none" w:color="auto" w:sz="0" w:space="0"/>
      </w:divBdr>
    </w:div>
    <w:div w:id="2014914349">
      <w:bodyDiv w:val="true"/>
      <w:marLeft w:val="0"/>
      <w:marRight w:val="0"/>
      <w:marTop w:val="0"/>
      <w:marBottom w:val="0"/>
      <w:divBdr>
        <w:top w:val="none" w:color="auto" w:sz="0" w:space="0"/>
        <w:left w:val="none" w:color="auto" w:sz="0" w:space="0"/>
        <w:bottom w:val="none" w:color="auto" w:sz="0" w:space="0"/>
        <w:right w:val="none" w:color="auto" w:sz="0" w:space="0"/>
      </w:divBdr>
      <w:divsChild>
        <w:div w:id="225921306">
          <w:marLeft w:val="-225"/>
          <w:marRight w:val="-225"/>
          <w:marTop w:val="0"/>
          <w:marBottom w:val="0"/>
          <w:divBdr>
            <w:top w:val="none" w:color="auto" w:sz="0" w:space="0"/>
            <w:left w:val="none" w:color="auto" w:sz="0" w:space="0"/>
            <w:bottom w:val="none" w:color="auto" w:sz="0" w:space="0"/>
            <w:right w:val="none" w:color="auto" w:sz="0" w:space="0"/>
          </w:divBdr>
        </w:div>
        <w:div w:id="1896426823">
          <w:marLeft w:val="-225"/>
          <w:marRight w:val="-225"/>
          <w:marTop w:val="0"/>
          <w:marBottom w:val="0"/>
          <w:divBdr>
            <w:top w:val="none" w:color="auto" w:sz="0" w:space="0"/>
            <w:left w:val="none" w:color="auto" w:sz="0" w:space="0"/>
            <w:bottom w:val="none" w:color="auto" w:sz="0" w:space="0"/>
            <w:right w:val="none" w:color="auto" w:sz="0" w:space="0"/>
          </w:divBdr>
        </w:div>
        <w:div w:id="2105413869">
          <w:marLeft w:val="-225"/>
          <w:marRight w:val="-225"/>
          <w:marTop w:val="0"/>
          <w:marBottom w:val="0"/>
          <w:divBdr>
            <w:top w:val="none" w:color="auto" w:sz="0" w:space="0"/>
            <w:left w:val="none" w:color="auto" w:sz="0" w:space="0"/>
            <w:bottom w:val="none" w:color="auto" w:sz="0" w:space="0"/>
            <w:right w:val="none" w:color="auto" w:sz="0" w:space="0"/>
          </w:divBdr>
        </w:div>
      </w:divsChild>
    </w:div>
    <w:div w:id="2019767589">
      <w:bodyDiv w:val="true"/>
      <w:marLeft w:val="0"/>
      <w:marRight w:val="0"/>
      <w:marTop w:val="0"/>
      <w:marBottom w:val="0"/>
      <w:divBdr>
        <w:top w:val="none" w:color="auto" w:sz="0" w:space="0"/>
        <w:left w:val="none" w:color="auto" w:sz="0" w:space="0"/>
        <w:bottom w:val="none" w:color="auto" w:sz="0" w:space="0"/>
        <w:right w:val="none" w:color="auto" w:sz="0" w:space="0"/>
      </w:divBdr>
    </w:div>
    <w:div w:id="2022967495">
      <w:bodyDiv w:val="true"/>
      <w:marLeft w:val="0"/>
      <w:marRight w:val="0"/>
      <w:marTop w:val="0"/>
      <w:marBottom w:val="0"/>
      <w:divBdr>
        <w:top w:val="none" w:color="auto" w:sz="0" w:space="0"/>
        <w:left w:val="none" w:color="auto" w:sz="0" w:space="0"/>
        <w:bottom w:val="none" w:color="auto" w:sz="0" w:space="0"/>
        <w:right w:val="none" w:color="auto" w:sz="0" w:space="0"/>
      </w:divBdr>
    </w:div>
    <w:div w:id="2066565603">
      <w:bodyDiv w:val="true"/>
      <w:marLeft w:val="0"/>
      <w:marRight w:val="0"/>
      <w:marTop w:val="0"/>
      <w:marBottom w:val="0"/>
      <w:divBdr>
        <w:top w:val="none" w:color="auto" w:sz="0" w:space="0"/>
        <w:left w:val="none" w:color="auto" w:sz="0" w:space="0"/>
        <w:bottom w:val="none" w:color="auto" w:sz="0" w:space="0"/>
        <w:right w:val="none" w:color="auto" w:sz="0" w:space="0"/>
      </w:divBdr>
    </w:div>
    <w:div w:id="2123567022">
      <w:bodyDiv w:val="true"/>
      <w:marLeft w:val="0"/>
      <w:marRight w:val="0"/>
      <w:marTop w:val="0"/>
      <w:marBottom w:val="0"/>
      <w:divBdr>
        <w:top w:val="none" w:color="auto" w:sz="0" w:space="0"/>
        <w:left w:val="none" w:color="auto" w:sz="0" w:space="0"/>
        <w:bottom w:val="none" w:color="auto" w:sz="0" w:space="0"/>
        <w:right w:val="none" w:color="auto" w:sz="0" w:space="0"/>
      </w:divBdr>
      <w:divsChild>
        <w:div w:id="506405939">
          <w:marLeft w:val="-225"/>
          <w:marRight w:val="-225"/>
          <w:marTop w:val="0"/>
          <w:marBottom w:val="0"/>
          <w:divBdr>
            <w:top w:val="none" w:color="auto" w:sz="0" w:space="0"/>
            <w:left w:val="none" w:color="auto" w:sz="0" w:space="0"/>
            <w:bottom w:val="none" w:color="auto" w:sz="0" w:space="0"/>
            <w:right w:val="none" w:color="auto" w:sz="0" w:space="0"/>
          </w:divBdr>
        </w:div>
        <w:div w:id="816610583">
          <w:marLeft w:val="-225"/>
          <w:marRight w:val="-225"/>
          <w:marTop w:val="0"/>
          <w:marBottom w:val="0"/>
          <w:divBdr>
            <w:top w:val="none" w:color="auto" w:sz="0" w:space="0"/>
            <w:left w:val="none" w:color="auto" w:sz="0" w:space="0"/>
            <w:bottom w:val="none" w:color="auto" w:sz="0" w:space="0"/>
            <w:right w:val="none" w:color="auto" w:sz="0" w:space="0"/>
          </w:divBdr>
        </w:div>
        <w:div w:id="961687870">
          <w:marLeft w:val="-225"/>
          <w:marRight w:val="-225"/>
          <w:marTop w:val="0"/>
          <w:marBottom w:val="0"/>
          <w:divBdr>
            <w:top w:val="none" w:color="auto" w:sz="0" w:space="0"/>
            <w:left w:val="none" w:color="auto" w:sz="0" w:space="0"/>
            <w:bottom w:val="none" w:color="auto" w:sz="0" w:space="0"/>
            <w:right w:val="none" w:color="auto" w:sz="0" w:space="0"/>
          </w:divBdr>
        </w:div>
      </w:divsChild>
    </w:div>
  </w:divs>
  <w:optimizeForBrowser/>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71DF6A6E-2523-45E0-BF56-3108816F6614}">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
  <properties:Pages>10</properties:Pages>
  <properties:Words>4553</properties:Words>
  <properties:Characters>25957</properties:Characters>
  <properties:Lines>216</properties:Lines>
  <properties:Paragraphs>60</properties:Paragraphs>
  <properties:TotalTime>143</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30450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2026-07-02T11:43:00Z</dcterms:created>
  <dc:creator>Zrinka Aužina</dc:creator>
  <dc:description/>
  <cp:keywords/>
  <cp:lastModifiedBy>Anamarija Krnić Šupe</cp:lastModifiedBy>
  <cp:lastPrinted>2024-12-05T13:36:00Z</cp:lastPrinted>
  <dcterms:modified xmlns:xsi="http://www.w3.org/2001/XMLSchema-instance" xsi:type="dcterms:W3CDTF">2026-07-06T07:13:00Z</dcterms:modified>
  <cp:revision>4</cp:revision>
  <dc:subject/>
  <dc:title/>
</cp:coreProperties>
</file>