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B5E88" w:rsidP="00DB5E88" w:rsidRDefault="00DB5E88" w14:paraId="ae68109" w14:textId="ae68109">
      <w:pPr>
        <w15:collapsed w:val="false"/>
      </w:pPr>
      <w:r>
        <w:t xml:space="preserve">        </w:t>
      </w:r>
      <w:r>
        <w:rPr>
          <w:noProof/>
          <w:lang w:eastAsia="hr-HR"/>
        </w:rPr>
        <w:drawing>
          <wp:inline distT="0" distB="0" distL="0" distR="0">
            <wp:extent cx="726440" cy="960120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E88" w:rsidP="00DB5E88" w:rsidRDefault="00DB5E88">
      <w:r>
        <w:t>Republika Hrvatska</w:t>
      </w:r>
    </w:p>
    <w:p w:rsidR="00DB5E88" w:rsidP="00DB5E88" w:rsidRDefault="00DB5E88">
      <w:r>
        <w:t>Općinski sud u Rijeci</w:t>
      </w:r>
    </w:p>
    <w:p w:rsidR="00DB5E88" w:rsidP="00DB5E88" w:rsidRDefault="00DB5E88">
      <w:r>
        <w:t>Prekršajni odjel</w:t>
      </w:r>
    </w:p>
    <w:p w:rsidR="00DB5E88" w:rsidP="00DB5E88" w:rsidRDefault="00DB5E88"/>
    <w:p w:rsidR="00DB5E88" w:rsidP="00DB5E88" w:rsidRDefault="00DB5E88">
      <w:pPr>
        <w:jc w:val="right"/>
      </w:pPr>
      <w:r>
        <w:t>Poslovni broj: Pp-</w:t>
      </w:r>
      <w:r w:rsidR="00AC2DC9">
        <w:t>923</w:t>
      </w:r>
      <w:r>
        <w:t>/202</w:t>
      </w:r>
      <w:r w:rsidR="00AC2DC9">
        <w:t>6</w:t>
      </w:r>
      <w:r>
        <w:t>-</w:t>
      </w:r>
      <w:r w:rsidR="00AC2DC9">
        <w:t>1</w:t>
      </w:r>
      <w:r w:rsidR="006D21AC">
        <w:t>1</w:t>
      </w:r>
    </w:p>
    <w:p w:rsidR="00DB5E88" w:rsidP="00DB5E88" w:rsidRDefault="00DB5E88">
      <w:pPr>
        <w:jc w:val="center"/>
      </w:pPr>
    </w:p>
    <w:p w:rsidR="00DB5E88" w:rsidP="00DB5E88" w:rsidRDefault="00DB5E88">
      <w:pPr>
        <w:jc w:val="center"/>
      </w:pPr>
    </w:p>
    <w:p w:rsidR="00DB5E88" w:rsidP="00DB5E88" w:rsidRDefault="00DB5E88">
      <w:pPr>
        <w:jc w:val="center"/>
      </w:pPr>
      <w:r>
        <w:t>U  I M E  R E P U B L I K E  H R V A T S K E</w:t>
      </w:r>
    </w:p>
    <w:p w:rsidR="00DB5E88" w:rsidP="00DB5E88" w:rsidRDefault="00DB5E88"/>
    <w:p w:rsidR="00DB5E88" w:rsidP="00DB5E88" w:rsidRDefault="00DB5E88">
      <w:pPr>
        <w:jc w:val="center"/>
      </w:pPr>
      <w:r>
        <w:t>P R E S U D A</w:t>
      </w:r>
    </w:p>
    <w:p w:rsidR="00DB5E88" w:rsidP="00DB5E88" w:rsidRDefault="00DB5E88"/>
    <w:p w:rsidR="006D21AC" w:rsidP="006D21AC" w:rsidRDefault="00DB5E88">
      <w:pPr>
        <w:rPr>
          <w:color w:val="auto"/>
          <w:shd w:val="clear" w:color="auto" w:fill="FFFFFF"/>
        </w:rPr>
      </w:pPr>
      <w:r>
        <w:t xml:space="preserve">Općinski sud u Rijeci, po sutkinji Lejli Rašidkadić, uz sudjelovanje Ivane Džafić kao zapisničarke, u prekršajnom postupku protiv </w:t>
      </w:r>
      <w:r w:rsidR="003D7335">
        <w:t>okrivljen</w:t>
      </w:r>
      <w:r w:rsidR="006D21AC">
        <w:t xml:space="preserve">e </w:t>
      </w:r>
      <w:r w:rsidR="001B47FB">
        <w:t xml:space="preserve">odgovorne </w:t>
      </w:r>
      <w:r w:rsidR="003D7335">
        <w:t>osobe</w:t>
      </w:r>
      <w:r w:rsidR="009E7FCD">
        <w:t xml:space="preserve"> Tatjane Babić</w:t>
      </w:r>
      <w:r w:rsidR="006D21AC">
        <w:t xml:space="preserve">, </w:t>
      </w:r>
      <w:r>
        <w:t xml:space="preserve">zbog prekršaja </w:t>
      </w:r>
      <w:r w:rsidR="006D21AC">
        <w:t>iz člank</w:t>
      </w:r>
      <w:r w:rsidR="00DE4E42">
        <w:t>a 60. stavka 1</w:t>
      </w:r>
      <w:r w:rsidR="00607E02">
        <w:t xml:space="preserve">. </w:t>
      </w:r>
      <w:r w:rsidR="00DE4E42">
        <w:t xml:space="preserve">točke 38. i stavka 2. te drugih </w:t>
      </w:r>
      <w:r w:rsidR="006D21AC">
        <w:t>Zakon o računovodstvu, (</w:t>
      </w:r>
      <w:r w:rsidRPr="00607E02" w:rsidR="00607E02">
        <w:t>Narodne novine br. 85/2024, 145/2024, 151/2025</w:t>
      </w:r>
      <w:r w:rsidR="006D21AC">
        <w:t xml:space="preserve"> dalje: ZR) temeljem prigovora na prekršajni nalog Financijske agencije, </w:t>
      </w:r>
      <w:r w:rsidR="00083414">
        <w:t xml:space="preserve">Regionalni centar Rijeka klasa: 120-02/22-04/32105, </w:t>
      </w:r>
      <w:proofErr w:type="spellStart"/>
      <w:r w:rsidR="00083414">
        <w:t>urbroj</w:t>
      </w:r>
      <w:proofErr w:type="spellEnd"/>
      <w:r w:rsidR="00083414">
        <w:t xml:space="preserve"> 07-03-22-2 izdan dana 07. studenog 2022.</w:t>
      </w:r>
      <w:r w:rsidR="006D21AC">
        <w:t xml:space="preserve">, </w:t>
      </w:r>
      <w:r w:rsidR="006D21AC">
        <w:rPr>
          <w:color w:val="auto"/>
        </w:rPr>
        <w:t>nakon ja</w:t>
      </w:r>
      <w:r w:rsidR="00083414">
        <w:rPr>
          <w:color w:val="auto"/>
        </w:rPr>
        <w:t>vne i glavne rasprave održane 25</w:t>
      </w:r>
      <w:r w:rsidR="006D21AC">
        <w:rPr>
          <w:color w:val="auto"/>
        </w:rPr>
        <w:t>. svibnj</w:t>
      </w:r>
      <w:r w:rsidR="00607E02">
        <w:rPr>
          <w:color w:val="auto"/>
        </w:rPr>
        <w:t>a 2026., u odsutnosti tužitelja te</w:t>
      </w:r>
      <w:r w:rsidR="006D21AC">
        <w:rPr>
          <w:color w:val="auto"/>
        </w:rPr>
        <w:t xml:space="preserve"> </w:t>
      </w:r>
      <w:r w:rsidR="00083414">
        <w:rPr>
          <w:color w:val="auto"/>
        </w:rPr>
        <w:t>okrivljenika odgovorne osobe, dana 28</w:t>
      </w:r>
      <w:r w:rsidR="006D21AC">
        <w:rPr>
          <w:color w:val="auto"/>
        </w:rPr>
        <w:t xml:space="preserve">. svibnja 2026., javno je objavio i   </w:t>
      </w:r>
    </w:p>
    <w:p w:rsidR="00DB5E88" w:rsidP="00DB5E88" w:rsidRDefault="00DB5E88">
      <w:pPr>
        <w:rPr>
          <w:shd w:val="clear" w:color="auto" w:fill="FFFFFF"/>
        </w:rPr>
      </w:pPr>
    </w:p>
    <w:p w:rsidR="00607E02" w:rsidP="00DB5E88" w:rsidRDefault="00607E02">
      <w:pPr>
        <w:rPr>
          <w:shd w:val="clear" w:color="auto" w:fill="FFFFFF"/>
        </w:rPr>
      </w:pPr>
    </w:p>
    <w:p w:rsidR="00DB5E88" w:rsidP="00DB5E88" w:rsidRDefault="00DB5E88">
      <w:pPr>
        <w:jc w:val="center"/>
        <w:rPr>
          <w:shd w:val="clear" w:color="auto" w:fill="FFFFFF"/>
        </w:rPr>
      </w:pPr>
      <w:r>
        <w:rPr>
          <w:shd w:val="clear" w:color="auto" w:fill="FFFFFF"/>
        </w:rPr>
        <w:t>p r e s u d i o  j e</w:t>
      </w:r>
    </w:p>
    <w:p w:rsidR="00DB5E88" w:rsidP="00DB5E88" w:rsidRDefault="00DB5E88"/>
    <w:p w:rsidR="003D7335" w:rsidP="00083414" w:rsidRDefault="00DB5E88">
      <w:r>
        <w:t>I</w:t>
      </w:r>
      <w:r>
        <w:tab/>
      </w:r>
      <w:r w:rsidR="00083414">
        <w:t>Okrivljena Tatjana Babić,</w:t>
      </w:r>
      <w:r w:rsidR="006D21AC">
        <w:t xml:space="preserve"> kći</w:t>
      </w:r>
      <w:r w:rsidR="00450C7B">
        <w:t xml:space="preserve"> Vladimira, </w:t>
      </w:r>
      <w:r w:rsidR="006D21AC">
        <w:t xml:space="preserve">rođena </w:t>
      </w:r>
      <w:r w:rsidR="00450C7B">
        <w:t xml:space="preserve"> 21. lipnja 1974. u Rijeci, </w:t>
      </w:r>
      <w:r w:rsidR="006D21AC">
        <w:t>OIB</w:t>
      </w:r>
      <w:r w:rsidR="00450C7B">
        <w:t xml:space="preserve"> 06070857326, </w:t>
      </w:r>
      <w:r w:rsidR="006D21AC">
        <w:t>sa prebival</w:t>
      </w:r>
      <w:r w:rsidR="00607E02">
        <w:t xml:space="preserve">ištem u </w:t>
      </w:r>
      <w:r w:rsidR="00450C7B">
        <w:t xml:space="preserve">Gornji </w:t>
      </w:r>
      <w:proofErr w:type="spellStart"/>
      <w:r w:rsidR="00450C7B">
        <w:t>Sroki</w:t>
      </w:r>
      <w:proofErr w:type="spellEnd"/>
      <w:r w:rsidR="00450C7B">
        <w:t xml:space="preserve"> 122 H, </w:t>
      </w:r>
      <w:proofErr w:type="spellStart"/>
      <w:r w:rsidR="00450C7B">
        <w:t>Sroki</w:t>
      </w:r>
      <w:proofErr w:type="spellEnd"/>
      <w:r w:rsidR="00450C7B">
        <w:t xml:space="preserve">, </w:t>
      </w:r>
      <w:r w:rsidRPr="001B47FB" w:rsidR="001B47FB">
        <w:rPr>
          <w:color w:val="auto"/>
        </w:rPr>
        <w:t xml:space="preserve">prekršajno </w:t>
      </w:r>
      <w:r w:rsidR="00450C7B">
        <w:rPr>
          <w:color w:val="auto"/>
        </w:rPr>
        <w:t>ne</w:t>
      </w:r>
      <w:r w:rsidRPr="001B47FB" w:rsidR="001B47FB">
        <w:rPr>
          <w:color w:val="auto"/>
        </w:rPr>
        <w:t>kažnjavan</w:t>
      </w:r>
      <w:r w:rsidR="006D21AC">
        <w:rPr>
          <w:color w:val="auto"/>
        </w:rPr>
        <w:t xml:space="preserve">a, </w:t>
      </w:r>
      <w:r w:rsidR="001B47FB">
        <w:rPr>
          <w:color w:val="auto"/>
        </w:rPr>
        <w:t xml:space="preserve"> </w:t>
      </w:r>
    </w:p>
    <w:p w:rsidR="003D7335" w:rsidP="00DB5E88" w:rsidRDefault="003D7335"/>
    <w:p w:rsidR="00DB5E88" w:rsidP="00DB5E88" w:rsidRDefault="00DB5E88">
      <w:r>
        <w:t>na temelju članka 183. Prekršajnog zakona (Narodne novine broj 107/07, 39/13, 157/13, 110/15, 70/17, 118/18, 114/22; dalje: PZ)</w:t>
      </w:r>
    </w:p>
    <w:p w:rsidR="00DB5E88" w:rsidP="00DB5E88" w:rsidRDefault="00DB5E88"/>
    <w:p w:rsidR="00607E02" w:rsidP="00DB5E88" w:rsidRDefault="00607E02"/>
    <w:p w:rsidR="00DB5E88" w:rsidP="001B47FB" w:rsidRDefault="00DB5E88">
      <w:pPr>
        <w:jc w:val="center"/>
      </w:pPr>
      <w:r>
        <w:t>kriv</w:t>
      </w:r>
      <w:r w:rsidR="00450C7B">
        <w:t>a</w:t>
      </w:r>
      <w:r w:rsidR="001B47FB">
        <w:t xml:space="preserve"> </w:t>
      </w:r>
      <w:r w:rsidR="00450C7B">
        <w:t>je</w:t>
      </w:r>
      <w:r w:rsidR="001B47FB">
        <w:t xml:space="preserve"> </w:t>
      </w:r>
    </w:p>
    <w:p w:rsidR="006D21AC" w:rsidP="006D21AC" w:rsidRDefault="006D21AC">
      <w:r>
        <w:t>što</w:t>
      </w:r>
    </w:p>
    <w:p w:rsidR="00607E02" w:rsidP="006D21AC" w:rsidRDefault="00607E02"/>
    <w:p w:rsidR="006D21AC" w:rsidP="006D21AC" w:rsidRDefault="006D21AC">
      <w:r>
        <w:t>kao odgovorna osoba podu</w:t>
      </w:r>
      <w:r w:rsidR="009E7FCD">
        <w:t>zetnika nije dostavila</w:t>
      </w:r>
      <w:r>
        <w:t xml:space="preserve"> FINI u bilo koju poslovnicu FINE na području RH ili putem internetskog servisa uz korištenje digitalnog certifikata, najkasnije u roku od 6 mjeseci od zadnjeg dana poslovne godine, odnosno do 30. lipnja 2022. godine radi javne objave godišnji financijski izvještaj s ostalom propisanom dokumentacijom, za poslovnu 202</w:t>
      </w:r>
      <w:r w:rsidR="0076661C">
        <w:t>1</w:t>
      </w:r>
      <w:r>
        <w:t xml:space="preserve">. godinu, </w:t>
      </w:r>
    </w:p>
    <w:p w:rsidR="006D21AC" w:rsidP="006D21AC" w:rsidRDefault="006D21AC"/>
    <w:p w:rsidR="00DE4E42" w:rsidP="006D21AC" w:rsidRDefault="006D21AC">
      <w:r>
        <w:t xml:space="preserve">dakle, </w:t>
      </w:r>
      <w:r w:rsidR="00DE4E42">
        <w:t xml:space="preserve">kao </w:t>
      </w:r>
      <w:r w:rsidR="009E7FCD">
        <w:t>odgovorna osoba poduzetnika nije dostavila</w:t>
      </w:r>
      <w:r w:rsidR="00DE4E42">
        <w:t xml:space="preserve"> </w:t>
      </w:r>
      <w:r w:rsidRPr="00DE4E42" w:rsidR="00DE4E42">
        <w:t>dokumentaciju iz članka 30. stava</w:t>
      </w:r>
      <w:r w:rsidR="00DE4E42">
        <w:t>ka 2., 3., 4. i 11. ZR-a</w:t>
      </w:r>
      <w:r w:rsidRPr="00DE4E42" w:rsidR="00DE4E42">
        <w:t xml:space="preserve"> Financijskoj agenciji radi javne objave sukladno rokovima iz članka 30. stavaka 5., 6., 7. i 11. </w:t>
      </w:r>
      <w:r w:rsidR="00DE4E42">
        <w:t xml:space="preserve">ZR-a </w:t>
      </w:r>
      <w:r w:rsidRPr="00DE4E42" w:rsidR="00DE4E42">
        <w:t>ili u slučajevima posebnih okolnosti iz članka 34.a stavka 1. ovoga Zakona u rokovima propisanim pravilnikom iz članka 34.a stavka 2. ovoga Zakona</w:t>
      </w:r>
    </w:p>
    <w:p w:rsidR="00DE4E42" w:rsidP="006D21AC" w:rsidRDefault="00DE4E42"/>
    <w:p w:rsidR="00DE4E42" w:rsidP="00DE4E42" w:rsidRDefault="00DE4E42"/>
    <w:p w:rsidR="00DE4E42" w:rsidP="00DE4E42" w:rsidRDefault="00DE4E42">
      <w:r w:rsidRPr="00852A71">
        <w:t xml:space="preserve">čime je </w:t>
      </w:r>
      <w:r>
        <w:t>odgovorna osoba</w:t>
      </w:r>
      <w:r w:rsidRPr="00852A71">
        <w:t xml:space="preserve"> u pravnoj osobi počinila prekršaj iz članka 60. </w:t>
      </w:r>
      <w:r>
        <w:t>stavka 2. u vezi sa člankom 60. stavkom</w:t>
      </w:r>
      <w:r w:rsidRPr="00852A71">
        <w:t xml:space="preserve"> 1. točke 38. Zakona o računovodstvu</w:t>
      </w:r>
    </w:p>
    <w:p w:rsidR="00DE4E42" w:rsidP="00DE4E42" w:rsidRDefault="00DE4E42"/>
    <w:p w:rsidR="00DE4E42" w:rsidP="00DE4E42" w:rsidRDefault="00DE4E42">
      <w:r>
        <w:t xml:space="preserve">pa se </w:t>
      </w:r>
    </w:p>
    <w:p w:rsidR="00DE4E42" w:rsidP="00DE4E42" w:rsidRDefault="00DE4E42"/>
    <w:p w:rsidR="00DE4E42" w:rsidP="00DE4E42" w:rsidRDefault="00DE4E42">
      <w:r>
        <w:t xml:space="preserve">odgovornoj osobi u pravnoj osobi </w:t>
      </w:r>
      <w:r w:rsidR="009E7FCD">
        <w:t>Tatjani Babić</w:t>
      </w:r>
      <w:r>
        <w:t xml:space="preserve"> na temelju članka 60. stavka 2. u vezi sa stavkom 1. točkom 38. Zakona o računovodstvu </w:t>
      </w:r>
    </w:p>
    <w:p w:rsidR="00DE4E42" w:rsidP="00DE4E42" w:rsidRDefault="00DE4E42"/>
    <w:p w:rsidR="00DE4E42" w:rsidP="00DE4E42" w:rsidRDefault="00DE4E42"/>
    <w:p w:rsidR="00DE4E42" w:rsidP="00DE4E42" w:rsidRDefault="00DE4E42">
      <w:pPr>
        <w:jc w:val="center"/>
      </w:pPr>
      <w:r>
        <w:t>i z r i č e</w:t>
      </w:r>
    </w:p>
    <w:p w:rsidR="00DE4E42" w:rsidP="00DE4E42" w:rsidRDefault="00DE4E42">
      <w:pPr>
        <w:jc w:val="center"/>
      </w:pPr>
    </w:p>
    <w:p w:rsidR="00DE4E42" w:rsidP="00DE4E42" w:rsidRDefault="00DE4E42">
      <w:r>
        <w:t xml:space="preserve">novčana kazna u iznosu od </w:t>
      </w:r>
      <w:r w:rsidR="009E7FCD">
        <w:t>660</w:t>
      </w:r>
      <w:r>
        <w:t>,00 eura (</w:t>
      </w:r>
      <w:r w:rsidR="009E7FCD">
        <w:t>šesto šezdeset</w:t>
      </w:r>
      <w:r>
        <w:t xml:space="preserve"> eura i nula centi).</w:t>
      </w:r>
    </w:p>
    <w:p w:rsidR="00DE4E42" w:rsidP="00DE4E42" w:rsidRDefault="00DE4E42"/>
    <w:p w:rsidR="00DE4E42" w:rsidP="00DE4E42" w:rsidRDefault="00DE4E42">
      <w:r>
        <w:t xml:space="preserve">Na temelju članka 33. stavka 11. </w:t>
      </w:r>
      <w:r w:rsidR="00587FAE">
        <w:t>Prekršajnog zakona, okrivljenica je dužna</w:t>
      </w:r>
      <w:r>
        <w:t xml:space="preserve"> platiti novčanu kaznu u roku od 1 (jednog) mjeseca od dana pravomoćnosti ove presude. Ako novčana kazna ne bude u cijelosti ili djelomično plaćena u određenom roku, naplatit će se prisilno.</w:t>
      </w:r>
    </w:p>
    <w:p w:rsidR="00DE4E42" w:rsidP="00DE4E42" w:rsidRDefault="00DE4E42"/>
    <w:p w:rsidR="00DE4E42" w:rsidP="00DE4E42" w:rsidRDefault="00DE4E42">
      <w:r>
        <w:t>Na temelju članka 152. stavka 3. i članka 183. stavka 2.</w:t>
      </w:r>
      <w:r w:rsidR="00587FAE">
        <w:t xml:space="preserve"> Prekršajnog zakona okrivljenica se upozorava</w:t>
      </w:r>
      <w:r>
        <w:t xml:space="preserve"> da će se smatrati da je novčana kazna u cjelini uplaćena ako u roku koj</w:t>
      </w:r>
      <w:r w:rsidR="00587FAE">
        <w:t>i je određen ovom odlukom uplati</w:t>
      </w:r>
      <w:r>
        <w:t xml:space="preserve"> dvije trećine izrečene novčane kazne.</w:t>
      </w:r>
    </w:p>
    <w:p w:rsidR="00DE4E42" w:rsidP="00DE4E42" w:rsidRDefault="00DE4E42"/>
    <w:p w:rsidR="00DE4E42" w:rsidP="00DE4E42" w:rsidRDefault="00DE4E42">
      <w:pPr>
        <w:autoSpaceDE w:val="false"/>
        <w:autoSpaceDN w:val="false"/>
        <w:adjustRightInd w:val="false"/>
        <w:rPr>
          <w:rFonts w:eastAsia="Times New Roman"/>
          <w:lang w:eastAsia="hr-HR"/>
        </w:rPr>
      </w:pPr>
      <w:r>
        <w:rPr>
          <w:color w:val="auto"/>
        </w:rPr>
        <w:t>II</w:t>
      </w:r>
      <w:r>
        <w:rPr>
          <w:color w:val="auto"/>
        </w:rPr>
        <w:tab/>
        <w:t xml:space="preserve">Na temelju članka 139. stavka 3. u vezi s člankom 138. stavka 3. Prekršajnog zakona, okrivljena </w:t>
      </w:r>
      <w:r w:rsidR="009E7FCD">
        <w:rPr>
          <w:color w:val="auto"/>
        </w:rPr>
        <w:t>odgovorna osoba dužna je</w:t>
      </w:r>
      <w:r>
        <w:rPr>
          <w:color w:val="auto"/>
        </w:rPr>
        <w:t xml:space="preserve"> nadoknaditi trošak prekršajnog postupka u paušalnom iznosu od po 30,00 eura (trideset eura) u roku od </w:t>
      </w:r>
      <w:r w:rsidRPr="00C03CE4">
        <w:rPr>
          <w:color w:val="auto"/>
        </w:rPr>
        <w:t xml:space="preserve">1 (jednog) mjeseca </w:t>
      </w:r>
      <w:r>
        <w:rPr>
          <w:color w:val="auto"/>
        </w:rPr>
        <w:t>od pravomoćnosti ove presude.</w:t>
      </w:r>
    </w:p>
    <w:p w:rsidR="00DE4E42" w:rsidP="00DE4E42" w:rsidRDefault="00DE4E42">
      <w:pPr>
        <w:autoSpaceDE w:val="false"/>
        <w:autoSpaceDN w:val="false"/>
        <w:adjustRightInd w:val="false"/>
        <w:rPr>
          <w:rFonts w:eastAsia="Times New Roman"/>
          <w:lang w:eastAsia="hr-HR"/>
        </w:rPr>
      </w:pPr>
    </w:p>
    <w:p w:rsidR="00171766" w:rsidP="00DE4E42" w:rsidRDefault="00171766">
      <w:pPr>
        <w:autoSpaceDE w:val="false"/>
        <w:autoSpaceDN w:val="false"/>
        <w:adjustRightInd w:val="false"/>
        <w:rPr>
          <w:rFonts w:eastAsia="Times New Roman"/>
          <w:lang w:eastAsia="hr-HR"/>
        </w:rPr>
      </w:pPr>
    </w:p>
    <w:p w:rsidR="00171766" w:rsidP="00171766" w:rsidRDefault="00171766">
      <w:pPr>
        <w:jc w:val="center"/>
        <w:outlineLvl w:val="0"/>
        <w:rPr>
          <w:szCs w:val="22"/>
        </w:rPr>
      </w:pPr>
      <w:r>
        <w:t>Obrazloženje</w:t>
      </w:r>
    </w:p>
    <w:p w:rsidR="00171766" w:rsidP="00171766" w:rsidRDefault="00171766"/>
    <w:p w:rsidR="00171766" w:rsidP="00171766" w:rsidRDefault="00171766">
      <w:r>
        <w:t>1.</w:t>
      </w:r>
      <w:r>
        <w:tab/>
        <w:t xml:space="preserve">Financijska agencija dostavila je sudu predmet u povodu pravovremenog i dopuštenog prigovora okrivljene odgovorne osobe protiv prekršajnog naloga kojim </w:t>
      </w:r>
      <w:r w:rsidR="00587FAE">
        <w:t>je krivom</w:t>
      </w:r>
      <w:r w:rsidR="009E7FCD">
        <w:t xml:space="preserve"> proglašena </w:t>
      </w:r>
      <w:r>
        <w:t>odgovorna osoba zbog prekršaja činjeni</w:t>
      </w:r>
      <w:r w:rsidR="009E7FCD">
        <w:t>čno opisanog u izreci i kažnjena novčanom kaznom</w:t>
      </w:r>
      <w:r>
        <w:t xml:space="preserve"> u iznosu od</w:t>
      </w:r>
      <w:r w:rsidR="009E7FCD">
        <w:t xml:space="preserve"> 663,61 eura</w:t>
      </w:r>
      <w:r>
        <w:t>.</w:t>
      </w:r>
    </w:p>
    <w:p w:rsidR="00171766" w:rsidP="00171766" w:rsidRDefault="00171766"/>
    <w:p w:rsidR="00171766" w:rsidP="00171766" w:rsidRDefault="00171766">
      <w:pPr>
        <w:pStyle w:val="Odlomakpopisa"/>
        <w:ind w:left="0"/>
      </w:pPr>
      <w:r>
        <w:t>1.1.</w:t>
      </w:r>
      <w:r>
        <w:tab/>
        <w:t>Prekršajni nalog je stavljen izvan snage na raspravi.</w:t>
      </w:r>
    </w:p>
    <w:p w:rsidR="00171766" w:rsidP="00171766" w:rsidRDefault="00171766"/>
    <w:p w:rsidR="00171766" w:rsidP="00171766" w:rsidRDefault="00171766">
      <w:r>
        <w:t>2.</w:t>
      </w:r>
      <w:r>
        <w:tab/>
        <w:t xml:space="preserve">Prekršajnim nalogom prekršaj okrivljenika je pravno označen kao prekršaj </w:t>
      </w:r>
      <w:r w:rsidR="00793A81">
        <w:t>iz članka 42. stavka 1. točke 33</w:t>
      </w:r>
      <w:r>
        <w:t>. odnosno stavka 2. Zakona o računovodstvu (Narodne novine 78/15, 134/15, 120/16, 116/18, 47/20, 114/22, 82/23).</w:t>
      </w:r>
    </w:p>
    <w:p w:rsidR="00171766" w:rsidP="00171766" w:rsidRDefault="00171766"/>
    <w:p w:rsidR="00171766" w:rsidP="00171766" w:rsidRDefault="00171766">
      <w:r>
        <w:t>2.1.</w:t>
      </w:r>
      <w:r>
        <w:tab/>
        <w:t>Nakon počinjenja prekršaja stupio je na snagu novi Zakon o računovodstvu.</w:t>
      </w:r>
    </w:p>
    <w:p w:rsidR="00171766" w:rsidP="00171766" w:rsidRDefault="00171766"/>
    <w:p w:rsidR="00587FAE" w:rsidP="00171766" w:rsidRDefault="00171766">
      <w:pPr>
        <w:rPr>
          <w:color w:val="auto"/>
        </w:rPr>
      </w:pPr>
      <w:r>
        <w:rPr>
          <w:color w:val="auto"/>
        </w:rPr>
        <w:t>2.2.</w:t>
      </w:r>
      <w:r>
        <w:rPr>
          <w:color w:val="auto"/>
        </w:rPr>
        <w:tab/>
        <w:t xml:space="preserve">Sud u smislu članka 3. stavka 3. PZ smatra da optuženi prekršaji imaju pravni kontinuitet u članku 60. stavku 1. točki 38. ZR odnosno članku 60. stavku 2. ZR koji za predmetne prekršaje propisuje novčane kazne od 1.320,00 eura do 13.270,00 eura za poduzetnika i od 660,00 eura do 2.650,00 eura za odgovornu osobu poduzetnika, što </w:t>
      </w:r>
    </w:p>
    <w:p w:rsidR="00171766" w:rsidP="00171766" w:rsidRDefault="00171766">
      <w:pPr>
        <w:rPr>
          <w:color w:val="auto"/>
        </w:rPr>
      </w:pPr>
      <w:r>
        <w:rPr>
          <w:color w:val="auto"/>
        </w:rPr>
        <w:t>je niže od ranije propisanih kazni preračunato u kune pa je primjenom članka 3. stavka 2.</w:t>
      </w:r>
      <w:r w:rsidR="009E7FCD">
        <w:rPr>
          <w:color w:val="auto"/>
        </w:rPr>
        <w:t xml:space="preserve"> </w:t>
      </w:r>
      <w:r>
        <w:rPr>
          <w:color w:val="auto"/>
        </w:rPr>
        <w:t>PZ sud prema okrivljenoj odgovornoj osobi primijenio taj zakon kao blaži za počinitelja.</w:t>
      </w:r>
    </w:p>
    <w:p w:rsidR="00171766" w:rsidP="00171766" w:rsidRDefault="00171766">
      <w:pPr>
        <w:rPr>
          <w:color w:val="auto"/>
        </w:rPr>
      </w:pPr>
    </w:p>
    <w:p w:rsidRPr="007976AE" w:rsidR="00171766" w:rsidP="00171766" w:rsidRDefault="00171766">
      <w:pPr>
        <w:rPr>
          <w:color w:val="auto"/>
        </w:rPr>
      </w:pPr>
      <w:r>
        <w:rPr>
          <w:color w:val="auto"/>
        </w:rPr>
        <w:t>3</w:t>
      </w:r>
      <w:r w:rsidRPr="007976AE">
        <w:rPr>
          <w:color w:val="auto"/>
        </w:rPr>
        <w:t>.</w:t>
      </w:r>
      <w:r w:rsidRPr="007976AE">
        <w:rPr>
          <w:color w:val="auto"/>
        </w:rPr>
        <w:tab/>
        <w:t xml:space="preserve">Dana </w:t>
      </w:r>
      <w:r w:rsidR="009E7FCD">
        <w:rPr>
          <w:color w:val="auto"/>
        </w:rPr>
        <w:t>25</w:t>
      </w:r>
      <w:r w:rsidRPr="007976AE">
        <w:rPr>
          <w:color w:val="auto"/>
        </w:rPr>
        <w:t xml:space="preserve">. </w:t>
      </w:r>
      <w:r w:rsidR="00E0573C">
        <w:rPr>
          <w:color w:val="auto"/>
        </w:rPr>
        <w:t>svibnja</w:t>
      </w:r>
      <w:r w:rsidRPr="007976AE">
        <w:rPr>
          <w:color w:val="auto"/>
        </w:rPr>
        <w:t xml:space="preserve"> 202</w:t>
      </w:r>
      <w:r>
        <w:rPr>
          <w:color w:val="auto"/>
        </w:rPr>
        <w:t>6</w:t>
      </w:r>
      <w:r w:rsidRPr="007976AE">
        <w:rPr>
          <w:color w:val="auto"/>
        </w:rPr>
        <w:t xml:space="preserve">. godine održana je </w:t>
      </w:r>
      <w:r>
        <w:rPr>
          <w:color w:val="auto"/>
        </w:rPr>
        <w:t xml:space="preserve">glavna </w:t>
      </w:r>
      <w:r w:rsidRPr="007976AE">
        <w:rPr>
          <w:color w:val="auto"/>
        </w:rPr>
        <w:t>rasprava, a na ročište u ovom postupku se nisu odazvali niti tužitelj niti okrivljen</w:t>
      </w:r>
      <w:r w:rsidR="009E7FCD">
        <w:rPr>
          <w:color w:val="auto"/>
        </w:rPr>
        <w:t>a</w:t>
      </w:r>
      <w:r>
        <w:rPr>
          <w:color w:val="auto"/>
        </w:rPr>
        <w:t xml:space="preserve"> </w:t>
      </w:r>
      <w:r w:rsidRPr="007976AE">
        <w:rPr>
          <w:color w:val="auto"/>
        </w:rPr>
        <w:t>odgovorna osoba</w:t>
      </w:r>
      <w:r>
        <w:rPr>
          <w:color w:val="auto"/>
        </w:rPr>
        <w:t xml:space="preserve"> pravne osobe</w:t>
      </w:r>
      <w:r w:rsidRPr="007976AE">
        <w:rPr>
          <w:color w:val="auto"/>
        </w:rPr>
        <w:t xml:space="preserve">, kojima su pozivi bili uredno dostavljeni, a svoj izostanak nisu opravdali. </w:t>
      </w:r>
    </w:p>
    <w:p w:rsidRPr="007976AE" w:rsidR="00171766" w:rsidP="00171766" w:rsidRDefault="00171766">
      <w:pPr>
        <w:rPr>
          <w:color w:val="auto"/>
        </w:rPr>
      </w:pPr>
    </w:p>
    <w:p w:rsidRPr="007976AE" w:rsidR="00171766" w:rsidP="00171766" w:rsidRDefault="00171766">
      <w:pPr>
        <w:rPr>
          <w:color w:val="auto"/>
        </w:rPr>
      </w:pPr>
      <w:r>
        <w:rPr>
          <w:color w:val="auto"/>
        </w:rPr>
        <w:t>3</w:t>
      </w:r>
      <w:r w:rsidRPr="007976AE">
        <w:rPr>
          <w:color w:val="auto"/>
        </w:rPr>
        <w:t>.1.</w:t>
      </w:r>
      <w:r w:rsidRPr="007976AE">
        <w:rPr>
          <w:color w:val="auto"/>
        </w:rPr>
        <w:tab/>
        <w:t xml:space="preserve">Okrivljena odgovorna osoba </w:t>
      </w:r>
      <w:r w:rsidR="009E7FCD">
        <w:rPr>
          <w:color w:val="auto"/>
        </w:rPr>
        <w:t xml:space="preserve">je bila upozorena </w:t>
      </w:r>
      <w:r>
        <w:rPr>
          <w:color w:val="auto"/>
        </w:rPr>
        <w:t>o svojim pravima</w:t>
      </w:r>
      <w:r w:rsidRPr="007976AE">
        <w:rPr>
          <w:color w:val="auto"/>
        </w:rPr>
        <w:t xml:space="preserve"> u smislu članka 109.a stavka 1. točaka 2. do 8. Prekršajnog zakona, a i u pozivu za ročište </w:t>
      </w:r>
      <w:r w:rsidR="009E7FCD">
        <w:rPr>
          <w:color w:val="auto"/>
        </w:rPr>
        <w:t>je</w:t>
      </w:r>
      <w:r w:rsidRPr="007976AE">
        <w:rPr>
          <w:color w:val="auto"/>
        </w:rPr>
        <w:t>, između ostalog, upozoren</w:t>
      </w:r>
      <w:r w:rsidR="009E7FCD">
        <w:rPr>
          <w:color w:val="auto"/>
        </w:rPr>
        <w:t>a</w:t>
      </w:r>
      <w:r w:rsidRPr="007976AE">
        <w:rPr>
          <w:color w:val="auto"/>
        </w:rPr>
        <w:t xml:space="preserve"> da će se, ukoliko se pozivu ne odazov</w:t>
      </w:r>
      <w:r w:rsidR="009E7FCD">
        <w:rPr>
          <w:color w:val="auto"/>
        </w:rPr>
        <w:t>e</w:t>
      </w:r>
      <w:r w:rsidRPr="007976AE">
        <w:rPr>
          <w:color w:val="auto"/>
        </w:rPr>
        <w:t>, a nj</w:t>
      </w:r>
      <w:r w:rsidR="009E7FCD">
        <w:rPr>
          <w:color w:val="auto"/>
        </w:rPr>
        <w:t>ezina</w:t>
      </w:r>
      <w:r w:rsidRPr="007976AE">
        <w:rPr>
          <w:color w:val="auto"/>
        </w:rPr>
        <w:t xml:space="preserve"> nazočnost i ispitivanje nisu potrebni i ne utječu na zakonito i pravilno donošenje presude, postupak provesti i donijeti presuda bez nj</w:t>
      </w:r>
      <w:r>
        <w:rPr>
          <w:color w:val="auto"/>
        </w:rPr>
        <w:t>ihove</w:t>
      </w:r>
      <w:r w:rsidRPr="007976AE">
        <w:rPr>
          <w:color w:val="auto"/>
        </w:rPr>
        <w:t xml:space="preserve"> nazočnosti, sve sukladno članku 128. stavku 2. točki 7. i članku 167. stavku 3. Prekršajnog zakona. Stoga je Sud, utvrdivši da su dokazi u spisu dostatni za donošenje pravilne i zakonite odluke o prekršaju i bez ispitivanja okrivljenika, ocijenio da su se stekli uvjeti za provođenje glavne rasprave bez nazočnosti uredno pozvane okrivljene odgovorne osobe i predstavnika tužitelja.</w:t>
      </w:r>
    </w:p>
    <w:p w:rsidRPr="007976AE" w:rsidR="00171766" w:rsidP="00171766" w:rsidRDefault="00171766">
      <w:pPr>
        <w:rPr>
          <w:color w:val="auto"/>
        </w:rPr>
      </w:pPr>
    </w:p>
    <w:p w:rsidR="00171766" w:rsidP="00171766" w:rsidRDefault="00171766">
      <w:pPr>
        <w:rPr>
          <w:color w:val="auto"/>
        </w:rPr>
      </w:pPr>
      <w:r>
        <w:rPr>
          <w:color w:val="auto"/>
        </w:rPr>
        <w:t>3</w:t>
      </w:r>
      <w:r w:rsidRPr="007976AE">
        <w:rPr>
          <w:color w:val="auto"/>
        </w:rPr>
        <w:t>.2.</w:t>
      </w:r>
      <w:r w:rsidRPr="007976AE">
        <w:rPr>
          <w:color w:val="auto"/>
        </w:rPr>
        <w:tab/>
        <w:t xml:space="preserve">Na ročištu je pročitan optužni prijedlog te je proveden dokazni postupak u kojem su </w:t>
      </w:r>
      <w:r w:rsidR="00083414">
        <w:t>izvadak iz registra godišnjih financijskih izvještaja za 2021. godinu (list 6 spisa), te podatke Ministarstva pravosuđa, uprave i digitalne transformacije, Odjela za prekršaj</w:t>
      </w:r>
      <w:r w:rsidR="009E7FCD">
        <w:t xml:space="preserve">nu evidenciju za okrivljenu od </w:t>
      </w:r>
      <w:r w:rsidR="00083414">
        <w:t>23. ožujka 2026. (list 7-8 spisa)</w:t>
      </w:r>
      <w:r w:rsidR="00E0573C">
        <w:t>.</w:t>
      </w:r>
    </w:p>
    <w:p w:rsidR="00171766" w:rsidP="00171766" w:rsidRDefault="00171766">
      <w:pPr>
        <w:pStyle w:val="Odlomakpopisa"/>
        <w:ind w:left="0"/>
      </w:pPr>
    </w:p>
    <w:p w:rsidR="00171766" w:rsidP="00171766" w:rsidRDefault="00171766">
      <w:pPr>
        <w:pStyle w:val="Odlomakpopisa"/>
        <w:ind w:left="0"/>
      </w:pPr>
      <w:r>
        <w:t>3.3.</w:t>
      </w:r>
      <w:r>
        <w:tab/>
      </w:r>
      <w:r>
        <w:rPr>
          <w:color w:val="auto"/>
        </w:rPr>
        <w:t>Iz izvatka iz registra godišnjih</w:t>
      </w:r>
      <w:r w:rsidR="009E7FCD">
        <w:rPr>
          <w:color w:val="auto"/>
        </w:rPr>
        <w:t xml:space="preserve"> financijskih izvještaja za 2021</w:t>
      </w:r>
      <w:r>
        <w:rPr>
          <w:color w:val="auto"/>
        </w:rPr>
        <w:t>. slijedi da obveznik nje dostavio godišnji financijski izvještaj za sta</w:t>
      </w:r>
      <w:r w:rsidR="00E0573C">
        <w:rPr>
          <w:color w:val="auto"/>
        </w:rPr>
        <w:t>tističke i druge potrebe za 2021</w:t>
      </w:r>
      <w:r w:rsidR="009E7FCD">
        <w:rPr>
          <w:color w:val="auto"/>
        </w:rPr>
        <w:t>. do 30. lipnja</w:t>
      </w:r>
      <w:r>
        <w:rPr>
          <w:color w:val="auto"/>
        </w:rPr>
        <w:t xml:space="preserve"> 202</w:t>
      </w:r>
      <w:r w:rsidR="00E0573C">
        <w:rPr>
          <w:color w:val="auto"/>
        </w:rPr>
        <w:t>2</w:t>
      </w:r>
      <w:r>
        <w:rPr>
          <w:color w:val="auto"/>
        </w:rPr>
        <w:t>. godine</w:t>
      </w:r>
      <w:r w:rsidR="00E0573C">
        <w:rPr>
          <w:color w:val="auto"/>
        </w:rPr>
        <w:t>.</w:t>
      </w:r>
    </w:p>
    <w:p w:rsidR="00171766" w:rsidP="00171766" w:rsidRDefault="00171766">
      <w:pPr>
        <w:rPr>
          <w:shd w:val="clear" w:color="auto" w:fill="FFFFFF"/>
        </w:rPr>
      </w:pPr>
    </w:p>
    <w:p w:rsidR="00171766" w:rsidP="00171766" w:rsidRDefault="00171766">
      <w:r>
        <w:rPr>
          <w:shd w:val="clear" w:color="auto" w:fill="FFFFFF"/>
        </w:rPr>
        <w:t>3.4.</w:t>
      </w:r>
      <w:r>
        <w:rPr>
          <w:shd w:val="clear" w:color="auto" w:fill="FFFFFF"/>
        </w:rPr>
        <w:tab/>
        <w:t>Iz Pre</w:t>
      </w:r>
      <w:r w:rsidR="009E7FCD">
        <w:rPr>
          <w:shd w:val="clear" w:color="auto" w:fill="FFFFFF"/>
        </w:rPr>
        <w:t>kršajne evidencije slijedi da okrivljenica nije prekršajno kažnjavana</w:t>
      </w:r>
      <w:r>
        <w:rPr>
          <w:shd w:val="clear" w:color="auto" w:fill="FFFFFF"/>
        </w:rPr>
        <w:t>.</w:t>
      </w:r>
    </w:p>
    <w:p w:rsidR="00171766" w:rsidP="00171766" w:rsidRDefault="00171766">
      <w:pPr>
        <w:pStyle w:val="Odlomakpopisa"/>
        <w:ind w:left="0"/>
      </w:pPr>
    </w:p>
    <w:p w:rsidR="00171766" w:rsidP="00171766" w:rsidRDefault="00171766">
      <w:pPr>
        <w:pStyle w:val="Odlomakpopisa"/>
        <w:ind w:left="0"/>
      </w:pPr>
      <w:r>
        <w:t>4.</w:t>
      </w:r>
      <w:r>
        <w:tab/>
        <w:t xml:space="preserve">Iz članka 47. stavka 1. i članka 4. stavka 2. ZR slijedi da su trgovačka društva kao poduzetnici </w:t>
      </w:r>
      <w:r w:rsidRPr="00C17A3F">
        <w:t>dužni</w:t>
      </w:r>
      <w:r>
        <w:t xml:space="preserve"> dostaviti Financijskog agenciji godišnji financijski izvještaj s potpunom dokumentacijom radi javne objave najkasnije u roku od 6 mjeseci od zadnjeg dana poslovne godine.</w:t>
      </w:r>
    </w:p>
    <w:p w:rsidR="00171766" w:rsidP="00171766" w:rsidRDefault="00171766">
      <w:pPr>
        <w:pStyle w:val="Odlomakpopisa"/>
        <w:ind w:left="0"/>
      </w:pPr>
    </w:p>
    <w:p w:rsidR="00171766" w:rsidP="00171766" w:rsidRDefault="00171766">
      <w:r>
        <w:t>4.1.</w:t>
      </w:r>
      <w:r>
        <w:tab/>
        <w:t>Sukladno članku 18. stavku 9. i članku 49. stavku 2. ZR za optuženi prekršaj odgovorne osobe mogu biti č</w:t>
      </w:r>
      <w:r w:rsidRPr="003C5B04">
        <w:t>lanovi uprave</w:t>
      </w:r>
      <w:r>
        <w:t xml:space="preserve">, </w:t>
      </w:r>
      <w:r w:rsidRPr="003C5B04">
        <w:t xml:space="preserve">nadzornog odbora, svi izvršni direktori i </w:t>
      </w:r>
      <w:r>
        <w:t xml:space="preserve">članovi </w:t>
      </w:r>
      <w:r w:rsidRPr="003C5B04">
        <w:t>upravn</w:t>
      </w:r>
      <w:r>
        <w:t>og</w:t>
      </w:r>
      <w:r w:rsidRPr="003C5B04">
        <w:t xml:space="preserve"> odbor</w:t>
      </w:r>
      <w:r>
        <w:t>a.</w:t>
      </w:r>
    </w:p>
    <w:p w:rsidR="00171766" w:rsidP="00171766" w:rsidRDefault="00171766">
      <w:pPr>
        <w:pStyle w:val="Odlomakpopisa"/>
        <w:ind w:left="0"/>
      </w:pPr>
    </w:p>
    <w:p w:rsidR="00171766" w:rsidP="00171766" w:rsidRDefault="00171766">
      <w:pPr>
        <w:pStyle w:val="Odlomakpopisa"/>
        <w:ind w:left="0"/>
      </w:pPr>
      <w:r>
        <w:t>4.2.</w:t>
      </w:r>
      <w:r>
        <w:tab/>
        <w:t>Isto tako, sukladno članku 7. stavku 4. ZR a</w:t>
      </w:r>
      <w:r w:rsidRPr="003E3B6B">
        <w:t>ko poduzetnik povjeri obavljanje računovodstvenih poslova i funkcije računovodstva drugim pravnim ili fizičkim osobama ostaje u potpunosti odgovoran za povjerene poslove, kao i za nesmetano obavljanje nadzora od strane nadzornih tijela.</w:t>
      </w:r>
    </w:p>
    <w:p w:rsidR="00171766" w:rsidP="00171766" w:rsidRDefault="00171766"/>
    <w:p w:rsidR="00171766" w:rsidP="00171766" w:rsidRDefault="00171766">
      <w:pPr>
        <w:pStyle w:val="Odlomakpopisa"/>
        <w:ind w:left="0"/>
      </w:pPr>
      <w:r>
        <w:t>4.3.</w:t>
      </w:r>
      <w:r>
        <w:tab/>
        <w:t>Pritom je Financijska agencija ovlašteni tužitelj za optuženi prekršaj kako to slijedi iz članka 52. stavka 16. ZR.</w:t>
      </w:r>
    </w:p>
    <w:p w:rsidR="00171766" w:rsidP="00171766" w:rsidRDefault="00171766"/>
    <w:p w:rsidR="00171766" w:rsidP="00171766" w:rsidRDefault="00171766">
      <w:pPr>
        <w:pStyle w:val="Odlomakpopisa"/>
        <w:ind w:left="0"/>
      </w:pPr>
      <w:r>
        <w:t>4.4.</w:t>
      </w:r>
      <w:r>
        <w:tab/>
        <w:t xml:space="preserve">Okrivljenik se može ekskulpirati od propuštanja postupanja po članku 47. ZR samo dostavljanjem izjave o neaktivnosti u smislu članka 47. stavka 9. ZR i pratećeg Pravilnika o načinu vođenja Registra godišnjih financijskih izvještaja, te načinu primanja i postupku provjere potpunosti i točnosti godišnjih financijskih izvještaja i godišnjeg izvješća (Narodne novine broj </w:t>
      </w:r>
      <w:r w:rsidRPr="00B31118">
        <w:t>1/16, 93/17</w:t>
      </w:r>
      <w:r>
        <w:t xml:space="preserve"> i</w:t>
      </w:r>
      <w:r w:rsidRPr="00B31118">
        <w:t xml:space="preserve"> 50/</w:t>
      </w:r>
      <w:r>
        <w:t>20) koji je na snazi primjenom članka 79. točke 4. ZR.</w:t>
      </w:r>
    </w:p>
    <w:p w:rsidR="00171766" w:rsidP="00171766" w:rsidRDefault="00171766">
      <w:pPr>
        <w:pStyle w:val="Odlomakpopisa"/>
        <w:ind w:left="0"/>
      </w:pPr>
    </w:p>
    <w:p w:rsidR="00171766" w:rsidP="00171766" w:rsidRDefault="00171766">
      <w:r>
        <w:t>5.</w:t>
      </w:r>
      <w:r>
        <w:tab/>
        <w:t>Na temelju ovako provedenog postupka,</w:t>
      </w:r>
      <w:r w:rsidR="00142248">
        <w:t xml:space="preserve"> razmotrivši </w:t>
      </w:r>
      <w:r>
        <w:t>provedene dokaze, i to svaki dokaz pojedinačno te dovodeći ih u međusobnu vezu, ovaj sud utvrđuje da su se u ponašanju okrivljenika ostvarila sva bitna obilježja djela prekršaja iz članka 60. stavka 1. točke 38. i stavka 2. Zakona o računovodstvu.</w:t>
      </w:r>
    </w:p>
    <w:p w:rsidR="00171766" w:rsidP="00171766" w:rsidRDefault="00171766"/>
    <w:p w:rsidR="00171766" w:rsidP="00171766" w:rsidRDefault="00171766">
      <w:r>
        <w:t>5.1.</w:t>
      </w:r>
      <w:r>
        <w:tab/>
        <w:t>Naime, okrivljena odgovorna osoba je nedvojbeno u kritično vrijeme bila odgovorna osoba u okrivljenoj pravnoj osobi</w:t>
      </w:r>
      <w:r w:rsidR="009E7FCD">
        <w:t xml:space="preserve"> OGOR </w:t>
      </w:r>
      <w:proofErr w:type="spellStart"/>
      <w:r w:rsidR="009E7FCD">
        <w:t>j.d.o.o</w:t>
      </w:r>
      <w:proofErr w:type="spellEnd"/>
      <w:r>
        <w:t>, a nije osporeno niti utvrđenje iz izvatka Financijske agencije iz registra godišnjih</w:t>
      </w:r>
      <w:r w:rsidR="00142248">
        <w:t xml:space="preserve"> financijskih izvještaja za 2021</w:t>
      </w:r>
      <w:r>
        <w:t xml:space="preserve">. godinu za okrivljenike da do 30. </w:t>
      </w:r>
      <w:r w:rsidR="009E7FCD">
        <w:t xml:space="preserve">lipnja </w:t>
      </w:r>
      <w:r>
        <w:t>202</w:t>
      </w:r>
      <w:r w:rsidR="00E0573C">
        <w:t>2</w:t>
      </w:r>
      <w:r w:rsidR="009E7FCD">
        <w:t>. okrivljenica nije</w:t>
      </w:r>
      <w:r>
        <w:t xml:space="preserve"> </w:t>
      </w:r>
      <w:r w:rsidR="009E7FCD">
        <w:t xml:space="preserve">Financijskoj agenciji dostavila </w:t>
      </w:r>
      <w:r>
        <w:t>propisa</w:t>
      </w:r>
      <w:r w:rsidR="009E7FCD">
        <w:t>n godišnji financijski izvještaj sa ostalom propisanom dokumentacijom radi javne objave</w:t>
      </w:r>
      <w:r>
        <w:t>.</w:t>
      </w:r>
    </w:p>
    <w:p w:rsidR="00171766" w:rsidP="00171766" w:rsidRDefault="00171766"/>
    <w:p w:rsidR="00E0573C" w:rsidP="00E0573C" w:rsidRDefault="00171766">
      <w:r>
        <w:t>5.2.</w:t>
      </w:r>
      <w:r>
        <w:tab/>
      </w:r>
      <w:r w:rsidR="00176FB3">
        <w:t>Z</w:t>
      </w:r>
      <w:r w:rsidR="00E0573C">
        <w:t xml:space="preserve">akon nije propisao izuzeće za dostavljanjem dokumentacije za neaktivne subjekte, naprotiv, upravo za njih je propisana posebna obveza dostave Izjave o neaktivnosti do 30. travnja, tako da je za poslovnu 2021. godinu rok za dostavu izjave o neaktivnosti bio je 30. travnja 2022., a rok za dostavu GFI-ja za javnu objavu bio je 30. lipnja 2022. </w:t>
      </w:r>
    </w:p>
    <w:p w:rsidR="00E0573C" w:rsidP="00E0573C" w:rsidRDefault="00E0573C"/>
    <w:p w:rsidR="00E0573C" w:rsidP="00E0573C" w:rsidRDefault="00E0573C">
      <w:r>
        <w:t>5.4.</w:t>
      </w:r>
      <w:r>
        <w:tab/>
      </w:r>
      <w:r w:rsidR="00176FB3">
        <w:t xml:space="preserve">Također, </w:t>
      </w:r>
      <w:r w:rsidR="00142248">
        <w:t>Zakon o računovodstvu javno objavljen propis, a nepoznavanje</w:t>
      </w:r>
      <w:r>
        <w:t xml:space="preserve"> prava </w:t>
      </w:r>
      <w:r w:rsidR="00142248">
        <w:t xml:space="preserve">nikoga </w:t>
      </w:r>
      <w:r>
        <w:t xml:space="preserve">ne ispričava. Obveza registriranih trgovačkih subjekata da dostavljaju financijska izvješća temeljna je i </w:t>
      </w:r>
      <w:r w:rsidR="00142248">
        <w:t xml:space="preserve">javno </w:t>
      </w:r>
      <w:r w:rsidR="00176FB3">
        <w:t>dostupna zakonska obveza. O</w:t>
      </w:r>
      <w:r>
        <w:t>krivljenica je sama osnovala tvrtku i preuzela odgovornost</w:t>
      </w:r>
      <w:r w:rsidR="00142248">
        <w:t xml:space="preserve"> </w:t>
      </w:r>
      <w:r>
        <w:t xml:space="preserve">odgovorne osobe. Osoba koja registrira društvo i preuzima ulogu odgovorne osobe dužna je upoznati se s propisima koji uređuju njezine obveze. </w:t>
      </w:r>
    </w:p>
    <w:p w:rsidR="00E0573C" w:rsidP="00E0573C" w:rsidRDefault="00E0573C"/>
    <w:p w:rsidR="00142248" w:rsidP="00E0573C" w:rsidRDefault="00142248">
      <w:r>
        <w:t>5.5.</w:t>
      </w:r>
      <w:r>
        <w:tab/>
      </w:r>
      <w:r w:rsidRPr="00142248">
        <w:t>Prekrša</w:t>
      </w:r>
      <w:r>
        <w:t xml:space="preserve">j je dovršen propuštanjem roka za </w:t>
      </w:r>
      <w:r w:rsidR="00793A81">
        <w:t>dostavu godišnjeg financijskog izvještaja dana 30. lipnja 2022</w:t>
      </w:r>
      <w:r>
        <w:t xml:space="preserve">. </w:t>
      </w:r>
    </w:p>
    <w:p w:rsidR="00171766" w:rsidP="00171766" w:rsidRDefault="00171766"/>
    <w:p w:rsidR="00171766" w:rsidP="00171766" w:rsidRDefault="00171766">
      <w:r>
        <w:t>6.</w:t>
      </w:r>
      <w:r>
        <w:tab/>
        <w:t xml:space="preserve">Slijedom svega navedenog, sud utvrđuje </w:t>
      </w:r>
      <w:r w:rsidR="00176FB3">
        <w:t>odgovorna osoba poduzetnika nije</w:t>
      </w:r>
      <w:r>
        <w:t xml:space="preserve"> </w:t>
      </w:r>
      <w:r w:rsidR="00176FB3">
        <w:t>dostavila</w:t>
      </w:r>
      <w:r w:rsidRPr="005351AE">
        <w:t xml:space="preserve"> Financijskoj agenciji dokumentaciju iz članka 47. stavaka 2., 3. i 4. ZR-a radi javne objave u skladu s rokovima iz članka 47. stavaka 5., 6. i 7. ovoga ZR-a ili u slučajevima posebnih okolnosti iz članka 53. stavka 1. ZR-a u rokovima propisanim naredbom iz članka 53. stavka 2. ZR-a</w:t>
      </w:r>
      <w:r w:rsidR="00176FB3">
        <w:t>, i time počinila</w:t>
      </w:r>
      <w:r>
        <w:t xml:space="preserve"> prekršaj iz članka 60. stavka 1. točke 38. i stavka 2. Zakona</w:t>
      </w:r>
      <w:r w:rsidR="00176FB3">
        <w:t xml:space="preserve"> o računovodstvu. Stoga je sud</w:t>
      </w:r>
      <w:r>
        <w:t xml:space="preserve"> okrivljenu</w:t>
      </w:r>
      <w:r w:rsidR="00176FB3">
        <w:t xml:space="preserve"> odgovornu osobu oglasio krivom</w:t>
      </w:r>
      <w:r>
        <w:t xml:space="preserve"> za opisani prekršaj te </w:t>
      </w:r>
      <w:r w:rsidR="00176FB3">
        <w:t>joj izrekao novčanu kaznu</w:t>
      </w:r>
      <w:r>
        <w:t xml:space="preserve"> kao u izreci ove presude.</w:t>
      </w:r>
    </w:p>
    <w:p w:rsidR="00171766" w:rsidP="00171766" w:rsidRDefault="00171766"/>
    <w:p w:rsidR="00171766" w:rsidP="00171766" w:rsidRDefault="00171766">
      <w:r>
        <w:t>7.</w:t>
      </w:r>
      <w:r>
        <w:tab/>
      </w:r>
      <w:r w:rsidR="00176FB3">
        <w:t xml:space="preserve">Okrivljenica je </w:t>
      </w:r>
      <w:r>
        <w:t xml:space="preserve">prekršajno </w:t>
      </w:r>
      <w:r w:rsidR="00176FB3">
        <w:t xml:space="preserve">odgovorna </w:t>
      </w:r>
      <w:r>
        <w:t>za povrede propisa o prekršaju. Okrivljena odgovorna osoba u pravnoj osobi je u konkretnom slučaju kriva za prekršaj jer je bila dužna i mogla biti svjesna da je njeno propuštanje zabranjeno odnosno da je bila pravno obvezna spriječiti nastupanje propisom opisane posljedice prekršaja i to propustila učiniti.</w:t>
      </w:r>
    </w:p>
    <w:p w:rsidR="00171766" w:rsidP="00171766" w:rsidRDefault="00171766"/>
    <w:p w:rsidR="00171766" w:rsidP="00171766" w:rsidRDefault="00171766">
      <w:r>
        <w:t>8.</w:t>
      </w:r>
      <w:r>
        <w:tab/>
        <w:t>Pri odmjerava</w:t>
      </w:r>
      <w:r w:rsidR="00587FAE">
        <w:t>nju novčane kazne okrivljenici</w:t>
      </w:r>
      <w:r>
        <w:t xml:space="preserve"> za počinjeni prekršaj, sud je uzeo u obzir sve okolnosti iz članka 36. Prekršajnog zakona te sud smatra izrečena kazna primjerena okolnostima, posljedicama i težini počinjenog djela prekršaja te da će se i ovako izrečenom novčanom kaznom kod okrivljenika postići svrha kažnjavanja i da će se ubuduće kloniti počinjenja ovakvog i sličnog prekršaja.</w:t>
      </w:r>
    </w:p>
    <w:p w:rsidR="00142248" w:rsidP="00171766" w:rsidRDefault="00142248"/>
    <w:p w:rsidR="00171766" w:rsidP="00171766" w:rsidRDefault="00142248">
      <w:r>
        <w:t>8.1.</w:t>
      </w:r>
      <w:r>
        <w:tab/>
      </w:r>
      <w:r w:rsidR="00171766">
        <w:t>Sukladno odredbi članka 152. stavka 3. Prekršajnog zakona, novčana kazna smatrat će se u cij</w:t>
      </w:r>
      <w:r w:rsidR="00176FB3">
        <w:t>elosti plaćenom ako okrivljenica plati</w:t>
      </w:r>
      <w:r w:rsidR="00171766">
        <w:t xml:space="preserve"> dvije trećine izrečene novčane kazne u roku određenom ovom odlukom. </w:t>
      </w:r>
    </w:p>
    <w:p w:rsidR="00171766" w:rsidP="00171766" w:rsidRDefault="00171766"/>
    <w:p w:rsidR="00171766" w:rsidP="00171766" w:rsidRDefault="00176FB3">
      <w:pPr>
        <w:rPr>
          <w:shd w:val="clear" w:color="auto" w:fill="FFFFFF"/>
        </w:rPr>
      </w:pPr>
      <w:r>
        <w:t>9.</w:t>
      </w:r>
      <w:r>
        <w:tab/>
        <w:t>Kako su okrivljenica proglašena</w:t>
      </w:r>
      <w:r w:rsidR="00171766">
        <w:t xml:space="preserve"> </w:t>
      </w:r>
      <w:r>
        <w:t xml:space="preserve">krivom, sud ju </w:t>
      </w:r>
      <w:r w:rsidR="00171766">
        <w:t>je obvezao na plaćanje paušalnog troška prekršajnog postupka u iznosu od 30,00 eura, koji iznos je primjeren složenosti i duži</w:t>
      </w:r>
      <w:r>
        <w:t>ni trajanja postupka te njezinom</w:t>
      </w:r>
      <w:r w:rsidR="00171766">
        <w:t xml:space="preserve"> pretpostavljenom imovnom stanju.</w:t>
      </w:r>
    </w:p>
    <w:p w:rsidR="0031417F" w:rsidP="00FE03F9" w:rsidRDefault="0031417F"/>
    <w:p w:rsidR="003847F9" w:rsidP="003847F9" w:rsidRDefault="00623869">
      <w:pPr>
        <w:jc w:val="center"/>
      </w:pPr>
      <w:r w:rsidRPr="004C2D84">
        <w:t xml:space="preserve">U Rijeci </w:t>
      </w:r>
      <w:r w:rsidR="00083414">
        <w:t>28</w:t>
      </w:r>
      <w:r w:rsidR="006D21AC">
        <w:t xml:space="preserve">. svibnja </w:t>
      </w:r>
      <w:r w:rsidRPr="00EB1F27" w:rsidR="00EB1F27">
        <w:t>2026</w:t>
      </w:r>
      <w:r w:rsidRPr="004C2D84">
        <w:t>.</w:t>
      </w:r>
      <w:r w:rsidR="00E0573C">
        <w:t xml:space="preserve"> godine</w:t>
      </w:r>
    </w:p>
    <w:p w:rsidR="00AC2DC9" w:rsidP="003847F9" w:rsidRDefault="00AC2DC9">
      <w:pPr>
        <w:jc w:val="center"/>
      </w:pPr>
    </w:p>
    <w:p w:rsidR="00AC2DC9" w:rsidP="003847F9" w:rsidRDefault="00AC2DC9">
      <w:pPr>
        <w:jc w:val="center"/>
      </w:pPr>
    </w:p>
    <w:p w:rsidR="00E71F5B" w:rsidP="00E71F5B" w:rsidRDefault="00E71F5B"/>
    <w:p w:rsidR="00DC0588" w:rsidP="00E71F5B" w:rsidRDefault="00E71F5B">
      <w:r>
        <w:t>Zapisničarka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847F9">
        <w:t>Sutkinja</w:t>
      </w:r>
    </w:p>
    <w:p w:rsidR="00AE56CB" w:rsidP="00623869" w:rsidRDefault="00AE56CB">
      <w:r>
        <w:t>Ivana Džafić</w:t>
      </w:r>
      <w:r w:rsidR="00AC2DC9">
        <w:t>, v.r.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62D8">
        <w:t>Lejla Rašidkadić</w:t>
      </w:r>
      <w:r w:rsidR="00AC2DC9">
        <w:t>, v.r.</w:t>
      </w:r>
    </w:p>
    <w:p w:rsidR="006A3AF5" w:rsidP="00623869" w:rsidRDefault="006A3AF5"/>
    <w:p w:rsidR="005C7AB9" w:rsidP="00623869" w:rsidRDefault="005C7AB9">
      <w:bookmarkStart w:name="_GoBack" w:id="0"/>
      <w:bookmarkEnd w:id="0"/>
    </w:p>
    <w:p w:rsidR="005C7AB9" w:rsidP="00623869" w:rsidRDefault="005C7AB9"/>
    <w:p w:rsidRPr="004C2D84" w:rsidR="00B13994" w:rsidP="00623869" w:rsidRDefault="00B13994">
      <w:r w:rsidRPr="004C2D84">
        <w:t>UPUTA O PRAVU NA ŽALBU</w:t>
      </w:r>
    </w:p>
    <w:p w:rsidR="00B13994" w:rsidP="00642C16" w:rsidRDefault="005F4191">
      <w:r w:rsidRPr="005F4191">
        <w:t>Protiv presude ovlaštene osobe mogu podnijeti žalbu u roku od 8 (osam) dana od dana dostave prijepisa presude u dovoljnom broju primjeraka za prvostupanjski i drugostupanjski sud.</w:t>
      </w:r>
    </w:p>
    <w:p w:rsidR="00591622" w:rsidRDefault="00591622"/>
    <w:p w:rsidR="00212F6A" w:rsidP="00B13994" w:rsidRDefault="00212F6A">
      <w:r>
        <w:t>DNA:</w:t>
      </w:r>
    </w:p>
    <w:p w:rsidR="00212F6A" w:rsidP="003847F9" w:rsidRDefault="003847F9">
      <w:pPr>
        <w:pStyle w:val="Odlomakpopisa"/>
        <w:numPr>
          <w:ilvl w:val="0"/>
          <w:numId w:val="12"/>
        </w:numPr>
        <w:ind w:left="0" w:firstLine="0"/>
      </w:pPr>
      <w:r>
        <w:t>ovlašteni tužitelj</w:t>
      </w:r>
    </w:p>
    <w:p w:rsidR="006D21AC" w:rsidP="00104D1B" w:rsidRDefault="00176FB3">
      <w:pPr>
        <w:pStyle w:val="Odlomakpopisa"/>
        <w:numPr>
          <w:ilvl w:val="0"/>
          <w:numId w:val="12"/>
        </w:numPr>
        <w:ind w:left="0" w:firstLine="0"/>
      </w:pPr>
      <w:r>
        <w:t>okrivljenica Tatjana Babić</w:t>
      </w:r>
      <w:r w:rsidR="006D21AC">
        <w:t xml:space="preserve">, </w:t>
      </w:r>
      <w:r w:rsidR="001B47FB">
        <w:t>uz uplatnicu</w:t>
      </w:r>
      <w:r w:rsidR="001F331C">
        <w:t xml:space="preserve"> </w:t>
      </w:r>
    </w:p>
    <w:p w:rsidR="001B47FB" w:rsidP="00104D1B" w:rsidRDefault="001B47FB">
      <w:pPr>
        <w:pStyle w:val="Odlomakpopisa"/>
        <w:numPr>
          <w:ilvl w:val="0"/>
          <w:numId w:val="12"/>
        </w:numPr>
        <w:ind w:left="0" w:firstLine="0"/>
      </w:pPr>
      <w:r>
        <w:t xml:space="preserve">u spis </w:t>
      </w:r>
    </w:p>
    <w:sectPr w:rsidR="001B47FB" w:rsidSect="00614237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D0DF2" w:rsidP="00614237" w:rsidRDefault="002D0DF2">
      <w:r>
        <w:separator/>
      </w:r>
    </w:p>
  </w:endnote>
  <w:endnote w:type="continuationSeparator" w:id="0">
    <w:p w:rsidR="002D0DF2" w:rsidP="00614237" w:rsidRDefault="002D0DF2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D0DF2" w:rsidP="00614237" w:rsidRDefault="002D0DF2">
      <w:r>
        <w:separator/>
      </w:r>
    </w:p>
  </w:footnote>
  <w:footnote w:type="continuationSeparator" w:id="0">
    <w:p w:rsidR="002D0DF2" w:rsidP="00614237" w:rsidRDefault="002D0DF2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2D0DF2" w:rsidP="00614237" w:rsidRDefault="00C31E65">
    <w:pPr>
      <w:jc w:val="right"/>
    </w:pPr>
    <w:r w:rsidRPr="00C31E65">
      <w:t>Poslovni broj: Pp-</w:t>
    </w:r>
    <w:r w:rsidR="00AC2DC9">
      <w:t>923</w:t>
    </w:r>
    <w:r w:rsidRPr="00C31E65">
      <w:t>/202</w:t>
    </w:r>
    <w:r w:rsidR="00AC2DC9">
      <w:t>6</w:t>
    </w:r>
    <w:r w:rsidRPr="00C31E65">
      <w:t>-</w:t>
    </w:r>
    <w:r w:rsidR="00AC2DC9">
      <w:t>11</w:t>
    </w:r>
  </w:p>
  <w:p w:rsidR="002D0DF2" w:rsidRDefault="002D0DF2">
    <w:pPr>
      <w:pStyle w:val="Zaglavlje"/>
      <w:jc w:val="center"/>
    </w:pPr>
    <w:r>
      <w:t xml:space="preserve">- </w:t>
    </w:r>
    <w:sdt>
      <w:sdtPr>
        <w:id w:val="-1861434021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C2DC9">
          <w:rPr>
            <w:noProof/>
          </w:rPr>
          <w:t>5</w:t>
        </w:r>
        <w:r>
          <w:fldChar w:fldCharType="end"/>
        </w:r>
        <w:r>
          <w:t xml:space="preserve"> -</w:t>
        </w:r>
      </w:sdtContent>
    </w:sdt>
  </w:p>
  <w:p w:rsidR="002D0DF2" w:rsidRDefault="002D0DF2">
    <w:pPr>
      <w:pStyle w:val="Zaglavlje"/>
    </w:pPr>
  </w:p>
  <w:p w:rsidR="002D0DF2" w:rsidRDefault="002D0DF2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3343AC"/>
    <w:multiLevelType w:val="hybridMultilevel"/>
    <w:tmpl w:val="304EA452"/>
    <w:lvl w:ilvl="0" w:tplc="52D87D3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A5285"/>
    <w:multiLevelType w:val="hybridMultilevel"/>
    <w:tmpl w:val="D9088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7729E"/>
    <w:multiLevelType w:val="hybridMultilevel"/>
    <w:tmpl w:val="6C28CE16"/>
    <w:lvl w:ilvl="0" w:tplc="FF2E25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D2FD3"/>
    <w:multiLevelType w:val="hybridMultilevel"/>
    <w:tmpl w:val="EDB623CC"/>
    <w:lvl w:ilvl="0" w:tplc="B1FA5764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C64EE"/>
    <w:multiLevelType w:val="multilevel"/>
    <w:tmpl w:val="A17C809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DBC6429"/>
    <w:multiLevelType w:val="multilevel"/>
    <w:tmpl w:val="2876C5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6B574F6"/>
    <w:multiLevelType w:val="multilevel"/>
    <w:tmpl w:val="9766CE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A157A64"/>
    <w:multiLevelType w:val="hybridMultilevel"/>
    <w:tmpl w:val="54466F9A"/>
    <w:lvl w:ilvl="0" w:tplc="AA9E13C2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774FB1"/>
    <w:multiLevelType w:val="hybridMultilevel"/>
    <w:tmpl w:val="E8303306"/>
    <w:lvl w:ilvl="0" w:tplc="52D87D3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4717B"/>
    <w:multiLevelType w:val="hybridMultilevel"/>
    <w:tmpl w:val="902666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77DA9"/>
    <w:multiLevelType w:val="hybridMultilevel"/>
    <w:tmpl w:val="65AE32C0"/>
    <w:lvl w:ilvl="0" w:tplc="374474CE">
      <w:start w:val="1"/>
      <w:numFmt w:val="decimalZero"/>
      <w:lvlText w:val="%1."/>
      <w:lvlJc w:val="left"/>
      <w:pPr>
        <w:ind w:left="795" w:hanging="43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753B0C"/>
    <w:multiLevelType w:val="multilevel"/>
    <w:tmpl w:val="DC44AD6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EAF7046"/>
    <w:multiLevelType w:val="hybridMultilevel"/>
    <w:tmpl w:val="00B6C596"/>
    <w:lvl w:ilvl="0" w:tplc="67CEB2C6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E42170"/>
    <w:multiLevelType w:val="hybridMultilevel"/>
    <w:tmpl w:val="DDE09E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AB2C35"/>
    <w:multiLevelType w:val="hybridMultilevel"/>
    <w:tmpl w:val="66F2C8DE"/>
    <w:lvl w:ilvl="0" w:tplc="8A7AD28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11"/>
  </w:num>
  <w:num w:numId="10">
    <w:abstractNumId w:val="10"/>
  </w:num>
  <w:num w:numId="11">
    <w:abstractNumId w:val="5"/>
  </w:num>
  <w:num w:numId="12">
    <w:abstractNumId w:val="1"/>
  </w:num>
  <w:num w:numId="13">
    <w:abstractNumId w:val="13"/>
  </w:num>
  <w:num w:numId="14">
    <w:abstractNumId w:val="9"/>
  </w:num>
  <w:num w:numId="15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defaultTabStop w:val="708"/>
  <w:hyphenationZone w:val="425"/>
  <w:characterSpacingControl w:val="doNotCompress"/>
  <w:savePreviewPicture/>
  <w:hdrShapeDefaults>
    <o:shapedefaults spidmax="5120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59"/>
    <w:rsid w:val="00003F92"/>
    <w:rsid w:val="0001013D"/>
    <w:rsid w:val="00011AAE"/>
    <w:rsid w:val="00012075"/>
    <w:rsid w:val="00013262"/>
    <w:rsid w:val="000136F2"/>
    <w:rsid w:val="00013E28"/>
    <w:rsid w:val="000146D9"/>
    <w:rsid w:val="00016A11"/>
    <w:rsid w:val="00020F76"/>
    <w:rsid w:val="00024B07"/>
    <w:rsid w:val="00026228"/>
    <w:rsid w:val="000279D3"/>
    <w:rsid w:val="0003012E"/>
    <w:rsid w:val="00032948"/>
    <w:rsid w:val="00032EC8"/>
    <w:rsid w:val="0003452C"/>
    <w:rsid w:val="00035F32"/>
    <w:rsid w:val="00040B8D"/>
    <w:rsid w:val="00041A23"/>
    <w:rsid w:val="0004428C"/>
    <w:rsid w:val="000450AC"/>
    <w:rsid w:val="00045194"/>
    <w:rsid w:val="00046598"/>
    <w:rsid w:val="00046714"/>
    <w:rsid w:val="00050818"/>
    <w:rsid w:val="0005170B"/>
    <w:rsid w:val="00052B1F"/>
    <w:rsid w:val="00053A4C"/>
    <w:rsid w:val="00057B88"/>
    <w:rsid w:val="00061A35"/>
    <w:rsid w:val="00062662"/>
    <w:rsid w:val="00066EBB"/>
    <w:rsid w:val="00072FFE"/>
    <w:rsid w:val="00073705"/>
    <w:rsid w:val="000747DB"/>
    <w:rsid w:val="000757C4"/>
    <w:rsid w:val="00077FDC"/>
    <w:rsid w:val="000803BC"/>
    <w:rsid w:val="00080B03"/>
    <w:rsid w:val="000810C4"/>
    <w:rsid w:val="000825C4"/>
    <w:rsid w:val="00082FF6"/>
    <w:rsid w:val="00083414"/>
    <w:rsid w:val="00085E82"/>
    <w:rsid w:val="0008754C"/>
    <w:rsid w:val="000903AF"/>
    <w:rsid w:val="00091E38"/>
    <w:rsid w:val="000A34EA"/>
    <w:rsid w:val="000A69CA"/>
    <w:rsid w:val="000B0DDF"/>
    <w:rsid w:val="000B136F"/>
    <w:rsid w:val="000B146B"/>
    <w:rsid w:val="000B27F1"/>
    <w:rsid w:val="000B5447"/>
    <w:rsid w:val="000C0940"/>
    <w:rsid w:val="000C0B05"/>
    <w:rsid w:val="000C3E26"/>
    <w:rsid w:val="000D04AF"/>
    <w:rsid w:val="000D0995"/>
    <w:rsid w:val="000D17E0"/>
    <w:rsid w:val="000D231A"/>
    <w:rsid w:val="000D348F"/>
    <w:rsid w:val="000D5C5C"/>
    <w:rsid w:val="000E05A3"/>
    <w:rsid w:val="000E0DD5"/>
    <w:rsid w:val="000E2FFC"/>
    <w:rsid w:val="000E491B"/>
    <w:rsid w:val="000E4B9D"/>
    <w:rsid w:val="000E7636"/>
    <w:rsid w:val="000F270B"/>
    <w:rsid w:val="000F4CF7"/>
    <w:rsid w:val="000F6818"/>
    <w:rsid w:val="00101F60"/>
    <w:rsid w:val="00101FCA"/>
    <w:rsid w:val="00102581"/>
    <w:rsid w:val="0010274D"/>
    <w:rsid w:val="00102B14"/>
    <w:rsid w:val="00103342"/>
    <w:rsid w:val="00105AB4"/>
    <w:rsid w:val="00107080"/>
    <w:rsid w:val="00110738"/>
    <w:rsid w:val="001110F4"/>
    <w:rsid w:val="001123B4"/>
    <w:rsid w:val="00117A2B"/>
    <w:rsid w:val="00123E23"/>
    <w:rsid w:val="00124F10"/>
    <w:rsid w:val="0012675C"/>
    <w:rsid w:val="00126FC8"/>
    <w:rsid w:val="0013010C"/>
    <w:rsid w:val="00130198"/>
    <w:rsid w:val="00131AB9"/>
    <w:rsid w:val="00132BEB"/>
    <w:rsid w:val="0013306C"/>
    <w:rsid w:val="001402B6"/>
    <w:rsid w:val="0014115F"/>
    <w:rsid w:val="00142129"/>
    <w:rsid w:val="00142248"/>
    <w:rsid w:val="001430D9"/>
    <w:rsid w:val="00144766"/>
    <w:rsid w:val="00147275"/>
    <w:rsid w:val="00157B9A"/>
    <w:rsid w:val="0016089A"/>
    <w:rsid w:val="00160FA1"/>
    <w:rsid w:val="00161C95"/>
    <w:rsid w:val="001671C4"/>
    <w:rsid w:val="00171766"/>
    <w:rsid w:val="00172056"/>
    <w:rsid w:val="001724C8"/>
    <w:rsid w:val="00172A85"/>
    <w:rsid w:val="00174EC2"/>
    <w:rsid w:val="00175DE8"/>
    <w:rsid w:val="00176686"/>
    <w:rsid w:val="00176FB3"/>
    <w:rsid w:val="001770AF"/>
    <w:rsid w:val="00177A7D"/>
    <w:rsid w:val="00177F60"/>
    <w:rsid w:val="00181D42"/>
    <w:rsid w:val="0018232E"/>
    <w:rsid w:val="001826C0"/>
    <w:rsid w:val="00183183"/>
    <w:rsid w:val="001834AD"/>
    <w:rsid w:val="00185670"/>
    <w:rsid w:val="00187349"/>
    <w:rsid w:val="00190283"/>
    <w:rsid w:val="001925DA"/>
    <w:rsid w:val="0019264A"/>
    <w:rsid w:val="00194445"/>
    <w:rsid w:val="001945AC"/>
    <w:rsid w:val="00197BA7"/>
    <w:rsid w:val="001A7A66"/>
    <w:rsid w:val="001B0124"/>
    <w:rsid w:val="001B0E97"/>
    <w:rsid w:val="001B35D1"/>
    <w:rsid w:val="001B47B3"/>
    <w:rsid w:val="001B47FB"/>
    <w:rsid w:val="001B522F"/>
    <w:rsid w:val="001C02DF"/>
    <w:rsid w:val="001C200B"/>
    <w:rsid w:val="001C293D"/>
    <w:rsid w:val="001C33D8"/>
    <w:rsid w:val="001D261D"/>
    <w:rsid w:val="001D565C"/>
    <w:rsid w:val="001E255F"/>
    <w:rsid w:val="001E3FCF"/>
    <w:rsid w:val="001E4590"/>
    <w:rsid w:val="001F1892"/>
    <w:rsid w:val="001F331C"/>
    <w:rsid w:val="001F4DE1"/>
    <w:rsid w:val="001F5A0C"/>
    <w:rsid w:val="00200A82"/>
    <w:rsid w:val="00205732"/>
    <w:rsid w:val="002064A8"/>
    <w:rsid w:val="00206FA3"/>
    <w:rsid w:val="00210321"/>
    <w:rsid w:val="00211DE7"/>
    <w:rsid w:val="00212F6A"/>
    <w:rsid w:val="00214274"/>
    <w:rsid w:val="002142D4"/>
    <w:rsid w:val="0021736A"/>
    <w:rsid w:val="002200A2"/>
    <w:rsid w:val="00221F22"/>
    <w:rsid w:val="002249D3"/>
    <w:rsid w:val="00224D2B"/>
    <w:rsid w:val="0022605E"/>
    <w:rsid w:val="0022660B"/>
    <w:rsid w:val="00232E44"/>
    <w:rsid w:val="00232F16"/>
    <w:rsid w:val="0023399C"/>
    <w:rsid w:val="00233B78"/>
    <w:rsid w:val="00233BD3"/>
    <w:rsid w:val="00234079"/>
    <w:rsid w:val="002349FD"/>
    <w:rsid w:val="00237B95"/>
    <w:rsid w:val="00240E2B"/>
    <w:rsid w:val="00240FED"/>
    <w:rsid w:val="00242D8E"/>
    <w:rsid w:val="0024306C"/>
    <w:rsid w:val="002437B2"/>
    <w:rsid w:val="00243CA6"/>
    <w:rsid w:val="0024526E"/>
    <w:rsid w:val="002458D5"/>
    <w:rsid w:val="00245D80"/>
    <w:rsid w:val="00246ECE"/>
    <w:rsid w:val="0025002B"/>
    <w:rsid w:val="0025040E"/>
    <w:rsid w:val="0025184C"/>
    <w:rsid w:val="00252DDB"/>
    <w:rsid w:val="00261629"/>
    <w:rsid w:val="00263E04"/>
    <w:rsid w:val="00265429"/>
    <w:rsid w:val="00265F35"/>
    <w:rsid w:val="00267C63"/>
    <w:rsid w:val="00270B2A"/>
    <w:rsid w:val="0027171E"/>
    <w:rsid w:val="002736D8"/>
    <w:rsid w:val="00274650"/>
    <w:rsid w:val="00275835"/>
    <w:rsid w:val="00277D42"/>
    <w:rsid w:val="002833D7"/>
    <w:rsid w:val="00283FB1"/>
    <w:rsid w:val="00284D87"/>
    <w:rsid w:val="002915C5"/>
    <w:rsid w:val="00293071"/>
    <w:rsid w:val="002A24C2"/>
    <w:rsid w:val="002A54B6"/>
    <w:rsid w:val="002A59DF"/>
    <w:rsid w:val="002B1BC7"/>
    <w:rsid w:val="002B35DC"/>
    <w:rsid w:val="002B5D5E"/>
    <w:rsid w:val="002B7774"/>
    <w:rsid w:val="002B7FB0"/>
    <w:rsid w:val="002C15CC"/>
    <w:rsid w:val="002C1CD9"/>
    <w:rsid w:val="002C2BD3"/>
    <w:rsid w:val="002C6572"/>
    <w:rsid w:val="002C6E6B"/>
    <w:rsid w:val="002C758A"/>
    <w:rsid w:val="002D0DF2"/>
    <w:rsid w:val="002D2E7B"/>
    <w:rsid w:val="002D7E79"/>
    <w:rsid w:val="002E0B3D"/>
    <w:rsid w:val="002E1699"/>
    <w:rsid w:val="002E434E"/>
    <w:rsid w:val="002E70AB"/>
    <w:rsid w:val="002E76D1"/>
    <w:rsid w:val="002F00F1"/>
    <w:rsid w:val="002F0AA4"/>
    <w:rsid w:val="002F0ABB"/>
    <w:rsid w:val="002F37B7"/>
    <w:rsid w:val="002F66F3"/>
    <w:rsid w:val="002F6E87"/>
    <w:rsid w:val="002F71FE"/>
    <w:rsid w:val="00300BCA"/>
    <w:rsid w:val="0030279B"/>
    <w:rsid w:val="0030279E"/>
    <w:rsid w:val="00304438"/>
    <w:rsid w:val="003057DD"/>
    <w:rsid w:val="003115ED"/>
    <w:rsid w:val="003122EF"/>
    <w:rsid w:val="0031417F"/>
    <w:rsid w:val="00317701"/>
    <w:rsid w:val="00321395"/>
    <w:rsid w:val="00322AF5"/>
    <w:rsid w:val="003247B8"/>
    <w:rsid w:val="00324F42"/>
    <w:rsid w:val="003302AD"/>
    <w:rsid w:val="0033053B"/>
    <w:rsid w:val="00334461"/>
    <w:rsid w:val="00334C2F"/>
    <w:rsid w:val="00335053"/>
    <w:rsid w:val="0033715D"/>
    <w:rsid w:val="00337359"/>
    <w:rsid w:val="00340FDB"/>
    <w:rsid w:val="00343E11"/>
    <w:rsid w:val="00345733"/>
    <w:rsid w:val="0034583C"/>
    <w:rsid w:val="00351C43"/>
    <w:rsid w:val="00352126"/>
    <w:rsid w:val="0035219E"/>
    <w:rsid w:val="0035504C"/>
    <w:rsid w:val="003560D8"/>
    <w:rsid w:val="00361CC9"/>
    <w:rsid w:val="003623F6"/>
    <w:rsid w:val="00366C05"/>
    <w:rsid w:val="00371450"/>
    <w:rsid w:val="00372130"/>
    <w:rsid w:val="0037569C"/>
    <w:rsid w:val="003777A3"/>
    <w:rsid w:val="0038186B"/>
    <w:rsid w:val="0038460B"/>
    <w:rsid w:val="003847F9"/>
    <w:rsid w:val="00384913"/>
    <w:rsid w:val="003851E8"/>
    <w:rsid w:val="00393263"/>
    <w:rsid w:val="00397FCF"/>
    <w:rsid w:val="003A022E"/>
    <w:rsid w:val="003A0C38"/>
    <w:rsid w:val="003A7F3C"/>
    <w:rsid w:val="003B0634"/>
    <w:rsid w:val="003B0E19"/>
    <w:rsid w:val="003B145E"/>
    <w:rsid w:val="003B33C2"/>
    <w:rsid w:val="003B52B9"/>
    <w:rsid w:val="003B533E"/>
    <w:rsid w:val="003B7CBF"/>
    <w:rsid w:val="003C155D"/>
    <w:rsid w:val="003C19FF"/>
    <w:rsid w:val="003C2774"/>
    <w:rsid w:val="003C480E"/>
    <w:rsid w:val="003C5B04"/>
    <w:rsid w:val="003D180B"/>
    <w:rsid w:val="003D7335"/>
    <w:rsid w:val="003D776C"/>
    <w:rsid w:val="003D7E18"/>
    <w:rsid w:val="003E02B9"/>
    <w:rsid w:val="003E0565"/>
    <w:rsid w:val="003E1CD4"/>
    <w:rsid w:val="003E2ED9"/>
    <w:rsid w:val="003E395A"/>
    <w:rsid w:val="003E3B6B"/>
    <w:rsid w:val="003E4DBA"/>
    <w:rsid w:val="003E5B08"/>
    <w:rsid w:val="003E64DD"/>
    <w:rsid w:val="003E6F5B"/>
    <w:rsid w:val="003E7717"/>
    <w:rsid w:val="003F2DD8"/>
    <w:rsid w:val="003F5922"/>
    <w:rsid w:val="003F631B"/>
    <w:rsid w:val="003F6713"/>
    <w:rsid w:val="003F71CE"/>
    <w:rsid w:val="00401318"/>
    <w:rsid w:val="00401DEC"/>
    <w:rsid w:val="0040352D"/>
    <w:rsid w:val="00403F11"/>
    <w:rsid w:val="004049DE"/>
    <w:rsid w:val="00405C43"/>
    <w:rsid w:val="00412E54"/>
    <w:rsid w:val="00416268"/>
    <w:rsid w:val="00417409"/>
    <w:rsid w:val="00417917"/>
    <w:rsid w:val="00417C21"/>
    <w:rsid w:val="004213D0"/>
    <w:rsid w:val="0042219A"/>
    <w:rsid w:val="00422794"/>
    <w:rsid w:val="00425291"/>
    <w:rsid w:val="00426AF5"/>
    <w:rsid w:val="00427D9B"/>
    <w:rsid w:val="00427E58"/>
    <w:rsid w:val="00430A16"/>
    <w:rsid w:val="004320C0"/>
    <w:rsid w:val="00434A2A"/>
    <w:rsid w:val="0043511A"/>
    <w:rsid w:val="00437DC1"/>
    <w:rsid w:val="004415A1"/>
    <w:rsid w:val="004415BC"/>
    <w:rsid w:val="00441A69"/>
    <w:rsid w:val="00444536"/>
    <w:rsid w:val="00447216"/>
    <w:rsid w:val="00447359"/>
    <w:rsid w:val="00447F21"/>
    <w:rsid w:val="00450C7B"/>
    <w:rsid w:val="00451D98"/>
    <w:rsid w:val="00452183"/>
    <w:rsid w:val="004545E4"/>
    <w:rsid w:val="00454E19"/>
    <w:rsid w:val="00461108"/>
    <w:rsid w:val="00462378"/>
    <w:rsid w:val="004633EB"/>
    <w:rsid w:val="00465541"/>
    <w:rsid w:val="004659E1"/>
    <w:rsid w:val="004675BE"/>
    <w:rsid w:val="00471D61"/>
    <w:rsid w:val="004753D6"/>
    <w:rsid w:val="00476030"/>
    <w:rsid w:val="00480615"/>
    <w:rsid w:val="00480B90"/>
    <w:rsid w:val="00484278"/>
    <w:rsid w:val="00484369"/>
    <w:rsid w:val="004850CD"/>
    <w:rsid w:val="00485137"/>
    <w:rsid w:val="00485BB9"/>
    <w:rsid w:val="00485DF1"/>
    <w:rsid w:val="0048684C"/>
    <w:rsid w:val="00487157"/>
    <w:rsid w:val="0049033D"/>
    <w:rsid w:val="00491A1E"/>
    <w:rsid w:val="004A090D"/>
    <w:rsid w:val="004A3085"/>
    <w:rsid w:val="004A4C56"/>
    <w:rsid w:val="004A669A"/>
    <w:rsid w:val="004B1CE6"/>
    <w:rsid w:val="004B4AF4"/>
    <w:rsid w:val="004B5945"/>
    <w:rsid w:val="004B6204"/>
    <w:rsid w:val="004B6456"/>
    <w:rsid w:val="004B6927"/>
    <w:rsid w:val="004B7530"/>
    <w:rsid w:val="004B7D50"/>
    <w:rsid w:val="004C05F6"/>
    <w:rsid w:val="004C2D84"/>
    <w:rsid w:val="004C3365"/>
    <w:rsid w:val="004C5878"/>
    <w:rsid w:val="004C5B61"/>
    <w:rsid w:val="004D0564"/>
    <w:rsid w:val="004D3BEC"/>
    <w:rsid w:val="004D3FEA"/>
    <w:rsid w:val="004D42AD"/>
    <w:rsid w:val="004D688B"/>
    <w:rsid w:val="004D77D8"/>
    <w:rsid w:val="004E2089"/>
    <w:rsid w:val="004E2A00"/>
    <w:rsid w:val="004E48EE"/>
    <w:rsid w:val="004E51F2"/>
    <w:rsid w:val="004F101F"/>
    <w:rsid w:val="004F1C2A"/>
    <w:rsid w:val="004F3A08"/>
    <w:rsid w:val="004F3D0C"/>
    <w:rsid w:val="004F607C"/>
    <w:rsid w:val="005008E5"/>
    <w:rsid w:val="00504148"/>
    <w:rsid w:val="005059CE"/>
    <w:rsid w:val="005100D5"/>
    <w:rsid w:val="00510D4D"/>
    <w:rsid w:val="0051107F"/>
    <w:rsid w:val="00511C17"/>
    <w:rsid w:val="005125F3"/>
    <w:rsid w:val="00513562"/>
    <w:rsid w:val="00513B12"/>
    <w:rsid w:val="00513FE1"/>
    <w:rsid w:val="005141A2"/>
    <w:rsid w:val="00515E21"/>
    <w:rsid w:val="00516082"/>
    <w:rsid w:val="005174D9"/>
    <w:rsid w:val="005177C0"/>
    <w:rsid w:val="00517AF8"/>
    <w:rsid w:val="005204D7"/>
    <w:rsid w:val="00522A47"/>
    <w:rsid w:val="00523A6F"/>
    <w:rsid w:val="005261F9"/>
    <w:rsid w:val="005265A9"/>
    <w:rsid w:val="0053051B"/>
    <w:rsid w:val="00534C28"/>
    <w:rsid w:val="00535D84"/>
    <w:rsid w:val="00537CE8"/>
    <w:rsid w:val="0054039E"/>
    <w:rsid w:val="00544987"/>
    <w:rsid w:val="00545D03"/>
    <w:rsid w:val="005462AD"/>
    <w:rsid w:val="0054667D"/>
    <w:rsid w:val="0054762A"/>
    <w:rsid w:val="005501EF"/>
    <w:rsid w:val="00552EC9"/>
    <w:rsid w:val="0055475A"/>
    <w:rsid w:val="005636DC"/>
    <w:rsid w:val="00565DF9"/>
    <w:rsid w:val="00566C6C"/>
    <w:rsid w:val="005713D4"/>
    <w:rsid w:val="00572057"/>
    <w:rsid w:val="005723EF"/>
    <w:rsid w:val="005726A6"/>
    <w:rsid w:val="00573A74"/>
    <w:rsid w:val="00587AEF"/>
    <w:rsid w:val="00587FAE"/>
    <w:rsid w:val="00591622"/>
    <w:rsid w:val="00593A5D"/>
    <w:rsid w:val="005964BE"/>
    <w:rsid w:val="00597808"/>
    <w:rsid w:val="00597FE4"/>
    <w:rsid w:val="005A2482"/>
    <w:rsid w:val="005A2EA8"/>
    <w:rsid w:val="005A47F5"/>
    <w:rsid w:val="005B0F4B"/>
    <w:rsid w:val="005B2067"/>
    <w:rsid w:val="005B3181"/>
    <w:rsid w:val="005B7A0E"/>
    <w:rsid w:val="005C1399"/>
    <w:rsid w:val="005C1B81"/>
    <w:rsid w:val="005C365C"/>
    <w:rsid w:val="005C5AF1"/>
    <w:rsid w:val="005C5BCA"/>
    <w:rsid w:val="005C7AB9"/>
    <w:rsid w:val="005D0B30"/>
    <w:rsid w:val="005D15A9"/>
    <w:rsid w:val="005D2D9A"/>
    <w:rsid w:val="005D3280"/>
    <w:rsid w:val="005E112E"/>
    <w:rsid w:val="005E2DD8"/>
    <w:rsid w:val="005E2EB5"/>
    <w:rsid w:val="005E5025"/>
    <w:rsid w:val="005E56C5"/>
    <w:rsid w:val="005E637C"/>
    <w:rsid w:val="005E6AF6"/>
    <w:rsid w:val="005F1829"/>
    <w:rsid w:val="005F4191"/>
    <w:rsid w:val="005F4FDD"/>
    <w:rsid w:val="005F5523"/>
    <w:rsid w:val="005F5FE2"/>
    <w:rsid w:val="005F6CC2"/>
    <w:rsid w:val="005F719D"/>
    <w:rsid w:val="005F73BD"/>
    <w:rsid w:val="00602C4D"/>
    <w:rsid w:val="00604B80"/>
    <w:rsid w:val="00605D9F"/>
    <w:rsid w:val="00607A31"/>
    <w:rsid w:val="00607E02"/>
    <w:rsid w:val="00610130"/>
    <w:rsid w:val="00612B46"/>
    <w:rsid w:val="00613DE1"/>
    <w:rsid w:val="00614237"/>
    <w:rsid w:val="00615C96"/>
    <w:rsid w:val="00617C7C"/>
    <w:rsid w:val="00620031"/>
    <w:rsid w:val="00623242"/>
    <w:rsid w:val="00623869"/>
    <w:rsid w:val="0062563D"/>
    <w:rsid w:val="00626084"/>
    <w:rsid w:val="006273F0"/>
    <w:rsid w:val="00627F3F"/>
    <w:rsid w:val="00631D3E"/>
    <w:rsid w:val="00633AE0"/>
    <w:rsid w:val="006355C2"/>
    <w:rsid w:val="006361E6"/>
    <w:rsid w:val="00636AA3"/>
    <w:rsid w:val="00637213"/>
    <w:rsid w:val="00641771"/>
    <w:rsid w:val="00642885"/>
    <w:rsid w:val="00642C16"/>
    <w:rsid w:val="0064302E"/>
    <w:rsid w:val="00643245"/>
    <w:rsid w:val="00643F4A"/>
    <w:rsid w:val="00644087"/>
    <w:rsid w:val="00644C88"/>
    <w:rsid w:val="00645D73"/>
    <w:rsid w:val="00646606"/>
    <w:rsid w:val="00651084"/>
    <w:rsid w:val="00651EF2"/>
    <w:rsid w:val="00652EC6"/>
    <w:rsid w:val="00653072"/>
    <w:rsid w:val="006547A9"/>
    <w:rsid w:val="00665F24"/>
    <w:rsid w:val="00670BB1"/>
    <w:rsid w:val="006712E1"/>
    <w:rsid w:val="0067525C"/>
    <w:rsid w:val="00676649"/>
    <w:rsid w:val="0067697C"/>
    <w:rsid w:val="0068042E"/>
    <w:rsid w:val="00681DA1"/>
    <w:rsid w:val="00686FD7"/>
    <w:rsid w:val="00691790"/>
    <w:rsid w:val="0069218C"/>
    <w:rsid w:val="00692671"/>
    <w:rsid w:val="00694701"/>
    <w:rsid w:val="006960F6"/>
    <w:rsid w:val="006976A7"/>
    <w:rsid w:val="00697A65"/>
    <w:rsid w:val="006A154C"/>
    <w:rsid w:val="006A369E"/>
    <w:rsid w:val="006A3AF5"/>
    <w:rsid w:val="006B1089"/>
    <w:rsid w:val="006B208B"/>
    <w:rsid w:val="006B3499"/>
    <w:rsid w:val="006B4254"/>
    <w:rsid w:val="006C19CA"/>
    <w:rsid w:val="006C23E4"/>
    <w:rsid w:val="006C2BE9"/>
    <w:rsid w:val="006C4164"/>
    <w:rsid w:val="006C4502"/>
    <w:rsid w:val="006C6A06"/>
    <w:rsid w:val="006D21AC"/>
    <w:rsid w:val="006D26D9"/>
    <w:rsid w:val="006D3DDC"/>
    <w:rsid w:val="006D7862"/>
    <w:rsid w:val="006E08F0"/>
    <w:rsid w:val="006E3C12"/>
    <w:rsid w:val="006E45DA"/>
    <w:rsid w:val="006F082E"/>
    <w:rsid w:val="006F5F10"/>
    <w:rsid w:val="00703D76"/>
    <w:rsid w:val="00704BF6"/>
    <w:rsid w:val="00704C52"/>
    <w:rsid w:val="00710556"/>
    <w:rsid w:val="00710F33"/>
    <w:rsid w:val="00712611"/>
    <w:rsid w:val="00712C54"/>
    <w:rsid w:val="0071419C"/>
    <w:rsid w:val="00714DA5"/>
    <w:rsid w:val="00717123"/>
    <w:rsid w:val="00717CDE"/>
    <w:rsid w:val="00722108"/>
    <w:rsid w:val="00722CFB"/>
    <w:rsid w:val="00722D20"/>
    <w:rsid w:val="00723874"/>
    <w:rsid w:val="007251EA"/>
    <w:rsid w:val="00726AC4"/>
    <w:rsid w:val="00727A31"/>
    <w:rsid w:val="00727CDC"/>
    <w:rsid w:val="0073160A"/>
    <w:rsid w:val="00732509"/>
    <w:rsid w:val="007352E3"/>
    <w:rsid w:val="00736DEC"/>
    <w:rsid w:val="00737780"/>
    <w:rsid w:val="00741445"/>
    <w:rsid w:val="007419B6"/>
    <w:rsid w:val="00744F19"/>
    <w:rsid w:val="00745EA9"/>
    <w:rsid w:val="0074753D"/>
    <w:rsid w:val="00751439"/>
    <w:rsid w:val="00753FE8"/>
    <w:rsid w:val="00757D17"/>
    <w:rsid w:val="00761819"/>
    <w:rsid w:val="007644D1"/>
    <w:rsid w:val="0076661C"/>
    <w:rsid w:val="00766B6F"/>
    <w:rsid w:val="00772246"/>
    <w:rsid w:val="007727F7"/>
    <w:rsid w:val="00773943"/>
    <w:rsid w:val="007745EF"/>
    <w:rsid w:val="0077660B"/>
    <w:rsid w:val="00776B13"/>
    <w:rsid w:val="00784AEE"/>
    <w:rsid w:val="007852D8"/>
    <w:rsid w:val="00786480"/>
    <w:rsid w:val="00791929"/>
    <w:rsid w:val="00793A81"/>
    <w:rsid w:val="00794F9D"/>
    <w:rsid w:val="00796F01"/>
    <w:rsid w:val="007A1400"/>
    <w:rsid w:val="007A2651"/>
    <w:rsid w:val="007A480F"/>
    <w:rsid w:val="007A59C1"/>
    <w:rsid w:val="007B224E"/>
    <w:rsid w:val="007B2EDC"/>
    <w:rsid w:val="007B5805"/>
    <w:rsid w:val="007B5E20"/>
    <w:rsid w:val="007C0F71"/>
    <w:rsid w:val="007C49B7"/>
    <w:rsid w:val="007C7001"/>
    <w:rsid w:val="007D09BA"/>
    <w:rsid w:val="007D0F6B"/>
    <w:rsid w:val="007D192A"/>
    <w:rsid w:val="007D29C6"/>
    <w:rsid w:val="007E0EA9"/>
    <w:rsid w:val="007E305B"/>
    <w:rsid w:val="007E3B49"/>
    <w:rsid w:val="007E3B55"/>
    <w:rsid w:val="007E4188"/>
    <w:rsid w:val="007E6CB9"/>
    <w:rsid w:val="007E6F4B"/>
    <w:rsid w:val="007E7C06"/>
    <w:rsid w:val="007F1824"/>
    <w:rsid w:val="007F45E4"/>
    <w:rsid w:val="007F5049"/>
    <w:rsid w:val="00801291"/>
    <w:rsid w:val="0080776A"/>
    <w:rsid w:val="00812010"/>
    <w:rsid w:val="00813D43"/>
    <w:rsid w:val="00814CBC"/>
    <w:rsid w:val="0081585D"/>
    <w:rsid w:val="00820667"/>
    <w:rsid w:val="00822300"/>
    <w:rsid w:val="00822532"/>
    <w:rsid w:val="00822709"/>
    <w:rsid w:val="0082627E"/>
    <w:rsid w:val="00830CDF"/>
    <w:rsid w:val="008335ED"/>
    <w:rsid w:val="00836BC7"/>
    <w:rsid w:val="00836DA3"/>
    <w:rsid w:val="00840A9D"/>
    <w:rsid w:val="0084199A"/>
    <w:rsid w:val="00847252"/>
    <w:rsid w:val="00857C0C"/>
    <w:rsid w:val="0086014F"/>
    <w:rsid w:val="00860F4D"/>
    <w:rsid w:val="00861308"/>
    <w:rsid w:val="00862B5C"/>
    <w:rsid w:val="0086398E"/>
    <w:rsid w:val="008641DC"/>
    <w:rsid w:val="00864854"/>
    <w:rsid w:val="00867A9C"/>
    <w:rsid w:val="00870D8B"/>
    <w:rsid w:val="00872B98"/>
    <w:rsid w:val="00873A23"/>
    <w:rsid w:val="00876FC0"/>
    <w:rsid w:val="00882933"/>
    <w:rsid w:val="00886E37"/>
    <w:rsid w:val="0088772F"/>
    <w:rsid w:val="00890735"/>
    <w:rsid w:val="0089119D"/>
    <w:rsid w:val="00895265"/>
    <w:rsid w:val="008A033D"/>
    <w:rsid w:val="008A36C2"/>
    <w:rsid w:val="008A3A63"/>
    <w:rsid w:val="008A3EDD"/>
    <w:rsid w:val="008A3F52"/>
    <w:rsid w:val="008A41C0"/>
    <w:rsid w:val="008A48B1"/>
    <w:rsid w:val="008A50FD"/>
    <w:rsid w:val="008A7DDB"/>
    <w:rsid w:val="008B092F"/>
    <w:rsid w:val="008B2A1A"/>
    <w:rsid w:val="008B30E1"/>
    <w:rsid w:val="008B377C"/>
    <w:rsid w:val="008B3F27"/>
    <w:rsid w:val="008B7E1E"/>
    <w:rsid w:val="008C5CCC"/>
    <w:rsid w:val="008C6A44"/>
    <w:rsid w:val="008D0DA9"/>
    <w:rsid w:val="008D1B6B"/>
    <w:rsid w:val="008D23C1"/>
    <w:rsid w:val="008D310C"/>
    <w:rsid w:val="008D3722"/>
    <w:rsid w:val="008D3AC0"/>
    <w:rsid w:val="008D4C9A"/>
    <w:rsid w:val="008D4DA2"/>
    <w:rsid w:val="008D5D81"/>
    <w:rsid w:val="008D70D2"/>
    <w:rsid w:val="008E1519"/>
    <w:rsid w:val="008E2C31"/>
    <w:rsid w:val="008E5DD9"/>
    <w:rsid w:val="008E66AA"/>
    <w:rsid w:val="008E7FB0"/>
    <w:rsid w:val="008F0612"/>
    <w:rsid w:val="008F416A"/>
    <w:rsid w:val="008F45A0"/>
    <w:rsid w:val="008F4F74"/>
    <w:rsid w:val="008F585F"/>
    <w:rsid w:val="008F678A"/>
    <w:rsid w:val="008F6A14"/>
    <w:rsid w:val="00902A1F"/>
    <w:rsid w:val="00903D55"/>
    <w:rsid w:val="00906C23"/>
    <w:rsid w:val="00911011"/>
    <w:rsid w:val="00912DA6"/>
    <w:rsid w:val="00914FFF"/>
    <w:rsid w:val="00915A6B"/>
    <w:rsid w:val="00917DFF"/>
    <w:rsid w:val="00921337"/>
    <w:rsid w:val="00921526"/>
    <w:rsid w:val="00922AFB"/>
    <w:rsid w:val="009321DB"/>
    <w:rsid w:val="0093244D"/>
    <w:rsid w:val="00933C35"/>
    <w:rsid w:val="00944719"/>
    <w:rsid w:val="00952521"/>
    <w:rsid w:val="0096055B"/>
    <w:rsid w:val="009619A5"/>
    <w:rsid w:val="0096473A"/>
    <w:rsid w:val="00964E6C"/>
    <w:rsid w:val="0097035A"/>
    <w:rsid w:val="009707F0"/>
    <w:rsid w:val="009735AC"/>
    <w:rsid w:val="00974F85"/>
    <w:rsid w:val="00974FDA"/>
    <w:rsid w:val="00976990"/>
    <w:rsid w:val="00980348"/>
    <w:rsid w:val="00982153"/>
    <w:rsid w:val="00984B2F"/>
    <w:rsid w:val="0098640A"/>
    <w:rsid w:val="009866AC"/>
    <w:rsid w:val="00990854"/>
    <w:rsid w:val="00994B9E"/>
    <w:rsid w:val="0099608C"/>
    <w:rsid w:val="00996691"/>
    <w:rsid w:val="009A166A"/>
    <w:rsid w:val="009A1C7C"/>
    <w:rsid w:val="009A251A"/>
    <w:rsid w:val="009A35DC"/>
    <w:rsid w:val="009A6790"/>
    <w:rsid w:val="009A7936"/>
    <w:rsid w:val="009B2CEF"/>
    <w:rsid w:val="009B6308"/>
    <w:rsid w:val="009C07DD"/>
    <w:rsid w:val="009C3914"/>
    <w:rsid w:val="009C3C3E"/>
    <w:rsid w:val="009C707F"/>
    <w:rsid w:val="009C7CF1"/>
    <w:rsid w:val="009D145B"/>
    <w:rsid w:val="009D195C"/>
    <w:rsid w:val="009D26CC"/>
    <w:rsid w:val="009D635F"/>
    <w:rsid w:val="009D6F71"/>
    <w:rsid w:val="009D797A"/>
    <w:rsid w:val="009E289F"/>
    <w:rsid w:val="009E6003"/>
    <w:rsid w:val="009E7FCD"/>
    <w:rsid w:val="009F0EEF"/>
    <w:rsid w:val="009F226A"/>
    <w:rsid w:val="009F344B"/>
    <w:rsid w:val="009F384B"/>
    <w:rsid w:val="009F4723"/>
    <w:rsid w:val="009F4FE1"/>
    <w:rsid w:val="009F54D0"/>
    <w:rsid w:val="009F6C21"/>
    <w:rsid w:val="009F708F"/>
    <w:rsid w:val="00A06423"/>
    <w:rsid w:val="00A14E5A"/>
    <w:rsid w:val="00A2096F"/>
    <w:rsid w:val="00A21E2B"/>
    <w:rsid w:val="00A243EE"/>
    <w:rsid w:val="00A24E31"/>
    <w:rsid w:val="00A25D61"/>
    <w:rsid w:val="00A30DE2"/>
    <w:rsid w:val="00A3243B"/>
    <w:rsid w:val="00A32F0E"/>
    <w:rsid w:val="00A355B8"/>
    <w:rsid w:val="00A3619D"/>
    <w:rsid w:val="00A36319"/>
    <w:rsid w:val="00A370B3"/>
    <w:rsid w:val="00A441D1"/>
    <w:rsid w:val="00A45394"/>
    <w:rsid w:val="00A5009E"/>
    <w:rsid w:val="00A50C1C"/>
    <w:rsid w:val="00A52D10"/>
    <w:rsid w:val="00A5308B"/>
    <w:rsid w:val="00A5347D"/>
    <w:rsid w:val="00A5512A"/>
    <w:rsid w:val="00A60460"/>
    <w:rsid w:val="00A72473"/>
    <w:rsid w:val="00A80D3D"/>
    <w:rsid w:val="00A824EB"/>
    <w:rsid w:val="00A838EC"/>
    <w:rsid w:val="00A83A26"/>
    <w:rsid w:val="00A86A54"/>
    <w:rsid w:val="00A9061F"/>
    <w:rsid w:val="00A90A7C"/>
    <w:rsid w:val="00A9334D"/>
    <w:rsid w:val="00A947FC"/>
    <w:rsid w:val="00A94AEC"/>
    <w:rsid w:val="00A94CF7"/>
    <w:rsid w:val="00A96D39"/>
    <w:rsid w:val="00AA4A52"/>
    <w:rsid w:val="00AA4D7A"/>
    <w:rsid w:val="00AA6D43"/>
    <w:rsid w:val="00AB38F8"/>
    <w:rsid w:val="00AB50EE"/>
    <w:rsid w:val="00AB57F5"/>
    <w:rsid w:val="00AC01EC"/>
    <w:rsid w:val="00AC2DC9"/>
    <w:rsid w:val="00AC3B74"/>
    <w:rsid w:val="00AC3C8B"/>
    <w:rsid w:val="00AC5AB4"/>
    <w:rsid w:val="00AC5FA4"/>
    <w:rsid w:val="00AC694D"/>
    <w:rsid w:val="00AD29B0"/>
    <w:rsid w:val="00AD4315"/>
    <w:rsid w:val="00AD54DC"/>
    <w:rsid w:val="00AD5B60"/>
    <w:rsid w:val="00AD67CA"/>
    <w:rsid w:val="00AE11FB"/>
    <w:rsid w:val="00AE18D1"/>
    <w:rsid w:val="00AE1DD7"/>
    <w:rsid w:val="00AE2747"/>
    <w:rsid w:val="00AE3464"/>
    <w:rsid w:val="00AE5480"/>
    <w:rsid w:val="00AE56CB"/>
    <w:rsid w:val="00AF0F8E"/>
    <w:rsid w:val="00AF4003"/>
    <w:rsid w:val="00AF5DC7"/>
    <w:rsid w:val="00AF72D2"/>
    <w:rsid w:val="00AF7E27"/>
    <w:rsid w:val="00B00992"/>
    <w:rsid w:val="00B03AFF"/>
    <w:rsid w:val="00B04D91"/>
    <w:rsid w:val="00B04E92"/>
    <w:rsid w:val="00B05A4F"/>
    <w:rsid w:val="00B0603E"/>
    <w:rsid w:val="00B067A1"/>
    <w:rsid w:val="00B07E39"/>
    <w:rsid w:val="00B125DB"/>
    <w:rsid w:val="00B13994"/>
    <w:rsid w:val="00B1423D"/>
    <w:rsid w:val="00B14E19"/>
    <w:rsid w:val="00B15EF7"/>
    <w:rsid w:val="00B20F33"/>
    <w:rsid w:val="00B224A8"/>
    <w:rsid w:val="00B238F0"/>
    <w:rsid w:val="00B25788"/>
    <w:rsid w:val="00B30983"/>
    <w:rsid w:val="00B30AF4"/>
    <w:rsid w:val="00B31118"/>
    <w:rsid w:val="00B34486"/>
    <w:rsid w:val="00B3509B"/>
    <w:rsid w:val="00B36A4A"/>
    <w:rsid w:val="00B40E45"/>
    <w:rsid w:val="00B4603D"/>
    <w:rsid w:val="00B46AC0"/>
    <w:rsid w:val="00B46DBD"/>
    <w:rsid w:val="00B50EC7"/>
    <w:rsid w:val="00B521BC"/>
    <w:rsid w:val="00B55755"/>
    <w:rsid w:val="00B64260"/>
    <w:rsid w:val="00B64774"/>
    <w:rsid w:val="00B72810"/>
    <w:rsid w:val="00B751AF"/>
    <w:rsid w:val="00B760BF"/>
    <w:rsid w:val="00B77DB2"/>
    <w:rsid w:val="00B83053"/>
    <w:rsid w:val="00B84598"/>
    <w:rsid w:val="00B878C8"/>
    <w:rsid w:val="00B90036"/>
    <w:rsid w:val="00B909EF"/>
    <w:rsid w:val="00B92967"/>
    <w:rsid w:val="00B92F5E"/>
    <w:rsid w:val="00B942D7"/>
    <w:rsid w:val="00B94617"/>
    <w:rsid w:val="00B94814"/>
    <w:rsid w:val="00B96E3A"/>
    <w:rsid w:val="00B96F28"/>
    <w:rsid w:val="00BA5128"/>
    <w:rsid w:val="00BA714B"/>
    <w:rsid w:val="00BB14BE"/>
    <w:rsid w:val="00BB18A4"/>
    <w:rsid w:val="00BB21F4"/>
    <w:rsid w:val="00BB4CEE"/>
    <w:rsid w:val="00BB787C"/>
    <w:rsid w:val="00BC0C49"/>
    <w:rsid w:val="00BC3522"/>
    <w:rsid w:val="00BC3793"/>
    <w:rsid w:val="00BC4548"/>
    <w:rsid w:val="00BC76C1"/>
    <w:rsid w:val="00BD2ACA"/>
    <w:rsid w:val="00BD42B4"/>
    <w:rsid w:val="00BD448F"/>
    <w:rsid w:val="00BD61E3"/>
    <w:rsid w:val="00BD658E"/>
    <w:rsid w:val="00BD6B56"/>
    <w:rsid w:val="00BE4534"/>
    <w:rsid w:val="00BE740E"/>
    <w:rsid w:val="00BE79A8"/>
    <w:rsid w:val="00BE7F5D"/>
    <w:rsid w:val="00BF46D1"/>
    <w:rsid w:val="00C062D8"/>
    <w:rsid w:val="00C06B43"/>
    <w:rsid w:val="00C10920"/>
    <w:rsid w:val="00C10B37"/>
    <w:rsid w:val="00C11CBE"/>
    <w:rsid w:val="00C12161"/>
    <w:rsid w:val="00C123B6"/>
    <w:rsid w:val="00C173A6"/>
    <w:rsid w:val="00C173F5"/>
    <w:rsid w:val="00C1776C"/>
    <w:rsid w:val="00C17A3F"/>
    <w:rsid w:val="00C20856"/>
    <w:rsid w:val="00C210AC"/>
    <w:rsid w:val="00C25290"/>
    <w:rsid w:val="00C27757"/>
    <w:rsid w:val="00C31E65"/>
    <w:rsid w:val="00C325A3"/>
    <w:rsid w:val="00C333DB"/>
    <w:rsid w:val="00C33EC5"/>
    <w:rsid w:val="00C34AEA"/>
    <w:rsid w:val="00C35862"/>
    <w:rsid w:val="00C35968"/>
    <w:rsid w:val="00C42215"/>
    <w:rsid w:val="00C42F06"/>
    <w:rsid w:val="00C513C2"/>
    <w:rsid w:val="00C55629"/>
    <w:rsid w:val="00C560F8"/>
    <w:rsid w:val="00C56103"/>
    <w:rsid w:val="00C60D26"/>
    <w:rsid w:val="00C60F85"/>
    <w:rsid w:val="00C62EB4"/>
    <w:rsid w:val="00C63C30"/>
    <w:rsid w:val="00C63D35"/>
    <w:rsid w:val="00C64A8B"/>
    <w:rsid w:val="00C704A8"/>
    <w:rsid w:val="00C706A9"/>
    <w:rsid w:val="00C72A6B"/>
    <w:rsid w:val="00C72CA1"/>
    <w:rsid w:val="00C72F6E"/>
    <w:rsid w:val="00C74C1B"/>
    <w:rsid w:val="00C75307"/>
    <w:rsid w:val="00C753B1"/>
    <w:rsid w:val="00C75C90"/>
    <w:rsid w:val="00C8383D"/>
    <w:rsid w:val="00C83CF2"/>
    <w:rsid w:val="00C936B4"/>
    <w:rsid w:val="00C941B9"/>
    <w:rsid w:val="00C94498"/>
    <w:rsid w:val="00C96A34"/>
    <w:rsid w:val="00C97C07"/>
    <w:rsid w:val="00C97CF8"/>
    <w:rsid w:val="00CA24C0"/>
    <w:rsid w:val="00CA3287"/>
    <w:rsid w:val="00CA56CC"/>
    <w:rsid w:val="00CA6858"/>
    <w:rsid w:val="00CB5F67"/>
    <w:rsid w:val="00CB7DB1"/>
    <w:rsid w:val="00CB7F94"/>
    <w:rsid w:val="00CC1D6E"/>
    <w:rsid w:val="00CC3F50"/>
    <w:rsid w:val="00CC6A59"/>
    <w:rsid w:val="00CC77BB"/>
    <w:rsid w:val="00CD0D5A"/>
    <w:rsid w:val="00CD4AB9"/>
    <w:rsid w:val="00CD5ED4"/>
    <w:rsid w:val="00CD6F42"/>
    <w:rsid w:val="00CE0962"/>
    <w:rsid w:val="00CE4CAB"/>
    <w:rsid w:val="00CE568B"/>
    <w:rsid w:val="00CE5815"/>
    <w:rsid w:val="00CE6967"/>
    <w:rsid w:val="00CE729F"/>
    <w:rsid w:val="00CF028E"/>
    <w:rsid w:val="00CF0FB4"/>
    <w:rsid w:val="00CF10B7"/>
    <w:rsid w:val="00CF29D0"/>
    <w:rsid w:val="00CF3F37"/>
    <w:rsid w:val="00CF503F"/>
    <w:rsid w:val="00CF52ED"/>
    <w:rsid w:val="00CF7D39"/>
    <w:rsid w:val="00D004FE"/>
    <w:rsid w:val="00D06604"/>
    <w:rsid w:val="00D10479"/>
    <w:rsid w:val="00D123F4"/>
    <w:rsid w:val="00D13440"/>
    <w:rsid w:val="00D15ABA"/>
    <w:rsid w:val="00D246AA"/>
    <w:rsid w:val="00D25455"/>
    <w:rsid w:val="00D257FA"/>
    <w:rsid w:val="00D25C05"/>
    <w:rsid w:val="00D30558"/>
    <w:rsid w:val="00D30899"/>
    <w:rsid w:val="00D32179"/>
    <w:rsid w:val="00D34189"/>
    <w:rsid w:val="00D344BA"/>
    <w:rsid w:val="00D35E31"/>
    <w:rsid w:val="00D36BE5"/>
    <w:rsid w:val="00D42651"/>
    <w:rsid w:val="00D426D0"/>
    <w:rsid w:val="00D4492E"/>
    <w:rsid w:val="00D45129"/>
    <w:rsid w:val="00D500FA"/>
    <w:rsid w:val="00D514FD"/>
    <w:rsid w:val="00D55B31"/>
    <w:rsid w:val="00D56629"/>
    <w:rsid w:val="00D5727C"/>
    <w:rsid w:val="00D601E0"/>
    <w:rsid w:val="00D61BFC"/>
    <w:rsid w:val="00D61EDA"/>
    <w:rsid w:val="00D63664"/>
    <w:rsid w:val="00D63F90"/>
    <w:rsid w:val="00D651D0"/>
    <w:rsid w:val="00D66A67"/>
    <w:rsid w:val="00D71D93"/>
    <w:rsid w:val="00D725E9"/>
    <w:rsid w:val="00D733DC"/>
    <w:rsid w:val="00D735CC"/>
    <w:rsid w:val="00D75C11"/>
    <w:rsid w:val="00D75D37"/>
    <w:rsid w:val="00D77234"/>
    <w:rsid w:val="00D852C8"/>
    <w:rsid w:val="00D90479"/>
    <w:rsid w:val="00D92C4D"/>
    <w:rsid w:val="00D941A2"/>
    <w:rsid w:val="00D94FED"/>
    <w:rsid w:val="00D95078"/>
    <w:rsid w:val="00D96580"/>
    <w:rsid w:val="00D97928"/>
    <w:rsid w:val="00DA3899"/>
    <w:rsid w:val="00DA443F"/>
    <w:rsid w:val="00DA472E"/>
    <w:rsid w:val="00DA4867"/>
    <w:rsid w:val="00DA5D01"/>
    <w:rsid w:val="00DA7444"/>
    <w:rsid w:val="00DB44A2"/>
    <w:rsid w:val="00DB44F6"/>
    <w:rsid w:val="00DB5E88"/>
    <w:rsid w:val="00DB6443"/>
    <w:rsid w:val="00DB77AD"/>
    <w:rsid w:val="00DC0588"/>
    <w:rsid w:val="00DC2114"/>
    <w:rsid w:val="00DC320E"/>
    <w:rsid w:val="00DC3EBE"/>
    <w:rsid w:val="00DC49B1"/>
    <w:rsid w:val="00DC5287"/>
    <w:rsid w:val="00DC6F2D"/>
    <w:rsid w:val="00DD3148"/>
    <w:rsid w:val="00DD6AAD"/>
    <w:rsid w:val="00DE2006"/>
    <w:rsid w:val="00DE29F2"/>
    <w:rsid w:val="00DE4E42"/>
    <w:rsid w:val="00DF1C40"/>
    <w:rsid w:val="00DF782A"/>
    <w:rsid w:val="00E00F2D"/>
    <w:rsid w:val="00E04EE5"/>
    <w:rsid w:val="00E0543F"/>
    <w:rsid w:val="00E0573C"/>
    <w:rsid w:val="00E05ADD"/>
    <w:rsid w:val="00E05C21"/>
    <w:rsid w:val="00E066C0"/>
    <w:rsid w:val="00E13BC8"/>
    <w:rsid w:val="00E14228"/>
    <w:rsid w:val="00E201B6"/>
    <w:rsid w:val="00E21109"/>
    <w:rsid w:val="00E21A9E"/>
    <w:rsid w:val="00E21ED2"/>
    <w:rsid w:val="00E30F4B"/>
    <w:rsid w:val="00E32FC6"/>
    <w:rsid w:val="00E34907"/>
    <w:rsid w:val="00E438EB"/>
    <w:rsid w:val="00E43D20"/>
    <w:rsid w:val="00E44ED8"/>
    <w:rsid w:val="00E45C9B"/>
    <w:rsid w:val="00E462B3"/>
    <w:rsid w:val="00E46D1D"/>
    <w:rsid w:val="00E54AFA"/>
    <w:rsid w:val="00E57B85"/>
    <w:rsid w:val="00E60BA9"/>
    <w:rsid w:val="00E62560"/>
    <w:rsid w:val="00E6270D"/>
    <w:rsid w:val="00E64B75"/>
    <w:rsid w:val="00E65361"/>
    <w:rsid w:val="00E660CD"/>
    <w:rsid w:val="00E6646B"/>
    <w:rsid w:val="00E66BCC"/>
    <w:rsid w:val="00E71F5B"/>
    <w:rsid w:val="00E72C59"/>
    <w:rsid w:val="00E74131"/>
    <w:rsid w:val="00E7425F"/>
    <w:rsid w:val="00E75082"/>
    <w:rsid w:val="00E756C8"/>
    <w:rsid w:val="00E773BF"/>
    <w:rsid w:val="00E7788B"/>
    <w:rsid w:val="00E83B30"/>
    <w:rsid w:val="00E86227"/>
    <w:rsid w:val="00E95660"/>
    <w:rsid w:val="00E95F0E"/>
    <w:rsid w:val="00E97F17"/>
    <w:rsid w:val="00EA1E9B"/>
    <w:rsid w:val="00EA2863"/>
    <w:rsid w:val="00EA447C"/>
    <w:rsid w:val="00EA4A84"/>
    <w:rsid w:val="00EA4B97"/>
    <w:rsid w:val="00EB0535"/>
    <w:rsid w:val="00EB0F41"/>
    <w:rsid w:val="00EB1E4A"/>
    <w:rsid w:val="00EB1F27"/>
    <w:rsid w:val="00EB3035"/>
    <w:rsid w:val="00EB3221"/>
    <w:rsid w:val="00EB372C"/>
    <w:rsid w:val="00EB3C24"/>
    <w:rsid w:val="00EB5645"/>
    <w:rsid w:val="00EB570B"/>
    <w:rsid w:val="00EB5993"/>
    <w:rsid w:val="00EB6F75"/>
    <w:rsid w:val="00EC0FFB"/>
    <w:rsid w:val="00EC2BFE"/>
    <w:rsid w:val="00EC446B"/>
    <w:rsid w:val="00EC5481"/>
    <w:rsid w:val="00EC577D"/>
    <w:rsid w:val="00EC7F8F"/>
    <w:rsid w:val="00ED0B9E"/>
    <w:rsid w:val="00ED1F6D"/>
    <w:rsid w:val="00ED343C"/>
    <w:rsid w:val="00EE0297"/>
    <w:rsid w:val="00EE02E7"/>
    <w:rsid w:val="00EE4F19"/>
    <w:rsid w:val="00EE52F9"/>
    <w:rsid w:val="00EE698C"/>
    <w:rsid w:val="00EF2128"/>
    <w:rsid w:val="00EF2728"/>
    <w:rsid w:val="00EF29E3"/>
    <w:rsid w:val="00EF52C7"/>
    <w:rsid w:val="00EF5BED"/>
    <w:rsid w:val="00EF6612"/>
    <w:rsid w:val="00EF6EC1"/>
    <w:rsid w:val="00EF7AFB"/>
    <w:rsid w:val="00F02B78"/>
    <w:rsid w:val="00F02C9E"/>
    <w:rsid w:val="00F03652"/>
    <w:rsid w:val="00F05E76"/>
    <w:rsid w:val="00F067C6"/>
    <w:rsid w:val="00F07905"/>
    <w:rsid w:val="00F10CF5"/>
    <w:rsid w:val="00F11EFD"/>
    <w:rsid w:val="00F14604"/>
    <w:rsid w:val="00F1523E"/>
    <w:rsid w:val="00F15485"/>
    <w:rsid w:val="00F2178F"/>
    <w:rsid w:val="00F221CF"/>
    <w:rsid w:val="00F231DE"/>
    <w:rsid w:val="00F23D86"/>
    <w:rsid w:val="00F25175"/>
    <w:rsid w:val="00F26E5C"/>
    <w:rsid w:val="00F275EC"/>
    <w:rsid w:val="00F310E0"/>
    <w:rsid w:val="00F3506F"/>
    <w:rsid w:val="00F40075"/>
    <w:rsid w:val="00F442DF"/>
    <w:rsid w:val="00F44484"/>
    <w:rsid w:val="00F444C2"/>
    <w:rsid w:val="00F4493C"/>
    <w:rsid w:val="00F4650E"/>
    <w:rsid w:val="00F473DA"/>
    <w:rsid w:val="00F51D19"/>
    <w:rsid w:val="00F53403"/>
    <w:rsid w:val="00F5491E"/>
    <w:rsid w:val="00F62740"/>
    <w:rsid w:val="00F63F57"/>
    <w:rsid w:val="00F670B5"/>
    <w:rsid w:val="00F723E1"/>
    <w:rsid w:val="00F72597"/>
    <w:rsid w:val="00F73DE2"/>
    <w:rsid w:val="00F74C9C"/>
    <w:rsid w:val="00F7623A"/>
    <w:rsid w:val="00F77A10"/>
    <w:rsid w:val="00F77FDA"/>
    <w:rsid w:val="00F82EB4"/>
    <w:rsid w:val="00F85D84"/>
    <w:rsid w:val="00F91C70"/>
    <w:rsid w:val="00F94A87"/>
    <w:rsid w:val="00F95E1C"/>
    <w:rsid w:val="00F97504"/>
    <w:rsid w:val="00FA1A7D"/>
    <w:rsid w:val="00FA5647"/>
    <w:rsid w:val="00FA68AB"/>
    <w:rsid w:val="00FA6BAC"/>
    <w:rsid w:val="00FB019A"/>
    <w:rsid w:val="00FB05FB"/>
    <w:rsid w:val="00FB0C49"/>
    <w:rsid w:val="00FB6B19"/>
    <w:rsid w:val="00FB6F69"/>
    <w:rsid w:val="00FC04A4"/>
    <w:rsid w:val="00FC2A8C"/>
    <w:rsid w:val="00FC686F"/>
    <w:rsid w:val="00FD0175"/>
    <w:rsid w:val="00FD1403"/>
    <w:rsid w:val="00FD38D7"/>
    <w:rsid w:val="00FD499E"/>
    <w:rsid w:val="00FE03F9"/>
    <w:rsid w:val="00FE1E8A"/>
    <w:rsid w:val="00FE65AC"/>
    <w:rsid w:val="00FF54DB"/>
    <w:rsid w:val="00FF579B"/>
    <w:rsid w:val="00FF71FD"/>
    <w:rsid w:val="00FF799C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51201" v:ext="edit"/>
    <o:shapelayout v:ext="edit">
      <o:idmap data="1" v:ext="edit"/>
    </o:shapelayout>
  </w:shapeDefaults>
  <w:decimalSymbol w:val=","/>
  <w:listSeparator w:val=";"/>
  <w15:chartTrackingRefBased/>
  <w14:docId w14:val="33A800A5"/>
  <w15:docId w15:val="{27EE37D5-BAFD-4C5E-897F-07CAB717D4E9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233B78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13B1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14237"/>
  </w:style>
  <w:style w:type="paragraph" w:styleId="Podnoje">
    <w:name w:val="footer"/>
    <w:basedOn w:val="Normal"/>
    <w:link w:val="Podno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4237"/>
  </w:style>
  <w:style w:type="paragraph" w:styleId="Tekstbalonia">
    <w:name w:val="Balloon Text"/>
    <w:basedOn w:val="Normal"/>
    <w:link w:val="TekstbaloniaChar"/>
    <w:uiPriority w:val="99"/>
    <w:semiHidden/>
    <w:unhideWhenUsed/>
    <w:rsid w:val="007B224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B2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5638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192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79139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61147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70252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07992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2B9E6EEB-E025-4AC5-8058-BA7E5387C289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5</properties:Pages>
  <properties:Words>1644</properties:Words>
  <properties:Characters>9373</properties:Characters>
  <properties:Lines>78</properties:Lines>
  <properties:Paragraphs>21</properties:Paragraphs>
  <properties:TotalTime>21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Obrazloženje</vt:lpstr>
    </vt:vector>
  </properties:TitlesOfParts>
  <properties:LinksUpToDate>false</properties:LinksUpToDate>
  <properties:CharactersWithSpaces>10996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2026-06-03T08:12:00Z</dcterms:created>
  <dc:creator>Marko Maljevac</dc:creator>
  <dc:description/>
  <cp:keywords/>
  <cp:lastModifiedBy>Ivana Džafić</cp:lastModifiedBy>
  <cp:lastPrinted>2026-01-12T12:16:00Z</cp:lastPrinted>
  <dcterms:modified xmlns:xsi="http://www.w3.org/2001/XMLSchema-instance" xsi:type="dcterms:W3CDTF">2026-06-03T09:05:00Z</dcterms:modified>
  <cp:revision>7</cp:revision>
  <dc:subject/>
  <dc:title/>
</cp:coreProperties>
</file>