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44EABD32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 </w:t>
      </w:r>
      <w:r w:rsidR="002F3E8B" w:rsidRPr="009832E8">
        <w:rPr>
          <w:rFonts w:ascii="Arial" w:hAnsi="Arial" w:cs="Arial"/>
        </w:rPr>
        <w:t>Poslovni broj: Z-</w:t>
      </w:r>
      <w:r w:rsidR="00EB5D33">
        <w:rPr>
          <w:rFonts w:ascii="Arial" w:hAnsi="Arial" w:cs="Arial"/>
        </w:rPr>
        <w:t>445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7F68BD43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r w:rsidR="00112D9C">
        <w:rPr>
          <w:rFonts w:ascii="Arial" w:hAnsi="Arial" w:cs="Arial"/>
        </w:rPr>
        <w:t xml:space="preserve">predlagatelja </w:t>
      </w:r>
      <w:r w:rsidR="00EB5D33">
        <w:rPr>
          <w:rFonts w:ascii="Arial" w:hAnsi="Arial" w:cs="Arial"/>
        </w:rPr>
        <w:t xml:space="preserve">Ivana Mudri iz Donjih Bazija 58, OIB: 61384883791, zastupanog po punomoćniku Branku Jurlini, odvjetniku iz Slatine,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EB5D33">
        <w:rPr>
          <w:rFonts w:ascii="Arial" w:hAnsi="Arial" w:cs="Arial"/>
        </w:rPr>
        <w:t>Donje Bazije</w:t>
      </w:r>
      <w:r w:rsidR="00C51ABB">
        <w:rPr>
          <w:rFonts w:ascii="Arial" w:hAnsi="Arial" w:cs="Arial"/>
        </w:rPr>
        <w:t xml:space="preserve">, i to u zk. ul. broj: </w:t>
      </w:r>
      <w:r w:rsidR="00311EB0">
        <w:rPr>
          <w:rFonts w:ascii="Arial" w:hAnsi="Arial" w:cs="Arial"/>
        </w:rPr>
        <w:t>2872, u kojem su u korist Radulović Jule, Donje Bazije, Radulović Branka, Donje Bazije, Radulović Smilje, Donje Bazije, Radulović Ilije, Donje Bazije i Radivojević Gospave, Donja Bukovica 63, upisane nekretnine i to kč. br. 356/3 sa 2881 m2</w:t>
      </w:r>
      <w:r w:rsidR="00311EB0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0A491B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0A491B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5A66D2B8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311EB0">
        <w:rPr>
          <w:rFonts w:ascii="Arial" w:hAnsi="Arial" w:cs="Arial"/>
        </w:rPr>
        <w:t>20</w:t>
      </w:r>
      <w:r w:rsidR="00F22A74">
        <w:rPr>
          <w:rFonts w:ascii="Arial" w:hAnsi="Arial" w:cs="Arial"/>
        </w:rPr>
        <w:t xml:space="preserve">. veljače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5EEDDD17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AA258C">
        <w:rPr>
          <w:rFonts w:ascii="Arial" w:hAnsi="Arial" w:cs="Arial"/>
        </w:rPr>
        <w:t xml:space="preserve">Općine </w:t>
      </w:r>
      <w:r w:rsidR="00EB5D33">
        <w:rPr>
          <w:rFonts w:ascii="Arial" w:hAnsi="Arial" w:cs="Arial"/>
        </w:rPr>
        <w:t>Čađavica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FB10" w14:textId="77777777" w:rsidR="00B40CFD" w:rsidRDefault="00B40CFD" w:rsidP="002314E3">
      <w:r>
        <w:separator/>
      </w:r>
    </w:p>
  </w:endnote>
  <w:endnote w:type="continuationSeparator" w:id="0">
    <w:p w14:paraId="5EE3EF81" w14:textId="77777777" w:rsidR="00B40CFD" w:rsidRDefault="00B40CFD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5C01" w14:textId="77777777" w:rsidR="00B40CFD" w:rsidRDefault="00B40CFD" w:rsidP="002314E3">
      <w:r>
        <w:separator/>
      </w:r>
    </w:p>
  </w:footnote>
  <w:footnote w:type="continuationSeparator" w:id="0">
    <w:p w14:paraId="7EC7203F" w14:textId="77777777" w:rsidR="00B40CFD" w:rsidRDefault="00B40CFD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491B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2D9C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2F6218"/>
    <w:rsid w:val="003021C2"/>
    <w:rsid w:val="00306EBA"/>
    <w:rsid w:val="00310EF5"/>
    <w:rsid w:val="00311EB0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1724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4227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58A3"/>
    <w:rsid w:val="00752EB9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7E1880"/>
    <w:rsid w:val="0080161E"/>
    <w:rsid w:val="00804320"/>
    <w:rsid w:val="00810249"/>
    <w:rsid w:val="00830174"/>
    <w:rsid w:val="00832BB2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549F"/>
    <w:rsid w:val="00A75406"/>
    <w:rsid w:val="00A84BC4"/>
    <w:rsid w:val="00A87561"/>
    <w:rsid w:val="00A90179"/>
    <w:rsid w:val="00AA065D"/>
    <w:rsid w:val="00AA258C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0CFD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69E5"/>
    <w:rsid w:val="00BC7BAF"/>
    <w:rsid w:val="00BD0D65"/>
    <w:rsid w:val="00BD754B"/>
    <w:rsid w:val="00BE51F5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B5D33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2026-02-13T12:36:00Z</dcterms:created>
  <dcterms:modified xsi:type="dcterms:W3CDTF">2026-02-20T10:16:00Z</dcterms:modified>
</cp:coreProperties>
</file>