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83E44" w:rsidR="007637D6" w:rsidP="009575C0" w:rsidRDefault="007637D6" w14:paraId="594A98A1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483E44">
        <w:rPr>
          <w:rFonts w:ascii="Arial" w:hAnsi="Arial" w:cs="Arial"/>
        </w:rPr>
        <w:t>       </w:t>
      </w:r>
      <w:r w:rsidRPr="00483E44" w:rsidR="006075A3">
        <w:rPr>
          <w:rFonts w:ascii="Arial" w:hAnsi="Arial" w:cs="Arial"/>
        </w:rPr>
        <w:t xml:space="preserve">    </w:t>
      </w:r>
      <w:r w:rsidRPr="00483E44">
        <w:rPr>
          <w:rFonts w:ascii="Arial" w:hAnsi="Arial" w:cs="Arial"/>
        </w:rPr>
        <w:t xml:space="preserve">  </w:t>
      </w:r>
      <w:r w:rsidRPr="00483E44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83E44" w:rsidR="007637D6" w:rsidP="009575C0" w:rsidRDefault="007637D6" w14:paraId="1DCE4D9B" w14:textId="77777777">
      <w:pPr>
        <w:spacing w:line="240" w:lineRule="auto"/>
        <w:rPr>
          <w:rFonts w:ascii="Arial" w:hAnsi="Arial" w:cs="Arial"/>
        </w:rPr>
      </w:pPr>
      <w:r w:rsidRPr="00483E44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483E44" w:rsidR="007637D6" w:rsidP="009575C0" w:rsidRDefault="008034C8" w14:paraId="0E83E31E" w14:textId="77777777">
      <w:pPr>
        <w:spacing w:line="240" w:lineRule="auto"/>
        <w:rPr>
          <w:rFonts w:ascii="Arial" w:hAnsi="Arial" w:cs="Arial"/>
        </w:rPr>
      </w:pPr>
      <w:r w:rsidRPr="00483E44">
        <w:rPr>
          <w:rFonts w:ascii="Arial" w:hAnsi="Arial" w:cs="Arial"/>
        </w:rPr>
        <w:t>OPĆINSKI SUD U NOVOM ZA</w:t>
      </w:r>
      <w:r w:rsidRPr="00483E44" w:rsidR="007637D6">
        <w:rPr>
          <w:rFonts w:ascii="Arial" w:hAnsi="Arial" w:cs="Arial"/>
        </w:rPr>
        <w:t>GREBU</w:t>
      </w:r>
    </w:p>
    <w:p w:rsidRPr="00483E44" w:rsidR="007637D6" w:rsidP="009575C0" w:rsidRDefault="007637D6" w14:paraId="74ACA507" w14:textId="77777777">
      <w:pPr>
        <w:spacing w:line="240" w:lineRule="auto"/>
        <w:rPr>
          <w:rFonts w:ascii="Arial" w:hAnsi="Arial" w:cs="Arial"/>
        </w:rPr>
      </w:pPr>
      <w:r w:rsidRPr="00483E44">
        <w:rPr>
          <w:rFonts w:ascii="Arial" w:hAnsi="Arial" w:cs="Arial"/>
        </w:rPr>
        <w:t>             ZAGREB, Turinina 3</w:t>
      </w:r>
    </w:p>
    <w:p w:rsidRPr="00483E44" w:rsidR="000C69BC" w:rsidP="000C69BC" w:rsidRDefault="000C69BC" w14:paraId="1E43E10D" w14:textId="77777777">
      <w:pPr>
        <w:pStyle w:val="Bezproreda"/>
        <w:rPr>
          <w:rFonts w:ascii="Arial" w:hAnsi="Arial" w:cs="Arial"/>
          <w:sz w:val="24"/>
          <w:szCs w:val="24"/>
        </w:rPr>
      </w:pPr>
      <w:r w:rsidRPr="00483E44">
        <w:rPr>
          <w:rFonts w:ascii="Arial" w:hAnsi="Arial" w:cs="Arial"/>
        </w:rPr>
        <w:t xml:space="preserve">  </w:t>
      </w:r>
      <w:r w:rsidRPr="00483E44">
        <w:rPr>
          <w:rFonts w:ascii="Arial" w:hAnsi="Arial" w:cs="Arial"/>
          <w:sz w:val="24"/>
          <w:szCs w:val="24"/>
        </w:rPr>
        <w:t>Posebna sudska pisarnica za izvršenje</w:t>
      </w:r>
    </w:p>
    <w:p w:rsidRPr="00483E44" w:rsidR="000C69BC" w:rsidP="000C69BC" w:rsidRDefault="000C69BC" w14:paraId="2D1D6B98" w14:textId="77777777">
      <w:pPr>
        <w:pStyle w:val="Bezproreda"/>
        <w:rPr>
          <w:rFonts w:ascii="Arial" w:hAnsi="Arial" w:cs="Arial"/>
          <w:sz w:val="24"/>
          <w:szCs w:val="24"/>
        </w:rPr>
      </w:pPr>
      <w:r w:rsidRPr="00483E44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483E44" w:rsidR="007637D6" w:rsidP="00882E6A" w:rsidRDefault="007637D6" w14:paraId="5CB55EB7" w14:textId="77777777">
      <w:pPr>
        <w:spacing w:line="240" w:lineRule="auto"/>
        <w:rPr>
          <w:rFonts w:ascii="Arial" w:hAnsi="Arial" w:cs="Arial"/>
        </w:rPr>
      </w:pPr>
    </w:p>
    <w:p w:rsidRPr="00483E44" w:rsidR="007637D6" w:rsidP="009575C0" w:rsidRDefault="007637D6" w14:paraId="34FF6AAC" w14:textId="77777777">
      <w:pPr>
        <w:spacing w:line="240" w:lineRule="auto"/>
        <w:jc w:val="center"/>
        <w:rPr>
          <w:rFonts w:ascii="Arial" w:hAnsi="Arial" w:cs="Arial"/>
        </w:rPr>
      </w:pPr>
      <w:r w:rsidRPr="00483E44">
        <w:rPr>
          <w:rFonts w:ascii="Arial" w:hAnsi="Arial" w:cs="Arial"/>
        </w:rPr>
        <w:t>R E P U B L I K A  H R V A T S K A</w:t>
      </w:r>
    </w:p>
    <w:p w:rsidRPr="00483E44" w:rsidR="007637D6" w:rsidP="009575C0" w:rsidRDefault="007637D6" w14:paraId="45AC1A4E" w14:textId="77777777">
      <w:pPr>
        <w:spacing w:line="240" w:lineRule="auto"/>
        <w:jc w:val="center"/>
        <w:rPr>
          <w:rFonts w:ascii="Arial" w:hAnsi="Arial" w:cs="Arial"/>
        </w:rPr>
      </w:pPr>
      <w:r w:rsidRPr="00483E44">
        <w:rPr>
          <w:rFonts w:ascii="Arial" w:hAnsi="Arial" w:cs="Arial"/>
        </w:rPr>
        <w:t>R J E Š E N J E</w:t>
      </w:r>
    </w:p>
    <w:p w:rsidRPr="00483E44" w:rsidR="007637D6" w:rsidP="009575C0" w:rsidRDefault="007637D6" w14:paraId="767A09A9" w14:textId="77777777">
      <w:pPr>
        <w:spacing w:line="240" w:lineRule="auto"/>
        <w:rPr>
          <w:rFonts w:ascii="Arial" w:hAnsi="Arial" w:cs="Arial"/>
        </w:rPr>
      </w:pPr>
    </w:p>
    <w:p w:rsidRPr="00483E44" w:rsidR="000F689D" w:rsidP="009575C0" w:rsidRDefault="00BE3AA4" w14:paraId="42D184BE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83E44">
        <w:rPr>
          <w:rFonts w:ascii="Arial" w:hAnsi="Arial" w:cs="Arial"/>
        </w:rPr>
        <w:t>Općinski</w:t>
      </w:r>
      <w:r w:rsidRPr="00483E44" w:rsidR="007637D6">
        <w:rPr>
          <w:rFonts w:ascii="Arial" w:hAnsi="Arial" w:cs="Arial"/>
        </w:rPr>
        <w:t xml:space="preserve"> sud u Novom Zagrebu, po sutkinji Bojani Atanasov, </w:t>
      </w:r>
      <w:r w:rsidRPr="00483E44" w:rsidR="00CB41D7">
        <w:rPr>
          <w:rFonts w:ascii="Arial" w:hAnsi="Arial" w:cs="Arial"/>
        </w:rPr>
        <w:t>uz sudjelovanje sudske referentice Lidije Grdunac</w:t>
      </w:r>
      <w:r w:rsidRPr="00483E44" w:rsidR="00256142">
        <w:rPr>
          <w:rFonts w:ascii="Arial" w:hAnsi="Arial" w:cs="Arial"/>
        </w:rPr>
        <w:t xml:space="preserve"> </w:t>
      </w:r>
      <w:r w:rsidRPr="00483E44" w:rsidR="004B54B1">
        <w:rPr>
          <w:rFonts w:ascii="Arial" w:hAnsi="Arial" w:cs="Arial"/>
        </w:rPr>
        <w:t>u</w:t>
      </w:r>
      <w:r w:rsidRPr="00483E44" w:rsidR="007637D6">
        <w:rPr>
          <w:rFonts w:ascii="Arial" w:hAnsi="Arial" w:cs="Arial"/>
        </w:rPr>
        <w:t xml:space="preserve"> </w:t>
      </w:r>
      <w:r w:rsidRPr="00483E44" w:rsidR="001C6F85">
        <w:rPr>
          <w:rFonts w:ascii="Arial" w:hAnsi="Arial" w:cs="Arial"/>
        </w:rPr>
        <w:t>postupku</w:t>
      </w:r>
      <w:r w:rsidRPr="00483E44" w:rsidR="007637D6">
        <w:rPr>
          <w:rFonts w:ascii="Arial" w:hAnsi="Arial" w:cs="Arial"/>
        </w:rPr>
        <w:t xml:space="preserve"> izvršenja prekršajnopravne sankcije osuđen</w:t>
      </w:r>
      <w:r w:rsidRPr="00483E44">
        <w:rPr>
          <w:rFonts w:ascii="Arial" w:hAnsi="Arial" w:cs="Arial"/>
        </w:rPr>
        <w:t xml:space="preserve">om </w:t>
      </w:r>
      <w:r w:rsidRPr="00483E44" w:rsidR="00483E44">
        <w:rPr>
          <w:rFonts w:ascii="Arial" w:hAnsi="Arial" w:cs="Arial"/>
        </w:rPr>
        <w:t xml:space="preserve">Bruni </w:t>
      </w:r>
      <w:proofErr w:type="spellStart"/>
      <w:r w:rsidRPr="00483E44" w:rsidR="00483E44">
        <w:rPr>
          <w:rFonts w:ascii="Arial" w:hAnsi="Arial" w:cs="Arial"/>
        </w:rPr>
        <w:t>Metelku</w:t>
      </w:r>
      <w:proofErr w:type="spellEnd"/>
      <w:r w:rsidRPr="00483E44" w:rsidR="00245999">
        <w:rPr>
          <w:rFonts w:ascii="Arial" w:hAnsi="Arial" w:cs="Arial"/>
        </w:rPr>
        <w:t>,</w:t>
      </w:r>
      <w:r w:rsidRPr="00483E44" w:rsidR="007637D6">
        <w:rPr>
          <w:rFonts w:ascii="Arial" w:hAnsi="Arial" w:cs="Arial"/>
        </w:rPr>
        <w:t xml:space="preserve"> </w:t>
      </w:r>
      <w:r w:rsidRPr="00483E44" w:rsidR="00483E44">
        <w:rPr>
          <w:rFonts w:ascii="Arial" w:hAnsi="Arial" w:cs="Arial"/>
        </w:rPr>
        <w:t>6. listopada 2026.</w:t>
      </w:r>
    </w:p>
    <w:p w:rsidRPr="00483E44" w:rsidR="00256142" w:rsidP="009575C0" w:rsidRDefault="00256142" w14:paraId="7ADE39AC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83E44" w:rsidR="007637D6" w:rsidP="009575C0" w:rsidRDefault="007637D6" w14:paraId="3A5774B8" w14:textId="77777777">
      <w:pPr>
        <w:spacing w:line="240" w:lineRule="auto"/>
        <w:jc w:val="center"/>
        <w:rPr>
          <w:rFonts w:ascii="Arial" w:hAnsi="Arial" w:cs="Arial"/>
        </w:rPr>
      </w:pPr>
      <w:r w:rsidRPr="00483E44">
        <w:rPr>
          <w:rFonts w:ascii="Arial" w:hAnsi="Arial" w:cs="Arial"/>
        </w:rPr>
        <w:t>r i j e š i o    j e</w:t>
      </w:r>
    </w:p>
    <w:p w:rsidRPr="00483E44" w:rsidR="0037686D" w:rsidP="009575C0" w:rsidRDefault="0037686D" w14:paraId="48258CC9" w14:textId="77777777">
      <w:pPr>
        <w:spacing w:line="240" w:lineRule="auto"/>
        <w:jc w:val="center"/>
        <w:rPr>
          <w:rFonts w:ascii="Arial" w:hAnsi="Arial" w:cs="Arial"/>
        </w:rPr>
      </w:pPr>
    </w:p>
    <w:p w:rsidRPr="00483E44" w:rsidR="007637D6" w:rsidP="009575C0" w:rsidRDefault="00D64002" w14:paraId="6396E1F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83E44">
        <w:rPr>
          <w:rFonts w:ascii="Arial" w:hAnsi="Arial" w:cs="Arial"/>
        </w:rPr>
        <w:t xml:space="preserve"> </w:t>
      </w:r>
      <w:r w:rsidRPr="00483E44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483E44" w:rsidR="003F440E">
        <w:rPr>
          <w:rFonts w:ascii="Arial" w:hAnsi="Arial" w:cs="Arial"/>
        </w:rPr>
        <w:t xml:space="preserve">novčane kazne </w:t>
      </w:r>
      <w:r w:rsidRPr="00483E44" w:rsidR="007637D6">
        <w:rPr>
          <w:rFonts w:ascii="Arial" w:hAnsi="Arial" w:cs="Arial"/>
        </w:rPr>
        <w:t>osuđen</w:t>
      </w:r>
      <w:r w:rsidRPr="00483E44" w:rsidR="008034C8">
        <w:rPr>
          <w:rFonts w:ascii="Arial" w:hAnsi="Arial" w:cs="Arial"/>
        </w:rPr>
        <w:t>om</w:t>
      </w:r>
      <w:r w:rsidRPr="00483E44" w:rsidR="00875858">
        <w:rPr>
          <w:rFonts w:ascii="Arial" w:hAnsi="Arial" w:cs="Arial"/>
        </w:rPr>
        <w:t xml:space="preserve"> </w:t>
      </w:r>
      <w:r w:rsidRPr="00483E44" w:rsidR="00483E44">
        <w:rPr>
          <w:rFonts w:ascii="Arial" w:hAnsi="Arial" w:cs="Arial"/>
        </w:rPr>
        <w:t xml:space="preserve">Bruni </w:t>
      </w:r>
      <w:proofErr w:type="spellStart"/>
      <w:r w:rsidRPr="00483E44" w:rsidR="00483E44">
        <w:rPr>
          <w:rFonts w:ascii="Arial" w:hAnsi="Arial" w:cs="Arial"/>
        </w:rPr>
        <w:t>Metelku</w:t>
      </w:r>
      <w:proofErr w:type="spellEnd"/>
      <w:r w:rsidRPr="00483E44" w:rsidR="007637D6">
        <w:rPr>
          <w:rFonts w:ascii="Arial" w:hAnsi="Arial" w:cs="Arial"/>
        </w:rPr>
        <w:t>, OIB</w:t>
      </w:r>
      <w:r w:rsidRPr="00483E44" w:rsidR="00AE6131">
        <w:rPr>
          <w:rFonts w:ascii="Arial" w:hAnsi="Arial" w:cs="Arial"/>
        </w:rPr>
        <w:t xml:space="preserve"> </w:t>
      </w:r>
      <w:r w:rsidRPr="00483E44" w:rsidR="00483E44">
        <w:rPr>
          <w:rFonts w:ascii="Arial" w:hAnsi="Arial" w:cs="Arial"/>
        </w:rPr>
        <w:t>11054447343</w:t>
      </w:r>
      <w:r w:rsidRPr="00483E44" w:rsidR="007637D6">
        <w:rPr>
          <w:rFonts w:ascii="Arial" w:hAnsi="Arial" w:cs="Arial"/>
        </w:rPr>
        <w:t xml:space="preserve">, zbog prekršaja iz članka </w:t>
      </w:r>
      <w:r w:rsidRPr="00483E44" w:rsidR="00483E44">
        <w:rPr>
          <w:rFonts w:ascii="Arial" w:hAnsi="Arial" w:cs="Arial"/>
        </w:rPr>
        <w:t>199. stavka 8. i dr.</w:t>
      </w:r>
      <w:r w:rsidRPr="00483E44" w:rsidR="004E5BBA">
        <w:rPr>
          <w:rFonts w:ascii="Arial" w:hAnsi="Arial" w:cs="Arial"/>
        </w:rPr>
        <w:t xml:space="preserve"> </w:t>
      </w:r>
      <w:r w:rsidRPr="00483E44" w:rsidR="0037686D">
        <w:rPr>
          <w:rFonts w:ascii="Arial" w:hAnsi="Arial" w:cs="Arial"/>
        </w:rPr>
        <w:t xml:space="preserve">Zakona </w:t>
      </w:r>
      <w:r w:rsidRPr="00483E44" w:rsidR="004972E9">
        <w:rPr>
          <w:rFonts w:ascii="Arial" w:hAnsi="Arial" w:cs="Arial"/>
        </w:rPr>
        <w:t>o</w:t>
      </w:r>
      <w:r w:rsidRPr="00483E44" w:rsidR="00AE6131">
        <w:rPr>
          <w:rFonts w:ascii="Arial" w:hAnsi="Arial" w:cs="Arial"/>
        </w:rPr>
        <w:t xml:space="preserve"> </w:t>
      </w:r>
      <w:r w:rsidRPr="00483E44" w:rsidR="00483E44">
        <w:rPr>
          <w:rFonts w:ascii="Arial" w:hAnsi="Arial" w:cs="Arial"/>
        </w:rPr>
        <w:t>sigurnosti prometa na cestama</w:t>
      </w:r>
      <w:r w:rsidRPr="00483E44" w:rsidR="002D6530">
        <w:rPr>
          <w:rFonts w:ascii="Arial" w:hAnsi="Arial" w:cs="Arial"/>
        </w:rPr>
        <w:t>.</w:t>
      </w:r>
    </w:p>
    <w:p w:rsidRPr="00483E44" w:rsidR="000F689D" w:rsidP="009575C0" w:rsidRDefault="000F689D" w14:paraId="2E67D6F7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83E44" w:rsidR="007637D6" w:rsidP="009575C0" w:rsidRDefault="007637D6" w14:paraId="60AE7C79" w14:textId="77777777">
      <w:pPr>
        <w:spacing w:line="240" w:lineRule="auto"/>
        <w:jc w:val="center"/>
        <w:rPr>
          <w:rFonts w:ascii="Arial" w:hAnsi="Arial" w:cs="Arial"/>
        </w:rPr>
      </w:pPr>
      <w:r w:rsidRPr="00483E44">
        <w:rPr>
          <w:rFonts w:ascii="Arial" w:hAnsi="Arial" w:cs="Arial"/>
        </w:rPr>
        <w:t>Obrazloženje</w:t>
      </w:r>
    </w:p>
    <w:p w:rsidRPr="00483E44" w:rsidR="007637D6" w:rsidP="009575C0" w:rsidRDefault="007637D6" w14:paraId="20EA1762" w14:textId="77777777">
      <w:pPr>
        <w:spacing w:line="240" w:lineRule="auto"/>
        <w:jc w:val="both"/>
        <w:rPr>
          <w:rFonts w:ascii="Arial" w:hAnsi="Arial" w:cs="Arial"/>
        </w:rPr>
      </w:pPr>
    </w:p>
    <w:p w:rsidRPr="00483E44" w:rsidR="00483E44" w:rsidP="009575C0" w:rsidRDefault="00D64002" w14:paraId="4F8FD3E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83E44">
        <w:rPr>
          <w:rFonts w:ascii="Arial" w:hAnsi="Arial" w:cs="Arial"/>
        </w:rPr>
        <w:t xml:space="preserve">1. </w:t>
      </w:r>
      <w:r w:rsidRPr="00483E44" w:rsidR="007637D6">
        <w:rPr>
          <w:rFonts w:ascii="Arial" w:hAnsi="Arial" w:cs="Arial"/>
        </w:rPr>
        <w:t xml:space="preserve">Pravomoćnom </w:t>
      </w:r>
      <w:r w:rsidRPr="00483E44" w:rsidR="002D484E">
        <w:rPr>
          <w:rFonts w:ascii="Arial" w:hAnsi="Arial" w:cs="Arial"/>
        </w:rPr>
        <w:t>presudom</w:t>
      </w:r>
      <w:r w:rsidRPr="00483E44" w:rsidR="0094744C">
        <w:rPr>
          <w:rFonts w:ascii="Arial" w:hAnsi="Arial" w:cs="Arial"/>
        </w:rPr>
        <w:t xml:space="preserve"> </w:t>
      </w:r>
      <w:r w:rsidRPr="00483E44" w:rsidR="00AE6131">
        <w:rPr>
          <w:rFonts w:ascii="Arial" w:hAnsi="Arial" w:cs="Arial"/>
        </w:rPr>
        <w:t xml:space="preserve">Općinskog </w:t>
      </w:r>
      <w:r w:rsidRPr="00483E44" w:rsidR="00483E44">
        <w:rPr>
          <w:rFonts w:ascii="Arial" w:hAnsi="Arial" w:cs="Arial"/>
        </w:rPr>
        <w:t>prekršajnog suda u Zagrebu</w:t>
      </w:r>
      <w:r w:rsidRPr="00483E44" w:rsidR="002D6530">
        <w:rPr>
          <w:rFonts w:ascii="Arial" w:hAnsi="Arial" w:cs="Arial"/>
        </w:rPr>
        <w:t>,</w:t>
      </w:r>
      <w:r w:rsidRPr="00483E44">
        <w:rPr>
          <w:rFonts w:ascii="Arial" w:hAnsi="Arial" w:cs="Arial"/>
        </w:rPr>
        <w:t xml:space="preserve"> </w:t>
      </w:r>
      <w:r w:rsidRPr="00483E44" w:rsidR="007637D6">
        <w:rPr>
          <w:rFonts w:ascii="Arial" w:hAnsi="Arial" w:cs="Arial"/>
        </w:rPr>
        <w:t>poslovni broj</w:t>
      </w:r>
      <w:r w:rsidRPr="00483E44" w:rsidR="00AE6131">
        <w:rPr>
          <w:rFonts w:ascii="Arial" w:hAnsi="Arial" w:cs="Arial"/>
        </w:rPr>
        <w:t xml:space="preserve">  </w:t>
      </w:r>
      <w:r w:rsidRPr="00483E44" w:rsidR="00483E44">
        <w:rPr>
          <w:rFonts w:ascii="Arial" w:hAnsi="Arial" w:cs="Arial"/>
        </w:rPr>
        <w:t>Pp-14886/2023</w:t>
      </w:r>
      <w:r w:rsidRPr="00483E44" w:rsidR="00BD6BD6">
        <w:rPr>
          <w:rFonts w:ascii="Arial" w:hAnsi="Arial" w:cs="Arial"/>
        </w:rPr>
        <w:t xml:space="preserve"> o</w:t>
      </w:r>
      <w:r w:rsidRPr="00483E44" w:rsidR="007637D6">
        <w:rPr>
          <w:rFonts w:ascii="Arial" w:hAnsi="Arial" w:cs="Arial"/>
        </w:rPr>
        <w:t xml:space="preserve">d </w:t>
      </w:r>
      <w:r w:rsidRPr="00483E44" w:rsidR="00483E44">
        <w:rPr>
          <w:rFonts w:ascii="Arial" w:hAnsi="Arial" w:cs="Arial"/>
        </w:rPr>
        <w:t>2. listopada 2023.</w:t>
      </w:r>
      <w:r w:rsidRPr="00483E44" w:rsidR="002D484E">
        <w:rPr>
          <w:rFonts w:ascii="Arial" w:hAnsi="Arial" w:cs="Arial"/>
        </w:rPr>
        <w:t xml:space="preserve"> </w:t>
      </w:r>
      <w:r w:rsidRPr="00483E44" w:rsidR="007637D6">
        <w:rPr>
          <w:rFonts w:ascii="Arial" w:hAnsi="Arial" w:cs="Arial"/>
        </w:rPr>
        <w:t>osuđen</w:t>
      </w:r>
      <w:r w:rsidRPr="00483E44" w:rsidR="008034C8">
        <w:rPr>
          <w:rFonts w:ascii="Arial" w:hAnsi="Arial" w:cs="Arial"/>
        </w:rPr>
        <w:t>om</w:t>
      </w:r>
      <w:r w:rsidRPr="00483E44" w:rsidR="007637D6">
        <w:rPr>
          <w:rFonts w:ascii="Arial" w:hAnsi="Arial" w:cs="Arial"/>
        </w:rPr>
        <w:t xml:space="preserve"> </w:t>
      </w:r>
      <w:r w:rsidRPr="00483E44" w:rsidR="00483E44">
        <w:rPr>
          <w:rFonts w:ascii="Arial" w:hAnsi="Arial" w:cs="Arial"/>
        </w:rPr>
        <w:t xml:space="preserve">Bruni </w:t>
      </w:r>
      <w:proofErr w:type="spellStart"/>
      <w:r w:rsidRPr="00483E44" w:rsidR="00483E44">
        <w:rPr>
          <w:rFonts w:ascii="Arial" w:hAnsi="Arial" w:cs="Arial"/>
        </w:rPr>
        <w:t>Metelku</w:t>
      </w:r>
      <w:proofErr w:type="spellEnd"/>
      <w:r w:rsidRPr="00483E44" w:rsidR="003F440E">
        <w:rPr>
          <w:rFonts w:ascii="Arial" w:hAnsi="Arial" w:cs="Arial"/>
        </w:rPr>
        <w:t xml:space="preserve">, </w:t>
      </w:r>
      <w:r w:rsidRPr="00483E44" w:rsidR="00483E44">
        <w:rPr>
          <w:rFonts w:ascii="Arial" w:hAnsi="Arial" w:cs="Arial"/>
        </w:rPr>
        <w:t>izrečena je novčana kazna u iznosu od 1.650,00 EUR, u koju je uračunato vrijeme za koje je bio lišen slobode u vezi s počinjenim prekršajima kao 39,81 EUR. Odluka o prekršaju postala je pravomoćna 2. listopada 2023.</w:t>
      </w:r>
    </w:p>
    <w:p w:rsidRPr="00483E44" w:rsidR="007637D6" w:rsidP="009575C0" w:rsidRDefault="00D64002" w14:paraId="5BC0514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83E44">
        <w:rPr>
          <w:rFonts w:ascii="Arial" w:hAnsi="Arial" w:cs="Arial"/>
        </w:rPr>
        <w:t xml:space="preserve">2. </w:t>
      </w:r>
      <w:r w:rsidRPr="00483E44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483E44" w:rsidR="007637D6">
        <w:rPr>
          <w:rFonts w:ascii="Arial" w:hAnsi="Arial" w:cs="Arial"/>
        </w:rPr>
        <w:t>prekršajnopravna</w:t>
      </w:r>
      <w:proofErr w:type="spellEnd"/>
      <w:r w:rsidRPr="00483E44" w:rsidR="007637D6">
        <w:rPr>
          <w:rFonts w:ascii="Arial" w:hAnsi="Arial" w:cs="Arial"/>
        </w:rPr>
        <w:t xml:space="preserve"> sankcija.</w:t>
      </w:r>
    </w:p>
    <w:p w:rsidRPr="00483E44" w:rsidR="007637D6" w:rsidP="009575C0" w:rsidRDefault="00D64002" w14:paraId="7BFBECC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83E44">
        <w:rPr>
          <w:rFonts w:ascii="Arial" w:hAnsi="Arial" w:cs="Arial"/>
        </w:rPr>
        <w:t xml:space="preserve">3. </w:t>
      </w:r>
      <w:r w:rsidRPr="00483E44" w:rsidR="007637D6">
        <w:rPr>
          <w:rFonts w:ascii="Arial" w:hAnsi="Arial" w:cs="Arial"/>
        </w:rPr>
        <w:t xml:space="preserve">Budući </w:t>
      </w:r>
      <w:r w:rsidRPr="00483E44" w:rsidR="00C46BD0">
        <w:rPr>
          <w:rFonts w:ascii="Arial" w:hAnsi="Arial" w:cs="Arial"/>
        </w:rPr>
        <w:t xml:space="preserve">da </w:t>
      </w:r>
      <w:r w:rsidRPr="00483E44" w:rsidR="007637D6">
        <w:rPr>
          <w:rFonts w:ascii="Arial" w:hAnsi="Arial" w:cs="Arial"/>
        </w:rPr>
        <w:t xml:space="preserve">je od dana pravomoćnosti </w:t>
      </w:r>
      <w:r w:rsidRPr="00483E44" w:rsidR="004E5BBA">
        <w:rPr>
          <w:rFonts w:ascii="Arial" w:hAnsi="Arial" w:cs="Arial"/>
        </w:rPr>
        <w:t>odluke</w:t>
      </w:r>
      <w:r w:rsidRPr="00483E44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483E44" w:rsidR="007637D6" w:rsidP="009575C0" w:rsidRDefault="007637D6" w14:paraId="0AB6BD00" w14:textId="77777777">
      <w:pPr>
        <w:spacing w:line="240" w:lineRule="auto"/>
        <w:jc w:val="center"/>
        <w:rPr>
          <w:rFonts w:ascii="Arial" w:hAnsi="Arial" w:cs="Arial"/>
        </w:rPr>
      </w:pPr>
    </w:p>
    <w:p w:rsidRPr="00483E44" w:rsidR="00F63F62" w:rsidP="00882E6A" w:rsidRDefault="000F09AB" w14:paraId="1F7D597B" w14:textId="77777777">
      <w:pPr>
        <w:spacing w:line="240" w:lineRule="auto"/>
        <w:jc w:val="center"/>
        <w:rPr>
          <w:rFonts w:ascii="Arial" w:hAnsi="Arial" w:cs="Arial"/>
        </w:rPr>
      </w:pPr>
      <w:r w:rsidRPr="00483E44">
        <w:rPr>
          <w:rFonts w:ascii="Arial" w:hAnsi="Arial" w:cs="Arial"/>
        </w:rPr>
        <w:t xml:space="preserve">U Zagrebu </w:t>
      </w:r>
      <w:r w:rsidR="00483E44">
        <w:rPr>
          <w:rFonts w:ascii="Arial" w:hAnsi="Arial" w:cs="Arial"/>
        </w:rPr>
        <w:t>6. listopada 2026.</w:t>
      </w:r>
    </w:p>
    <w:p w:rsidRPr="00483E44" w:rsidR="007637D6" w:rsidP="009575C0" w:rsidRDefault="007637D6" w14:paraId="26DE8B2B" w14:textId="77777777">
      <w:pPr>
        <w:spacing w:line="240" w:lineRule="auto"/>
        <w:rPr>
          <w:rFonts w:ascii="Arial" w:hAnsi="Arial" w:cs="Arial"/>
        </w:rPr>
      </w:pPr>
    </w:p>
    <w:p w:rsidRPr="00483E44" w:rsidR="00882E6A" w:rsidP="00882E6A" w:rsidRDefault="00882E6A" w14:paraId="428DAF09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483E44">
        <w:rPr>
          <w:rFonts w:ascii="Arial" w:hAnsi="Arial" w:eastAsia="Times New Roman" w:cs="Arial"/>
          <w:szCs w:val="22"/>
        </w:rPr>
        <w:t xml:space="preserve">Sudska referentica </w:t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483E44" w:rsidR="00882E6A" w:rsidP="00882E6A" w:rsidRDefault="00882E6A" w14:paraId="5080D1DF" w14:textId="77777777">
      <w:pPr>
        <w:jc w:val="both"/>
        <w:rPr>
          <w:rFonts w:ascii="Arial" w:hAnsi="Arial" w:eastAsia="Calibri" w:cs="Arial"/>
        </w:rPr>
      </w:pPr>
      <w:r w:rsidRPr="00483E44">
        <w:rPr>
          <w:rFonts w:ascii="Arial" w:hAnsi="Arial" w:eastAsia="Times New Roman" w:cs="Arial"/>
          <w:szCs w:val="22"/>
        </w:rPr>
        <w:t>Lidija Grdunac</w:t>
      </w:r>
      <w:r w:rsidR="003E6412">
        <w:rPr>
          <w:rFonts w:ascii="Arial" w:hAnsi="Arial" w:eastAsia="Times New Roman" w:cs="Arial"/>
          <w:szCs w:val="22"/>
        </w:rPr>
        <w:t>, v.r.</w:t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Pr="00483E44">
        <w:rPr>
          <w:rFonts w:ascii="Arial" w:hAnsi="Arial" w:eastAsia="Times New Roman" w:cs="Arial"/>
          <w:szCs w:val="22"/>
        </w:rPr>
        <w:tab/>
      </w:r>
      <w:r w:rsidR="003E6412">
        <w:rPr>
          <w:rFonts w:ascii="Arial" w:hAnsi="Arial" w:eastAsia="Times New Roman" w:cs="Arial"/>
          <w:szCs w:val="22"/>
        </w:rPr>
        <w:t xml:space="preserve">    </w:t>
      </w:r>
      <w:r w:rsidRPr="00483E44">
        <w:rPr>
          <w:rFonts w:ascii="Arial" w:hAnsi="Arial" w:eastAsia="Calibri" w:cs="Arial"/>
        </w:rPr>
        <w:t xml:space="preserve">Bojana </w:t>
      </w:r>
      <w:proofErr w:type="spellStart"/>
      <w:r w:rsidRPr="00483E44">
        <w:rPr>
          <w:rFonts w:ascii="Arial" w:hAnsi="Arial" w:eastAsia="Calibri" w:cs="Arial"/>
        </w:rPr>
        <w:t>Atanasov</w:t>
      </w:r>
      <w:proofErr w:type="spellEnd"/>
      <w:r w:rsidR="003E6412">
        <w:rPr>
          <w:rFonts w:ascii="Arial" w:hAnsi="Arial" w:eastAsia="Calibri" w:cs="Arial"/>
        </w:rPr>
        <w:t>, v.r.</w:t>
      </w:r>
    </w:p>
    <w:p w:rsidRPr="00483E44" w:rsidR="00882E6A" w:rsidP="00882E6A" w:rsidRDefault="00882E6A" w14:paraId="79003D89" w14:textId="77777777">
      <w:pPr>
        <w:spacing w:line="240" w:lineRule="auto"/>
        <w:rPr>
          <w:rFonts w:ascii="Arial" w:hAnsi="Arial" w:cs="Arial"/>
        </w:rPr>
      </w:pPr>
    </w:p>
    <w:p w:rsidRPr="00483E44" w:rsidR="00882E6A" w:rsidP="00882E6A" w:rsidRDefault="00882E6A" w14:paraId="1945B5B2" w14:textId="77777777">
      <w:pPr>
        <w:spacing w:line="240" w:lineRule="auto"/>
        <w:rPr>
          <w:rFonts w:ascii="Arial" w:hAnsi="Arial" w:cs="Arial"/>
        </w:rPr>
      </w:pPr>
    </w:p>
    <w:p w:rsidRPr="00483E44" w:rsidR="007637D6" w:rsidP="009575C0" w:rsidRDefault="007637D6" w14:paraId="22582A22" w14:textId="77777777">
      <w:pPr>
        <w:spacing w:line="240" w:lineRule="auto"/>
        <w:ind w:firstLine="709"/>
        <w:rPr>
          <w:rFonts w:ascii="Arial" w:hAnsi="Arial" w:cs="Arial"/>
        </w:rPr>
      </w:pPr>
      <w:r w:rsidRPr="00483E44">
        <w:rPr>
          <w:rFonts w:ascii="Arial" w:hAnsi="Arial" w:cs="Arial"/>
        </w:rPr>
        <w:t>Uputa o pravnom lijeku:</w:t>
      </w:r>
    </w:p>
    <w:p w:rsidRPr="00483E44" w:rsidR="007637D6" w:rsidP="00C37D04" w:rsidRDefault="007637D6" w14:paraId="2B55243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83E44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483E44" w:rsidR="00BE3AA4">
        <w:rPr>
          <w:rFonts w:ascii="Arial" w:hAnsi="Arial" w:cs="Arial"/>
        </w:rPr>
        <w:t>Općinskom</w:t>
      </w:r>
      <w:r w:rsidRPr="00483E44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483E44" w:rsidR="00882E6A" w:rsidP="009575C0" w:rsidRDefault="00882E6A" w14:paraId="7C5BC904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3E6412" w:rsidP="00BC7C5A" w:rsidRDefault="003E6412" w14:paraId="683B99A2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3E6412" w:rsidR="00351ECA" w:rsidP="003E6412" w:rsidRDefault="003E6412" w14:paraId="5181CD5E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3E6412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7714D" w:rsidP="008349B6" w:rsidRDefault="00A7714D" w14:paraId="6647C0FC" w14:textId="77777777">
      <w:pPr>
        <w:spacing w:line="240" w:lineRule="auto"/>
      </w:pPr>
      <w:r>
        <w:separator/>
      </w:r>
    </w:p>
  </w:endnote>
  <w:endnote w:type="continuationSeparator" w:id="0">
    <w:p w:rsidR="00A7714D" w:rsidP="008349B6" w:rsidRDefault="00A7714D" w14:paraId="07CE2609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7714D" w:rsidP="008349B6" w:rsidRDefault="00A7714D" w14:paraId="7916B56A" w14:textId="77777777">
      <w:pPr>
        <w:spacing w:line="240" w:lineRule="auto"/>
      </w:pPr>
      <w:r>
        <w:separator/>
      </w:r>
    </w:p>
  </w:footnote>
  <w:footnote w:type="continuationSeparator" w:id="0">
    <w:p w:rsidR="00A7714D" w:rsidP="008349B6" w:rsidRDefault="00A7714D" w14:paraId="1D7F67B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2F0847CB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483E44">
      <w:rPr>
        <w:rFonts w:ascii="Arial" w:hAnsi="Arial" w:cs="Arial"/>
      </w:rPr>
      <w:t>237/2026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E6412"/>
    <w:rsid w:val="003F2EF6"/>
    <w:rsid w:val="003F440E"/>
    <w:rsid w:val="00405843"/>
    <w:rsid w:val="00424040"/>
    <w:rsid w:val="004513C4"/>
    <w:rsid w:val="00483E4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07DD7"/>
    <w:rsid w:val="00915700"/>
    <w:rsid w:val="00941857"/>
    <w:rsid w:val="0094744C"/>
    <w:rsid w:val="009575C0"/>
    <w:rsid w:val="009927D7"/>
    <w:rsid w:val="009B6C90"/>
    <w:rsid w:val="00A105C2"/>
    <w:rsid w:val="00A511FB"/>
    <w:rsid w:val="00A5481A"/>
    <w:rsid w:val="00A7714D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251D9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12F2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6F80CA7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6. listopada 2026.</izvorni_sadrzaj>
    <derivirana_varijabla naziv="DomainObject.DatumDonosenjaOdluke_1">6.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237</izvorni_sadrzaj>
    <derivirana_varijabla naziv="DomainObject.Predmet.Broj_1">237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4. veljače 2026.</izvorni_sadrzaj>
    <derivirana_varijabla naziv="DomainObject.Predmet.DatumOsnivanja_1">4.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Ikp-237/2026</izvorni_sadrzaj>
    <derivirana_varijabla naziv="DomainObject.Predmet.OznakaBroj_1">Pp Ikp-237/2026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sprovođenje</izvorni_sadrzaj>
    <derivirana_varijabla naziv="DomainObject.Predmet.PrimjedbaSuca_1">sprovođenje</derivirana_varijabla>
  </DomainObject.Predmet.PrimjedbaSuca>
  <DomainObject.Predmet.ProtustrankaFormated>
    <izvorni_sadrzaj>  Bruno Metelko</izvorni_sadrzaj>
    <derivirana_varijabla naziv="DomainObject.Predmet.ProtustrankaFormated_1">  Bruno Metelko</derivirana_varijabla>
  </DomainObject.Predmet.ProtustrankaFormated>
  <DomainObject.Predmet.ProtustrankaFormatedOIB>
    <izvorni_sadrzaj>  Bruno Metelko, OIB 11054447343</izvorni_sadrzaj>
    <derivirana_varijabla naziv="DomainObject.Predmet.ProtustrankaFormatedOIB_1">  Bruno Metelko, OIB 11054447343</derivirana_varijabla>
  </DomainObject.Predmet.ProtustrankaFormatedOIB>
  <DomainObject.Predmet.ProtustrankaFormatedWithAdress>
    <izvorni_sadrzaj> Bruno Metelko, Tišinska Ulica Iv. Odvojak 7, 10000 Zagreb</izvorni_sadrzaj>
    <derivirana_varijabla naziv="DomainObject.Predmet.ProtustrankaFormatedWithAdress_1"> Bruno Metelko, Tišinska Ulica Iv. Odvojak 7, 10000 Zagreb</derivirana_varijabla>
  </DomainObject.Predmet.ProtustrankaFormatedWithAdress>
  <DomainObject.Predmet.ProtustrankaFormatedWithAdressOIB>
    <izvorni_sadrzaj> Bruno Metelko, OIB 11054447343, Tišinska Ulica Iv. Odvojak 7, 10000 Zagreb</izvorni_sadrzaj>
    <derivirana_varijabla naziv="DomainObject.Predmet.ProtustrankaFormatedWithAdressOIB_1"> Bruno Metelko, OIB 11054447343, Tišinska Ulica Iv. Odvojak 7, 10000 Zagreb</derivirana_varijabla>
  </DomainObject.Predmet.ProtustrankaFormatedWithAdressOIB>
  <DomainObject.Predmet.ProtustrankaWithAdress>
    <izvorni_sadrzaj>Bruno Metelko Tišinska Ulica Iv. Odvojak 7, 10000 Zagreb</izvorni_sadrzaj>
    <derivirana_varijabla naziv="DomainObject.Predmet.ProtustrankaWithAdress_1">Bruno Metelko Tišinska Ulica Iv. Odvojak 7, 10000 Zagreb</derivirana_varijabla>
  </DomainObject.Predmet.ProtustrankaWithAdress>
  <DomainObject.Predmet.ProtustrankaWithAdressOIB>
    <izvorni_sadrzaj>Bruno Metelko, OIB 11054447343, Tišinska Ulica Iv. Odvojak 7, 10000 Zagreb</izvorni_sadrzaj>
    <derivirana_varijabla naziv="DomainObject.Predmet.ProtustrankaWithAdressOIB_1">Bruno Metelko, OIB 11054447343, Tišinska Ulica Iv. Odvojak 7, 10000 Zagreb</derivirana_varijabla>
  </DomainObject.Predmet.ProtustrankaWithAdressOIB>
  <DomainObject.Predmet.ProtustrankaNazivFormated>
    <izvorni_sadrzaj>Bruno Metelko</izvorni_sadrzaj>
    <derivirana_varijabla naziv="DomainObject.Predmet.ProtustrankaNazivFormated_1">Bruno Metelko</derivirana_varijabla>
  </DomainObject.Predmet.ProtustrankaNazivFormated>
  <DomainObject.Predmet.ProtustrankaNazivFormatedOIB>
    <izvorni_sadrzaj>Bruno Metelko, OIB 11054447343</izvorni_sadrzaj>
    <derivirana_varijabla naziv="DomainObject.Predmet.ProtustrankaNazivFormatedOIB_1">Bruno Metelko, OIB 11054447343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Bruno Metelko</item>
    </izvorni_sadrzaj>
    <derivirana_varijabla naziv="DomainObject.Predmet.ProtuStrankaListFormated_1">
      <item>Bruno Metelko</item>
    </derivirana_varijabla>
  </DomainObject.Predmet.ProtuStrankaListFormated>
  <DomainObject.Predmet.ProtuStrankaListFormatedOIB>
    <izvorni_sadrzaj>
      <item>Bruno Metelko, OIB 11054447343</item>
    </izvorni_sadrzaj>
    <derivirana_varijabla naziv="DomainObject.Predmet.ProtuStrankaListFormatedOIB_1">
      <item>Bruno Metelko, OIB 11054447343</item>
    </derivirana_varijabla>
  </DomainObject.Predmet.ProtuStrankaListFormatedOIB>
  <DomainObject.Predmet.ProtuStrankaListFormatedWithAdress>
    <izvorni_sadrzaj>
      <item>Bruno Metelko, Tišinska Ulica Iv. Odvojak 7, 10000 Zagreb</item>
    </izvorni_sadrzaj>
    <derivirana_varijabla naziv="DomainObject.Predmet.ProtuStrankaListFormatedWithAdress_1">
      <item>Bruno Metelko, Tišinska Ulica Iv. Odvojak 7, 10000 Zagreb</item>
    </derivirana_varijabla>
  </DomainObject.Predmet.ProtuStrankaListFormatedWithAdress>
  <DomainObject.Predmet.ProtuStrankaListFormatedWithAdressOIB>
    <izvorni_sadrzaj>
      <item>Bruno Metelko, OIB 11054447343, Tišinska Ulica Iv. Odvojak 7, 10000 Zagreb</item>
    </izvorni_sadrzaj>
    <derivirana_varijabla naziv="DomainObject.Predmet.ProtuStrankaListFormatedWithAdressOIB_1">
      <item>Bruno Metelko, OIB 11054447343, Tišinska Ulica Iv. Odvojak 7, 10000 Zagreb</item>
    </derivirana_varijabla>
  </DomainObject.Predmet.ProtuStrankaListFormatedWithAdressOIB>
  <DomainObject.Predmet.ProtuStrankaListNazivFormated>
    <izvorni_sadrzaj>
      <item>Bruno Metelko</item>
    </izvorni_sadrzaj>
    <derivirana_varijabla naziv="DomainObject.Predmet.ProtuStrankaListNazivFormated_1">
      <item>Bruno Metelko</item>
    </derivirana_varijabla>
  </DomainObject.Predmet.ProtuStrankaListNazivFormated>
  <DomainObject.Predmet.ProtuStrankaListNazivFormatedOIB>
    <izvorni_sadrzaj>
      <item>Bruno Metelko, OIB 11054447343</item>
    </izvorni_sadrzaj>
    <derivirana_varijabla naziv="DomainObject.Predmet.ProtuStrankaListNazivFormatedOIB_1">
      <item>Bruno Metelko, OIB 11054447343</item>
    </derivirana_varijabla>
  </DomainObject.Predmet.ProtuStrankaListNazivFormatedOIB>
  <DomainObject.Predmet.OstaliListFormated>
    <izvorni_sadrzaj>
      <item>Zatvor u Zagrebu</item>
      <item>VI. policijska postaja Zagreb</item>
    </izvorni_sadrzaj>
    <derivirana_varijabla naziv="DomainObject.Predmet.OstaliListFormated_1">
      <item>Zatvor u Zagrebu</item>
      <item>VI. policijska postaja Zagreb</item>
    </derivirana_varijabla>
  </DomainObject.Predmet.OstaliListFormated>
  <DomainObject.Predmet.OstaliListFormatedOIB>
    <izvorni_sadrzaj>
      <item>Zatvor u Zagrebu, OIB 92668153620</item>
      <item>VI. policijska postaja Zagreb</item>
    </izvorni_sadrzaj>
    <derivirana_varijabla naziv="DomainObject.Predmet.OstaliListFormatedOIB_1">
      <item>Zatvor u Zagrebu, OIB 92668153620</item>
      <item>VI. policijska postaja Zagreb</item>
    </derivirana_varijabla>
  </DomainObject.Predmet.OstaliListFormatedOIB>
  <DomainObject.Predmet.OstaliListFormatedWithAdress>
    <izvorni_sadrzaj>
      <item>Zatvor u Zagrebu, dr. Luje Naletilića 1, 10000 Zagreb</item>
      <item>VI. policijska postaja Zagreb, Trg Narodne zaštite 1, 10000 Zagreb</item>
    </izvorni_sadrzaj>
    <derivirana_varijabla naziv="DomainObject.Predmet.OstaliListFormatedWithAdress_1">
      <item>Zatvor u Zagrebu, dr. Luje Naletilića 1, 10000 Zagreb</item>
      <item>VI. policijska postaja Zagreb, Trg Narodne zaštite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VI. policijska postaja Zagreb, Trg Narodne zaštite 1, 10000 Zagreb</item>
    </izvorni_sadrzaj>
    <derivirana_varijabla naziv="DomainObject.Predmet.OstaliListFormatedWithAdressOIB_1">
      <item>Zatvor u Zagrebu, OIB 92668153620, dr. Luje Naletilića 1, 10000 Zagreb</item>
      <item>VI. policijska postaja Zagreb, Trg Narodne zaštite 1, 10000 Zagreb</item>
    </derivirana_varijabla>
  </DomainObject.Predmet.OstaliListFormatedWithAdressOIB>
  <DomainObject.Predmet.OstaliListNazivFormated>
    <izvorni_sadrzaj>
      <item>Zatvor u Zagrebu</item>
      <item>VI. policijska postaja Zagreb</item>
    </izvorni_sadrzaj>
    <derivirana_varijabla naziv="DomainObject.Predmet.OstaliListNazivFormated_1">
      <item>Zatvor u Zagrebu</item>
      <item>VI. policijska postaja Zagreb</item>
    </derivirana_varijabla>
  </DomainObject.Predmet.OstaliListNazivFormated>
  <DomainObject.Predmet.OstaliListNazivFormatedOIB>
    <izvorni_sadrzaj>
      <item>Zatvor u Zagrebu, OIB 92668153620</item>
      <item>VI. policijska postaja Zagreb</item>
    </izvorni_sadrzaj>
    <derivirana_varijabla naziv="DomainObject.Predmet.OstaliListNazivFormatedOIB_1">
      <item>Zatvor u Zagrebu, OIB 92668153620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199, 12, 289, 229</izvorni_sadrzaj>
    <derivirana_varijabla naziv="DomainObject.Predmet.ClanakZakona_1">199, 12, 289, 229</derivirana_varijabla>
  </DomainObject.Predmet.ClanakZakona>
  <DomainObject.Predmet.ClanakZakonaFull>
    <izvorni_sadrzaj>članka 199. stavka 2., članka 12. stavka 4., članka 289. stavka 1., članka 229. stavka 1.</izvorni_sadrzaj>
    <derivirana_varijabla naziv="DomainObject.Predmet.ClanakZakonaFull_1">članka 199. stavka 2., članka 12. stavka 4., članka 289. stavka 1., članka 229.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6. listopada 2026.</izvorni_sadrzaj>
    <derivirana_varijabla naziv="DomainObject.Datum_1">6.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Bruno Metelko</izvorni_sadrzaj>
    <derivirana_varijabla naziv="DomainObject.Predmet.ProtustrankaIDrugi_1">Bruno Metelko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Bruno Metelko, OIB 11054447343, Tišinska Ulica Iv. Odvojak 7, 10000 Zagreb</izvorni_sadrzaj>
    <derivirana_varijabla naziv="DomainObject.Predmet.ProtustrankaIDrugiAdressOIB_1">Bruno Metelko, OIB 11054447343, Tišinska Ulica Iv. Odvojak 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Bruno Metelko</item>
      <item>Općinski prekršajni sud u Zagrebu</item>
      <item>Zatvor u Zagrebu</item>
      <item>VI. policijska postaja Zagreb</item>
    </izvorni_sadrzaj>
    <derivirana_varijabla naziv="DomainObject.Predmet.SudioniciListNaziv_1">
      <item>Bruno Metelko</item>
      <item>Općinski prekršajni sud u Zagrebu</item>
      <item>Zatvor u Zagrebu</item>
      <item>VI. policijska postaja Zagreb</item>
    </derivirana_varijabla>
  </DomainObject.Predmet.SudioniciListNaziv>
  <DomainObject.Predmet.SudioniciListAdressOIB>
    <izvorni_sadrzaj>
      <item>Bruno Metelko, OIB 11054447343, Tišinska Ulica Iv. Odvojak 7,10000 Zagreb</item>
      <item>Općinski prekršajni sud u Zagrebu, OIB 95308842799, Avenija Dubrovnik 8,10000 Zagreb</item>
      <item>Zatvor u Zagrebu, OIB 92668153620, dr. Luje Naletilića 1,10000 Zagreb</item>
      <item>VI. policijska postaja Zagreb, Trg Narodne zaštite 1,10000 Zagreb</item>
    </izvorni_sadrzaj>
    <derivirana_varijabla naziv="DomainObject.Predmet.SudioniciListAdressOIB_1">
      <item>Bruno Metelko, OIB 11054447343, Tišinska Ulica Iv. Odvojak 7,10000 Zagreb</item>
      <item>Općinski prekršajni sud u Zagrebu, OIB 95308842799, Avenija Dubrovnik 8,10000 Zagreb</item>
      <item>Zatvor u Zagrebu, OIB 92668153620, dr. Luje Naletilića 1,10000 Zagreb</item>
      <item>VI. policijska postaja Zagreb, Trg Narodne zaštite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1.610,19 EUR</izvorni_sadrzaj>
    <derivirana_varijabla naziv="DomainObject.Predmet.Pristojbe_1">trošak za novčana kazna u iznosu od 1.610,19 EUR</derivirana_varijabla>
  </DomainObject.Predmet.Pristojbe>
  <DomainObject.Predmet.PristojbeSudionikNazivOIB>
    <izvorni_sadrzaj>Bruno Metelko, OIB 11054447343</izvorni_sadrzaj>
    <derivirana_varijabla naziv="DomainObject.Predmet.PristojbeSudionikNazivOIB_1">Bruno Metelko, OIB 11054447343</derivirana_varijabla>
  </DomainObject.Predmet.PristojbeSudionikNazivOIB>
  <DomainObject.Predmet.PristojbePNB>
    <izvorni_sadrzaj>HR63 6068-48769-1079772952</izvorni_sadrzaj>
    <derivirana_varijabla naziv="DomainObject.Predmet.PristojbePNB_1">HR63 6068-48769-1079772952</derivirana_varijabla>
  </DomainObject.Predmet.PristojbePNB>
  <DomainObject.Predmet.PristojbeIznos>
    <izvorni_sadrzaj>1.610,19 EUR</izvorni_sadrzaj>
    <derivirana_varijabla naziv="DomainObject.Predmet.PristojbeIznos_1">1.610,19 EUR</derivirana_varijabla>
  </DomainObject.Predmet.PristojbeIznos>
  <DomainObject.Predmet.PristojbeOpisPlacanja>
    <izvorni_sadrzaj>Novčana kazna Pp Ikp-237/2026, OS NZG.</izvorni_sadrzaj>
    <derivirana_varijabla naziv="DomainObject.Predmet.PristojbeOpisPlacanja_1">Novčana kazna Pp Ikp-237/2026,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11054447343</item>
      <item>, OIB 95308842799</item>
      <item>, OIB 92668153620</item>
    </izvorni_sadrzaj>
    <derivirana_varijabla naziv="DomainObject.Predmet.SudioniciListNazivOIB_1">
      <item>, OIB null</item>
      <item>, OIB 11054447343</item>
      <item>, OIB 95308842799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rujna 2026.</izvorni_sadrzaj>
    <derivirana_varijabla naziv="DomainObject.PredzadnjaOdlukaIzPredmeta.DatumDonosenjaOdluke_1">24. rujna 2026.</derivirana_varijabla>
  </DomainObject.PredzadnjaOdlukaIzPredmeta.DatumDonosenjaOdluke>
  <DomainObject.PredzadnjaOdlukaIzPredmeta.Oznaka>
    <izvorni_sadrzaj>Pp Ikp-237/2026-11</izvorni_sadrzaj>
    <derivirana_varijabla naziv="DomainObject.PredzadnjaOdlukaIzPredmeta.Oznaka_1">Pp Ikp-237/2026-11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listopada 2023.</izvorni_sadrzaj>
    <derivirana_varijabla naziv="DomainObject.Predmet.DatumPocetkaProcesa_1">2. listopada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Bruno Metelko, Tišinska Ulica Iv. Odvojak 7, 10000 Zagreb</izvorni_sadrzaj>
    <derivirana_varijabla naziv="DomainObject.Predmet.OsudenikImePrezimeAdresa_1">Bruno Metelko, Tišinska Ulica Iv. Odvojak 7, 10000 Zagreb</derivirana_varijabla>
  </DomainObject.Predmet.OsudenikImePrezimeAdresa>
  <DomainObject.Predmet.OsudenikImePrezimeOIBDatRodenja>
    <izvorni_sadrzaj>Bruno Metelko, OIB 11054447343, rođen-a 07.08.1987.</izvorni_sadrzaj>
    <derivirana_varijabla naziv="DomainObject.Predmet.OsudenikImePrezimeOIBDatRodenja_1">Bruno Metelko, OIB 11054447343, rođen-a 07.08.1987.</derivirana_varijabla>
  </DomainObject.Predmet.OsudenikImePrezimeOIBDatRodenja>
  <DomainObject.IkpPredmet.OdlukaRjesenjeIshodisni>
    <izvorni_sadrzaj>Pp-14886/2023-4 donesena 02.10.2023.</izvorni_sadrzaj>
    <derivirana_varijabla naziv="DomainObject.IkpPredmet.OdlukaRjesenjeIshodisni_1">Pp-14886/2023-4 donesena 02.10.2023.</derivirana_varijabla>
  </DomainObject.IkpPredmet.OdlukaRjesenjeIshodisni>
  <DomainObject.IkpPredmet.NovcanaObaveza.PreostaliIznos>
    <izvorni_sadrzaj>1.610,19 EUR</izvorni_sadrzaj>
    <derivirana_varijabla naziv="DomainObject.IkpPredmet.NovcanaObaveza.PreostaliIznos_1">1.610,19 EUR</derivirana_varijabla>
  </DomainObject.IkpPredmet.NovcanaObaveza.PreostaliIznos>
  <DomainObject.IkpPredmet.NovcanaObaveza.PNB>
    <izvorni_sadrzaj>HR63 6068-48769-1079772952</izvorni_sadrzaj>
    <derivirana_varijabla naziv="DomainObject.IkpPredmet.NovcanaObaveza.PNB_1">HR63 6068-48769-1079772952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02.10.2023.</izvorni_sadrzaj>
    <derivirana_varijabla naziv="DomainObject.IkpPredmet.IshodisnaOdlukaDatumPravomocnosti_1">02.10.2023.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295</properties:Words>
  <properties:Characters>1560</properties:Characters>
  <properties:Lines>48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2036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2026-10-06T06:42:00Z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2026-10-06T06:55:00Z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(metelko_bruno_zastara_kazna.docx)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