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45F48" w:rsidR="00B33208" w:rsidP="00B33208" w:rsidRDefault="00B33208" w14:paraId="73ca73d" w14:textId="73ca73d">
      <w:pPr>
        <w:tabs>
          <w:tab w:val="left" w:pos="7770"/>
        </w:tabs>
        <w15:collapsed w:val="false"/>
        <w:rPr>
          <w:rFonts w:cs="Arial"/>
        </w:rPr>
      </w:pPr>
      <w:bookmarkStart w:name="_GoBack" w:id="0"/>
      <w:bookmarkEnd w:id="0"/>
      <w:r w:rsidRPr="00C45F48">
        <w:rPr>
          <w:rFonts w:cs="Arial"/>
        </w:rPr>
        <w:t xml:space="preserve">         </w:t>
      </w:r>
      <w:r w:rsidRPr="00C45F48">
        <w:rPr>
          <w:rFonts w:cs="Arial"/>
          <w:noProof/>
          <w:lang w:eastAsia="hr-HR"/>
        </w:rPr>
        <w:drawing>
          <wp:inline distT="0" distB="0" distL="0" distR="0">
            <wp:extent cx="521335" cy="695325"/>
            <wp:effectExtent l="0" t="0" r="0" b="9525"/>
            <wp:docPr id="1" name="Slika 1"/>
            <wp:cNvGraphicFramePr>
              <a:graphicFrameLocks noChangeAspect="true"/>
            </wp:cNvGraphicFramePr>
            <a:graphic>
              <a:graphicData uri="http://schemas.openxmlformats.org/drawingml/2006/picture">
                <pic:pic>
                  <pic:nvPicPr>
                    <pic:cNvPr id="0" name="Picture 2"/>
                    <pic:cNvPicPr>
                      <a:picLocks noChangeAspect="true" noChangeArrowheads="true"/>
                    </pic:cNvPicPr>
                  </pic:nvPicPr>
                  <pic:blipFill>
                    <a:blip cstate="print"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21335" cy="695325"/>
                    </a:xfrm>
                    <a:prstGeom prst="rect">
                      <a:avLst/>
                    </a:prstGeom>
                    <a:noFill/>
                    <a:ln>
                      <a:noFill/>
                    </a:ln>
                  </pic:spPr>
                </pic:pic>
              </a:graphicData>
            </a:graphic>
          </wp:inline>
        </w:drawing>
      </w:r>
      <w:r w:rsidRPr="00C45F48">
        <w:rPr>
          <w:rFonts w:cs="Arial"/>
        </w:rPr>
        <w:tab/>
      </w:r>
    </w:p>
    <w:p w:rsidRPr="00C45F48" w:rsidR="00B33208" w:rsidP="00B33208" w:rsidRDefault="00B33208">
      <w:pPr>
        <w:rPr>
          <w:rFonts w:cs="Arial"/>
        </w:rPr>
      </w:pPr>
      <w:r w:rsidRPr="00C45F48">
        <w:rPr>
          <w:rFonts w:cs="Arial"/>
        </w:rPr>
        <w:t>REPUBLIKA HRVATSKA</w:t>
      </w:r>
    </w:p>
    <w:p w:rsidRPr="00C45F48" w:rsidR="00B33208" w:rsidP="00B33208" w:rsidRDefault="00B33208">
      <w:pPr>
        <w:rPr>
          <w:rFonts w:cs="Arial"/>
        </w:rPr>
      </w:pPr>
      <w:r w:rsidRPr="00C45F48">
        <w:rPr>
          <w:rFonts w:cs="Arial"/>
        </w:rPr>
        <w:t>OPĆINSKI SUD U SPLITU</w:t>
      </w:r>
    </w:p>
    <w:p w:rsidRPr="00C45F48" w:rsidR="00B33208" w:rsidP="00B33208" w:rsidRDefault="00B33208">
      <w:pPr>
        <w:rPr>
          <w:rFonts w:cs="Arial"/>
        </w:rPr>
      </w:pPr>
      <w:r w:rsidRPr="00C45F48">
        <w:rPr>
          <w:rFonts w:cs="Arial"/>
        </w:rPr>
        <w:t>Gundulićeva 27</w:t>
      </w:r>
    </w:p>
    <w:p w:rsidRPr="00C45F48" w:rsidR="00B33208" w:rsidP="00B33208" w:rsidRDefault="00B33208">
      <w:pPr>
        <w:rPr>
          <w:rFonts w:cs="Arial"/>
        </w:rPr>
      </w:pPr>
      <w:r w:rsidRPr="00C45F48">
        <w:rPr>
          <w:rFonts w:cs="Arial"/>
        </w:rPr>
        <w:t>Split</w:t>
      </w:r>
    </w:p>
    <w:p w:rsidRPr="00C45F48" w:rsidR="00B33208" w:rsidP="00B33208" w:rsidRDefault="00B33208">
      <w:pPr>
        <w:jc w:val="right"/>
        <w:rPr>
          <w:rFonts w:cs="Arial"/>
        </w:rPr>
      </w:pPr>
      <w:r w:rsidRPr="00C45F48">
        <w:rPr>
          <w:rFonts w:cs="Arial"/>
        </w:rPr>
        <w:t>Poslovni broj: P Ob-</w:t>
      </w:r>
      <w:r>
        <w:rPr>
          <w:rFonts w:cs="Arial"/>
        </w:rPr>
        <w:t>272/2024</w:t>
      </w:r>
      <w:r w:rsidRPr="00C45F48">
        <w:rPr>
          <w:rFonts w:cs="Arial"/>
        </w:rPr>
        <w:t>-</w:t>
      </w:r>
    </w:p>
    <w:p w:rsidRPr="00C45F48" w:rsidR="00B33208" w:rsidP="00B33208" w:rsidRDefault="00B33208">
      <w:pPr>
        <w:jc w:val="right"/>
        <w:rPr>
          <w:rFonts w:cs="Arial"/>
        </w:rPr>
      </w:pPr>
    </w:p>
    <w:p w:rsidRPr="00C45F48" w:rsidR="00B33208" w:rsidP="00B33208" w:rsidRDefault="00B33208">
      <w:pPr>
        <w:jc w:val="right"/>
        <w:rPr>
          <w:rFonts w:cs="Arial"/>
        </w:rPr>
      </w:pPr>
    </w:p>
    <w:p w:rsidRPr="00C45F48" w:rsidR="00B33208" w:rsidP="00B33208" w:rsidRDefault="00B33208">
      <w:pPr>
        <w:jc w:val="center"/>
        <w:rPr>
          <w:rFonts w:cs="Arial"/>
          <w:spacing w:val="60"/>
        </w:rPr>
      </w:pPr>
      <w:r w:rsidRPr="00C45F48">
        <w:rPr>
          <w:rFonts w:cs="Arial"/>
          <w:spacing w:val="60"/>
        </w:rPr>
        <w:t>U IME REPUBLIKE HRVATSK</w:t>
      </w:r>
      <w:r>
        <w:rPr>
          <w:rFonts w:cs="Arial"/>
          <w:spacing w:val="60"/>
        </w:rPr>
        <w:t>A</w:t>
      </w:r>
    </w:p>
    <w:p w:rsidRPr="00B33208" w:rsidR="00B33208" w:rsidP="00B33208" w:rsidRDefault="00B33208">
      <w:pPr>
        <w:jc w:val="center"/>
        <w:rPr>
          <w:rFonts w:cs="Arial"/>
          <w:spacing w:val="60"/>
        </w:rPr>
      </w:pPr>
      <w:r w:rsidRPr="00C45F48">
        <w:rPr>
          <w:rFonts w:cs="Arial"/>
          <w:spacing w:val="60"/>
        </w:rPr>
        <w:t>P R E S U D A</w:t>
      </w:r>
    </w:p>
    <w:p w:rsidRPr="00643AF4" w:rsidR="00B33208" w:rsidP="00B33208" w:rsidRDefault="00B33208">
      <w:pPr>
        <w:pStyle w:val="Default"/>
        <w:ind w:firstLine="708"/>
        <w:jc w:val="both"/>
      </w:pPr>
      <w:r w:rsidRPr="00A52FE0">
        <w:t xml:space="preserve">Općinski </w:t>
      </w:r>
      <w:r w:rsidRPr="00643AF4">
        <w:t>sud u Splitu, po sucu ovog suda Nikolini Dujić, kao sucu pojedincu, u pravnoj stvari tužitelja</w:t>
      </w:r>
      <w:r>
        <w:t xml:space="preserve"> pod 1)</w:t>
      </w:r>
      <w:r w:rsidRPr="00643AF4">
        <w:t xml:space="preserve"> </w:t>
      </w:r>
      <w:r w:rsidR="00483EE5">
        <w:t xml:space="preserve">A. B. </w:t>
      </w:r>
      <w:r w:rsidRPr="00643AF4">
        <w:t xml:space="preserve">iz </w:t>
      </w:r>
      <w:r w:rsidR="00483EE5">
        <w:t>S.</w:t>
      </w:r>
      <w:r w:rsidRPr="00643AF4">
        <w:t xml:space="preserve">, </w:t>
      </w:r>
      <w:r w:rsidR="00483EE5">
        <w:t xml:space="preserve">P. Š. </w:t>
      </w:r>
      <w:r>
        <w:t xml:space="preserve">10, OIB: </w:t>
      </w:r>
      <w:r w:rsidR="00483EE5">
        <w:t>…</w:t>
      </w:r>
      <w:r>
        <w:t xml:space="preserve">, zastupane </w:t>
      </w:r>
      <w:r w:rsidRPr="00643AF4">
        <w:t xml:space="preserve">po punomoćnici </w:t>
      </w:r>
      <w:r w:rsidR="00483EE5">
        <w:t>A. P.</w:t>
      </w:r>
      <w:r w:rsidRPr="00643AF4">
        <w:t xml:space="preserve">, odvjetnici u </w:t>
      </w:r>
      <w:r w:rsidR="00483EE5">
        <w:t xml:space="preserve">S. </w:t>
      </w:r>
      <w:r>
        <w:t xml:space="preserve">i pod 2) mal. </w:t>
      </w:r>
      <w:r w:rsidR="00483EE5">
        <w:t xml:space="preserve">T. B. </w:t>
      </w:r>
      <w:r>
        <w:t xml:space="preserve">iz </w:t>
      </w:r>
      <w:r w:rsidR="00483EE5">
        <w:t>S.</w:t>
      </w:r>
      <w:r w:rsidRPr="00643AF4">
        <w:t>,</w:t>
      </w:r>
      <w:r>
        <w:t xml:space="preserve"> </w:t>
      </w:r>
      <w:r w:rsidR="00483EE5">
        <w:t xml:space="preserve">P. Š. </w:t>
      </w:r>
      <w:r>
        <w:t>10, OIB:</w:t>
      </w:r>
      <w:r w:rsidRPr="006746AB">
        <w:t xml:space="preserve"> </w:t>
      </w:r>
      <w:r w:rsidR="00483EE5">
        <w:t>…</w:t>
      </w:r>
      <w:r>
        <w:t xml:space="preserve">, zastupanog po majci i zakonskoj zastupnici </w:t>
      </w:r>
      <w:r w:rsidR="00483EE5">
        <w:t>B. B.</w:t>
      </w:r>
      <w:r>
        <w:t xml:space="preserve">, iz </w:t>
      </w:r>
      <w:r w:rsidR="00483EE5">
        <w:t>S.</w:t>
      </w:r>
      <w:r>
        <w:t xml:space="preserve">, </w:t>
      </w:r>
      <w:r w:rsidR="00483EE5">
        <w:t xml:space="preserve">P. Š. </w:t>
      </w:r>
      <w:r>
        <w:t xml:space="preserve">10, OIB: </w:t>
      </w:r>
      <w:r w:rsidR="00483EE5">
        <w:t>…</w:t>
      </w:r>
      <w:r>
        <w:t xml:space="preserve"> a ona po punomoćnici </w:t>
      </w:r>
      <w:r w:rsidR="00483EE5">
        <w:t>A. P.</w:t>
      </w:r>
      <w:r>
        <w:t xml:space="preserve">, odvjetnici u </w:t>
      </w:r>
      <w:r w:rsidR="00483EE5">
        <w:t xml:space="preserve">S. </w:t>
      </w:r>
      <w:r>
        <w:t xml:space="preserve">protiv tuženika </w:t>
      </w:r>
      <w:r w:rsidR="00483EE5">
        <w:t>I. B.</w:t>
      </w:r>
      <w:r w:rsidRPr="00643AF4">
        <w:t xml:space="preserve">, iz </w:t>
      </w:r>
      <w:r w:rsidR="00483EE5">
        <w:t>S.</w:t>
      </w:r>
      <w:r w:rsidRPr="00643AF4">
        <w:t xml:space="preserve">, </w:t>
      </w:r>
      <w:r w:rsidR="00483EE5">
        <w:t xml:space="preserve">F. </w:t>
      </w:r>
      <w:r>
        <w:t>prolaz 2</w:t>
      </w:r>
      <w:r w:rsidRPr="00643AF4">
        <w:t xml:space="preserve">, OIB </w:t>
      </w:r>
      <w:r w:rsidR="00483EE5">
        <w:t>….</w:t>
      </w:r>
      <w:r>
        <w:t>, zastupan po punomoćniku</w:t>
      </w:r>
      <w:r w:rsidRPr="00643AF4">
        <w:t xml:space="preserve"> </w:t>
      </w:r>
      <w:r w:rsidR="00483EE5">
        <w:t>M. V.</w:t>
      </w:r>
      <w:r>
        <w:t>, odvjetniku</w:t>
      </w:r>
      <w:r w:rsidRPr="00643AF4">
        <w:t xml:space="preserve"> iz </w:t>
      </w:r>
      <w:r w:rsidR="00483EE5">
        <w:t>S.</w:t>
      </w:r>
      <w:r w:rsidRPr="00643AF4">
        <w:t xml:space="preserve">, radi uzdržavanja djeteta, nakon održane glavne rasprave uz isključenje javnosti zaključene </w:t>
      </w:r>
      <w:r>
        <w:t>31</w:t>
      </w:r>
      <w:r w:rsidRPr="00643AF4">
        <w:t xml:space="preserve">. </w:t>
      </w:r>
      <w:r>
        <w:t>kolovoza</w:t>
      </w:r>
      <w:r w:rsidRPr="00643AF4">
        <w:t xml:space="preserve"> 2026. u nazočnosti punomoćnice tužitelja</w:t>
      </w:r>
      <w:r>
        <w:t xml:space="preserve"> pod 1) i pod 2)</w:t>
      </w:r>
      <w:r w:rsidRPr="00643AF4">
        <w:t xml:space="preserve"> </w:t>
      </w:r>
      <w:r w:rsidR="00483EE5">
        <w:t xml:space="preserve">A. P. </w:t>
      </w:r>
      <w:r w:rsidRPr="00643AF4">
        <w:t xml:space="preserve">odvjetnice u </w:t>
      </w:r>
      <w:r w:rsidR="00483EE5">
        <w:t xml:space="preserve">S. </w:t>
      </w:r>
      <w:r w:rsidRPr="00643AF4">
        <w:t>osobno</w:t>
      </w:r>
      <w:r>
        <w:t xml:space="preserve"> i zamjenika punomoćnika tuženika</w:t>
      </w:r>
      <w:r w:rsidRPr="00643AF4">
        <w:t xml:space="preserve"> </w:t>
      </w:r>
      <w:r w:rsidR="00483EE5">
        <w:t>J. T.</w:t>
      </w:r>
      <w:r w:rsidRPr="00643AF4">
        <w:t xml:space="preserve">, odvjetnika u </w:t>
      </w:r>
      <w:r w:rsidR="00483EE5">
        <w:t xml:space="preserve">S. </w:t>
      </w:r>
      <w:r w:rsidRPr="00643AF4">
        <w:t xml:space="preserve">osobno, na ročištu za objavu odluke </w:t>
      </w:r>
      <w:r>
        <w:t>13</w:t>
      </w:r>
      <w:r w:rsidRPr="00643AF4">
        <w:t xml:space="preserve">. </w:t>
      </w:r>
      <w:r>
        <w:t>listopada</w:t>
      </w:r>
      <w:r w:rsidRPr="00643AF4">
        <w:t xml:space="preserve"> 2026. </w:t>
      </w:r>
    </w:p>
    <w:p w:rsidRPr="00643AF4" w:rsidR="00B33208" w:rsidP="00B33208" w:rsidRDefault="00B33208">
      <w:pPr>
        <w:pStyle w:val="Default"/>
        <w:ind w:firstLine="708"/>
        <w:jc w:val="both"/>
      </w:pPr>
      <w:r w:rsidRPr="00643AF4">
        <w:t xml:space="preserve"> </w:t>
      </w:r>
    </w:p>
    <w:p w:rsidRPr="00D179FB" w:rsidR="00B33208" w:rsidP="00D179FB" w:rsidRDefault="00B33208">
      <w:pPr>
        <w:pStyle w:val="Default"/>
        <w:jc w:val="center"/>
        <w:rPr>
          <w:spacing w:val="20"/>
        </w:rPr>
      </w:pPr>
      <w:r w:rsidRPr="00D179FB">
        <w:rPr>
          <w:spacing w:val="20"/>
        </w:rPr>
        <w:t>presudio je</w:t>
      </w:r>
    </w:p>
    <w:p w:rsidRPr="00D179FB" w:rsidR="002966ED" w:rsidP="00D179FB" w:rsidRDefault="002966ED">
      <w:pPr>
        <w:pStyle w:val="Default"/>
        <w:jc w:val="both"/>
        <w:rPr>
          <w:spacing w:val="20"/>
        </w:rPr>
      </w:pPr>
    </w:p>
    <w:p w:rsidRPr="00D179FB" w:rsidR="00117DB8" w:rsidP="00C7485C" w:rsidRDefault="00117DB8">
      <w:pPr>
        <w:autoSpaceDE w:val="false"/>
        <w:autoSpaceDN w:val="false"/>
        <w:adjustRightInd w:val="false"/>
        <w:spacing w:after="0" w:line="240" w:lineRule="auto"/>
        <w:jc w:val="both"/>
        <w:rPr>
          <w:rFonts w:cs="Arial"/>
          <w:szCs w:val="24"/>
        </w:rPr>
      </w:pPr>
      <w:r w:rsidRPr="00D179FB">
        <w:rPr>
          <w:rFonts w:cs="Arial"/>
          <w:szCs w:val="24"/>
        </w:rPr>
        <w:t xml:space="preserve">I/ Mijenja se točka III. izreke presude Općinskog suda u </w:t>
      </w:r>
      <w:r w:rsidR="00483EE5">
        <w:rPr>
          <w:rFonts w:cs="Arial"/>
          <w:szCs w:val="24"/>
        </w:rPr>
        <w:t>S.</w:t>
      </w:r>
      <w:r w:rsidRPr="00D179FB">
        <w:rPr>
          <w:rFonts w:cs="Arial"/>
          <w:szCs w:val="24"/>
        </w:rPr>
        <w:t xml:space="preserve">, Stalne službe u </w:t>
      </w:r>
      <w:r w:rsidR="00483EE5">
        <w:rPr>
          <w:rFonts w:cs="Arial"/>
          <w:szCs w:val="24"/>
        </w:rPr>
        <w:t>S.</w:t>
      </w:r>
    </w:p>
    <w:p w:rsidRPr="00D179FB" w:rsidR="00117DB8" w:rsidP="00D179FB" w:rsidRDefault="00117DB8">
      <w:pPr>
        <w:autoSpaceDE w:val="false"/>
        <w:autoSpaceDN w:val="false"/>
        <w:adjustRightInd w:val="false"/>
        <w:spacing w:after="0" w:line="240" w:lineRule="auto"/>
        <w:jc w:val="both"/>
        <w:rPr>
          <w:rFonts w:cs="Arial"/>
          <w:szCs w:val="24"/>
        </w:rPr>
      </w:pPr>
      <w:r w:rsidRPr="00D179FB">
        <w:rPr>
          <w:rFonts w:cs="Arial"/>
          <w:szCs w:val="24"/>
        </w:rPr>
        <w:t xml:space="preserve">poslovni broj P Ob- </w:t>
      </w:r>
      <w:r w:rsidR="00483EE5">
        <w:rPr>
          <w:rFonts w:cs="Arial"/>
          <w:szCs w:val="24"/>
        </w:rPr>
        <w:t>…</w:t>
      </w:r>
      <w:r w:rsidRPr="00D179FB">
        <w:rPr>
          <w:rFonts w:cs="Arial"/>
          <w:szCs w:val="24"/>
        </w:rPr>
        <w:t>/2018 od dana 03. lipnja 2019. godine na način da sada ista glasi:</w:t>
      </w:r>
    </w:p>
    <w:p w:rsidR="002966ED" w:rsidP="00D179FB" w:rsidRDefault="002966ED">
      <w:pPr>
        <w:autoSpaceDE w:val="false"/>
        <w:autoSpaceDN w:val="false"/>
        <w:adjustRightInd w:val="false"/>
        <w:spacing w:after="0" w:line="240" w:lineRule="auto"/>
        <w:jc w:val="both"/>
        <w:rPr>
          <w:rFonts w:cs="Arial"/>
          <w:szCs w:val="24"/>
        </w:rPr>
      </w:pPr>
      <w:r w:rsidRPr="00D179FB">
        <w:rPr>
          <w:rFonts w:cs="Arial"/>
          <w:szCs w:val="24"/>
        </w:rPr>
        <w:t xml:space="preserve">„Nalaže se tuženiku </w:t>
      </w:r>
      <w:r w:rsidR="00483EE5">
        <w:rPr>
          <w:rFonts w:cs="Arial"/>
          <w:szCs w:val="24"/>
        </w:rPr>
        <w:t>I. B.</w:t>
      </w:r>
      <w:r w:rsidRPr="00D179FB">
        <w:rPr>
          <w:rFonts w:cs="Arial"/>
          <w:szCs w:val="24"/>
        </w:rPr>
        <w:t xml:space="preserve">, OIB: </w:t>
      </w:r>
      <w:r w:rsidR="00483EE5">
        <w:rPr>
          <w:rFonts w:cs="Arial"/>
          <w:szCs w:val="24"/>
        </w:rPr>
        <w:t>…</w:t>
      </w:r>
      <w:r w:rsidRPr="00D179FB">
        <w:rPr>
          <w:rFonts w:cs="Arial"/>
          <w:szCs w:val="24"/>
        </w:rPr>
        <w:t xml:space="preserve">, </w:t>
      </w:r>
      <w:r w:rsidRPr="00D179FB" w:rsidR="00387915">
        <w:rPr>
          <w:rFonts w:cs="Arial"/>
          <w:szCs w:val="24"/>
        </w:rPr>
        <w:t xml:space="preserve">na ime uzdržavanja </w:t>
      </w:r>
      <w:r w:rsidRPr="00D179FB">
        <w:rPr>
          <w:rFonts w:cs="Arial"/>
          <w:szCs w:val="24"/>
        </w:rPr>
        <w:t xml:space="preserve">maloljetnog djeteta </w:t>
      </w:r>
      <w:r w:rsidR="00483EE5">
        <w:rPr>
          <w:rFonts w:cs="Arial"/>
          <w:szCs w:val="24"/>
        </w:rPr>
        <w:t>T. B.</w:t>
      </w:r>
      <w:r w:rsidRPr="00D179FB">
        <w:rPr>
          <w:rFonts w:cs="Arial"/>
          <w:szCs w:val="24"/>
        </w:rPr>
        <w:t xml:space="preserve">, </w:t>
      </w:r>
      <w:proofErr w:type="spellStart"/>
      <w:r w:rsidRPr="00D179FB">
        <w:rPr>
          <w:rFonts w:cs="Arial"/>
          <w:szCs w:val="24"/>
        </w:rPr>
        <w:t>rođ</w:t>
      </w:r>
      <w:proofErr w:type="spellEnd"/>
      <w:r w:rsidRPr="00D179FB">
        <w:rPr>
          <w:rFonts w:cs="Arial"/>
          <w:szCs w:val="24"/>
        </w:rPr>
        <w:t xml:space="preserve">. </w:t>
      </w:r>
      <w:r w:rsidR="00483EE5">
        <w:rPr>
          <w:rFonts w:cs="Arial"/>
          <w:szCs w:val="24"/>
        </w:rPr>
        <w:t>..</w:t>
      </w:r>
      <w:r w:rsidRPr="00D179FB">
        <w:rPr>
          <w:rFonts w:cs="Arial"/>
          <w:szCs w:val="24"/>
        </w:rPr>
        <w:t>.11</w:t>
      </w:r>
      <w:r w:rsidR="00483EE5">
        <w:rPr>
          <w:rFonts w:cs="Arial"/>
          <w:szCs w:val="24"/>
        </w:rPr>
        <w:t>….</w:t>
      </w:r>
      <w:r w:rsidRPr="00D179FB">
        <w:rPr>
          <w:rFonts w:cs="Arial"/>
          <w:szCs w:val="24"/>
        </w:rPr>
        <w:t>., OIB:</w:t>
      </w:r>
      <w:r w:rsidR="00483EE5">
        <w:rPr>
          <w:rFonts w:cs="Arial"/>
          <w:szCs w:val="24"/>
        </w:rPr>
        <w:t>…</w:t>
      </w:r>
      <w:r w:rsidRPr="00D179FB">
        <w:rPr>
          <w:rFonts w:cs="Arial"/>
          <w:szCs w:val="24"/>
        </w:rPr>
        <w:t xml:space="preserve">, </w:t>
      </w:r>
      <w:r w:rsidRPr="00D179FB" w:rsidR="00387915">
        <w:rPr>
          <w:rFonts w:cs="Arial"/>
          <w:szCs w:val="24"/>
        </w:rPr>
        <w:t xml:space="preserve">doprinositi </w:t>
      </w:r>
      <w:r w:rsidRPr="00D179FB">
        <w:rPr>
          <w:rFonts w:cs="Arial"/>
          <w:szCs w:val="24"/>
        </w:rPr>
        <w:t xml:space="preserve">iznosom od 319,00 eura mjesečno od dana </w:t>
      </w:r>
      <w:r w:rsidRPr="00D179FB" w:rsidR="00387915">
        <w:rPr>
          <w:rFonts w:cs="Arial"/>
          <w:szCs w:val="24"/>
        </w:rPr>
        <w:t xml:space="preserve">1. </w:t>
      </w:r>
      <w:r w:rsidR="00C7485C">
        <w:rPr>
          <w:rFonts w:cs="Arial"/>
          <w:szCs w:val="24"/>
        </w:rPr>
        <w:t>rujna</w:t>
      </w:r>
      <w:r w:rsidRPr="00D179FB" w:rsidR="00387915">
        <w:rPr>
          <w:rFonts w:cs="Arial"/>
          <w:szCs w:val="24"/>
        </w:rPr>
        <w:t xml:space="preserve"> 2026.</w:t>
      </w:r>
      <w:r w:rsidRPr="00D179FB">
        <w:rPr>
          <w:rFonts w:cs="Arial"/>
          <w:szCs w:val="24"/>
        </w:rPr>
        <w:t xml:space="preserve"> godine pa ubuduće,</w:t>
      </w:r>
      <w:r w:rsidRPr="00D179FB" w:rsidR="00387915">
        <w:rPr>
          <w:rFonts w:cs="Arial"/>
          <w:szCs w:val="24"/>
        </w:rPr>
        <w:t xml:space="preserve"> </w:t>
      </w:r>
      <w:r w:rsidRPr="00D179FB">
        <w:rPr>
          <w:rFonts w:cs="Arial"/>
          <w:szCs w:val="24"/>
        </w:rPr>
        <w:t xml:space="preserve">dok za to budu postojali zakonski uvjeti; </w:t>
      </w:r>
      <w:r w:rsidR="00C7485C">
        <w:rPr>
          <w:rFonts w:cs="Arial"/>
          <w:szCs w:val="24"/>
        </w:rPr>
        <w:t xml:space="preserve">s </w:t>
      </w:r>
      <w:r w:rsidRPr="00D179FB">
        <w:rPr>
          <w:rFonts w:cs="Arial"/>
          <w:szCs w:val="24"/>
        </w:rPr>
        <w:t>time da je</w:t>
      </w:r>
      <w:r w:rsidRPr="00C7485C" w:rsidR="00C7485C">
        <w:t xml:space="preserve"> </w:t>
      </w:r>
      <w:r w:rsidRPr="00C7485C" w:rsidR="00C7485C">
        <w:rPr>
          <w:rFonts w:cs="Arial"/>
          <w:szCs w:val="24"/>
        </w:rPr>
        <w:t>dužan</w:t>
      </w:r>
      <w:r w:rsidRPr="00D179FB">
        <w:rPr>
          <w:rFonts w:cs="Arial"/>
          <w:szCs w:val="24"/>
        </w:rPr>
        <w:t xml:space="preserve"> </w:t>
      </w:r>
      <w:r w:rsidR="00C7485C">
        <w:rPr>
          <w:rFonts w:cs="Arial"/>
          <w:szCs w:val="24"/>
        </w:rPr>
        <w:t>za srpanj 2026. i kolovoz 2026. platiti iznos od 67,00 eura te sve preostale ne</w:t>
      </w:r>
      <w:r w:rsidRPr="00D179FB" w:rsidR="00387915">
        <w:rPr>
          <w:rFonts w:cs="Arial"/>
          <w:szCs w:val="24"/>
        </w:rPr>
        <w:t xml:space="preserve">plaćene </w:t>
      </w:r>
      <w:r w:rsidRPr="00D179FB">
        <w:rPr>
          <w:rFonts w:cs="Arial"/>
          <w:szCs w:val="24"/>
        </w:rPr>
        <w:t>obroke dospjele do pravomoćnosti ove</w:t>
      </w:r>
      <w:r w:rsidRPr="00D179FB" w:rsidR="00387915">
        <w:rPr>
          <w:rFonts w:cs="Arial"/>
          <w:szCs w:val="24"/>
        </w:rPr>
        <w:t xml:space="preserve"> </w:t>
      </w:r>
      <w:r w:rsidRPr="00D179FB">
        <w:rPr>
          <w:rFonts w:cs="Arial"/>
          <w:szCs w:val="24"/>
        </w:rPr>
        <w:t>presude platiti odjednom i to u roku od 15 dana od dana pravomoćnosti ove presude, a</w:t>
      </w:r>
      <w:r w:rsidRPr="00D179FB" w:rsidR="00387915">
        <w:rPr>
          <w:rFonts w:cs="Arial"/>
          <w:szCs w:val="24"/>
        </w:rPr>
        <w:t xml:space="preserve"> </w:t>
      </w:r>
      <w:r w:rsidRPr="00D179FB">
        <w:rPr>
          <w:rFonts w:cs="Arial"/>
          <w:szCs w:val="24"/>
        </w:rPr>
        <w:t>ostale mjesečne obroke uzdržavanja dužan je plaćati svakog prvog, a najkasnije do svakog</w:t>
      </w:r>
      <w:r w:rsidRPr="00D179FB" w:rsidR="00387915">
        <w:rPr>
          <w:rFonts w:cs="Arial"/>
          <w:szCs w:val="24"/>
        </w:rPr>
        <w:t xml:space="preserve"> </w:t>
      </w:r>
      <w:r w:rsidRPr="00D179FB">
        <w:rPr>
          <w:rFonts w:cs="Arial"/>
          <w:szCs w:val="24"/>
        </w:rPr>
        <w:t>petnaestog u mjesecu za tekući mjesec, a u slučaju zakašnjenja s plaćanjem uvećano za</w:t>
      </w:r>
      <w:r w:rsidRPr="00D179FB" w:rsidR="00387915">
        <w:rPr>
          <w:rFonts w:cs="Arial"/>
          <w:szCs w:val="24"/>
        </w:rPr>
        <w:t xml:space="preserve"> </w:t>
      </w:r>
      <w:r w:rsidRPr="00D179FB">
        <w:rPr>
          <w:rFonts w:cs="Arial"/>
          <w:szCs w:val="24"/>
        </w:rPr>
        <w:t>zakonske zatezne kamate koje teku od dospijeća svakog pojedinog mjesečnog obroka do</w:t>
      </w:r>
      <w:r w:rsidRPr="00D179FB" w:rsidR="00387915">
        <w:rPr>
          <w:rFonts w:cs="Arial"/>
          <w:szCs w:val="24"/>
        </w:rPr>
        <w:t xml:space="preserve"> </w:t>
      </w:r>
      <w:r w:rsidRPr="00D179FB">
        <w:rPr>
          <w:rFonts w:cs="Arial"/>
          <w:szCs w:val="24"/>
        </w:rPr>
        <w:t>isplate po stopi koja se određuje za svako polugodište uvećanjem kamatne stope koju je</w:t>
      </w:r>
      <w:r w:rsidRPr="00D179FB" w:rsidR="00387915">
        <w:rPr>
          <w:rFonts w:cs="Arial"/>
          <w:szCs w:val="24"/>
        </w:rPr>
        <w:t xml:space="preserve"> </w:t>
      </w:r>
      <w:r w:rsidRPr="00D179FB">
        <w:rPr>
          <w:rFonts w:cs="Arial"/>
          <w:szCs w:val="24"/>
        </w:rPr>
        <w:t>Europska središnja banka primijenila na svoje posljednje glavne operacije refinanciranja koje</w:t>
      </w:r>
      <w:r w:rsidRPr="00D179FB" w:rsidR="00387915">
        <w:rPr>
          <w:rFonts w:cs="Arial"/>
          <w:szCs w:val="24"/>
        </w:rPr>
        <w:t xml:space="preserve"> </w:t>
      </w:r>
      <w:r w:rsidRPr="00D179FB">
        <w:rPr>
          <w:rFonts w:cs="Arial"/>
          <w:szCs w:val="24"/>
        </w:rPr>
        <w:t>je obavila prije prvog kalendarskog dana tekućeg polugodišta za tri postotna poena, na način</w:t>
      </w:r>
      <w:r w:rsidRPr="00D179FB" w:rsidR="00387915">
        <w:rPr>
          <w:rFonts w:cs="Arial"/>
          <w:szCs w:val="24"/>
        </w:rPr>
        <w:t xml:space="preserve"> </w:t>
      </w:r>
      <w:r w:rsidRPr="00D179FB">
        <w:rPr>
          <w:rFonts w:cs="Arial"/>
          <w:szCs w:val="24"/>
        </w:rPr>
        <w:t xml:space="preserve">da navedeni iznos za maloljetnog </w:t>
      </w:r>
      <w:r w:rsidR="00483EE5">
        <w:rPr>
          <w:rFonts w:cs="Arial"/>
          <w:szCs w:val="24"/>
        </w:rPr>
        <w:t xml:space="preserve">T. B. </w:t>
      </w:r>
      <w:r w:rsidRPr="00D179FB">
        <w:rPr>
          <w:rFonts w:cs="Arial"/>
          <w:szCs w:val="24"/>
        </w:rPr>
        <w:t xml:space="preserve">plaća na tekući račun </w:t>
      </w:r>
      <w:r w:rsidR="00483EE5">
        <w:rPr>
          <w:rFonts w:cs="Arial"/>
          <w:szCs w:val="24"/>
        </w:rPr>
        <w:t>B. B.</w:t>
      </w:r>
      <w:r w:rsidRPr="00D179FB">
        <w:rPr>
          <w:rFonts w:cs="Arial"/>
          <w:szCs w:val="24"/>
        </w:rPr>
        <w:t>,</w:t>
      </w:r>
      <w:r w:rsidRPr="00D179FB" w:rsidR="00387915">
        <w:rPr>
          <w:rFonts w:cs="Arial"/>
          <w:szCs w:val="24"/>
        </w:rPr>
        <w:t xml:space="preserve"> </w:t>
      </w:r>
      <w:r w:rsidRPr="00D179FB">
        <w:rPr>
          <w:rFonts w:cs="Arial"/>
          <w:szCs w:val="24"/>
        </w:rPr>
        <w:t xml:space="preserve">majke tužitelja, otvoren kod </w:t>
      </w:r>
      <w:r w:rsidR="00483EE5">
        <w:rPr>
          <w:rFonts w:cs="Arial"/>
          <w:szCs w:val="24"/>
        </w:rPr>
        <w:t xml:space="preserve">O. </w:t>
      </w:r>
      <w:r w:rsidRPr="00D179FB">
        <w:rPr>
          <w:rFonts w:cs="Arial"/>
          <w:szCs w:val="24"/>
        </w:rPr>
        <w:t>d.d., broj tekućeg računa IBAN:</w:t>
      </w:r>
      <w:r w:rsidRPr="00D179FB" w:rsidR="00387915">
        <w:rPr>
          <w:rFonts w:cs="Arial"/>
          <w:szCs w:val="24"/>
        </w:rPr>
        <w:t xml:space="preserve"> </w:t>
      </w:r>
      <w:r w:rsidRPr="00D179FB">
        <w:rPr>
          <w:rFonts w:cs="Arial"/>
          <w:szCs w:val="24"/>
        </w:rPr>
        <w:t>HR</w:t>
      </w:r>
      <w:r w:rsidR="00483EE5">
        <w:rPr>
          <w:rFonts w:cs="Arial"/>
          <w:szCs w:val="24"/>
        </w:rPr>
        <w:t>…..</w:t>
      </w:r>
      <w:r w:rsidRPr="00D179FB" w:rsidR="00387915">
        <w:rPr>
          <w:rFonts w:cs="Arial"/>
          <w:szCs w:val="24"/>
        </w:rPr>
        <w:t xml:space="preserve"> </w:t>
      </w:r>
      <w:r w:rsidRPr="00D179FB">
        <w:rPr>
          <w:rFonts w:cs="Arial"/>
          <w:szCs w:val="24"/>
        </w:rPr>
        <w:t>sve u</w:t>
      </w:r>
      <w:r w:rsidR="00D179FB">
        <w:rPr>
          <w:rFonts w:cs="Arial"/>
          <w:szCs w:val="24"/>
        </w:rPr>
        <w:t xml:space="preserve"> </w:t>
      </w:r>
      <w:r w:rsidRPr="00D179FB">
        <w:rPr>
          <w:rFonts w:cs="Arial"/>
          <w:szCs w:val="24"/>
        </w:rPr>
        <w:t>roku 15 dana.</w:t>
      </w:r>
    </w:p>
    <w:p w:rsidRPr="00D179FB" w:rsidR="00D179FB" w:rsidP="00D179FB" w:rsidRDefault="00D179FB">
      <w:pPr>
        <w:autoSpaceDE w:val="false"/>
        <w:autoSpaceDN w:val="false"/>
        <w:adjustRightInd w:val="false"/>
        <w:spacing w:after="0" w:line="240" w:lineRule="auto"/>
        <w:jc w:val="both"/>
        <w:rPr>
          <w:rFonts w:cs="Arial"/>
          <w:szCs w:val="24"/>
        </w:rPr>
      </w:pPr>
    </w:p>
    <w:p w:rsidR="00387915" w:rsidP="00D179FB" w:rsidRDefault="002966ED">
      <w:pPr>
        <w:autoSpaceDE w:val="false"/>
        <w:autoSpaceDN w:val="false"/>
        <w:adjustRightInd w:val="false"/>
        <w:spacing w:after="0" w:line="240" w:lineRule="auto"/>
        <w:jc w:val="both"/>
        <w:rPr>
          <w:rFonts w:cs="Arial"/>
          <w:szCs w:val="24"/>
        </w:rPr>
      </w:pPr>
      <w:r w:rsidRPr="00D179FB">
        <w:rPr>
          <w:rFonts w:cs="Arial"/>
          <w:szCs w:val="24"/>
        </w:rPr>
        <w:t>II. Odbija se</w:t>
      </w:r>
      <w:r w:rsidR="00C7485C">
        <w:rPr>
          <w:rFonts w:cs="Arial"/>
          <w:szCs w:val="24"/>
        </w:rPr>
        <w:t xml:space="preserve"> kao neosnovan</w:t>
      </w:r>
      <w:r w:rsidRPr="00D179FB">
        <w:rPr>
          <w:rFonts w:cs="Arial"/>
          <w:szCs w:val="24"/>
        </w:rPr>
        <w:t xml:space="preserve"> tužbeni zahtjev koji glasi: </w:t>
      </w:r>
    </w:p>
    <w:p w:rsidR="00C7485C" w:rsidP="00D179FB" w:rsidRDefault="00C7485C">
      <w:pPr>
        <w:autoSpaceDE w:val="false"/>
        <w:autoSpaceDN w:val="false"/>
        <w:adjustRightInd w:val="false"/>
        <w:spacing w:after="0" w:line="240" w:lineRule="auto"/>
        <w:jc w:val="both"/>
        <w:rPr>
          <w:rFonts w:cs="Arial"/>
          <w:szCs w:val="24"/>
        </w:rPr>
      </w:pPr>
    </w:p>
    <w:p w:rsidRPr="00D179FB" w:rsidR="007227A7" w:rsidP="007227A7" w:rsidRDefault="007227A7">
      <w:pPr>
        <w:autoSpaceDE w:val="false"/>
        <w:autoSpaceDN w:val="false"/>
        <w:adjustRightInd w:val="false"/>
        <w:spacing w:after="0" w:line="240" w:lineRule="auto"/>
        <w:jc w:val="right"/>
        <w:rPr>
          <w:rFonts w:cs="Arial"/>
          <w:szCs w:val="24"/>
        </w:rPr>
      </w:pPr>
    </w:p>
    <w:p w:rsidRPr="00D179FB" w:rsidR="00387915" w:rsidP="00D179FB" w:rsidRDefault="00387915">
      <w:pPr>
        <w:autoSpaceDE w:val="false"/>
        <w:autoSpaceDN w:val="false"/>
        <w:adjustRightInd w:val="false"/>
        <w:spacing w:after="0" w:line="240" w:lineRule="auto"/>
        <w:jc w:val="both"/>
        <w:rPr>
          <w:rFonts w:cs="Arial"/>
          <w:szCs w:val="24"/>
        </w:rPr>
      </w:pPr>
      <w:r w:rsidRPr="00D179FB">
        <w:rPr>
          <w:rFonts w:cs="Arial"/>
          <w:szCs w:val="24"/>
        </w:rPr>
        <w:t xml:space="preserve">„ Mijenja se točka III. izreke presude Općinskog suda u </w:t>
      </w:r>
      <w:r w:rsidR="00483EE5">
        <w:rPr>
          <w:rFonts w:cs="Arial"/>
          <w:szCs w:val="24"/>
        </w:rPr>
        <w:t>S.</w:t>
      </w:r>
      <w:r w:rsidRPr="00D179FB">
        <w:rPr>
          <w:rFonts w:cs="Arial"/>
          <w:szCs w:val="24"/>
        </w:rPr>
        <w:t xml:space="preserve">, Stalne službe u </w:t>
      </w:r>
      <w:r w:rsidR="00483EE5">
        <w:rPr>
          <w:rFonts w:cs="Arial"/>
          <w:szCs w:val="24"/>
        </w:rPr>
        <w:t>S.</w:t>
      </w:r>
    </w:p>
    <w:p w:rsidRPr="00D179FB" w:rsidR="002966ED" w:rsidP="00D179FB" w:rsidRDefault="00387915">
      <w:pPr>
        <w:autoSpaceDE w:val="false"/>
        <w:autoSpaceDN w:val="false"/>
        <w:adjustRightInd w:val="false"/>
        <w:spacing w:after="0" w:line="240" w:lineRule="auto"/>
        <w:jc w:val="both"/>
        <w:rPr>
          <w:rFonts w:cs="Arial"/>
          <w:szCs w:val="24"/>
        </w:rPr>
      </w:pPr>
      <w:r w:rsidRPr="00D179FB">
        <w:rPr>
          <w:rFonts w:cs="Arial"/>
          <w:szCs w:val="24"/>
        </w:rPr>
        <w:t xml:space="preserve">poslovni broj P Ob- </w:t>
      </w:r>
      <w:r w:rsidR="00483EE5">
        <w:rPr>
          <w:rFonts w:cs="Arial"/>
          <w:szCs w:val="24"/>
        </w:rPr>
        <w:t>..</w:t>
      </w:r>
      <w:r w:rsidRPr="00D179FB">
        <w:rPr>
          <w:rFonts w:cs="Arial"/>
          <w:szCs w:val="24"/>
        </w:rPr>
        <w:t>/2018 od dana 03. lipnja 2019. godine na način da sada ista glasi:</w:t>
      </w:r>
      <w:r w:rsidR="00D179FB">
        <w:rPr>
          <w:rFonts w:cs="Arial"/>
          <w:szCs w:val="24"/>
        </w:rPr>
        <w:t xml:space="preserve"> </w:t>
      </w:r>
      <w:r w:rsidRPr="00D179FB">
        <w:rPr>
          <w:rFonts w:cs="Arial"/>
          <w:szCs w:val="24"/>
        </w:rPr>
        <w:t xml:space="preserve">„Nalaže se tuženiku </w:t>
      </w:r>
      <w:r w:rsidR="00483EE5">
        <w:rPr>
          <w:rFonts w:cs="Arial"/>
          <w:szCs w:val="24"/>
        </w:rPr>
        <w:t>I. B.</w:t>
      </w:r>
      <w:r w:rsidRPr="00D179FB">
        <w:rPr>
          <w:rFonts w:cs="Arial"/>
          <w:szCs w:val="24"/>
        </w:rPr>
        <w:t xml:space="preserve">, OIB: </w:t>
      </w:r>
      <w:r w:rsidR="00483EE5">
        <w:rPr>
          <w:rFonts w:cs="Arial"/>
          <w:szCs w:val="24"/>
        </w:rPr>
        <w:t>…</w:t>
      </w:r>
      <w:r w:rsidRPr="00D179FB">
        <w:rPr>
          <w:rFonts w:cs="Arial"/>
          <w:szCs w:val="24"/>
        </w:rPr>
        <w:t>, na ime uzdržavanja djeteta</w:t>
      </w:r>
      <w:r w:rsidR="00D179FB">
        <w:rPr>
          <w:rFonts w:cs="Arial"/>
          <w:szCs w:val="24"/>
        </w:rPr>
        <w:t xml:space="preserve"> </w:t>
      </w:r>
      <w:r w:rsidR="00483EE5">
        <w:rPr>
          <w:rFonts w:cs="Arial"/>
          <w:szCs w:val="24"/>
        </w:rPr>
        <w:t>A. B.</w:t>
      </w:r>
      <w:r w:rsidRPr="00D179FB">
        <w:rPr>
          <w:rFonts w:cs="Arial"/>
          <w:szCs w:val="24"/>
        </w:rPr>
        <w:t xml:space="preserve">, </w:t>
      </w:r>
      <w:proofErr w:type="spellStart"/>
      <w:r w:rsidRPr="00D179FB">
        <w:rPr>
          <w:rFonts w:cs="Arial"/>
          <w:szCs w:val="24"/>
        </w:rPr>
        <w:t>rođ</w:t>
      </w:r>
      <w:proofErr w:type="spellEnd"/>
      <w:r w:rsidRPr="00D179FB">
        <w:rPr>
          <w:rFonts w:cs="Arial"/>
          <w:szCs w:val="24"/>
        </w:rPr>
        <w:t xml:space="preserve">. </w:t>
      </w:r>
      <w:r w:rsidR="00483EE5">
        <w:rPr>
          <w:rFonts w:cs="Arial"/>
          <w:szCs w:val="24"/>
        </w:rPr>
        <w:t>..</w:t>
      </w:r>
      <w:r w:rsidRPr="00D179FB">
        <w:rPr>
          <w:rFonts w:cs="Arial"/>
          <w:szCs w:val="24"/>
        </w:rPr>
        <w:t>.06</w:t>
      </w:r>
      <w:r w:rsidR="00483EE5">
        <w:rPr>
          <w:rFonts w:cs="Arial"/>
          <w:szCs w:val="24"/>
        </w:rPr>
        <w:t>…</w:t>
      </w:r>
      <w:r w:rsidRPr="00D179FB">
        <w:rPr>
          <w:rFonts w:cs="Arial"/>
          <w:szCs w:val="24"/>
        </w:rPr>
        <w:t xml:space="preserve">., OIB: </w:t>
      </w:r>
      <w:r w:rsidR="00483EE5">
        <w:rPr>
          <w:rFonts w:cs="Arial"/>
          <w:szCs w:val="24"/>
        </w:rPr>
        <w:t>…</w:t>
      </w:r>
      <w:r w:rsidRPr="00D179FB">
        <w:rPr>
          <w:rFonts w:cs="Arial"/>
          <w:szCs w:val="24"/>
        </w:rPr>
        <w:t xml:space="preserve"> i maloljetnog djeteta </w:t>
      </w:r>
      <w:r w:rsidR="00483EE5">
        <w:rPr>
          <w:rFonts w:cs="Arial"/>
          <w:szCs w:val="24"/>
        </w:rPr>
        <w:t>T. B.</w:t>
      </w:r>
      <w:r w:rsidRPr="00D179FB">
        <w:rPr>
          <w:rFonts w:cs="Arial"/>
          <w:szCs w:val="24"/>
        </w:rPr>
        <w:t xml:space="preserve">, </w:t>
      </w:r>
      <w:proofErr w:type="spellStart"/>
      <w:r w:rsidRPr="00D179FB">
        <w:rPr>
          <w:rFonts w:cs="Arial"/>
          <w:szCs w:val="24"/>
        </w:rPr>
        <w:t>rođ</w:t>
      </w:r>
      <w:proofErr w:type="spellEnd"/>
      <w:r w:rsidRPr="00D179FB">
        <w:rPr>
          <w:rFonts w:cs="Arial"/>
          <w:szCs w:val="24"/>
        </w:rPr>
        <w:t xml:space="preserve">. </w:t>
      </w:r>
      <w:r w:rsidR="00483EE5">
        <w:rPr>
          <w:rFonts w:cs="Arial"/>
          <w:szCs w:val="24"/>
        </w:rPr>
        <w:t>..</w:t>
      </w:r>
      <w:r w:rsidRPr="00D179FB">
        <w:rPr>
          <w:rFonts w:cs="Arial"/>
          <w:szCs w:val="24"/>
        </w:rPr>
        <w:t>.11</w:t>
      </w:r>
      <w:r w:rsidR="00483EE5">
        <w:rPr>
          <w:rFonts w:cs="Arial"/>
          <w:szCs w:val="24"/>
        </w:rPr>
        <w:t>…</w:t>
      </w:r>
      <w:r w:rsidRPr="00D179FB">
        <w:rPr>
          <w:rFonts w:cs="Arial"/>
          <w:szCs w:val="24"/>
        </w:rPr>
        <w:t>., OIB:</w:t>
      </w:r>
      <w:r w:rsidR="00483EE5">
        <w:rPr>
          <w:rFonts w:cs="Arial"/>
          <w:szCs w:val="24"/>
        </w:rPr>
        <w:t>…</w:t>
      </w:r>
      <w:r w:rsidRPr="00D179FB">
        <w:rPr>
          <w:rFonts w:cs="Arial"/>
          <w:szCs w:val="24"/>
        </w:rPr>
        <w:t>, doprinositi iznosom od po 252,56 eura</w:t>
      </w:r>
      <w:r w:rsidR="00483EE5">
        <w:rPr>
          <w:rFonts w:cs="Arial"/>
          <w:szCs w:val="24"/>
        </w:rPr>
        <w:t xml:space="preserve"> </w:t>
      </w:r>
      <w:r w:rsidRPr="00D179FB">
        <w:rPr>
          <w:rFonts w:cs="Arial"/>
          <w:szCs w:val="24"/>
        </w:rPr>
        <w:t>mjesečno za svako dijete, počev od dana podnošenja tužbe; 24. svibnja 2024. g. do 02. svibnja</w:t>
      </w:r>
      <w:r w:rsidR="00C7485C">
        <w:rPr>
          <w:rFonts w:cs="Arial"/>
          <w:szCs w:val="24"/>
        </w:rPr>
        <w:t xml:space="preserve"> </w:t>
      </w:r>
      <w:r w:rsidRPr="00D179FB">
        <w:rPr>
          <w:rFonts w:cs="Arial"/>
          <w:szCs w:val="24"/>
        </w:rPr>
        <w:t>2025. godine, iznosom od po 290,00 eura mjesečno za svako dijete od 03. svibnja 2025.</w:t>
      </w:r>
      <w:r w:rsidR="00C7485C">
        <w:rPr>
          <w:rFonts w:cs="Arial"/>
          <w:szCs w:val="24"/>
        </w:rPr>
        <w:t xml:space="preserve"> </w:t>
      </w:r>
      <w:r w:rsidRPr="00D179FB">
        <w:rPr>
          <w:rFonts w:cs="Arial"/>
          <w:szCs w:val="24"/>
        </w:rPr>
        <w:t xml:space="preserve">godine do 24. lipnja 2026. godine, a za maloljetno dijete </w:t>
      </w:r>
      <w:r w:rsidR="00483EE5">
        <w:rPr>
          <w:rFonts w:cs="Arial"/>
          <w:szCs w:val="24"/>
        </w:rPr>
        <w:t>T. B.</w:t>
      </w:r>
      <w:r w:rsidRPr="00D179FB">
        <w:rPr>
          <w:rFonts w:cs="Arial"/>
          <w:szCs w:val="24"/>
        </w:rPr>
        <w:t>, OIB:</w:t>
      </w:r>
      <w:r w:rsidR="00C7485C">
        <w:rPr>
          <w:rFonts w:cs="Arial"/>
          <w:szCs w:val="24"/>
        </w:rPr>
        <w:t xml:space="preserve"> </w:t>
      </w:r>
      <w:r w:rsidR="00483EE5">
        <w:rPr>
          <w:rFonts w:cs="Arial"/>
          <w:szCs w:val="24"/>
        </w:rPr>
        <w:t>….</w:t>
      </w:r>
      <w:r w:rsidRPr="00D179FB">
        <w:rPr>
          <w:rFonts w:cs="Arial"/>
          <w:szCs w:val="24"/>
        </w:rPr>
        <w:t>, iznosom od 319,00 eura mjesečno od dana 26. lipnja 2026. do 30. lipnja 2026.</w:t>
      </w:r>
      <w:r w:rsidR="00C7485C">
        <w:rPr>
          <w:rFonts w:cs="Arial"/>
          <w:szCs w:val="24"/>
        </w:rPr>
        <w:t xml:space="preserve"> </w:t>
      </w:r>
      <w:r w:rsidRPr="00D179FB">
        <w:rPr>
          <w:rFonts w:cs="Arial"/>
          <w:szCs w:val="24"/>
        </w:rPr>
        <w:t>dok za to budu postojali zakonski uvjeti; time da je obroke dospjele do pravomoćnosti ove</w:t>
      </w:r>
      <w:r w:rsidR="00C7485C">
        <w:rPr>
          <w:rFonts w:cs="Arial"/>
          <w:szCs w:val="24"/>
        </w:rPr>
        <w:t xml:space="preserve"> </w:t>
      </w:r>
      <w:r w:rsidRPr="00D179FB">
        <w:rPr>
          <w:rFonts w:cs="Arial"/>
          <w:szCs w:val="24"/>
        </w:rPr>
        <w:t>presude dužan platiti odjednom i to u roku od 15 dana od dana pravomoćnosti ove presude, a</w:t>
      </w:r>
      <w:r w:rsidR="00C7485C">
        <w:rPr>
          <w:rFonts w:cs="Arial"/>
          <w:szCs w:val="24"/>
        </w:rPr>
        <w:t xml:space="preserve"> </w:t>
      </w:r>
      <w:r w:rsidRPr="00D179FB">
        <w:rPr>
          <w:rFonts w:cs="Arial"/>
          <w:szCs w:val="24"/>
        </w:rPr>
        <w:t>ostale mjesečne obroke uzdržavanja dužan je plaćati svakog prvog, a najkasnije do svakog</w:t>
      </w:r>
      <w:r w:rsidR="00C7485C">
        <w:rPr>
          <w:rFonts w:cs="Arial"/>
          <w:szCs w:val="24"/>
        </w:rPr>
        <w:t xml:space="preserve"> </w:t>
      </w:r>
      <w:r w:rsidRPr="00D179FB">
        <w:rPr>
          <w:rFonts w:cs="Arial"/>
          <w:szCs w:val="24"/>
        </w:rPr>
        <w:t>petnaestog u mjesecu za tekući mjesec, a u slučaju zakašnjenja s plaćanjem uvećano za</w:t>
      </w:r>
      <w:r w:rsidR="00C7485C">
        <w:rPr>
          <w:rFonts w:cs="Arial"/>
          <w:szCs w:val="24"/>
        </w:rPr>
        <w:t xml:space="preserve"> </w:t>
      </w:r>
      <w:r w:rsidRPr="00D179FB">
        <w:rPr>
          <w:rFonts w:cs="Arial"/>
          <w:szCs w:val="24"/>
        </w:rPr>
        <w:t>zakonske zatezne kamate koje teku od dospijeća svakog pojedinog mjesečnog obroka do</w:t>
      </w:r>
      <w:r w:rsidR="00C7485C">
        <w:rPr>
          <w:rFonts w:cs="Arial"/>
          <w:szCs w:val="24"/>
        </w:rPr>
        <w:t xml:space="preserve"> </w:t>
      </w:r>
      <w:r w:rsidRPr="00D179FB">
        <w:rPr>
          <w:rFonts w:cs="Arial"/>
          <w:szCs w:val="24"/>
        </w:rPr>
        <w:t>isplate po stopi koja se određuje za svako polugodište uvećanjem kamatne stope koju je</w:t>
      </w:r>
      <w:r w:rsidR="00C7485C">
        <w:rPr>
          <w:rFonts w:cs="Arial"/>
          <w:szCs w:val="24"/>
        </w:rPr>
        <w:t xml:space="preserve"> </w:t>
      </w:r>
      <w:r w:rsidRPr="00D179FB">
        <w:rPr>
          <w:rFonts w:cs="Arial"/>
          <w:szCs w:val="24"/>
        </w:rPr>
        <w:t>Europska središnja banka primijenila na svoje posljednje glavne operacije refinanciranja koje</w:t>
      </w:r>
      <w:r w:rsidR="00C7485C">
        <w:rPr>
          <w:rFonts w:cs="Arial"/>
          <w:szCs w:val="24"/>
        </w:rPr>
        <w:t xml:space="preserve"> </w:t>
      </w:r>
      <w:r w:rsidRPr="00D179FB">
        <w:rPr>
          <w:rFonts w:cs="Arial"/>
          <w:szCs w:val="24"/>
        </w:rPr>
        <w:t>je obavila prije prvog kalendarskog dana tekućeg polugodišta za tri postotna poena, na način</w:t>
      </w:r>
      <w:r w:rsidR="00C7485C">
        <w:rPr>
          <w:rFonts w:cs="Arial"/>
          <w:szCs w:val="24"/>
        </w:rPr>
        <w:t xml:space="preserve"> </w:t>
      </w:r>
      <w:r w:rsidRPr="00D179FB">
        <w:rPr>
          <w:rFonts w:cs="Arial"/>
          <w:szCs w:val="24"/>
        </w:rPr>
        <w:t xml:space="preserve">da navedeni iznos za maloljetnog </w:t>
      </w:r>
      <w:r w:rsidR="00483EE5">
        <w:rPr>
          <w:rFonts w:cs="Arial"/>
          <w:szCs w:val="24"/>
        </w:rPr>
        <w:t xml:space="preserve">T. B. </w:t>
      </w:r>
      <w:r w:rsidRPr="00D179FB">
        <w:rPr>
          <w:rFonts w:cs="Arial"/>
          <w:szCs w:val="24"/>
        </w:rPr>
        <w:t xml:space="preserve">plaća na tekući račun </w:t>
      </w:r>
      <w:r w:rsidR="00483EE5">
        <w:rPr>
          <w:rFonts w:cs="Arial"/>
          <w:szCs w:val="24"/>
        </w:rPr>
        <w:t>B. B.</w:t>
      </w:r>
      <w:r w:rsidRPr="00D179FB">
        <w:rPr>
          <w:rFonts w:cs="Arial"/>
          <w:szCs w:val="24"/>
        </w:rPr>
        <w:t>,</w:t>
      </w:r>
      <w:r w:rsidR="00C7485C">
        <w:rPr>
          <w:rFonts w:cs="Arial"/>
          <w:szCs w:val="24"/>
        </w:rPr>
        <w:t xml:space="preserve"> </w:t>
      </w:r>
      <w:r w:rsidRPr="00D179FB">
        <w:rPr>
          <w:rFonts w:cs="Arial"/>
          <w:szCs w:val="24"/>
        </w:rPr>
        <w:t xml:space="preserve">majke tužitelja, otvoren kod </w:t>
      </w:r>
      <w:r w:rsidR="00483EE5">
        <w:rPr>
          <w:rFonts w:cs="Arial"/>
          <w:szCs w:val="24"/>
        </w:rPr>
        <w:t xml:space="preserve">O. </w:t>
      </w:r>
      <w:r w:rsidRPr="00D179FB">
        <w:rPr>
          <w:rFonts w:cs="Arial"/>
          <w:szCs w:val="24"/>
        </w:rPr>
        <w:t>d.d., broj tekućeg računa IBAN: HR</w:t>
      </w:r>
      <w:r w:rsidR="00483EE5">
        <w:rPr>
          <w:rFonts w:cs="Arial"/>
          <w:szCs w:val="24"/>
        </w:rPr>
        <w:t>….</w:t>
      </w:r>
      <w:r w:rsidRPr="00D179FB">
        <w:rPr>
          <w:rFonts w:cs="Arial"/>
          <w:szCs w:val="24"/>
        </w:rPr>
        <w:t xml:space="preserve">, a novčani iznos za </w:t>
      </w:r>
      <w:r w:rsidR="00483EE5">
        <w:rPr>
          <w:rFonts w:cs="Arial"/>
          <w:szCs w:val="24"/>
        </w:rPr>
        <w:t xml:space="preserve">A. B. </w:t>
      </w:r>
      <w:r w:rsidRPr="00D179FB">
        <w:rPr>
          <w:rFonts w:cs="Arial"/>
          <w:szCs w:val="24"/>
        </w:rPr>
        <w:t>plaća na tekući račun iste</w:t>
      </w:r>
      <w:r w:rsidR="00C7485C">
        <w:rPr>
          <w:rFonts w:cs="Arial"/>
          <w:szCs w:val="24"/>
        </w:rPr>
        <w:t xml:space="preserve"> </w:t>
      </w:r>
      <w:r w:rsidRPr="00D179FB">
        <w:rPr>
          <w:rFonts w:cs="Arial"/>
          <w:szCs w:val="24"/>
        </w:rPr>
        <w:t xml:space="preserve">otvoren kod </w:t>
      </w:r>
      <w:r w:rsidR="00483EE5">
        <w:rPr>
          <w:rFonts w:cs="Arial"/>
          <w:szCs w:val="24"/>
        </w:rPr>
        <w:t xml:space="preserve">O. </w:t>
      </w:r>
      <w:r w:rsidRPr="00D179FB">
        <w:rPr>
          <w:rFonts w:cs="Arial"/>
          <w:szCs w:val="24"/>
        </w:rPr>
        <w:t>d.d., broj tekućeg računa IBAN: HR</w:t>
      </w:r>
      <w:r w:rsidR="00483EE5">
        <w:rPr>
          <w:rFonts w:cs="Arial"/>
          <w:szCs w:val="24"/>
        </w:rPr>
        <w:t>…..</w:t>
      </w:r>
      <w:r w:rsidRPr="00D179FB">
        <w:rPr>
          <w:rFonts w:cs="Arial"/>
          <w:szCs w:val="24"/>
        </w:rPr>
        <w:t>, sve u</w:t>
      </w:r>
      <w:r w:rsidR="00C7485C">
        <w:rPr>
          <w:rFonts w:cs="Arial"/>
          <w:szCs w:val="24"/>
        </w:rPr>
        <w:t xml:space="preserve"> </w:t>
      </w:r>
      <w:r w:rsidRPr="00D179FB">
        <w:rPr>
          <w:rFonts w:cs="Arial"/>
          <w:szCs w:val="24"/>
        </w:rPr>
        <w:t>roku 15 dana.“ „</w:t>
      </w:r>
    </w:p>
    <w:p w:rsidRPr="00D179FB" w:rsidR="00B33208" w:rsidP="00D179FB" w:rsidRDefault="00387915">
      <w:pPr>
        <w:autoSpaceDE w:val="false"/>
        <w:autoSpaceDN w:val="false"/>
        <w:adjustRightInd w:val="false"/>
        <w:spacing w:after="0" w:line="240" w:lineRule="auto"/>
        <w:jc w:val="both"/>
        <w:rPr>
          <w:rFonts w:cs="Arial"/>
        </w:rPr>
      </w:pPr>
      <w:r w:rsidRPr="00D179FB">
        <w:rPr>
          <w:rFonts w:cs="Arial"/>
          <w:szCs w:val="24"/>
        </w:rPr>
        <w:t>III. Svaka strana snosi svoj trošak postupka.</w:t>
      </w:r>
      <w:r w:rsidRPr="00D179FB" w:rsidR="00117DB8">
        <w:rPr>
          <w:rFonts w:cs="Arial"/>
          <w:szCs w:val="24"/>
        </w:rPr>
        <w:t xml:space="preserve"> </w:t>
      </w:r>
    </w:p>
    <w:p w:rsidRPr="00D179FB" w:rsidR="00B33208" w:rsidP="00D179FB" w:rsidRDefault="00B33208">
      <w:pPr>
        <w:pStyle w:val="Odlomakpopisa"/>
        <w:autoSpaceDE w:val="false"/>
        <w:autoSpaceDN w:val="false"/>
        <w:adjustRightInd w:val="false"/>
        <w:spacing w:after="0" w:line="240" w:lineRule="auto"/>
        <w:ind w:left="360"/>
        <w:jc w:val="both"/>
        <w:rPr>
          <w:rFonts w:cs="Arial"/>
          <w:szCs w:val="24"/>
        </w:rPr>
      </w:pPr>
    </w:p>
    <w:p w:rsidR="002966ED" w:rsidP="002966ED" w:rsidRDefault="002966ED">
      <w:pPr>
        <w:pStyle w:val="Odlomakpopisa"/>
        <w:autoSpaceDE w:val="false"/>
        <w:autoSpaceDN w:val="false"/>
        <w:adjustRightInd w:val="false"/>
        <w:spacing w:after="0" w:line="240" w:lineRule="auto"/>
        <w:ind w:left="360"/>
        <w:jc w:val="center"/>
        <w:rPr>
          <w:rFonts w:cs="Arial"/>
          <w:szCs w:val="24"/>
        </w:rPr>
      </w:pPr>
      <w:r>
        <w:rPr>
          <w:rFonts w:cs="Arial"/>
          <w:szCs w:val="24"/>
        </w:rPr>
        <w:t>Obrazloženje</w:t>
      </w:r>
    </w:p>
    <w:p w:rsidR="00B33208" w:rsidP="00B33208" w:rsidRDefault="00B33208">
      <w:pPr>
        <w:pStyle w:val="Odlomakpopisa"/>
        <w:autoSpaceDE w:val="false"/>
        <w:autoSpaceDN w:val="false"/>
        <w:adjustRightInd w:val="false"/>
        <w:spacing w:after="0" w:line="240" w:lineRule="auto"/>
        <w:ind w:left="360"/>
        <w:jc w:val="both"/>
        <w:rPr>
          <w:rFonts w:cs="Arial"/>
          <w:szCs w:val="24"/>
        </w:rPr>
      </w:pPr>
    </w:p>
    <w:p w:rsidRPr="00C71639" w:rsidR="000E2249" w:rsidP="000E2249" w:rsidRDefault="0010292A">
      <w:pPr>
        <w:pStyle w:val="Odlomakpopisa"/>
        <w:numPr>
          <w:ilvl w:val="0"/>
          <w:numId w:val="1"/>
        </w:numPr>
        <w:autoSpaceDE w:val="false"/>
        <w:autoSpaceDN w:val="false"/>
        <w:adjustRightInd w:val="false"/>
        <w:spacing w:after="0" w:line="240" w:lineRule="auto"/>
        <w:ind w:left="0" w:firstLine="360"/>
        <w:jc w:val="both"/>
        <w:rPr>
          <w:rFonts w:cs="Arial"/>
          <w:szCs w:val="24"/>
        </w:rPr>
      </w:pPr>
      <w:r w:rsidRPr="00C71639">
        <w:rPr>
          <w:rFonts w:cs="Arial"/>
          <w:szCs w:val="24"/>
        </w:rPr>
        <w:t xml:space="preserve">U tužbi upućenoj Općinskom sudu u </w:t>
      </w:r>
      <w:r w:rsidR="00483EE5">
        <w:rPr>
          <w:rFonts w:cs="Arial"/>
          <w:szCs w:val="24"/>
        </w:rPr>
        <w:t xml:space="preserve">S. </w:t>
      </w:r>
      <w:r w:rsidRPr="00C71639">
        <w:rPr>
          <w:rFonts w:cs="Arial"/>
          <w:szCs w:val="24"/>
        </w:rPr>
        <w:t>dana 24</w:t>
      </w:r>
      <w:r w:rsidRPr="00C71639" w:rsidR="00483E21">
        <w:rPr>
          <w:rFonts w:cs="Arial"/>
          <w:szCs w:val="24"/>
        </w:rPr>
        <w:t>.</w:t>
      </w:r>
      <w:r w:rsidRPr="00C71639">
        <w:rPr>
          <w:rFonts w:cs="Arial"/>
          <w:szCs w:val="24"/>
        </w:rPr>
        <w:t xml:space="preserve"> svibnja 2024. navedeno je da je pravomoćnom i ovršnom presudom Općinskog suda u </w:t>
      </w:r>
      <w:r w:rsidR="00483EE5">
        <w:rPr>
          <w:rFonts w:cs="Arial"/>
          <w:szCs w:val="24"/>
        </w:rPr>
        <w:t>S.</w:t>
      </w:r>
      <w:r w:rsidRPr="00C71639">
        <w:rPr>
          <w:rFonts w:cs="Arial"/>
          <w:szCs w:val="24"/>
        </w:rPr>
        <w:t xml:space="preserve">, Stalne službe u </w:t>
      </w:r>
      <w:r w:rsidR="00483EE5">
        <w:rPr>
          <w:rFonts w:cs="Arial"/>
          <w:szCs w:val="24"/>
        </w:rPr>
        <w:t xml:space="preserve">S. </w:t>
      </w:r>
      <w:r w:rsidRPr="00C71639">
        <w:rPr>
          <w:rFonts w:cs="Arial"/>
          <w:szCs w:val="24"/>
        </w:rPr>
        <w:t xml:space="preserve">poslovni broj P Ob- </w:t>
      </w:r>
      <w:r w:rsidR="00483EE5">
        <w:rPr>
          <w:rFonts w:cs="Arial"/>
          <w:szCs w:val="24"/>
        </w:rPr>
        <w:t>..</w:t>
      </w:r>
      <w:r w:rsidRPr="00C71639">
        <w:rPr>
          <w:rFonts w:cs="Arial"/>
          <w:szCs w:val="24"/>
        </w:rPr>
        <w:t>/2018 od dana 03. lipnja 2019. godine u točki III. izreke naloženo je</w:t>
      </w:r>
      <w:r w:rsidRPr="00C71639" w:rsidR="000E2249">
        <w:rPr>
          <w:rFonts w:cs="Arial"/>
          <w:szCs w:val="24"/>
        </w:rPr>
        <w:t xml:space="preserve"> </w:t>
      </w:r>
      <w:r w:rsidRPr="00C71639">
        <w:rPr>
          <w:rFonts w:cs="Arial"/>
          <w:szCs w:val="24"/>
        </w:rPr>
        <w:t xml:space="preserve">tuženiku da doprinosi za uzdržavanje maloljetne djece </w:t>
      </w:r>
      <w:r w:rsidR="00483EE5">
        <w:rPr>
          <w:rFonts w:cs="Arial"/>
          <w:szCs w:val="24"/>
        </w:rPr>
        <w:t xml:space="preserve">A. </w:t>
      </w:r>
      <w:r w:rsidRPr="00C71639">
        <w:rPr>
          <w:rFonts w:cs="Arial"/>
          <w:szCs w:val="24"/>
        </w:rPr>
        <w:t xml:space="preserve">i </w:t>
      </w:r>
      <w:r w:rsidR="00483EE5">
        <w:rPr>
          <w:rFonts w:cs="Arial"/>
          <w:szCs w:val="24"/>
        </w:rPr>
        <w:t xml:space="preserve">T. B. </w:t>
      </w:r>
      <w:r w:rsidRPr="00C71639">
        <w:rPr>
          <w:rFonts w:cs="Arial"/>
          <w:szCs w:val="24"/>
        </w:rPr>
        <w:t>iznos od</w:t>
      </w:r>
      <w:r w:rsidRPr="00C71639" w:rsidR="000E2249">
        <w:rPr>
          <w:rFonts w:cs="Arial"/>
          <w:szCs w:val="24"/>
        </w:rPr>
        <w:t xml:space="preserve"> </w:t>
      </w:r>
      <w:r w:rsidRPr="00C71639">
        <w:rPr>
          <w:rFonts w:cs="Arial"/>
          <w:szCs w:val="24"/>
        </w:rPr>
        <w:t xml:space="preserve">1.000,00 kn mjesečno za svako dijete, na ruke majke i zakonske zastupnice </w:t>
      </w:r>
      <w:r w:rsidR="00483EE5">
        <w:rPr>
          <w:rFonts w:cs="Arial"/>
          <w:szCs w:val="24"/>
        </w:rPr>
        <w:t xml:space="preserve">B. B. </w:t>
      </w:r>
      <w:r w:rsidRPr="00C71639">
        <w:rPr>
          <w:rFonts w:cs="Arial"/>
          <w:szCs w:val="24"/>
        </w:rPr>
        <w:t>i to počevši od dana donošenja presude 03. lipnja 2019. godine, najkasnije do</w:t>
      </w:r>
      <w:r w:rsidRPr="00C71639" w:rsidR="000E2249">
        <w:rPr>
          <w:rFonts w:cs="Arial"/>
          <w:szCs w:val="24"/>
        </w:rPr>
        <w:t xml:space="preserve"> </w:t>
      </w:r>
      <w:r w:rsidRPr="00C71639">
        <w:rPr>
          <w:rFonts w:cs="Arial"/>
          <w:szCs w:val="24"/>
        </w:rPr>
        <w:t>svakog 15- tog dana u mjesecu za tekući mjesec, zajedno sa zakonskom zateznom kamatom</w:t>
      </w:r>
      <w:r w:rsidRPr="00C71639" w:rsidR="000E2249">
        <w:rPr>
          <w:rFonts w:cs="Arial"/>
          <w:szCs w:val="24"/>
        </w:rPr>
        <w:t xml:space="preserve"> </w:t>
      </w:r>
      <w:r w:rsidRPr="00C71639">
        <w:rPr>
          <w:rFonts w:cs="Arial"/>
          <w:szCs w:val="24"/>
        </w:rPr>
        <w:t>od dospijeća svakog mjesečnog iznosa do isplate. Navodi se da su se od dana donošenja te presude pa do dana podnošenja ove tužbe u znatnoj mjeri promijenile okolnosti koje utječu na visinu uzdržavanja. Osnovne životne potrebe mal. tužitelja su se u međuvremenu povećale.</w:t>
      </w:r>
      <w:r w:rsidRPr="00C71639" w:rsidR="000E2249">
        <w:rPr>
          <w:rFonts w:cs="Arial"/>
          <w:szCs w:val="24"/>
        </w:rPr>
        <w:t xml:space="preserve"> </w:t>
      </w:r>
      <w:r w:rsidRPr="00C71639">
        <w:rPr>
          <w:rFonts w:cs="Arial"/>
          <w:szCs w:val="24"/>
        </w:rPr>
        <w:t>U vrijeme donošenja  ranije odluke tužiteljica pod 1. bila je dvanestogodišnjakinja i pohađala je osnovnu školu dok ista sada ima preko sedamnaest</w:t>
      </w:r>
      <w:r w:rsidRPr="00C71639" w:rsidR="000E2249">
        <w:rPr>
          <w:rFonts w:cs="Arial"/>
          <w:szCs w:val="24"/>
        </w:rPr>
        <w:t xml:space="preserve"> </w:t>
      </w:r>
      <w:r w:rsidRPr="00C71639">
        <w:rPr>
          <w:rFonts w:cs="Arial"/>
          <w:szCs w:val="24"/>
        </w:rPr>
        <w:t xml:space="preserve">godina i pohađa </w:t>
      </w:r>
      <w:r w:rsidR="00483EE5">
        <w:rPr>
          <w:rFonts w:cs="Arial"/>
          <w:szCs w:val="24"/>
        </w:rPr>
        <w:t xml:space="preserve">O. G. D. Š. </w:t>
      </w:r>
      <w:r w:rsidRPr="00C71639">
        <w:rPr>
          <w:rFonts w:cs="Arial"/>
          <w:szCs w:val="24"/>
        </w:rPr>
        <w:t xml:space="preserve">u </w:t>
      </w:r>
      <w:r w:rsidR="00483EE5">
        <w:rPr>
          <w:rFonts w:cs="Arial"/>
          <w:szCs w:val="24"/>
        </w:rPr>
        <w:t>S.</w:t>
      </w:r>
      <w:r w:rsidRPr="00C71639">
        <w:rPr>
          <w:rFonts w:cs="Arial"/>
          <w:szCs w:val="24"/>
        </w:rPr>
        <w:t xml:space="preserve">,  tužitelj pod 2. imao je osam godina, a sada isti ima preko trinaest godina i pohađa 7. razred </w:t>
      </w:r>
      <w:r w:rsidR="00483EE5">
        <w:rPr>
          <w:rFonts w:cs="Arial"/>
          <w:szCs w:val="24"/>
        </w:rPr>
        <w:t xml:space="preserve">O. </w:t>
      </w:r>
      <w:r w:rsidRPr="00C71639">
        <w:rPr>
          <w:rFonts w:cs="Arial"/>
          <w:szCs w:val="24"/>
        </w:rPr>
        <w:t xml:space="preserve">škole </w:t>
      </w:r>
      <w:r w:rsidR="00483EE5">
        <w:rPr>
          <w:rFonts w:cs="Arial"/>
          <w:szCs w:val="24"/>
        </w:rPr>
        <w:t xml:space="preserve">M. M. </w:t>
      </w:r>
      <w:r w:rsidRPr="00C71639">
        <w:rPr>
          <w:rFonts w:cs="Arial"/>
          <w:szCs w:val="24"/>
        </w:rPr>
        <w:t xml:space="preserve">u </w:t>
      </w:r>
      <w:r w:rsidR="00483EE5">
        <w:rPr>
          <w:rFonts w:cs="Arial"/>
          <w:szCs w:val="24"/>
        </w:rPr>
        <w:t>S.</w:t>
      </w:r>
      <w:r w:rsidRPr="00C71639">
        <w:rPr>
          <w:rFonts w:cs="Arial"/>
          <w:szCs w:val="24"/>
        </w:rPr>
        <w:t xml:space="preserve">. Tužitelju pod 2. u međuvremenu i to krajem 2023. godine, dijagnosticirana je pretilost uz hiperinzulinemiju na tašte te poremećenu toleranciju glukoze i masnu jetru. Prema preporukama liječnika on koristi prilagođenu prehranu (prehrana bez šećera) te je nadzoru nustricioniste. Za pregled i konzultacije nutricioniste majka i zz tužitelja plaća novčani iznos od oko 30-ak Eura u vremenskim intervalima prosječno svako dva mjesec. Dodatno sukladno liječničkim preporukama radi povećanja tjelesne aktivnosti tužitelj pod 2. koristi i to dva puta tjedno usluge individualnog treninga od strane djelatnika </w:t>
      </w:r>
      <w:r w:rsidR="00483EE5">
        <w:rPr>
          <w:rFonts w:cs="Arial"/>
          <w:szCs w:val="24"/>
        </w:rPr>
        <w:t xml:space="preserve">X. </w:t>
      </w:r>
      <w:proofErr w:type="spellStart"/>
      <w:r w:rsidRPr="00C71639">
        <w:rPr>
          <w:rFonts w:cs="Arial"/>
          <w:szCs w:val="24"/>
        </w:rPr>
        <w:t>box</w:t>
      </w:r>
      <w:proofErr w:type="spellEnd"/>
      <w:r w:rsidRPr="00C71639">
        <w:rPr>
          <w:rFonts w:cs="Arial"/>
          <w:szCs w:val="24"/>
        </w:rPr>
        <w:t xml:space="preserve"> obrt za sportske djelatnosti, </w:t>
      </w:r>
      <w:r w:rsidR="00483EE5">
        <w:rPr>
          <w:rFonts w:cs="Arial"/>
          <w:szCs w:val="24"/>
        </w:rPr>
        <w:t xml:space="preserve">S. </w:t>
      </w:r>
      <w:r w:rsidRPr="00C71639">
        <w:rPr>
          <w:rFonts w:cs="Arial"/>
          <w:szCs w:val="24"/>
        </w:rPr>
        <w:t xml:space="preserve">te na ime jednog individulanog treninga njegova majka i zz tužitelja plaća novčani iznos od 20,00 Eura. Uzimajući u obzir dob mal. djece, njihovu potrebu za osobnom higijenom, odjećom, obućom, hranom kao i </w:t>
      </w:r>
      <w:r w:rsidRPr="00C71639">
        <w:rPr>
          <w:rFonts w:cs="Arial"/>
          <w:szCs w:val="24"/>
        </w:rPr>
        <w:lastRenderedPageBreak/>
        <w:t xml:space="preserve">naprijed opisano zdravstveno stanje mal. tužitelja pod 2. i opravdane troškove u svezi skrbi za zdravlje istog, dosuđeni iznos uzdržavanja od po 1.000,00 kn mjesečno za svako dijete nije dostatan za podmirenje njihovih potreba.  Obzirom na sve naprijed navedeno, činjenica je da su se od dana donošenja presude iz točke 1. ove tužbe, pa do danas okolnosti koje se odnosi na visinu uzdržavanja koje tuženik ima plaćati tužiteljima objektivno izmijenile u tolikoj mjeri da tuženik može i treba doprinositi za uzdržavanje svoje djece u većim iznosima od onih utvrđenih predmetnom presudom iz točke 1. povijesnice ove tužbe, pa tužitelji temeljem odredaba članka 432. Obiteljskog zakona predlažu sudu donijeti </w:t>
      </w:r>
      <w:r w:rsidRPr="00C71639" w:rsidR="000E2249">
        <w:rPr>
          <w:rFonts w:cs="Arial"/>
          <w:szCs w:val="24"/>
        </w:rPr>
        <w:t xml:space="preserve"> </w:t>
      </w:r>
      <w:r w:rsidRPr="00C71639">
        <w:rPr>
          <w:rFonts w:cs="Arial"/>
          <w:szCs w:val="24"/>
        </w:rPr>
        <w:t>presudu</w:t>
      </w:r>
      <w:r w:rsidRPr="00C71639" w:rsidR="000E2249">
        <w:rPr>
          <w:rFonts w:cs="Arial"/>
          <w:szCs w:val="24"/>
        </w:rPr>
        <w:t xml:space="preserve"> kojom se mijenja ranija odluka na način da je tuženik dužan na uzdržavanje maloljetne djece plaćati iznos </w:t>
      </w:r>
      <w:r w:rsidRPr="00C71639">
        <w:rPr>
          <w:rFonts w:cs="Arial"/>
          <w:szCs w:val="24"/>
        </w:rPr>
        <w:t>po 252,56 eura mjesečno za svako</w:t>
      </w:r>
      <w:r w:rsidRPr="00C71639" w:rsidR="000E2249">
        <w:rPr>
          <w:rFonts w:cs="Arial"/>
          <w:szCs w:val="24"/>
        </w:rPr>
        <w:t xml:space="preserve"> </w:t>
      </w:r>
      <w:r w:rsidRPr="00C71639">
        <w:rPr>
          <w:rFonts w:cs="Arial"/>
          <w:szCs w:val="24"/>
        </w:rPr>
        <w:t>dijete, počev od dana podnošenja tužbe</w:t>
      </w:r>
      <w:r w:rsidRPr="00C71639" w:rsidR="000E2249">
        <w:rPr>
          <w:rFonts w:cs="Arial"/>
          <w:szCs w:val="24"/>
        </w:rPr>
        <w:t xml:space="preserve"> te nadoknaditi trošak parničnog postupka. Tužbeni zahtjev je uređen podneskom od 16. veljače 2024. s obzirom na to da je tužiteljica pod 1) tijekom postupka postala punoljetna te je uređen podneskom od 1. srpnja 2026. na način da je za svako dijete zatražen iznos od 290,00 eura.</w:t>
      </w:r>
    </w:p>
    <w:p w:rsidRPr="00C71639" w:rsidR="000E2249" w:rsidP="000E2249" w:rsidRDefault="000E2249">
      <w:pPr>
        <w:pStyle w:val="Odlomakpopisa"/>
        <w:numPr>
          <w:ilvl w:val="0"/>
          <w:numId w:val="1"/>
        </w:numPr>
        <w:autoSpaceDE w:val="false"/>
        <w:autoSpaceDN w:val="false"/>
        <w:adjustRightInd w:val="false"/>
        <w:spacing w:after="0" w:line="240" w:lineRule="auto"/>
        <w:ind w:left="0" w:firstLine="360"/>
        <w:jc w:val="both"/>
        <w:rPr>
          <w:rFonts w:cs="Arial"/>
        </w:rPr>
      </w:pPr>
      <w:r w:rsidRPr="00C71639">
        <w:rPr>
          <w:rFonts w:cs="Arial"/>
        </w:rPr>
        <w:t>U odgovoru na tužbu od 12. ožujka 2025. tužen</w:t>
      </w:r>
      <w:r w:rsidR="00343762">
        <w:rPr>
          <w:rFonts w:cs="Arial"/>
        </w:rPr>
        <w:t>ik je osporio tužbeni zahtjev,</w:t>
      </w:r>
      <w:r w:rsidRPr="00C71639">
        <w:rPr>
          <w:rFonts w:cs="Arial"/>
        </w:rPr>
        <w:t xml:space="preserve"> </w:t>
      </w:r>
      <w:r w:rsidR="00343762">
        <w:rPr>
          <w:rFonts w:cs="Arial"/>
        </w:rPr>
        <w:t xml:space="preserve">naveo </w:t>
      </w:r>
      <w:r w:rsidRPr="00C71639">
        <w:rPr>
          <w:rFonts w:cs="Arial"/>
        </w:rPr>
        <w:t>da</w:t>
      </w:r>
      <w:r w:rsidR="00343762">
        <w:rPr>
          <w:rFonts w:cs="Arial"/>
        </w:rPr>
        <w:t xml:space="preserve"> se u cijelosti protivi istom</w:t>
      </w:r>
      <w:r w:rsidRPr="00C71639">
        <w:rPr>
          <w:rFonts w:cs="Arial"/>
        </w:rPr>
        <w:t xml:space="preserve"> te zatražio da sud odbije</w:t>
      </w:r>
      <w:r w:rsidR="00343762">
        <w:rPr>
          <w:rFonts w:cs="Arial"/>
        </w:rPr>
        <w:t xml:space="preserve"> tužbeni zahtjev kao neosnovan i</w:t>
      </w:r>
      <w:r w:rsidRPr="00C71639">
        <w:rPr>
          <w:rFonts w:cs="Arial"/>
        </w:rPr>
        <w:t xml:space="preserve"> naloži tužiteljima plaćanje troškova ovog postupka.</w:t>
      </w:r>
    </w:p>
    <w:p w:rsidRPr="00C71639" w:rsidR="004C6309" w:rsidP="000E2249" w:rsidRDefault="004E20C5">
      <w:pPr>
        <w:pStyle w:val="Odlomakpopisa"/>
        <w:numPr>
          <w:ilvl w:val="0"/>
          <w:numId w:val="1"/>
        </w:numPr>
        <w:autoSpaceDE w:val="false"/>
        <w:autoSpaceDN w:val="false"/>
        <w:adjustRightInd w:val="false"/>
        <w:spacing w:after="0" w:line="240" w:lineRule="auto"/>
        <w:ind w:left="0" w:firstLine="360"/>
        <w:jc w:val="both"/>
        <w:rPr>
          <w:rFonts w:cs="Arial"/>
        </w:rPr>
      </w:pPr>
      <w:r w:rsidRPr="00C71639">
        <w:rPr>
          <w:rFonts w:cs="Arial"/>
        </w:rPr>
        <w:t xml:space="preserve">U tijeku postupka sud je izveo dokaz pregledom tužbe od 25. svibnja 2024., presude Općinskog suda u </w:t>
      </w:r>
      <w:r w:rsidR="00343762">
        <w:rPr>
          <w:rFonts w:cs="Arial"/>
        </w:rPr>
        <w:t>S.</w:t>
      </w:r>
      <w:r w:rsidRPr="00C71639">
        <w:rPr>
          <w:rFonts w:cs="Arial"/>
        </w:rPr>
        <w:t xml:space="preserve">, Stalne službe u </w:t>
      </w:r>
      <w:r w:rsidR="00343762">
        <w:rPr>
          <w:rFonts w:cs="Arial"/>
        </w:rPr>
        <w:t xml:space="preserve">S. </w:t>
      </w:r>
      <w:r w:rsidRPr="00C71639">
        <w:rPr>
          <w:rFonts w:cs="Arial"/>
        </w:rPr>
        <w:t>broj P Ob-</w:t>
      </w:r>
      <w:r w:rsidR="00343762">
        <w:rPr>
          <w:rFonts w:cs="Arial"/>
        </w:rPr>
        <w:t>…</w:t>
      </w:r>
      <w:r w:rsidRPr="00C71639">
        <w:rPr>
          <w:rFonts w:cs="Arial"/>
        </w:rPr>
        <w:t xml:space="preserve">/2018 od 3. lipnja 2019. s potvrdom pravomoćnosti i ovršnosti, otpusnog pisma dnevne bolnice KBC </w:t>
      </w:r>
      <w:r w:rsidR="00343762">
        <w:rPr>
          <w:rFonts w:cs="Arial"/>
        </w:rPr>
        <w:t>S.</w:t>
      </w:r>
      <w:r w:rsidRPr="00C71639">
        <w:rPr>
          <w:rFonts w:cs="Arial"/>
        </w:rPr>
        <w:t xml:space="preserve">, </w:t>
      </w:r>
      <w:r w:rsidR="00343762">
        <w:rPr>
          <w:rFonts w:cs="Arial"/>
        </w:rPr>
        <w:t xml:space="preserve">K. </w:t>
      </w:r>
      <w:r w:rsidRPr="00C71639">
        <w:rPr>
          <w:rFonts w:cs="Arial"/>
        </w:rPr>
        <w:t xml:space="preserve">za dječje bolesti od 14. prosinca 2023., kopije računa </w:t>
      </w:r>
      <w:r w:rsidR="00343762">
        <w:rPr>
          <w:rFonts w:cs="Arial"/>
        </w:rPr>
        <w:t xml:space="preserve">N. </w:t>
      </w:r>
      <w:r w:rsidRPr="00C71639">
        <w:rPr>
          <w:rFonts w:cs="Arial"/>
        </w:rPr>
        <w:t xml:space="preserve">d.o.o. od 6. prosinca 2023., od 14. veljače 2024., od 22. svibnja 2024., račun </w:t>
      </w:r>
      <w:r w:rsidR="00343762">
        <w:rPr>
          <w:rFonts w:cs="Arial"/>
        </w:rPr>
        <w:t xml:space="preserve">P. A. </w:t>
      </w:r>
      <w:r w:rsidRPr="00C71639">
        <w:rPr>
          <w:rFonts w:cs="Arial"/>
        </w:rPr>
        <w:t xml:space="preserve">od 22. svibnja 2024., potvrde o plaćanju za individualni trening kod </w:t>
      </w:r>
      <w:r w:rsidR="00343762">
        <w:rPr>
          <w:rFonts w:cs="Arial"/>
        </w:rPr>
        <w:t xml:space="preserve">E. </w:t>
      </w:r>
      <w:r w:rsidRPr="00C71639">
        <w:rPr>
          <w:rFonts w:cs="Arial"/>
        </w:rPr>
        <w:t xml:space="preserve">boks od 3.svibnja 2024., 4. svibnja 2024., 6. svibnja 2024., 7. svibnja 2024. i 22. svibnja 2024., odgovora na tužbu od 12. ožujka 2025., potvrde o izvršenoj transakciji </w:t>
      </w:r>
      <w:r w:rsidR="00343762">
        <w:rPr>
          <w:rFonts w:cs="Arial"/>
        </w:rPr>
        <w:t xml:space="preserve">O. </w:t>
      </w:r>
      <w:r w:rsidRPr="00C71639">
        <w:rPr>
          <w:rFonts w:cs="Arial"/>
        </w:rPr>
        <w:t xml:space="preserve">banke od 15. siječnja 2025., obavijest o izvršenju platnog naloga </w:t>
      </w:r>
      <w:r w:rsidR="00343762">
        <w:rPr>
          <w:rFonts w:cs="Arial"/>
        </w:rPr>
        <w:t xml:space="preserve">P. L. P. </w:t>
      </w:r>
      <w:r w:rsidRPr="00C71639">
        <w:rPr>
          <w:rFonts w:cs="Arial"/>
        </w:rPr>
        <w:t xml:space="preserve">od 14. ožujka 2024., obavijest o izvršenju platnog naloga </w:t>
      </w:r>
      <w:r w:rsidR="00343762">
        <w:rPr>
          <w:rFonts w:cs="Arial"/>
        </w:rPr>
        <w:t xml:space="preserve">A. S. </w:t>
      </w:r>
      <w:r w:rsidRPr="00C71639">
        <w:rPr>
          <w:rFonts w:cs="Arial"/>
        </w:rPr>
        <w:t xml:space="preserve">od 13. ožujka 2024., obavijest o izvršenju platnog naloga </w:t>
      </w:r>
      <w:r w:rsidR="00343762">
        <w:rPr>
          <w:rFonts w:cs="Arial"/>
        </w:rPr>
        <w:t xml:space="preserve">H. </w:t>
      </w:r>
      <w:r w:rsidRPr="00C71639">
        <w:rPr>
          <w:rFonts w:cs="Arial"/>
        </w:rPr>
        <w:t xml:space="preserve">autoklub od 13. ožujka 2024., uplatnice primatelja </w:t>
      </w:r>
      <w:r w:rsidR="00343762">
        <w:rPr>
          <w:rFonts w:cs="Arial"/>
        </w:rPr>
        <w:t>D. F.</w:t>
      </w:r>
      <w:r w:rsidRPr="00C71639">
        <w:rPr>
          <w:rFonts w:cs="Arial"/>
        </w:rPr>
        <w:t>-</w:t>
      </w:r>
      <w:proofErr w:type="spellStart"/>
      <w:r w:rsidRPr="00C71639">
        <w:rPr>
          <w:rFonts w:cs="Arial"/>
        </w:rPr>
        <w:t>tours</w:t>
      </w:r>
      <w:proofErr w:type="spellEnd"/>
      <w:r w:rsidRPr="00C71639">
        <w:rPr>
          <w:rFonts w:cs="Arial"/>
        </w:rPr>
        <w:t xml:space="preserve"> d.o.o. od 31. siječnja 2024., potvrde o visini dohotka i primitaka za </w:t>
      </w:r>
      <w:r w:rsidR="00343762">
        <w:rPr>
          <w:rFonts w:cs="Arial"/>
        </w:rPr>
        <w:t xml:space="preserve">B. B. </w:t>
      </w:r>
      <w:r w:rsidRPr="00C71639">
        <w:rPr>
          <w:rFonts w:cs="Arial"/>
        </w:rPr>
        <w:t>za 2024.,</w:t>
      </w:r>
      <w:r w:rsidRPr="00C71639" w:rsidR="00A1726E">
        <w:rPr>
          <w:rFonts w:cs="Arial"/>
        </w:rPr>
        <w:t xml:space="preserve"> 2025.,</w:t>
      </w:r>
      <w:r w:rsidRPr="00C71639">
        <w:rPr>
          <w:rFonts w:cs="Arial"/>
        </w:rPr>
        <w:t xml:space="preserve"> obračun plaće  za </w:t>
      </w:r>
      <w:r w:rsidR="00343762">
        <w:rPr>
          <w:rFonts w:cs="Arial"/>
        </w:rPr>
        <w:t xml:space="preserve">B. B. </w:t>
      </w:r>
      <w:r w:rsidRPr="00C71639">
        <w:rPr>
          <w:rFonts w:cs="Arial"/>
        </w:rPr>
        <w:t xml:space="preserve">za lipanj, srpanj, kolovoz, rujan, listopad, studeni i prosinac 2024., siječanj, ožujak, svibanj 2025., pregledom KPU </w:t>
      </w:r>
      <w:r w:rsidR="00343762">
        <w:rPr>
          <w:rFonts w:cs="Arial"/>
        </w:rPr>
        <w:t xml:space="preserve">S. </w:t>
      </w:r>
      <w:r w:rsidRPr="00C71639">
        <w:rPr>
          <w:rFonts w:cs="Arial"/>
        </w:rPr>
        <w:t>broj poduloška 416,  potvrde o zatvaranju kredita, potvrde o visini dohotka i primita</w:t>
      </w:r>
      <w:r w:rsidRPr="00C71639" w:rsidR="00A1726E">
        <w:rPr>
          <w:rFonts w:cs="Arial"/>
        </w:rPr>
        <w:t xml:space="preserve">ka za </w:t>
      </w:r>
      <w:r w:rsidR="00343762">
        <w:rPr>
          <w:rFonts w:cs="Arial"/>
        </w:rPr>
        <w:t xml:space="preserve">I. B. </w:t>
      </w:r>
      <w:r w:rsidRPr="00C71639" w:rsidR="00A1726E">
        <w:rPr>
          <w:rFonts w:cs="Arial"/>
        </w:rPr>
        <w:t xml:space="preserve">za 2024. za razdoblje od siječnja do kolovoza 2025. te za razdoblje od rujna do prosinca 2025., obračunske isprave za isplatu plaće za rujan, kolovoz, srpanj, lipanj, svibanj, travanj, ožujak, veljaču, siječanj 2025., za prosinac, studeni, listopad, rujan, kolovoz, srpanj, lipanj 2024., saslušanjem zakonske zastupnice tužitelja pod 2), tužiteljice pod 1) i tuženika, pregledom prometa po računima </w:t>
      </w:r>
      <w:r w:rsidR="00343762">
        <w:rPr>
          <w:rFonts w:cs="Arial"/>
        </w:rPr>
        <w:t>I. B.</w:t>
      </w:r>
      <w:r w:rsidRPr="00C71639" w:rsidR="00A1726E">
        <w:rPr>
          <w:rFonts w:cs="Arial"/>
        </w:rPr>
        <w:t xml:space="preserve">, potvrdu o visini dohotka i primitaka za </w:t>
      </w:r>
      <w:r w:rsidR="00343762">
        <w:rPr>
          <w:rFonts w:cs="Arial"/>
        </w:rPr>
        <w:t xml:space="preserve">A. B. </w:t>
      </w:r>
      <w:r w:rsidRPr="00C71639" w:rsidR="00A1726E">
        <w:rPr>
          <w:rFonts w:cs="Arial"/>
        </w:rPr>
        <w:t xml:space="preserve">za razdoblje od lipnja 2024. pa do kraja 2025., </w:t>
      </w:r>
      <w:r w:rsidRPr="00C71639" w:rsidR="00BD1E6A">
        <w:rPr>
          <w:rFonts w:cs="Arial"/>
        </w:rPr>
        <w:t xml:space="preserve">izjave dr. sc. </w:t>
      </w:r>
      <w:r w:rsidR="00343762">
        <w:rPr>
          <w:rFonts w:cs="Arial"/>
        </w:rPr>
        <w:t>S. P. R.</w:t>
      </w:r>
      <w:r w:rsidRPr="00C71639" w:rsidR="00BD1E6A">
        <w:rPr>
          <w:rFonts w:cs="Arial"/>
        </w:rPr>
        <w:t xml:space="preserve">, dr. med., pregleda prometa po računima zz tužitelja pod 2) za razdoblje od siječnja 2025. pa do 13. veljače 2026., pregledom zahtjeva za zasnivanje ugovornog odnosa kod </w:t>
      </w:r>
      <w:r w:rsidR="00343762">
        <w:rPr>
          <w:rFonts w:cs="Arial"/>
        </w:rPr>
        <w:t>T.</w:t>
      </w:r>
      <w:r w:rsidRPr="00C71639" w:rsidR="00BD1E6A">
        <w:rPr>
          <w:rFonts w:cs="Arial"/>
        </w:rPr>
        <w:t xml:space="preserve">, ugovora o kupnji uređaja na obroke kod </w:t>
      </w:r>
      <w:r w:rsidR="00343762">
        <w:rPr>
          <w:rFonts w:cs="Arial"/>
        </w:rPr>
        <w:t>T.</w:t>
      </w:r>
      <w:r w:rsidRPr="00C71639" w:rsidR="00BD1E6A">
        <w:rPr>
          <w:rFonts w:cs="Arial"/>
        </w:rPr>
        <w:t xml:space="preserve">, sažetak ugovora sklopljenog u srpnju 2025. kod </w:t>
      </w:r>
      <w:r w:rsidR="00343762">
        <w:rPr>
          <w:rFonts w:cs="Arial"/>
        </w:rPr>
        <w:t>T.</w:t>
      </w:r>
      <w:r w:rsidRPr="00C71639" w:rsidR="00BD1E6A">
        <w:rPr>
          <w:rFonts w:cs="Arial"/>
        </w:rPr>
        <w:t xml:space="preserve">, računa </w:t>
      </w:r>
      <w:r w:rsidR="00343762">
        <w:rPr>
          <w:rFonts w:cs="Arial"/>
        </w:rPr>
        <w:t xml:space="preserve">T. H. </w:t>
      </w:r>
      <w:r w:rsidRPr="00C71639" w:rsidR="00BD1E6A">
        <w:rPr>
          <w:rFonts w:cs="Arial"/>
        </w:rPr>
        <w:t xml:space="preserve">d.o.o. izdanih na ime </w:t>
      </w:r>
      <w:r w:rsidR="00343762">
        <w:rPr>
          <w:rFonts w:cs="Arial"/>
        </w:rPr>
        <w:t xml:space="preserve">B. B. </w:t>
      </w:r>
      <w:r w:rsidRPr="00C71639" w:rsidR="00BD1E6A">
        <w:rPr>
          <w:rFonts w:cs="Arial"/>
        </w:rPr>
        <w:t xml:space="preserve">s dospijećem u prosincu 2024., siječnju, veljači, ožujku, travnju, svibnju, lipnju, srpnju, kolovozu, rujnu, listopadu, studenom 2025., </w:t>
      </w:r>
      <w:r w:rsidRPr="00C71639" w:rsidR="00E15235">
        <w:rPr>
          <w:rFonts w:cs="Arial"/>
        </w:rPr>
        <w:t xml:space="preserve">siječnju, veljači, ožujku 2026., zahtjev za zasnivanje pretplatničkog odnosa na ime </w:t>
      </w:r>
      <w:r w:rsidR="00343762">
        <w:rPr>
          <w:rFonts w:cs="Arial"/>
        </w:rPr>
        <w:t xml:space="preserve">I. B. </w:t>
      </w:r>
      <w:r w:rsidRPr="00C71639" w:rsidR="00E15235">
        <w:rPr>
          <w:rFonts w:cs="Arial"/>
        </w:rPr>
        <w:t xml:space="preserve">kod A1, suglasnost za osnovno izravno terećenje kod A1, ugovor o kupnji uređaja uz obročnu otplatu kod A1, potvrda o plaćanju </w:t>
      </w:r>
      <w:r w:rsidR="00343762">
        <w:rPr>
          <w:rFonts w:cs="Arial"/>
        </w:rPr>
        <w:t xml:space="preserve">H. </w:t>
      </w:r>
      <w:r w:rsidRPr="00C71639" w:rsidR="00E15235">
        <w:rPr>
          <w:rFonts w:cs="Arial"/>
        </w:rPr>
        <w:t xml:space="preserve">autocestama, računa plaćenog </w:t>
      </w:r>
      <w:r w:rsidR="00343762">
        <w:rPr>
          <w:rFonts w:cs="Arial"/>
        </w:rPr>
        <w:t>I.</w:t>
      </w:r>
      <w:r w:rsidRPr="00C71639" w:rsidR="00E15235">
        <w:rPr>
          <w:rFonts w:cs="Arial"/>
        </w:rPr>
        <w:t>-</w:t>
      </w:r>
      <w:r w:rsidR="00343762">
        <w:rPr>
          <w:rFonts w:cs="Arial"/>
        </w:rPr>
        <w:t xml:space="preserve">I. </w:t>
      </w:r>
      <w:r w:rsidRPr="00C71639" w:rsidR="00E15235">
        <w:rPr>
          <w:rFonts w:cs="Arial"/>
        </w:rPr>
        <w:t>nafte d.d.</w:t>
      </w:r>
    </w:p>
    <w:p w:rsidRPr="00C7485C" w:rsidR="000E2249" w:rsidP="000E2249" w:rsidRDefault="000E2249">
      <w:pPr>
        <w:pStyle w:val="Odlomakpopisa"/>
        <w:numPr>
          <w:ilvl w:val="0"/>
          <w:numId w:val="1"/>
        </w:numPr>
        <w:autoSpaceDE w:val="false"/>
        <w:autoSpaceDN w:val="false"/>
        <w:adjustRightInd w:val="false"/>
        <w:spacing w:after="0" w:line="240" w:lineRule="auto"/>
        <w:ind w:left="0" w:firstLine="360"/>
        <w:jc w:val="both"/>
        <w:rPr>
          <w:rFonts w:cs="Arial"/>
          <w:color w:val="000000" w:themeColor="text1"/>
        </w:rPr>
      </w:pPr>
      <w:r w:rsidRPr="00C71639">
        <w:rPr>
          <w:rFonts w:cs="Arial"/>
        </w:rPr>
        <w:t>Tužbeni zahtjev</w:t>
      </w:r>
      <w:r w:rsidRPr="00C71639" w:rsidR="009272F7">
        <w:rPr>
          <w:rFonts w:cs="Arial"/>
        </w:rPr>
        <w:t xml:space="preserve"> tuženika </w:t>
      </w:r>
      <w:r w:rsidRPr="00C7485C" w:rsidR="009272F7">
        <w:rPr>
          <w:rFonts w:cs="Arial"/>
          <w:color w:val="000000" w:themeColor="text1"/>
        </w:rPr>
        <w:t>pod 2)</w:t>
      </w:r>
      <w:r w:rsidRPr="00C7485C">
        <w:rPr>
          <w:rFonts w:cs="Arial"/>
          <w:color w:val="000000" w:themeColor="text1"/>
        </w:rPr>
        <w:t xml:space="preserve"> je </w:t>
      </w:r>
      <w:r w:rsidRPr="00C7485C" w:rsidR="00650B0F">
        <w:rPr>
          <w:rFonts w:cs="Arial"/>
          <w:color w:val="000000" w:themeColor="text1"/>
        </w:rPr>
        <w:t xml:space="preserve">djelomično </w:t>
      </w:r>
      <w:r w:rsidRPr="00C7485C">
        <w:rPr>
          <w:rFonts w:cs="Arial"/>
          <w:color w:val="000000" w:themeColor="text1"/>
        </w:rPr>
        <w:t>osnovan</w:t>
      </w:r>
      <w:r w:rsidRPr="00C7485C" w:rsidR="009272F7">
        <w:rPr>
          <w:rFonts w:cs="Arial"/>
          <w:color w:val="000000" w:themeColor="text1"/>
        </w:rPr>
        <w:t>, dok je tužbeni zahtjev tužiteljice pod 1) u cijelosti neosnovan.</w:t>
      </w:r>
    </w:p>
    <w:p w:rsidRPr="00C71639" w:rsidR="000E2249" w:rsidP="000E2249" w:rsidRDefault="009272F7">
      <w:pPr>
        <w:pStyle w:val="Odlomakpopisa"/>
        <w:numPr>
          <w:ilvl w:val="0"/>
          <w:numId w:val="1"/>
        </w:numPr>
        <w:autoSpaceDE w:val="false"/>
        <w:autoSpaceDN w:val="false"/>
        <w:adjustRightInd w:val="false"/>
        <w:spacing w:after="0" w:line="240" w:lineRule="auto"/>
        <w:ind w:left="0" w:firstLine="360"/>
        <w:jc w:val="both"/>
        <w:rPr>
          <w:rFonts w:cs="Arial"/>
        </w:rPr>
      </w:pPr>
      <w:r w:rsidRPr="00C71639">
        <w:rPr>
          <w:rFonts w:cs="Arial"/>
        </w:rPr>
        <w:lastRenderedPageBreak/>
        <w:t xml:space="preserve">Pregledom presude Općinskog suda u </w:t>
      </w:r>
      <w:r w:rsidR="00343762">
        <w:rPr>
          <w:rFonts w:cs="Arial"/>
        </w:rPr>
        <w:t>S.</w:t>
      </w:r>
      <w:r w:rsidRPr="00C71639">
        <w:rPr>
          <w:rFonts w:cs="Arial"/>
        </w:rPr>
        <w:t xml:space="preserve">, Stalne službe u </w:t>
      </w:r>
      <w:r w:rsidR="00343762">
        <w:rPr>
          <w:rFonts w:cs="Arial"/>
        </w:rPr>
        <w:t xml:space="preserve">S. </w:t>
      </w:r>
      <w:r w:rsidRPr="00C71639">
        <w:rPr>
          <w:rFonts w:cs="Arial"/>
        </w:rPr>
        <w:t>broj P Ob-</w:t>
      </w:r>
      <w:r w:rsidR="00343762">
        <w:rPr>
          <w:rFonts w:cs="Arial"/>
        </w:rPr>
        <w:t>…</w:t>
      </w:r>
      <w:r w:rsidRPr="00C71639">
        <w:rPr>
          <w:rFonts w:cs="Arial"/>
        </w:rPr>
        <w:t>/2018 od 3. lipnja 2019. utvrđeno je</w:t>
      </w:r>
      <w:r w:rsidRPr="00C71639" w:rsidR="00650B0F">
        <w:rPr>
          <w:rFonts w:cs="Arial"/>
        </w:rPr>
        <w:t xml:space="preserve"> da će maloljetna djeca stanovati s majkom te da je njihov otac, tuženik dužan doprinositi za uzdržavanje maloljetne djece iznos od 1</w:t>
      </w:r>
      <w:r w:rsidRPr="00C71639" w:rsidR="00483E21">
        <w:rPr>
          <w:rFonts w:cs="Arial"/>
        </w:rPr>
        <w:t>.</w:t>
      </w:r>
      <w:r w:rsidRPr="00C71639" w:rsidR="00650B0F">
        <w:rPr>
          <w:rFonts w:cs="Arial"/>
        </w:rPr>
        <w:t xml:space="preserve">000,00 </w:t>
      </w:r>
      <w:r w:rsidRPr="00C71639" w:rsidR="00483E21">
        <w:rPr>
          <w:rFonts w:cs="Arial"/>
        </w:rPr>
        <w:t>kn</w:t>
      </w:r>
      <w:r w:rsidRPr="00C71639" w:rsidR="00650B0F">
        <w:rPr>
          <w:rFonts w:cs="Arial"/>
        </w:rPr>
        <w:t xml:space="preserve"> mjesečno za svako dijete na ruke majke i zakonske zastupnice djece. Utvrđeno je da je </w:t>
      </w:r>
      <w:r w:rsidR="00343762">
        <w:rPr>
          <w:rFonts w:cs="Arial"/>
        </w:rPr>
        <w:t xml:space="preserve">A. B. </w:t>
      </w:r>
      <w:r w:rsidRPr="00C71639" w:rsidR="00650B0F">
        <w:rPr>
          <w:rFonts w:cs="Arial"/>
        </w:rPr>
        <w:t xml:space="preserve">rođena </w:t>
      </w:r>
      <w:r w:rsidR="00343762">
        <w:rPr>
          <w:rFonts w:cs="Arial"/>
        </w:rPr>
        <w:t>....</w:t>
      </w:r>
      <w:r w:rsidRPr="00C71639" w:rsidR="00650B0F">
        <w:rPr>
          <w:rFonts w:cs="Arial"/>
        </w:rPr>
        <w:t xml:space="preserve"> lipnja </w:t>
      </w:r>
      <w:r w:rsidR="00343762">
        <w:rPr>
          <w:rFonts w:cs="Arial"/>
        </w:rPr>
        <w:t>…</w:t>
      </w:r>
      <w:r w:rsidRPr="00C71639" w:rsidR="00650B0F">
        <w:rPr>
          <w:rFonts w:cs="Arial"/>
        </w:rPr>
        <w:t xml:space="preserve">. Iz čega proizlazi da je ista 20 dana nakon podnošenja tužbe </w:t>
      </w:r>
      <w:r w:rsidRPr="00C71639" w:rsidR="00483E21">
        <w:rPr>
          <w:rFonts w:cs="Arial"/>
        </w:rPr>
        <w:t>(</w:t>
      </w:r>
      <w:r w:rsidR="00343762">
        <w:rPr>
          <w:rFonts w:cs="Arial"/>
        </w:rPr>
        <w:t>..</w:t>
      </w:r>
      <w:r w:rsidRPr="00C71639" w:rsidR="00483E21">
        <w:rPr>
          <w:rFonts w:cs="Arial"/>
        </w:rPr>
        <w:t xml:space="preserve">. svibnja 2024.) </w:t>
      </w:r>
      <w:r w:rsidRPr="00C71639" w:rsidR="00650B0F">
        <w:rPr>
          <w:rFonts w:cs="Arial"/>
        </w:rPr>
        <w:t>postala punoljetna.</w:t>
      </w:r>
    </w:p>
    <w:p w:rsidRPr="00C71639" w:rsidR="00650B0F" w:rsidP="000E2249" w:rsidRDefault="00650B0F">
      <w:pPr>
        <w:pStyle w:val="Odlomakpopisa"/>
        <w:numPr>
          <w:ilvl w:val="0"/>
          <w:numId w:val="1"/>
        </w:numPr>
        <w:autoSpaceDE w:val="false"/>
        <w:autoSpaceDN w:val="false"/>
        <w:adjustRightInd w:val="false"/>
        <w:spacing w:after="0" w:line="240" w:lineRule="auto"/>
        <w:ind w:left="0" w:firstLine="360"/>
        <w:jc w:val="both"/>
        <w:rPr>
          <w:rFonts w:cs="Arial"/>
        </w:rPr>
      </w:pPr>
      <w:r w:rsidRPr="00C71639">
        <w:rPr>
          <w:rFonts w:cs="Arial"/>
        </w:rPr>
        <w:t>Među strankama nije sporno da je tuženik od ožujka 2025. počeo vršiti uplate iznosa od po 252,56 eura na ime uzdržavanja s time što je u ožujku 2025. isplatio iznos od po 2.500,00 eura</w:t>
      </w:r>
      <w:r w:rsidRPr="00C71639" w:rsidR="00483E21">
        <w:rPr>
          <w:rFonts w:cs="Arial"/>
        </w:rPr>
        <w:t>,</w:t>
      </w:r>
      <w:r w:rsidRPr="00C71639">
        <w:rPr>
          <w:rFonts w:cs="Arial"/>
        </w:rPr>
        <w:t xml:space="preserve"> a koji se iznos odnosi na zaostatke od dana podnošenja tužbe pa isplate. </w:t>
      </w:r>
    </w:p>
    <w:p w:rsidRPr="00C71639" w:rsidR="00E558CA" w:rsidP="00650B0F" w:rsidRDefault="00650B0F">
      <w:pPr>
        <w:pStyle w:val="Odlomakpopisa"/>
        <w:numPr>
          <w:ilvl w:val="0"/>
          <w:numId w:val="1"/>
        </w:numPr>
        <w:autoSpaceDE w:val="false"/>
        <w:autoSpaceDN w:val="false"/>
        <w:adjustRightInd w:val="false"/>
        <w:spacing w:after="0" w:line="240" w:lineRule="auto"/>
        <w:ind w:left="0" w:firstLine="360"/>
        <w:jc w:val="both"/>
        <w:rPr>
          <w:rFonts w:cs="Arial"/>
        </w:rPr>
      </w:pPr>
      <w:r w:rsidRPr="00C71639">
        <w:rPr>
          <w:rFonts w:cs="Arial"/>
        </w:rPr>
        <w:t xml:space="preserve"> Saslušana na ročištu od 4. prosinca 2025. zakonska zastupnica mal. tužitelja pod 2) navodi</w:t>
      </w:r>
      <w:r w:rsidRPr="00C71639" w:rsidR="00E558CA">
        <w:rPr>
          <w:rFonts w:cs="Arial"/>
        </w:rPr>
        <w:t xml:space="preserve"> kako su u utuženom razdoblju materija</w:t>
      </w:r>
      <w:r w:rsidR="00343762">
        <w:rPr>
          <w:rFonts w:cs="Arial"/>
        </w:rPr>
        <w:t xml:space="preserve">lne potrebe njenog sina bili </w:t>
      </w:r>
      <w:r w:rsidRPr="00C71639" w:rsidR="00E558CA">
        <w:rPr>
          <w:rFonts w:cs="Arial"/>
        </w:rPr>
        <w:t>treninzi, mjesečna članarina u iznosu od 40,00 eura mjesečno, kao i sve druge potrebe koje prosječno dijete od 15 godina ima, a nije bilo dodatnih troškova. Ona i djeca stanuju u kući u vlasništvu njene majke i to u odvojenom stanu. Navodi da je njena kćer u srpnju završila školovanj</w:t>
      </w:r>
      <w:r w:rsidR="00343762">
        <w:rPr>
          <w:rFonts w:cs="Arial"/>
        </w:rPr>
        <w:t>e</w:t>
      </w:r>
      <w:r w:rsidRPr="00C71639" w:rsidR="00E558CA">
        <w:rPr>
          <w:rFonts w:cs="Arial"/>
        </w:rPr>
        <w:t>, da je trenutno nezaposlena te se uzdržava od uplate očevih iznosa na ime uzdržavanja, a ona da snosi troškove hrane, struje, vode i sve druge troškove, higijene i drugoga. Navodi da su na dan davanja iskaza podmireni dospjeli iznosi na ime uzdržavanja te da je tuženik uplaćivao za oboje djece otprilike 252,00 eura po djetetu. Poznato joj je d</w:t>
      </w:r>
      <w:r w:rsidR="00343762">
        <w:rPr>
          <w:rFonts w:cs="Arial"/>
        </w:rPr>
        <w:t>a bi tuženik nekada odveo njihovo</w:t>
      </w:r>
      <w:r w:rsidRPr="00C71639" w:rsidR="00E558CA">
        <w:rPr>
          <w:rFonts w:cs="Arial"/>
        </w:rPr>
        <w:t>g sina u prodajni centar kupiti hranu prilagođenu njegovim potrebama te bi nekada napisala popis što treba. Izjavljuje da je dijete dobilo Play station 4 kao poklon od oca za neku prigodu, a koji plaća i pretplatu za mobitel.</w:t>
      </w:r>
    </w:p>
    <w:p w:rsidRPr="00C71639" w:rsidR="00E558CA" w:rsidP="00650B0F" w:rsidRDefault="00650B0F">
      <w:pPr>
        <w:pStyle w:val="Odlomakpopisa"/>
        <w:numPr>
          <w:ilvl w:val="0"/>
          <w:numId w:val="1"/>
        </w:numPr>
        <w:autoSpaceDE w:val="false"/>
        <w:autoSpaceDN w:val="false"/>
        <w:adjustRightInd w:val="false"/>
        <w:spacing w:after="0" w:line="240" w:lineRule="auto"/>
        <w:ind w:left="0" w:firstLine="360"/>
        <w:jc w:val="both"/>
        <w:rPr>
          <w:rFonts w:cs="Arial"/>
        </w:rPr>
      </w:pPr>
      <w:r w:rsidRPr="00C71639">
        <w:rPr>
          <w:rFonts w:cs="Arial"/>
        </w:rPr>
        <w:t xml:space="preserve">Saslušana na ročištu od 4. prosinca 2025. tužiteljica pod 1) navodi </w:t>
      </w:r>
      <w:r w:rsidRPr="00C71639" w:rsidR="00E558CA">
        <w:rPr>
          <w:rFonts w:cs="Arial"/>
        </w:rPr>
        <w:t xml:space="preserve">kako živi u zajednici sa majkom i bratom u kući koja je u vlasništvu njene bake. Ove godine </w:t>
      </w:r>
      <w:r w:rsidR="00343762">
        <w:rPr>
          <w:rFonts w:cs="Arial"/>
        </w:rPr>
        <w:t>…</w:t>
      </w:r>
      <w:r w:rsidRPr="00C71639" w:rsidR="00E558CA">
        <w:rPr>
          <w:rFonts w:cs="Arial"/>
        </w:rPr>
        <w:t xml:space="preserve">. lipnja bila je matura a svjedodžbu o završenom školovanju su dobili polovinom srpnja 2025. Do tada je pohađala srednju školu opća gimnazija </w:t>
      </w:r>
      <w:r w:rsidR="00343762">
        <w:rPr>
          <w:rFonts w:cs="Arial"/>
        </w:rPr>
        <w:t xml:space="preserve">D. Š. </w:t>
      </w:r>
      <w:r w:rsidRPr="00C71639" w:rsidR="00E558CA">
        <w:rPr>
          <w:rFonts w:cs="Arial"/>
        </w:rPr>
        <w:t xml:space="preserve">u </w:t>
      </w:r>
      <w:r w:rsidR="00343762">
        <w:rPr>
          <w:rFonts w:cs="Arial"/>
        </w:rPr>
        <w:t>S.</w:t>
      </w:r>
      <w:r w:rsidRPr="00C71639" w:rsidR="00E558CA">
        <w:rPr>
          <w:rFonts w:cs="Arial"/>
        </w:rPr>
        <w:t>. Trenutačno da je u postupku traženja zaposlenja, ali nije još pronašla isto te se nije prijavljivala na zavod za zapošljavanje. Od oca prima alimentaciju u iznosu od 255,00 eura mjesečno. U trećem mjesecu ove godine isplaćen je zaostatak u iznosu od  oko. 2.500,00 eura, to je zaostatak od podnošenja tužbe. U odnosu na njene materijalne potrebe izjavljuje kako majka nabavlja sve što je potrebno vezano za kućanstvo i hranu, a ona iz iznosa alimentacije plaća treninge, pretplatu za mobitel i druge potrebe. Navodi da je otac platio ekskurziju otprilike 1.100,00 eura prošle godine kraj 8 mj i da je dao i novca za ekskurziju i da je po svojoj želji platio i vozački i</w:t>
      </w:r>
      <w:r w:rsidR="00343762">
        <w:rPr>
          <w:rFonts w:cs="Arial"/>
        </w:rPr>
        <w:t>spit koji je koš</w:t>
      </w:r>
      <w:r w:rsidRPr="00C71639" w:rsidR="00E558CA">
        <w:rPr>
          <w:rFonts w:cs="Arial"/>
        </w:rPr>
        <w:t>tao oko 1.100,00 eura.</w:t>
      </w:r>
    </w:p>
    <w:p w:rsidRPr="00C71639" w:rsidR="00650B0F" w:rsidP="00650B0F" w:rsidRDefault="00650B0F">
      <w:pPr>
        <w:pStyle w:val="Odlomakpopisa"/>
        <w:numPr>
          <w:ilvl w:val="0"/>
          <w:numId w:val="1"/>
        </w:numPr>
        <w:autoSpaceDE w:val="false"/>
        <w:autoSpaceDN w:val="false"/>
        <w:adjustRightInd w:val="false"/>
        <w:spacing w:after="0" w:line="240" w:lineRule="auto"/>
        <w:ind w:left="0" w:firstLine="360"/>
        <w:jc w:val="both"/>
        <w:rPr>
          <w:rFonts w:cs="Arial"/>
        </w:rPr>
      </w:pPr>
      <w:r w:rsidRPr="00C71639">
        <w:rPr>
          <w:rFonts w:cs="Arial"/>
        </w:rPr>
        <w:t>Saslušan na  ročištu od 4. prosinca 2025. tuženik navodi</w:t>
      </w:r>
      <w:r w:rsidRPr="00C71639" w:rsidR="00E558CA">
        <w:t xml:space="preserve"> </w:t>
      </w:r>
      <w:r w:rsidRPr="00C71639" w:rsidR="00E558CA">
        <w:rPr>
          <w:rFonts w:cs="Arial"/>
        </w:rPr>
        <w:t xml:space="preserve">navodi kako je njegov jedini mjesečni prihod mjesečna plaća koja je uvećana uslijed smjenskog i prekovremenog rada. U vlasništvu imam polovicu stana u </w:t>
      </w:r>
      <w:r w:rsidR="00343762">
        <w:rPr>
          <w:rFonts w:cs="Arial"/>
        </w:rPr>
        <w:t xml:space="preserve">S. </w:t>
      </w:r>
      <w:r w:rsidRPr="00C71639" w:rsidR="00E558CA">
        <w:rPr>
          <w:rFonts w:cs="Arial"/>
        </w:rPr>
        <w:t xml:space="preserve">u kojem stanuje sam. Osim obveza uzdržavanja svoje dvoje djece nema drugih obveza uzdržavanja. Kada je saznao za tužbu odjednom je platio zaostatke, a svakog petog u mjesecu za tekući mjesec je nastavio plaćati iznos od 255,00 eura po djetetu i tako do današnjeg dana. Do danas nije znao da se traži povećanje.  Izjavljuje kako je svojoj djeci donosio povrće, voće i meso iz vlastite proizvodnje, a s obzirom da živi na selu te mu i majka i otac uzgajaju povrće i drugo, a on im pomaže. Donosio bi i drva za njihovo grijanje i sve bi to platio. Isto tako navodi da je kupovao po traženju i kućne potrepštine i hranu. Napominjem kako do pronalaska nove partnerice nije bilo problema glede uzdržavanja, a što da mu smeta kao čovjeku. Svake školske godine uzimao bi knjige i pribor, a majka djece bi dobivala novac od grada </w:t>
      </w:r>
      <w:r w:rsidR="00343762">
        <w:rPr>
          <w:rFonts w:cs="Arial"/>
        </w:rPr>
        <w:t xml:space="preserve">S. </w:t>
      </w:r>
      <w:r w:rsidRPr="00C71639" w:rsidR="00E558CA">
        <w:rPr>
          <w:rFonts w:cs="Arial"/>
        </w:rPr>
        <w:t xml:space="preserve">i stipendiju a on da bi plaćao knjige. Prošle godine 14. rujna bili su na rođendanu kod mojih roditelja te da je i tada dao novac tužiteljima, a došlo je do nesporazuma te su on i </w:t>
      </w:r>
      <w:r w:rsidR="00343762">
        <w:rPr>
          <w:rFonts w:cs="Arial"/>
        </w:rPr>
        <w:t xml:space="preserve">A. </w:t>
      </w:r>
      <w:r w:rsidRPr="00C71639" w:rsidR="00E558CA">
        <w:rPr>
          <w:rFonts w:cs="Arial"/>
        </w:rPr>
        <w:t xml:space="preserve">od tada zahladili odnose a </w:t>
      </w:r>
      <w:r w:rsidRPr="00C71639" w:rsidR="00E558CA">
        <w:rPr>
          <w:rFonts w:cs="Arial"/>
        </w:rPr>
        <w:lastRenderedPageBreak/>
        <w:t xml:space="preserve">ona je utjecala i na </w:t>
      </w:r>
      <w:r w:rsidR="00343762">
        <w:rPr>
          <w:rFonts w:cs="Arial"/>
        </w:rPr>
        <w:t xml:space="preserve">T. </w:t>
      </w:r>
      <w:r w:rsidRPr="00C71639" w:rsidR="00E558CA">
        <w:rPr>
          <w:rFonts w:cs="Arial"/>
        </w:rPr>
        <w:t xml:space="preserve">tako da su i tu zahlađeni odnosi. Prije tog datuma bi redovito davao džeparac kćeri a on i majka djece da su po pola plaćali treninge sina. Za ekskurziju je platio skoro 1.200,00 eura a kćer je dobila i džeparca 500,00 eura i to od njega 400,00 eura, a od njegovih roditelja i sestre je dobila 100,00 eura. Prošle godine je </w:t>
      </w:r>
      <w:r w:rsidR="00343762">
        <w:rPr>
          <w:rFonts w:cs="Arial"/>
        </w:rPr>
        <w:t xml:space="preserve">A. </w:t>
      </w:r>
      <w:r w:rsidRPr="00C71639" w:rsidR="00E558CA">
        <w:rPr>
          <w:rFonts w:cs="Arial"/>
        </w:rPr>
        <w:t xml:space="preserve">trebao zahvat kod kirurga u ordinaciji </w:t>
      </w:r>
      <w:r w:rsidR="00327196">
        <w:rPr>
          <w:rFonts w:cs="Arial"/>
        </w:rPr>
        <w:t xml:space="preserve">R. T. </w:t>
      </w:r>
      <w:r w:rsidRPr="00C71639" w:rsidR="00E558CA">
        <w:rPr>
          <w:rFonts w:cs="Arial"/>
        </w:rPr>
        <w:t xml:space="preserve">koji da je platio 500,00 eura. Za </w:t>
      </w:r>
      <w:r w:rsidR="00327196">
        <w:rPr>
          <w:rFonts w:cs="Arial"/>
        </w:rPr>
        <w:t xml:space="preserve">T. </w:t>
      </w:r>
      <w:r w:rsidRPr="00C71639" w:rsidR="00E558CA">
        <w:rPr>
          <w:rFonts w:cs="Arial"/>
        </w:rPr>
        <w:t xml:space="preserve">je trebalo platiti 350,00 eura. Izjavljuje da nije znao za ovih 40,00 eura i da su sve mogli dogovoriti i da nema potrebe da se vodi ovaj postupak pred sudom. Sinu plaća i dalje pretplatu za mobitel, a mobitel koji je razbijen je platio 650,00 eura, daje mu i džeparac kada ga vidi. Izjavljuje da od svibnja 2024. do ožujka 2025. nije plaćao uzdržavanje jer nije bio u stanju tada plaćati no platio je odjednom sve dospjele iznose za oboje djece te redovito nastavio uplaćivati.  Izjavljuje da od 9 mj. prošle godine nije kupovao odjeću djeci, </w:t>
      </w:r>
      <w:r w:rsidR="00327196">
        <w:rPr>
          <w:rFonts w:cs="Arial"/>
        </w:rPr>
        <w:t xml:space="preserve">T. </w:t>
      </w:r>
      <w:r w:rsidRPr="00C71639" w:rsidR="00E558CA">
        <w:rPr>
          <w:rFonts w:cs="Arial"/>
        </w:rPr>
        <w:t xml:space="preserve">je kupio prije početka školske godine i tijekom godine, a to bi bilo 200,00-300,00 eura. Navodi da je kćeri platio vozaćki u iznosu od 1.300,00 eura u cijelosti prošle godine. Navodi da ima kredit 800,00 eura u svrhu refinanciranja stambenog kredita za stan u kojem živi i za automobil. Taj stan je predmet bračne stečevine izjavljuje da je. Navodi da zna da mu je kćer tražila posao u </w:t>
      </w:r>
      <w:r w:rsidR="00327196">
        <w:rPr>
          <w:rFonts w:cs="Arial"/>
        </w:rPr>
        <w:t xml:space="preserve">M. </w:t>
      </w:r>
      <w:r w:rsidRPr="00C71639" w:rsidR="00E558CA">
        <w:rPr>
          <w:rFonts w:cs="Arial"/>
        </w:rPr>
        <w:t xml:space="preserve">u </w:t>
      </w:r>
      <w:r w:rsidR="00327196">
        <w:rPr>
          <w:rFonts w:cs="Arial"/>
        </w:rPr>
        <w:t>S.</w:t>
      </w:r>
      <w:r w:rsidRPr="00C71639" w:rsidR="00E558CA">
        <w:rPr>
          <w:rFonts w:cs="Arial"/>
        </w:rPr>
        <w:t xml:space="preserve">, a u </w:t>
      </w:r>
      <w:r w:rsidR="00327196">
        <w:rPr>
          <w:rFonts w:cs="Arial"/>
        </w:rPr>
        <w:t xml:space="preserve">M. </w:t>
      </w:r>
      <w:r w:rsidRPr="00C71639" w:rsidR="00E558CA">
        <w:rPr>
          <w:rFonts w:cs="Arial"/>
        </w:rPr>
        <w:t xml:space="preserve">u </w:t>
      </w:r>
      <w:r w:rsidR="00327196">
        <w:rPr>
          <w:rFonts w:cs="Arial"/>
        </w:rPr>
        <w:t xml:space="preserve">D. </w:t>
      </w:r>
      <w:r w:rsidRPr="00C71639" w:rsidR="00E558CA">
        <w:rPr>
          <w:rFonts w:cs="Arial"/>
        </w:rPr>
        <w:t xml:space="preserve">te se prijavljivala na </w:t>
      </w:r>
      <w:r w:rsidR="00327196">
        <w:rPr>
          <w:rFonts w:cs="Arial"/>
        </w:rPr>
        <w:t xml:space="preserve">P. </w:t>
      </w:r>
      <w:r w:rsidRPr="00C71639" w:rsidR="00E558CA">
        <w:rPr>
          <w:rFonts w:cs="Arial"/>
        </w:rPr>
        <w:t>akademiju te nije prošla nakon čega je odlučila da ide u vojsku. Savjetovao ju je da nastavi školovanje. Navodi da nije isplaćivao uzdržavanje po prvotnoj presudi</w:t>
      </w:r>
      <w:r w:rsidR="00327196">
        <w:rPr>
          <w:rFonts w:cs="Arial"/>
        </w:rPr>
        <w:t xml:space="preserve"> te</w:t>
      </w:r>
      <w:r w:rsidRPr="00C71639" w:rsidR="00E558CA">
        <w:rPr>
          <w:rFonts w:cs="Arial"/>
        </w:rPr>
        <w:t xml:space="preserve"> izjavljuje da je postojao dogovor</w:t>
      </w:r>
      <w:r w:rsidR="00327196">
        <w:rPr>
          <w:rFonts w:cs="Arial"/>
        </w:rPr>
        <w:t xml:space="preserve"> da</w:t>
      </w:r>
      <w:r w:rsidRPr="00C71639" w:rsidR="00E558CA">
        <w:rPr>
          <w:rFonts w:cs="Arial"/>
        </w:rPr>
        <w:t xml:space="preserve"> kupuje potrepštine jer je to mogao platiti karticom, a nije imao gotovine. Kupovao je kad bi ga majka djece pozvala i dostavila bi mu popis.</w:t>
      </w:r>
    </w:p>
    <w:p w:rsidRPr="00C71639" w:rsidR="001A52FB" w:rsidP="00E558CA" w:rsidRDefault="00821B06">
      <w:pPr>
        <w:pStyle w:val="Odlomakpopisa"/>
        <w:numPr>
          <w:ilvl w:val="0"/>
          <w:numId w:val="1"/>
        </w:numPr>
        <w:ind w:left="0" w:firstLine="207"/>
        <w:jc w:val="both"/>
        <w:rPr>
          <w:rFonts w:cs="Arial"/>
        </w:rPr>
      </w:pPr>
      <w:r w:rsidRPr="00C71639">
        <w:rPr>
          <w:rFonts w:cs="Arial"/>
        </w:rPr>
        <w:t xml:space="preserve">Iz potvrde o visini dohotka i primitka </w:t>
      </w:r>
      <w:r w:rsidR="00327196">
        <w:rPr>
          <w:rFonts w:cs="Arial"/>
        </w:rPr>
        <w:t xml:space="preserve">P. </w:t>
      </w:r>
      <w:r w:rsidRPr="00C71639">
        <w:rPr>
          <w:rFonts w:cs="Arial"/>
        </w:rPr>
        <w:t xml:space="preserve">uprave </w:t>
      </w:r>
      <w:r w:rsidR="00327196">
        <w:rPr>
          <w:rFonts w:cs="Arial"/>
        </w:rPr>
        <w:t xml:space="preserve">P. </w:t>
      </w:r>
      <w:r w:rsidRPr="00C71639">
        <w:rPr>
          <w:rFonts w:cs="Arial"/>
        </w:rPr>
        <w:t xml:space="preserve">ureda </w:t>
      </w:r>
      <w:r w:rsidR="00327196">
        <w:rPr>
          <w:rFonts w:cs="Arial"/>
        </w:rPr>
        <w:t xml:space="preserve">S. </w:t>
      </w:r>
      <w:r w:rsidRPr="00C71639">
        <w:rPr>
          <w:rFonts w:cs="Arial"/>
        </w:rPr>
        <w:t xml:space="preserve">ispostave </w:t>
      </w:r>
      <w:r w:rsidR="00327196">
        <w:rPr>
          <w:rFonts w:cs="Arial"/>
        </w:rPr>
        <w:t xml:space="preserve">S. </w:t>
      </w:r>
      <w:r w:rsidRPr="00C71639">
        <w:rPr>
          <w:rFonts w:cs="Arial"/>
        </w:rPr>
        <w:t xml:space="preserve">klasa: </w:t>
      </w:r>
      <w:r w:rsidR="00327196">
        <w:rPr>
          <w:rFonts w:cs="Arial"/>
        </w:rPr>
        <w:t>….</w:t>
      </w:r>
      <w:r w:rsidRPr="00C71639">
        <w:rPr>
          <w:rFonts w:cs="Arial"/>
        </w:rPr>
        <w:t xml:space="preserve"> od 15. rujna 2025. (list 94 spisa), proizlazi da  je u 2024. ostvario dohodak u visini od 26.387,94 eura </w:t>
      </w:r>
      <w:r w:rsidRPr="00C71639" w:rsidR="007B6390">
        <w:rPr>
          <w:rFonts w:cs="Arial"/>
        </w:rPr>
        <w:t xml:space="preserve">umanjeno za </w:t>
      </w:r>
      <w:r w:rsidRPr="00C71639">
        <w:rPr>
          <w:rFonts w:cs="Arial"/>
        </w:rPr>
        <w:t xml:space="preserve">porez i prirez od 2.088,71 eura </w:t>
      </w:r>
      <w:r w:rsidRPr="00C71639" w:rsidR="007B6390">
        <w:rPr>
          <w:rFonts w:cs="Arial"/>
        </w:rPr>
        <w:t>t</w:t>
      </w:r>
      <w:r w:rsidRPr="00C71639">
        <w:rPr>
          <w:rFonts w:cs="Arial"/>
        </w:rPr>
        <w:t xml:space="preserve">e neoporezivi dohodak od 800,00 eura, </w:t>
      </w:r>
      <w:r w:rsidRPr="00C71639" w:rsidR="007B6390">
        <w:rPr>
          <w:rFonts w:cs="Arial"/>
        </w:rPr>
        <w:t xml:space="preserve">iz </w:t>
      </w:r>
      <w:r w:rsidRPr="00C71639">
        <w:rPr>
          <w:rFonts w:cs="Arial"/>
        </w:rPr>
        <w:t xml:space="preserve">potvrde o visini dohotka i primitka </w:t>
      </w:r>
      <w:r w:rsidR="00327196">
        <w:rPr>
          <w:rFonts w:cs="Arial"/>
        </w:rPr>
        <w:t xml:space="preserve">P. </w:t>
      </w:r>
      <w:r w:rsidRPr="00C71639">
        <w:rPr>
          <w:rFonts w:cs="Arial"/>
        </w:rPr>
        <w:t xml:space="preserve">uprave </w:t>
      </w:r>
      <w:r w:rsidR="00327196">
        <w:rPr>
          <w:rFonts w:cs="Arial"/>
        </w:rPr>
        <w:t xml:space="preserve">P. </w:t>
      </w:r>
      <w:r w:rsidRPr="00C71639">
        <w:rPr>
          <w:rFonts w:cs="Arial"/>
        </w:rPr>
        <w:t xml:space="preserve">ureda </w:t>
      </w:r>
      <w:r w:rsidR="00327196">
        <w:rPr>
          <w:rFonts w:cs="Arial"/>
        </w:rPr>
        <w:t xml:space="preserve">S. </w:t>
      </w:r>
      <w:r w:rsidRPr="00C71639">
        <w:rPr>
          <w:rFonts w:cs="Arial"/>
        </w:rPr>
        <w:t xml:space="preserve">ispostave </w:t>
      </w:r>
      <w:r w:rsidR="00327196">
        <w:rPr>
          <w:rFonts w:cs="Arial"/>
        </w:rPr>
        <w:t xml:space="preserve">S. </w:t>
      </w:r>
      <w:r w:rsidRPr="00C71639">
        <w:rPr>
          <w:rFonts w:cs="Arial"/>
        </w:rPr>
        <w:t xml:space="preserve">klasa: </w:t>
      </w:r>
      <w:r w:rsidR="00327196">
        <w:rPr>
          <w:rFonts w:cs="Arial"/>
        </w:rPr>
        <w:t>….</w:t>
      </w:r>
      <w:r w:rsidRPr="00C71639">
        <w:rPr>
          <w:rFonts w:cs="Arial"/>
        </w:rPr>
        <w:t xml:space="preserve"> od </w:t>
      </w:r>
      <w:r w:rsidRPr="00C71639" w:rsidR="000077F3">
        <w:rPr>
          <w:rFonts w:cs="Arial"/>
        </w:rPr>
        <w:t xml:space="preserve">7. listopada 2025. </w:t>
      </w:r>
      <w:r w:rsidRPr="00C71639">
        <w:rPr>
          <w:rFonts w:cs="Arial"/>
        </w:rPr>
        <w:t xml:space="preserve">(list </w:t>
      </w:r>
      <w:r w:rsidRPr="00C71639" w:rsidR="000077F3">
        <w:rPr>
          <w:rFonts w:cs="Arial"/>
        </w:rPr>
        <w:t xml:space="preserve">100/101 </w:t>
      </w:r>
      <w:r w:rsidRPr="00C71639">
        <w:rPr>
          <w:rFonts w:cs="Arial"/>
        </w:rPr>
        <w:t xml:space="preserve">spisa) proizlazi da je od siječnja do kolovoza 2025. ostvario dohodak u visini od </w:t>
      </w:r>
      <w:r w:rsidRPr="00C71639" w:rsidR="000077F3">
        <w:rPr>
          <w:rFonts w:cs="Arial"/>
        </w:rPr>
        <w:t>19.819,34</w:t>
      </w:r>
      <w:r w:rsidRPr="00C71639">
        <w:rPr>
          <w:rFonts w:cs="Arial"/>
        </w:rPr>
        <w:t xml:space="preserve"> eura </w:t>
      </w:r>
      <w:r w:rsidRPr="00C71639" w:rsidR="007B6390">
        <w:rPr>
          <w:rFonts w:cs="Arial"/>
        </w:rPr>
        <w:t>umanjeno za</w:t>
      </w:r>
      <w:r w:rsidRPr="00C71639">
        <w:rPr>
          <w:rFonts w:cs="Arial"/>
        </w:rPr>
        <w:t xml:space="preserve"> porez i prirez od </w:t>
      </w:r>
      <w:r w:rsidRPr="00C71639" w:rsidR="000077F3">
        <w:rPr>
          <w:rFonts w:cs="Arial"/>
        </w:rPr>
        <w:t xml:space="preserve">1.666,67 </w:t>
      </w:r>
      <w:r w:rsidRPr="00C71639">
        <w:rPr>
          <w:rFonts w:cs="Arial"/>
        </w:rPr>
        <w:t xml:space="preserve">eura te neoporezivi dohodak od </w:t>
      </w:r>
      <w:r w:rsidRPr="00C71639" w:rsidR="000077F3">
        <w:rPr>
          <w:rFonts w:cs="Arial"/>
        </w:rPr>
        <w:t>4</w:t>
      </w:r>
      <w:r w:rsidRPr="00C71639">
        <w:rPr>
          <w:rFonts w:cs="Arial"/>
        </w:rPr>
        <w:t>00,00 eura,</w:t>
      </w:r>
      <w:r w:rsidRPr="00C71639" w:rsidR="001A52FB">
        <w:t xml:space="preserve"> </w:t>
      </w:r>
      <w:r w:rsidRPr="00C71639" w:rsidR="007B6390">
        <w:t xml:space="preserve">iz </w:t>
      </w:r>
      <w:r w:rsidRPr="00C71639" w:rsidR="001A52FB">
        <w:rPr>
          <w:rFonts w:cs="Arial"/>
        </w:rPr>
        <w:t xml:space="preserve">potvrde o visini dohotka i primitka </w:t>
      </w:r>
      <w:r w:rsidR="00327196">
        <w:rPr>
          <w:rFonts w:cs="Arial"/>
        </w:rPr>
        <w:t xml:space="preserve">P. </w:t>
      </w:r>
      <w:r w:rsidRPr="00C71639" w:rsidR="001A52FB">
        <w:rPr>
          <w:rFonts w:cs="Arial"/>
        </w:rPr>
        <w:t xml:space="preserve">uprave </w:t>
      </w:r>
      <w:r w:rsidR="00327196">
        <w:rPr>
          <w:rFonts w:cs="Arial"/>
        </w:rPr>
        <w:t xml:space="preserve">P. </w:t>
      </w:r>
      <w:r w:rsidRPr="00C71639" w:rsidR="001A52FB">
        <w:rPr>
          <w:rFonts w:cs="Arial"/>
        </w:rPr>
        <w:t xml:space="preserve">ureda </w:t>
      </w:r>
      <w:r w:rsidR="00327196">
        <w:rPr>
          <w:rFonts w:cs="Arial"/>
        </w:rPr>
        <w:t xml:space="preserve">S. </w:t>
      </w:r>
      <w:r w:rsidRPr="00C71639" w:rsidR="001A52FB">
        <w:rPr>
          <w:rFonts w:cs="Arial"/>
        </w:rPr>
        <w:t xml:space="preserve">ispostave </w:t>
      </w:r>
      <w:r w:rsidR="00327196">
        <w:rPr>
          <w:rFonts w:cs="Arial"/>
        </w:rPr>
        <w:t xml:space="preserve">S. </w:t>
      </w:r>
      <w:r w:rsidRPr="00C71639" w:rsidR="001A52FB">
        <w:rPr>
          <w:rFonts w:cs="Arial"/>
        </w:rPr>
        <w:t xml:space="preserve">klasa: </w:t>
      </w:r>
      <w:r w:rsidR="00327196">
        <w:rPr>
          <w:rFonts w:cs="Arial"/>
        </w:rPr>
        <w:t>….</w:t>
      </w:r>
      <w:r w:rsidRPr="00C71639" w:rsidR="001A52FB">
        <w:rPr>
          <w:rFonts w:cs="Arial"/>
        </w:rPr>
        <w:t xml:space="preserve"> od </w:t>
      </w:r>
      <w:r w:rsidRPr="00C71639" w:rsidR="000077F3">
        <w:rPr>
          <w:rFonts w:cs="Arial"/>
        </w:rPr>
        <w:t>6. veljače 2026</w:t>
      </w:r>
      <w:r w:rsidRPr="00C71639" w:rsidR="001A52FB">
        <w:rPr>
          <w:rFonts w:cs="Arial"/>
        </w:rPr>
        <w:t xml:space="preserve">. (list </w:t>
      </w:r>
      <w:r w:rsidRPr="00C71639" w:rsidR="000077F3">
        <w:rPr>
          <w:rFonts w:cs="Arial"/>
        </w:rPr>
        <w:t>254-255</w:t>
      </w:r>
      <w:r w:rsidRPr="00C71639" w:rsidR="001A52FB">
        <w:rPr>
          <w:rFonts w:cs="Arial"/>
        </w:rPr>
        <w:t xml:space="preserve"> spisa) proizlazi da je o proizlazi da je od </w:t>
      </w:r>
      <w:r w:rsidRPr="00C71639" w:rsidR="000077F3">
        <w:rPr>
          <w:rFonts w:cs="Arial"/>
        </w:rPr>
        <w:t xml:space="preserve">rujna do prosinca </w:t>
      </w:r>
      <w:r w:rsidRPr="00C71639" w:rsidR="001A52FB">
        <w:rPr>
          <w:rFonts w:cs="Arial"/>
        </w:rPr>
        <w:t xml:space="preserve">2025.  ostvario dohodak u visini od </w:t>
      </w:r>
      <w:r w:rsidRPr="00C71639" w:rsidR="000077F3">
        <w:rPr>
          <w:rFonts w:cs="Arial"/>
        </w:rPr>
        <w:t>10.346,15</w:t>
      </w:r>
      <w:r w:rsidRPr="00C71639" w:rsidR="001A52FB">
        <w:rPr>
          <w:rFonts w:cs="Arial"/>
        </w:rPr>
        <w:t xml:space="preserve"> eura </w:t>
      </w:r>
      <w:r w:rsidRPr="00C71639" w:rsidR="007B6390">
        <w:rPr>
          <w:rFonts w:cs="Arial"/>
        </w:rPr>
        <w:t>umanjeno za</w:t>
      </w:r>
      <w:r w:rsidRPr="00C71639" w:rsidR="001A52FB">
        <w:rPr>
          <w:rFonts w:cs="Arial"/>
        </w:rPr>
        <w:t xml:space="preserve"> porez i prirez od </w:t>
      </w:r>
      <w:r w:rsidRPr="00C71639" w:rsidR="000077F3">
        <w:rPr>
          <w:rFonts w:cs="Arial"/>
        </w:rPr>
        <w:t>911,92</w:t>
      </w:r>
      <w:r w:rsidRPr="00C71639" w:rsidR="001A52FB">
        <w:rPr>
          <w:rFonts w:cs="Arial"/>
        </w:rPr>
        <w:t xml:space="preserve"> eura te neoporezivi dohodak od </w:t>
      </w:r>
      <w:r w:rsidRPr="00C71639" w:rsidR="000077F3">
        <w:rPr>
          <w:rFonts w:cs="Arial"/>
        </w:rPr>
        <w:t>4</w:t>
      </w:r>
      <w:r w:rsidRPr="00C71639" w:rsidR="001A52FB">
        <w:rPr>
          <w:rFonts w:cs="Arial"/>
        </w:rPr>
        <w:t>00,00 eura</w:t>
      </w:r>
      <w:r w:rsidRPr="00C71639" w:rsidR="000077F3">
        <w:rPr>
          <w:rFonts w:cs="Arial"/>
        </w:rPr>
        <w:t>. Iz obračunske isprave za isplatu plaće za razdoblje od lipnja 2024. do rujna 2025.</w:t>
      </w:r>
      <w:r w:rsidRPr="00C71639" w:rsidR="007B6390">
        <w:rPr>
          <w:rFonts w:cs="Arial"/>
        </w:rPr>
        <w:t xml:space="preserve"> proizlazi da je tuženik ostvario ukupna primanja u iznosu od 35,535,91 euro pa bi prosječan iznos plaće bio oko 2.220,00 eura, s time što je najmanji iznos  plaće u tom razdoblju 1.699,71 eura, a najveći 2.785,41 eura. U 2024. je </w:t>
      </w:r>
      <w:r w:rsidRPr="00C71639" w:rsidR="00483E21">
        <w:rPr>
          <w:rFonts w:cs="Arial"/>
        </w:rPr>
        <w:t>tuženik</w:t>
      </w:r>
      <w:r w:rsidRPr="00C71639" w:rsidR="007B6390">
        <w:rPr>
          <w:rFonts w:cs="Arial"/>
        </w:rPr>
        <w:t xml:space="preserve"> tako imao prosječna primanja od oko 25.099,23 eura, a u 2025. od oko 2.365,57 eura. Tuženik ima u vlasništvu nekretninu označenu kao kat.čest.zgr. </w:t>
      </w:r>
      <w:r w:rsidR="00327196">
        <w:rPr>
          <w:rFonts w:cs="Arial"/>
        </w:rPr>
        <w:t>…</w:t>
      </w:r>
      <w:r w:rsidRPr="00C71639" w:rsidR="007B6390">
        <w:rPr>
          <w:rFonts w:cs="Arial"/>
        </w:rPr>
        <w:t xml:space="preserve"> KPU </w:t>
      </w:r>
      <w:r w:rsidR="00327196">
        <w:rPr>
          <w:rFonts w:cs="Arial"/>
        </w:rPr>
        <w:t>S.</w:t>
      </w:r>
      <w:r w:rsidRPr="00C71639" w:rsidR="007B6390">
        <w:rPr>
          <w:rFonts w:cs="Arial"/>
        </w:rPr>
        <w:t xml:space="preserve">, br. Poduloška </w:t>
      </w:r>
      <w:r w:rsidR="00327196">
        <w:rPr>
          <w:rFonts w:cs="Arial"/>
        </w:rPr>
        <w:t>…</w:t>
      </w:r>
      <w:r w:rsidRPr="00C71639" w:rsidR="007B6390">
        <w:rPr>
          <w:rFonts w:cs="Arial"/>
        </w:rPr>
        <w:t xml:space="preserve">/ ZU </w:t>
      </w:r>
      <w:r w:rsidR="00327196">
        <w:rPr>
          <w:rFonts w:cs="Arial"/>
        </w:rPr>
        <w:t>…</w:t>
      </w:r>
      <w:r w:rsidRPr="00C71639" w:rsidR="007B6390">
        <w:rPr>
          <w:rFonts w:cs="Arial"/>
        </w:rPr>
        <w:t>, u naravi stan površine 59,82 m2, i to za suvlasnički udio od ½.</w:t>
      </w:r>
    </w:p>
    <w:p w:rsidRPr="00C71639" w:rsidR="007B6390" w:rsidP="00483E21" w:rsidRDefault="007B6390">
      <w:pPr>
        <w:pStyle w:val="Odlomakpopisa"/>
        <w:numPr>
          <w:ilvl w:val="0"/>
          <w:numId w:val="1"/>
        </w:numPr>
        <w:ind w:left="0" w:firstLine="207"/>
        <w:jc w:val="both"/>
        <w:rPr>
          <w:rFonts w:cs="Arial"/>
        </w:rPr>
      </w:pPr>
      <w:r w:rsidRPr="00C71639">
        <w:rPr>
          <w:rFonts w:cs="Arial"/>
        </w:rPr>
        <w:t xml:space="preserve">U odnosu na uzdržavanje punoljetnog djeteta </w:t>
      </w:r>
      <w:r w:rsidRPr="00C71639" w:rsidR="00483E21">
        <w:rPr>
          <w:rFonts w:cs="Arial"/>
        </w:rPr>
        <w:t xml:space="preserve">članak 290. ObZ-a propisuje da su roditelji dužni uzdržavati punoljetno dijete koje se školuje u srednjoj školi, odnosno polazi sveučilišni ili stručni studij u skladu s posebnim propisima, odnosno program za osnovno obrazovanje ili program srednjoškolskog obrazovanja odraslih te redovito i uredno ispunjava svoje obveze, a najdulje do navršene dvadeset šeste godine života djeteta. Članak 316. stavak 2. Obz-a kojim je propisuje da su oba roditelja, svaki prema svojim mogućnostima, dužni plaćati uzdržavanje za punoljetno dijete iz čanka 290. tog Zakona, s tim što se roditelju s kojim dijete stanuje u iznos uzdržavanja uračunavaju troškovi stanovanja, i članak 317. stavak 1., kojim je propisano da odluku o </w:t>
      </w:r>
      <w:r w:rsidRPr="00C71639" w:rsidR="00483E21">
        <w:rPr>
          <w:rFonts w:cs="Arial"/>
        </w:rPr>
        <w:lastRenderedPageBreak/>
        <w:t xml:space="preserve">uzdržavanju sud u parničnom postupku donosi nakon što je utvrdio ukupne materijalne potrebe djeteta i ukupne imovinske mogućnosti roditelja. </w:t>
      </w:r>
    </w:p>
    <w:p w:rsidRPr="00387915" w:rsidR="00387915" w:rsidP="00E558CA" w:rsidRDefault="007045F4">
      <w:pPr>
        <w:pStyle w:val="Odlomakpopisa"/>
        <w:numPr>
          <w:ilvl w:val="0"/>
          <w:numId w:val="1"/>
        </w:numPr>
        <w:ind w:left="0" w:firstLine="207"/>
        <w:jc w:val="both"/>
        <w:rPr>
          <w:rFonts w:cs="Arial"/>
        </w:rPr>
      </w:pPr>
      <w:r w:rsidRPr="00387915">
        <w:rPr>
          <w:rFonts w:cs="Arial"/>
        </w:rPr>
        <w:t>Tijekom postupka je utvrđeno da je tužiteljica postala punoljetna 20 dana nakon podnošenja tužbe, među strankama nije sporno da je tuženik uplatio traženi iznos uzdržavanja od 252,56 eura za oba djeteta i nastavio tako uplaćivat</w:t>
      </w:r>
      <w:r w:rsidRPr="00387915" w:rsidR="006437E3">
        <w:rPr>
          <w:rFonts w:cs="Arial"/>
        </w:rPr>
        <w:t xml:space="preserve">i. Tužiteljica pod 1) redovno školovanje je prema vlastitom iskazu završila u lipnju 2025. U spis predmeta nisu dostavljeni dokazi iz kojih bi proizlazilo da je tužiteljica pod 1) nastavila redovno školovanje. U vrijeme zaključenja glavne rasprave protekao je i rok od godinu dana nakon završetka školovanja, a u kojem razdoblju je tuženik plaćao uzdržavanje onako kako je zatraženo tužbom. Za razdoblje od lipnja 2026. pa nadalje tužiteljici svakako ne pripada pravo na uzdržavanje s obzirom na to da je tužiteljica punoljetna osoba, ne školuje se redovno, a protekao je rok od godinu dana od prestanka školovanja pa ovaj sud nije ni preispitivao je li se tužiteljica pokušavala </w:t>
      </w:r>
      <w:r w:rsidRPr="00387915" w:rsidR="00381439">
        <w:rPr>
          <w:rFonts w:cs="Arial"/>
        </w:rPr>
        <w:t>zaposliti</w:t>
      </w:r>
      <w:r w:rsidRPr="00387915" w:rsidR="006437E3">
        <w:rPr>
          <w:rFonts w:cs="Arial"/>
        </w:rPr>
        <w:t xml:space="preserve"> ili ne, a na tu okolnost nije ni predložila dokaze. </w:t>
      </w:r>
      <w:r w:rsidRPr="00327196" w:rsidR="00D179FB">
        <w:rPr>
          <w:rFonts w:cs="Arial"/>
        </w:rPr>
        <w:t>Tužben</w:t>
      </w:r>
      <w:r w:rsidR="00327196">
        <w:rPr>
          <w:rFonts w:cs="Arial"/>
        </w:rPr>
        <w:t>i zahtjev je preinačen</w:t>
      </w:r>
      <w:r w:rsidRPr="00387915" w:rsidR="006437E3">
        <w:rPr>
          <w:rFonts w:cs="Arial"/>
        </w:rPr>
        <w:t xml:space="preserve"> u podnesku od 1. srpnja 2026.</w:t>
      </w:r>
      <w:r w:rsidR="00276348">
        <w:rPr>
          <w:rFonts w:cs="Arial"/>
        </w:rPr>
        <w:t xml:space="preserve"> </w:t>
      </w:r>
      <w:r w:rsidR="00D179FB">
        <w:rPr>
          <w:rFonts w:cs="Arial"/>
        </w:rPr>
        <w:t>te je</w:t>
      </w:r>
      <w:r w:rsidR="00276348">
        <w:rPr>
          <w:rFonts w:cs="Arial"/>
        </w:rPr>
        <w:t xml:space="preserve"> tužiteljica tražila dodatno  povišenje uzdržavanja</w:t>
      </w:r>
      <w:r w:rsidR="00752541">
        <w:rPr>
          <w:rFonts w:cs="Arial"/>
        </w:rPr>
        <w:t xml:space="preserve"> unatrag, za razdoblje</w:t>
      </w:r>
      <w:r w:rsidR="00276348">
        <w:rPr>
          <w:rFonts w:cs="Arial"/>
        </w:rPr>
        <w:t xml:space="preserve"> od 3. svibnja 2025. do 24. lipnja 2026. te je za proteklo razdoblje </w:t>
      </w:r>
      <w:r w:rsidR="00752541">
        <w:rPr>
          <w:rFonts w:cs="Arial"/>
        </w:rPr>
        <w:t xml:space="preserve">tužbeni zahtjev neosnovan </w:t>
      </w:r>
      <w:r w:rsidR="00276348">
        <w:rPr>
          <w:rFonts w:cs="Arial"/>
        </w:rPr>
        <w:t>uslijed primjene čl. 306</w:t>
      </w:r>
      <w:r w:rsidR="00D179FB">
        <w:rPr>
          <w:rFonts w:cs="Arial"/>
        </w:rPr>
        <w:t>.</w:t>
      </w:r>
      <w:r w:rsidR="00276348">
        <w:rPr>
          <w:rFonts w:cs="Arial"/>
        </w:rPr>
        <w:t xml:space="preserve"> </w:t>
      </w:r>
      <w:proofErr w:type="spellStart"/>
      <w:r w:rsidR="00276348">
        <w:rPr>
          <w:rFonts w:cs="Arial"/>
        </w:rPr>
        <w:t>ObZ</w:t>
      </w:r>
      <w:proofErr w:type="spellEnd"/>
      <w:r w:rsidR="00276348">
        <w:rPr>
          <w:rFonts w:cs="Arial"/>
        </w:rPr>
        <w:t>-</w:t>
      </w:r>
      <w:r w:rsidR="00752541">
        <w:rPr>
          <w:rFonts w:cs="Arial"/>
        </w:rPr>
        <w:t xml:space="preserve">a, a inače bi se </w:t>
      </w:r>
      <w:r w:rsidR="00276348">
        <w:rPr>
          <w:rFonts w:cs="Arial"/>
        </w:rPr>
        <w:t>takvo potraživanje</w:t>
      </w:r>
      <w:r w:rsidR="00752541">
        <w:rPr>
          <w:rFonts w:cs="Arial"/>
        </w:rPr>
        <w:t xml:space="preserve"> za već protekli period</w:t>
      </w:r>
      <w:r w:rsidR="00276348">
        <w:rPr>
          <w:rFonts w:cs="Arial"/>
        </w:rPr>
        <w:t xml:space="preserve"> moglo temeljiti na institutu uskraćenog uzdržavanja </w:t>
      </w:r>
      <w:r w:rsidR="00D179FB">
        <w:rPr>
          <w:rFonts w:cs="Arial"/>
        </w:rPr>
        <w:t>i to samo za maloljetno dijete. Također, 1. srpnja 2026. i</w:t>
      </w:r>
      <w:r w:rsidRPr="00387915" w:rsidR="006437E3">
        <w:rPr>
          <w:rFonts w:cs="Arial"/>
        </w:rPr>
        <w:t xml:space="preserve">stekla je </w:t>
      </w:r>
      <w:r w:rsidR="00D179FB">
        <w:rPr>
          <w:rFonts w:cs="Arial"/>
        </w:rPr>
        <w:t xml:space="preserve">i </w:t>
      </w:r>
      <w:r w:rsidRPr="00387915" w:rsidR="006437E3">
        <w:rPr>
          <w:rFonts w:cs="Arial"/>
        </w:rPr>
        <w:t xml:space="preserve">godina dana od prestanka redovnog školovanja. Slijedom svega navedenog, odnosno činjenice da je tuženik </w:t>
      </w:r>
      <w:r w:rsidRPr="00387915" w:rsidR="00381439">
        <w:rPr>
          <w:rFonts w:cs="Arial"/>
        </w:rPr>
        <w:t xml:space="preserve">dobrovoljno </w:t>
      </w:r>
      <w:r w:rsidRPr="00387915" w:rsidR="006437E3">
        <w:rPr>
          <w:rFonts w:cs="Arial"/>
        </w:rPr>
        <w:t>platio traženi iznos uzdržavanja</w:t>
      </w:r>
      <w:r w:rsidRPr="00387915" w:rsidR="00374046">
        <w:rPr>
          <w:rFonts w:cs="Arial"/>
        </w:rPr>
        <w:t xml:space="preserve"> za </w:t>
      </w:r>
      <w:r w:rsidRPr="00387915" w:rsidR="00381439">
        <w:rPr>
          <w:rFonts w:cs="Arial"/>
        </w:rPr>
        <w:t>razdoblje</w:t>
      </w:r>
      <w:r w:rsidRPr="00387915" w:rsidR="00374046">
        <w:rPr>
          <w:rFonts w:cs="Arial"/>
        </w:rPr>
        <w:t xml:space="preserve"> do 1. srpnja 2026.</w:t>
      </w:r>
      <w:r w:rsidRPr="00C71639" w:rsidR="00483E21">
        <w:t xml:space="preserve"> (</w:t>
      </w:r>
      <w:r w:rsidRPr="00387915" w:rsidR="00483E21">
        <w:rPr>
          <w:rFonts w:cs="Arial"/>
        </w:rPr>
        <w:t>252,56 eura)</w:t>
      </w:r>
      <w:r w:rsidRPr="00387915" w:rsidR="00374046">
        <w:rPr>
          <w:rFonts w:cs="Arial"/>
        </w:rPr>
        <w:t xml:space="preserve">, </w:t>
      </w:r>
      <w:r w:rsidRPr="00387915" w:rsidR="00381439">
        <w:rPr>
          <w:rFonts w:cs="Arial"/>
        </w:rPr>
        <w:t xml:space="preserve">a </w:t>
      </w:r>
      <w:r w:rsidRPr="00387915" w:rsidR="00374046">
        <w:rPr>
          <w:rFonts w:cs="Arial"/>
        </w:rPr>
        <w:t>da nakon proteka tog razdoblja tužiteljici ne pripada pravo za uzdržavanje tužbeni zahtjev je trebalo odbiti u cijelosti.</w:t>
      </w:r>
      <w:r w:rsidRPr="00387915" w:rsidR="007E65F7">
        <w:rPr>
          <w:rFonts w:cs="Arial"/>
        </w:rPr>
        <w:t xml:space="preserve"> </w:t>
      </w:r>
    </w:p>
    <w:p w:rsidRPr="00387915" w:rsidR="007045F4" w:rsidP="00E558CA" w:rsidRDefault="00374046">
      <w:pPr>
        <w:pStyle w:val="Odlomakpopisa"/>
        <w:numPr>
          <w:ilvl w:val="0"/>
          <w:numId w:val="1"/>
        </w:numPr>
        <w:ind w:left="0" w:firstLine="207"/>
        <w:jc w:val="both"/>
        <w:rPr>
          <w:rFonts w:cs="Arial"/>
        </w:rPr>
      </w:pPr>
      <w:r w:rsidRPr="00387915">
        <w:rPr>
          <w:rFonts w:cs="Arial"/>
        </w:rPr>
        <w:t>U odnosu na navode tužitelja da unatoč tome što tuženik plaća traženi</w:t>
      </w:r>
      <w:r w:rsidRPr="00387915" w:rsidR="00E558CA">
        <w:rPr>
          <w:rFonts w:cs="Arial"/>
        </w:rPr>
        <w:t xml:space="preserve"> (povećani)</w:t>
      </w:r>
      <w:r w:rsidRPr="00387915">
        <w:rPr>
          <w:rFonts w:cs="Arial"/>
        </w:rPr>
        <w:t xml:space="preserve"> iznos uzdržavanja ima pravni interes ishoditi ovršnu ispravu kojom će moći ostvariti svoje pravo na isplatu uzdržavanja, sud ne ulazi u postojanje pravnog interesa koji je očit. Međutim, kod činjeničnog stanja gdje je</w:t>
      </w:r>
      <w:r w:rsidRPr="00387915" w:rsidR="00483E21">
        <w:rPr>
          <w:rFonts w:cs="Arial"/>
        </w:rPr>
        <w:t xml:space="preserve"> tijekom postupka</w:t>
      </w:r>
      <w:r w:rsidRPr="00387915">
        <w:rPr>
          <w:rFonts w:cs="Arial"/>
        </w:rPr>
        <w:t xml:space="preserve"> uzdržavanje nesporno plaćeno u iznosu koji je zatražen u tužbi, tužbeni zahtjev je neosnovan jer tužitelji ne mogu tražiti da se</w:t>
      </w:r>
      <w:r w:rsidRPr="00387915" w:rsidR="00483E21">
        <w:rPr>
          <w:rFonts w:cs="Arial"/>
        </w:rPr>
        <w:t xml:space="preserve"> prihvati</w:t>
      </w:r>
      <w:r w:rsidRPr="00387915">
        <w:rPr>
          <w:rFonts w:cs="Arial"/>
        </w:rPr>
        <w:t xml:space="preserve"> </w:t>
      </w:r>
      <w:r w:rsidRPr="00387915" w:rsidR="00483E21">
        <w:rPr>
          <w:rFonts w:cs="Arial"/>
        </w:rPr>
        <w:t xml:space="preserve">kondemnatorni tužbeni zahtjev i </w:t>
      </w:r>
      <w:r w:rsidRPr="00387915">
        <w:rPr>
          <w:rFonts w:cs="Arial"/>
        </w:rPr>
        <w:t>naloži plaćanje već plaćenog</w:t>
      </w:r>
      <w:r w:rsidRPr="00387915" w:rsidR="00483E21">
        <w:rPr>
          <w:rFonts w:cs="Arial"/>
        </w:rPr>
        <w:t>. Tu</w:t>
      </w:r>
      <w:r w:rsidRPr="00387915" w:rsidR="007E65F7">
        <w:rPr>
          <w:rFonts w:cs="Arial"/>
        </w:rPr>
        <w:t>ži</w:t>
      </w:r>
      <w:r w:rsidRPr="00387915" w:rsidR="00483E21">
        <w:rPr>
          <w:rFonts w:cs="Arial"/>
        </w:rPr>
        <w:t xml:space="preserve">teljica bi možda, </w:t>
      </w:r>
      <w:r w:rsidRPr="00387915" w:rsidR="007E65F7">
        <w:rPr>
          <w:rFonts w:cs="Arial"/>
        </w:rPr>
        <w:t xml:space="preserve">u nekom slučaju, </w:t>
      </w:r>
      <w:r w:rsidRPr="00387915" w:rsidR="00483E21">
        <w:rPr>
          <w:rFonts w:cs="Arial"/>
        </w:rPr>
        <w:t xml:space="preserve">imala pravni interes tražiti utvrđenje da je </w:t>
      </w:r>
      <w:r w:rsidRPr="00387915" w:rsidR="007E65F7">
        <w:rPr>
          <w:rFonts w:cs="Arial"/>
        </w:rPr>
        <w:t>iznos plaćen na ime uzdržavanja</w:t>
      </w:r>
      <w:r w:rsidRPr="00387915" w:rsidR="00483E21">
        <w:rPr>
          <w:rFonts w:cs="Arial"/>
        </w:rPr>
        <w:t xml:space="preserve"> deklaratornim tužbenim zahtjevom,</w:t>
      </w:r>
      <w:r w:rsidRPr="00387915" w:rsidR="007E65F7">
        <w:rPr>
          <w:rFonts w:cs="Arial"/>
        </w:rPr>
        <w:t xml:space="preserve"> ali to nije predmet ovog postupka. Dakle, kondemnatornim</w:t>
      </w:r>
      <w:r w:rsidRPr="00387915">
        <w:rPr>
          <w:rFonts w:cs="Arial"/>
        </w:rPr>
        <w:t xml:space="preserve"> </w:t>
      </w:r>
      <w:r w:rsidRPr="00387915" w:rsidR="00E558CA">
        <w:rPr>
          <w:rFonts w:cs="Arial"/>
        </w:rPr>
        <w:t xml:space="preserve">tužbenim zahtjevom </w:t>
      </w:r>
      <w:r w:rsidRPr="00387915">
        <w:rPr>
          <w:rFonts w:cs="Arial"/>
        </w:rPr>
        <w:t>može</w:t>
      </w:r>
      <w:r w:rsidRPr="00387915" w:rsidR="007E65F7">
        <w:rPr>
          <w:rFonts w:cs="Arial"/>
        </w:rPr>
        <w:t xml:space="preserve"> se</w:t>
      </w:r>
      <w:r w:rsidRPr="00387915">
        <w:rPr>
          <w:rFonts w:cs="Arial"/>
        </w:rPr>
        <w:t xml:space="preserve"> tražiti</w:t>
      </w:r>
      <w:r w:rsidRPr="00387915" w:rsidR="00E558CA">
        <w:rPr>
          <w:rFonts w:cs="Arial"/>
        </w:rPr>
        <w:t xml:space="preserve"> isključivo</w:t>
      </w:r>
      <w:r w:rsidRPr="00387915" w:rsidR="007E65F7">
        <w:rPr>
          <w:rFonts w:cs="Arial"/>
        </w:rPr>
        <w:t xml:space="preserve"> neplaćeno potraživanje na ime uzdržavanja</w:t>
      </w:r>
      <w:r w:rsidRPr="00387915" w:rsidR="00E558CA">
        <w:rPr>
          <w:rFonts w:cs="Arial"/>
        </w:rPr>
        <w:t xml:space="preserve"> te za takvu odluku postoji pravni interes.</w:t>
      </w:r>
    </w:p>
    <w:p w:rsidRPr="00276348" w:rsidR="006437E3" w:rsidP="00D179FB" w:rsidRDefault="007E65F7">
      <w:pPr>
        <w:pStyle w:val="Odlomakpopisa"/>
        <w:numPr>
          <w:ilvl w:val="0"/>
          <w:numId w:val="1"/>
        </w:numPr>
        <w:ind w:left="0" w:firstLine="0"/>
        <w:jc w:val="both"/>
        <w:rPr>
          <w:rFonts w:cs="Arial"/>
        </w:rPr>
      </w:pPr>
      <w:r w:rsidRPr="00276348">
        <w:rPr>
          <w:rFonts w:cs="Arial"/>
        </w:rPr>
        <w:t xml:space="preserve">Odredbom čl. 288. Obiteljskog zakona (NN 103/15, 98/19, 47/20, 49/23 i 156/23 dalje: ObZ-a) propisano je pravo i dužnost roditelja na uzdržavanje svoje maloljetne djece, a radno sposoban roditelj se ne može osloboditi dužnosti uzdržavanja maloljetnog djeteta. Odredbom čl. 389. ObZ-a propisano je da je roditelj koji ne stanuje s maloljetnim djetetom i nije plaćao uzdržavanje za svoje maloljetno dijete dužan je isplatiti naknadu za to uzdržavanje od nastanka tog prava pa do podnošenja tužbe, a smatra se da je obveza uzdržavanja dospjela za pojedini mjesec krajem mjeseca za koji je uzdržavanje trebalo dati. Odredbom čl. 307. st. 1. ObZ-a propisano je da će u sporu o uzdržavanju sud utvrditi ukupan iznos sredstava potreban za uzdržavanje. Stavkom 2. istog članka određeno je da pri procjenjivanju potreba uzdržavane osobe sud će uzeti u obzir njezine prihode, imovinsko stanje, sposobnost za rad, mogućnost zaposlenja, zdravstveno stanje te druge okolnosti o kojima ovisi odluka o uzdržavanju. Stavkom 3. je propisano da pri procjenjivanju mogućnosti osobe koja je dužna </w:t>
      </w:r>
      <w:r w:rsidRPr="00276348">
        <w:rPr>
          <w:rFonts w:cs="Arial"/>
        </w:rPr>
        <w:lastRenderedPageBreak/>
        <w:t>uzdržavati da će se uzeti u obzir njeno imovinsko stanje, sva njezina primanja i stvarne mogućnosti stjecanja povećane zarade, njezine vlastite potrebe i druge zakonske obveze uzdržavanja. Prilikom odlučivanja sud mora primijeniti posebna pravila o uzdržavanu za djecu i to čl. 310. i 311. ObZ-a, kojim je propisano da roditelj s kojim dijete ne stanuje svoju obvezu uzdržavanja ispunjava zadovoljavanjem materijalnih potreba djeteta u obliku novčanog uzdržavanja, a roditelj s kojim dijete stanuje svoj udio u obvezi uzdržavanja djeteta ispunjava kroz svakodnevnu skrb o djetetu. Sud mora utvrditi ukupne materijalne potrebe djeteta glede troškova stanovanja, prehrane, odijevanja, higijene, odgoja, obrazovanja, skrbi o djetetovu zdravlju i druge slične troškove djeteta,  a te potrebe se određuju prema životnom standardu roditelja koji ima obvezu plaćanja uzdržavanja. To pravilo se izvodi i iz čl. 27. Konvencije o pravima djeteta (NN – Međunarodni ugovori 12/93 i 20/97) kojim je djetetu priznato pravo na životni standard. Članak 426. ObZ-a propisuje da postupku radi uzdržavanja djeteta sud nije vezan zahtjevima stranaka.</w:t>
      </w:r>
      <w:r w:rsidRPr="00276348" w:rsidR="00276348">
        <w:t xml:space="preserve"> </w:t>
      </w:r>
      <w:r w:rsidRPr="00276348" w:rsidR="00276348">
        <w:rPr>
          <w:rFonts w:cs="Arial"/>
        </w:rPr>
        <w:t>Članak 432. propisuje da će u presudi kojom se povećava iznos uzdržavanja sud će utvrditi povećani iznos uzdržavanja i odrediti dan od kojega ga treba plaćati. Pravo na plaćanje pojedinih obroka uzdržavanja stečeno prije vremena na koje se odnosi odluka o povećanju uzdržavanja ostvarivat će se na temelju ovršne isprave kojom je utvrđeno.</w:t>
      </w:r>
      <w:r w:rsidRPr="00276348" w:rsidR="00276348">
        <w:t xml:space="preserve"> </w:t>
      </w:r>
      <w:r w:rsidRPr="00276348" w:rsidR="00276348">
        <w:rPr>
          <w:rFonts w:cs="Arial"/>
        </w:rPr>
        <w:t xml:space="preserve">Članak 306. </w:t>
      </w:r>
      <w:proofErr w:type="spellStart"/>
      <w:r w:rsidRPr="00276348" w:rsidR="00276348">
        <w:rPr>
          <w:rFonts w:cs="Arial"/>
        </w:rPr>
        <w:t>ObZ</w:t>
      </w:r>
      <w:proofErr w:type="spellEnd"/>
      <w:r w:rsidRPr="00276348" w:rsidR="00276348">
        <w:rPr>
          <w:rFonts w:cs="Arial"/>
        </w:rPr>
        <w:t xml:space="preserve">-a propisuje da se </w:t>
      </w:r>
      <w:r w:rsidR="00276348">
        <w:rPr>
          <w:rFonts w:cs="Arial"/>
        </w:rPr>
        <w:t>u</w:t>
      </w:r>
      <w:r w:rsidRPr="00276348" w:rsidR="00276348">
        <w:rPr>
          <w:rFonts w:cs="Arial"/>
        </w:rPr>
        <w:t>zdržavanje se može odrediti samo za vrijeme nakon podnošenja zahtjeva za uzdržavanje</w:t>
      </w:r>
      <w:r w:rsidR="00276348">
        <w:rPr>
          <w:rFonts w:cs="Arial"/>
        </w:rPr>
        <w:t>.</w:t>
      </w:r>
    </w:p>
    <w:p w:rsidR="00821B06" w:rsidP="007E65F7" w:rsidRDefault="000C64ED">
      <w:pPr>
        <w:pStyle w:val="Odlomakpopisa"/>
        <w:numPr>
          <w:ilvl w:val="0"/>
          <w:numId w:val="1"/>
        </w:numPr>
        <w:autoSpaceDE w:val="false"/>
        <w:autoSpaceDN w:val="false"/>
        <w:adjustRightInd w:val="false"/>
        <w:spacing w:after="0" w:line="240" w:lineRule="auto"/>
        <w:ind w:left="0" w:firstLine="207"/>
        <w:jc w:val="both"/>
        <w:rPr>
          <w:rFonts w:cs="Arial"/>
        </w:rPr>
      </w:pPr>
      <w:r w:rsidRPr="00C71639">
        <w:rPr>
          <w:rFonts w:cs="Arial"/>
        </w:rPr>
        <w:t>Iz iskaza majke i dostavljenih dokaza proizlazi da uz navedene</w:t>
      </w:r>
      <w:r w:rsidRPr="00C71639" w:rsidR="00381439">
        <w:rPr>
          <w:rFonts w:cs="Arial"/>
        </w:rPr>
        <w:t xml:space="preserve"> redovne potrebe za dijete te dobi maloljetni tužitelj ima i dodatne troškove s obzirom na utvrđeno zdravstveno stanje, a uzevši u obzir prihode oca koji je nesporno obveznik uzdržavanja, isto tako i činjenicu da isti </w:t>
      </w:r>
      <w:r w:rsidRPr="00C7485C" w:rsidR="00381439">
        <w:rPr>
          <w:rFonts w:cs="Arial"/>
          <w:color w:val="000000" w:themeColor="text1"/>
        </w:rPr>
        <w:t>više nije dužan uzdržavati dvoje djece sud smatra da je tužbeni zahtjev u cijelosti osnovan</w:t>
      </w:r>
      <w:r w:rsidRPr="00C7485C" w:rsidR="00752541">
        <w:rPr>
          <w:rFonts w:cs="Arial"/>
          <w:color w:val="000000" w:themeColor="text1"/>
        </w:rPr>
        <w:t xml:space="preserve"> te je u skladu </w:t>
      </w:r>
      <w:r w:rsidRPr="00C7485C" w:rsidR="00C7485C">
        <w:rPr>
          <w:rFonts w:cs="Arial"/>
          <w:color w:val="000000" w:themeColor="text1"/>
        </w:rPr>
        <w:t xml:space="preserve">s Odlukom o minimalnim novčanim iznosima potrebnim za mjesečno uzdržavanje djeteta (NN 66/2026) za maloljetnog </w:t>
      </w:r>
      <w:r w:rsidR="00327196">
        <w:rPr>
          <w:rFonts w:cs="Arial"/>
          <w:color w:val="000000" w:themeColor="text1"/>
        </w:rPr>
        <w:t xml:space="preserve">T. B. </w:t>
      </w:r>
      <w:r w:rsidRPr="00C7485C" w:rsidR="00C7485C">
        <w:rPr>
          <w:rFonts w:cs="Arial"/>
          <w:color w:val="000000" w:themeColor="text1"/>
        </w:rPr>
        <w:t xml:space="preserve">rođenog </w:t>
      </w:r>
      <w:r w:rsidR="00327196">
        <w:rPr>
          <w:rFonts w:cs="Arial"/>
          <w:color w:val="000000" w:themeColor="text1"/>
        </w:rPr>
        <w:t>..</w:t>
      </w:r>
      <w:r w:rsidRPr="00C7485C" w:rsidR="00C7485C">
        <w:rPr>
          <w:rFonts w:cs="Arial"/>
          <w:color w:val="000000" w:themeColor="text1"/>
        </w:rPr>
        <w:t>. koji u trenutku zaključenja glavne rasprave ima 15 godina</w:t>
      </w:r>
      <w:r w:rsidRPr="00C7485C" w:rsidR="00381439">
        <w:rPr>
          <w:rFonts w:cs="Arial"/>
          <w:color w:val="000000" w:themeColor="text1"/>
        </w:rPr>
        <w:t>.</w:t>
      </w:r>
      <w:r w:rsidRPr="00C7485C" w:rsidR="007E65F7">
        <w:rPr>
          <w:rFonts w:cs="Arial"/>
          <w:color w:val="000000" w:themeColor="text1"/>
        </w:rPr>
        <w:t xml:space="preserve"> S obzirom na to da je tuženik do 1. srpnja 2026. plaćao traženi iznos uzdržavanja tužbeni zahtjev je u tom dijelu odbijen kao neosnovan</w:t>
      </w:r>
      <w:r w:rsidRPr="00C7485C" w:rsidR="00752541">
        <w:rPr>
          <w:rFonts w:cs="Arial"/>
          <w:color w:val="000000" w:themeColor="text1"/>
        </w:rPr>
        <w:t xml:space="preserve">, </w:t>
      </w:r>
      <w:r w:rsidRPr="00A46893" w:rsidR="00752541">
        <w:rPr>
          <w:rFonts w:cs="Arial"/>
          <w:color w:val="000000" w:themeColor="text1"/>
        </w:rPr>
        <w:t>za preinačeni tužbeni zahtjev</w:t>
      </w:r>
      <w:r w:rsidRPr="000926D7" w:rsidR="00752541">
        <w:rPr>
          <w:rFonts w:cs="Arial"/>
          <w:b/>
          <w:color w:val="000000" w:themeColor="text1"/>
        </w:rPr>
        <w:t xml:space="preserve"> </w:t>
      </w:r>
      <w:r w:rsidRPr="00C7485C" w:rsidR="00752541">
        <w:rPr>
          <w:rFonts w:cs="Arial"/>
          <w:color w:val="000000" w:themeColor="text1"/>
        </w:rPr>
        <w:t xml:space="preserve">od 1. srpnja 2026. u kojem je zatraženo povećanje za već proteklo razdoblje od 3. svibnja 2025. pa do </w:t>
      </w:r>
      <w:r w:rsidR="00752541">
        <w:rPr>
          <w:rFonts w:cs="Arial"/>
        </w:rPr>
        <w:t xml:space="preserve">24. lipnja 2026. sud je primjenom odredbe 306. </w:t>
      </w:r>
      <w:proofErr w:type="spellStart"/>
      <w:r w:rsidR="00752541">
        <w:rPr>
          <w:rFonts w:cs="Arial"/>
        </w:rPr>
        <w:t>ObZ</w:t>
      </w:r>
      <w:proofErr w:type="spellEnd"/>
      <w:r w:rsidR="00752541">
        <w:rPr>
          <w:rFonts w:cs="Arial"/>
        </w:rPr>
        <w:t>-a isti odbio kao neosnovan s obzirom na to da je isto zatraženo s osnove povećanja iznosa uzdržavanja, a za razdoblje prije preinake tužbenog zahtjeva. Z</w:t>
      </w:r>
      <w:r w:rsidRPr="00C71639" w:rsidR="007E65F7">
        <w:rPr>
          <w:rFonts w:cs="Arial"/>
        </w:rPr>
        <w:t xml:space="preserve">a razdoblje od 1. srpnja 2026. do zaključenja glavne rasprave u rujnu 2026. od iznosa od </w:t>
      </w:r>
      <w:r w:rsidR="00752541">
        <w:rPr>
          <w:rFonts w:cs="Arial"/>
        </w:rPr>
        <w:t>319</w:t>
      </w:r>
      <w:r w:rsidRPr="00C71639" w:rsidR="007E65F7">
        <w:rPr>
          <w:rFonts w:cs="Arial"/>
        </w:rPr>
        <w:t>,00 eura oduzet iznos koji tuženik plaća od 252,</w:t>
      </w:r>
      <w:r w:rsidR="00C7485C">
        <w:rPr>
          <w:rFonts w:cs="Arial"/>
        </w:rPr>
        <w:t>00</w:t>
      </w:r>
      <w:r w:rsidRPr="00C71639" w:rsidR="007E65F7">
        <w:rPr>
          <w:rFonts w:cs="Arial"/>
        </w:rPr>
        <w:t xml:space="preserve"> eura pa je za ta dva mjeseca dosuđen iznos od </w:t>
      </w:r>
      <w:r w:rsidR="00C7485C">
        <w:rPr>
          <w:rFonts w:cs="Arial"/>
        </w:rPr>
        <w:t xml:space="preserve">67,00 </w:t>
      </w:r>
      <w:r w:rsidRPr="00C71639" w:rsidR="007E65F7">
        <w:rPr>
          <w:rFonts w:cs="Arial"/>
        </w:rPr>
        <w:t>eura</w:t>
      </w:r>
      <w:r w:rsidRPr="00C71639" w:rsidR="00C71639">
        <w:rPr>
          <w:rFonts w:cs="Arial"/>
        </w:rPr>
        <w:t xml:space="preserve"> te </w:t>
      </w:r>
      <w:r w:rsidR="00C7485C">
        <w:rPr>
          <w:rFonts w:cs="Arial"/>
        </w:rPr>
        <w:t>319</w:t>
      </w:r>
      <w:r w:rsidRPr="00C71639" w:rsidR="00C71639">
        <w:rPr>
          <w:rFonts w:cs="Arial"/>
        </w:rPr>
        <w:t xml:space="preserve">,00 eura </w:t>
      </w:r>
      <w:r w:rsidR="00C71639">
        <w:rPr>
          <w:rFonts w:cs="Arial"/>
        </w:rPr>
        <w:t>za ubudu</w:t>
      </w:r>
      <w:r w:rsidR="00752541">
        <w:rPr>
          <w:rFonts w:cs="Arial"/>
        </w:rPr>
        <w:t>će.</w:t>
      </w:r>
    </w:p>
    <w:p w:rsidR="00D179FB" w:rsidP="00D179FB" w:rsidRDefault="00C71639">
      <w:pPr>
        <w:pStyle w:val="Odlomakpopisa"/>
        <w:numPr>
          <w:ilvl w:val="0"/>
          <w:numId w:val="1"/>
        </w:numPr>
        <w:autoSpaceDE w:val="false"/>
        <w:autoSpaceDN w:val="false"/>
        <w:adjustRightInd w:val="false"/>
        <w:spacing w:after="0" w:line="240" w:lineRule="auto"/>
        <w:ind w:left="0" w:firstLine="0"/>
        <w:jc w:val="both"/>
        <w:rPr>
          <w:rFonts w:cs="Arial"/>
        </w:rPr>
      </w:pPr>
      <w:r w:rsidRPr="00C71639">
        <w:rPr>
          <w:rFonts w:cs="Arial"/>
        </w:rPr>
        <w:t>O zakonskim zateznim kamatama odlučeno je prema odredbi čl. 29. st. 2. i 8. Zakona o obveznim odnosima („Narodne novine“, broj br. 35/2005, 41/2008, 125/2011, 78/2015, 29/2018, 126/2021, 114/2022, 156/2022, 145/2023, 155/2023) u svezi čl. 346. ObZ-a, a s obzirom na to da su iste zatražene.</w:t>
      </w:r>
    </w:p>
    <w:p w:rsidR="00C7485C" w:rsidP="00D179FB" w:rsidRDefault="00BE3363">
      <w:pPr>
        <w:pStyle w:val="Odlomakpopisa"/>
        <w:numPr>
          <w:ilvl w:val="0"/>
          <w:numId w:val="1"/>
        </w:numPr>
        <w:autoSpaceDE w:val="false"/>
        <w:autoSpaceDN w:val="false"/>
        <w:adjustRightInd w:val="false"/>
        <w:spacing w:after="0" w:line="240" w:lineRule="auto"/>
        <w:ind w:left="0" w:firstLine="0"/>
        <w:jc w:val="both"/>
        <w:rPr>
          <w:rFonts w:cs="Arial"/>
        </w:rPr>
      </w:pPr>
      <w:r w:rsidRPr="00BE3363">
        <w:rPr>
          <w:rFonts w:cs="Arial"/>
        </w:rPr>
        <w:t xml:space="preserve">Kako ni jedna stranka svojim postupanjem nije utjecala na trajanje ovog postupka, niti je svojom krivnjom ili slučajem koji se njoj dogodio uzrokovala dodatne troškove protivnoj stranci, temeljem odredbe čl. 366. </w:t>
      </w:r>
      <w:proofErr w:type="spellStart"/>
      <w:r w:rsidRPr="00BE3363">
        <w:rPr>
          <w:rFonts w:cs="Arial"/>
        </w:rPr>
        <w:t>ObZ</w:t>
      </w:r>
      <w:proofErr w:type="spellEnd"/>
      <w:r w:rsidRPr="00BE3363">
        <w:rPr>
          <w:rFonts w:cs="Arial"/>
        </w:rPr>
        <w:t>-a, odnosno po slobodnoj ocjeni, odlučeno je da svaka stranka snosi svoj trošak postupka</w:t>
      </w:r>
      <w:r>
        <w:rPr>
          <w:rFonts w:cs="Arial"/>
        </w:rPr>
        <w:t>.</w:t>
      </w:r>
    </w:p>
    <w:p w:rsidR="00C71639" w:rsidP="00D179FB" w:rsidRDefault="00C71639">
      <w:pPr>
        <w:pStyle w:val="Odlomakpopisa"/>
        <w:numPr>
          <w:ilvl w:val="0"/>
          <w:numId w:val="1"/>
        </w:numPr>
        <w:autoSpaceDE w:val="false"/>
        <w:autoSpaceDN w:val="false"/>
        <w:adjustRightInd w:val="false"/>
        <w:spacing w:after="0" w:line="240" w:lineRule="auto"/>
        <w:ind w:left="0" w:firstLine="0"/>
        <w:jc w:val="both"/>
        <w:rPr>
          <w:rFonts w:cs="Arial"/>
        </w:rPr>
      </w:pPr>
      <w:r w:rsidRPr="00D179FB">
        <w:rPr>
          <w:rFonts w:cs="Arial"/>
        </w:rPr>
        <w:t>Slijedom svega navedenog, odlučeno je kao u izreci.</w:t>
      </w:r>
    </w:p>
    <w:p w:rsidR="00BE3363" w:rsidP="00BE3363" w:rsidRDefault="00BE3363">
      <w:pPr>
        <w:pStyle w:val="Odlomakpopisa"/>
        <w:autoSpaceDE w:val="false"/>
        <w:autoSpaceDN w:val="false"/>
        <w:adjustRightInd w:val="false"/>
        <w:spacing w:after="0" w:line="240" w:lineRule="auto"/>
        <w:jc w:val="both"/>
        <w:rPr>
          <w:rFonts w:cs="Arial"/>
        </w:rPr>
      </w:pPr>
    </w:p>
    <w:p w:rsidRPr="00BE3363" w:rsidR="00BE3363" w:rsidP="00BE3363" w:rsidRDefault="00BE3363">
      <w:pPr>
        <w:pStyle w:val="Odlomakpopisa"/>
        <w:autoSpaceDE w:val="false"/>
        <w:autoSpaceDN w:val="false"/>
        <w:adjustRightInd w:val="false"/>
        <w:spacing w:after="0" w:line="240" w:lineRule="auto"/>
        <w:jc w:val="center"/>
        <w:rPr>
          <w:rFonts w:cs="Arial"/>
        </w:rPr>
      </w:pPr>
      <w:r w:rsidRPr="00BE3363">
        <w:rPr>
          <w:rFonts w:cs="Arial"/>
        </w:rPr>
        <w:t>U Splitu 13. listopada 2026.</w:t>
      </w:r>
    </w:p>
    <w:p w:rsidRPr="00BE3363" w:rsidR="00BE3363" w:rsidP="00BE3363" w:rsidRDefault="00BE3363">
      <w:pPr>
        <w:pStyle w:val="Odlomakpopisa"/>
        <w:autoSpaceDE w:val="false"/>
        <w:autoSpaceDN w:val="false"/>
        <w:adjustRightInd w:val="false"/>
        <w:spacing w:after="0" w:line="240" w:lineRule="auto"/>
        <w:jc w:val="both"/>
        <w:rPr>
          <w:rFonts w:cs="Arial"/>
        </w:rPr>
      </w:pPr>
    </w:p>
    <w:p w:rsidRPr="00BE3363" w:rsidR="00BE3363" w:rsidP="00BE3363" w:rsidRDefault="00BE3363">
      <w:pPr>
        <w:pStyle w:val="Odlomakpopisa"/>
        <w:autoSpaceDE w:val="false"/>
        <w:autoSpaceDN w:val="false"/>
        <w:adjustRightInd w:val="false"/>
        <w:spacing w:after="0" w:line="240" w:lineRule="auto"/>
        <w:jc w:val="both"/>
        <w:rPr>
          <w:rFonts w:cs="Arial"/>
        </w:rPr>
      </w:pPr>
      <w:r w:rsidRPr="00BE3363">
        <w:rPr>
          <w:rFonts w:cs="Arial"/>
        </w:rPr>
        <w:lastRenderedPageBreak/>
        <w:tab/>
      </w:r>
      <w:r w:rsidRPr="00BE3363">
        <w:rPr>
          <w:rFonts w:cs="Arial"/>
        </w:rPr>
        <w:tab/>
      </w:r>
      <w:r w:rsidRPr="00BE3363">
        <w:rPr>
          <w:rFonts w:cs="Arial"/>
        </w:rPr>
        <w:tab/>
      </w:r>
      <w:r w:rsidRPr="00BE3363">
        <w:rPr>
          <w:rFonts w:cs="Arial"/>
        </w:rPr>
        <w:tab/>
      </w:r>
      <w:r w:rsidRPr="00BE3363">
        <w:rPr>
          <w:rFonts w:cs="Arial"/>
        </w:rPr>
        <w:tab/>
      </w:r>
      <w:r w:rsidRPr="00BE3363">
        <w:rPr>
          <w:rFonts w:cs="Arial"/>
        </w:rPr>
        <w:tab/>
      </w:r>
      <w:r w:rsidRPr="00BE3363">
        <w:rPr>
          <w:rFonts w:cs="Arial"/>
        </w:rPr>
        <w:tab/>
      </w:r>
      <w:r w:rsidRPr="00BE3363">
        <w:rPr>
          <w:rFonts w:cs="Arial"/>
        </w:rPr>
        <w:tab/>
      </w:r>
      <w:r w:rsidRPr="00BE3363">
        <w:rPr>
          <w:rFonts w:cs="Arial"/>
        </w:rPr>
        <w:tab/>
        <w:t xml:space="preserve">        S U D A C:</w:t>
      </w:r>
      <w:r w:rsidRPr="00BE3363">
        <w:rPr>
          <w:rFonts w:cs="Arial"/>
        </w:rPr>
        <w:tab/>
      </w:r>
      <w:r w:rsidRPr="00BE3363">
        <w:rPr>
          <w:rFonts w:cs="Arial"/>
        </w:rPr>
        <w:tab/>
      </w:r>
      <w:r w:rsidRPr="00BE3363">
        <w:rPr>
          <w:rFonts w:cs="Arial"/>
        </w:rPr>
        <w:tab/>
      </w:r>
      <w:r w:rsidRPr="00BE3363">
        <w:rPr>
          <w:rFonts w:cs="Arial"/>
        </w:rPr>
        <w:tab/>
      </w:r>
      <w:r w:rsidRPr="00BE3363">
        <w:rPr>
          <w:rFonts w:cs="Arial"/>
        </w:rPr>
        <w:tab/>
      </w:r>
      <w:r w:rsidRPr="00BE3363">
        <w:rPr>
          <w:rFonts w:cs="Arial"/>
        </w:rPr>
        <w:tab/>
      </w:r>
      <w:r w:rsidRPr="00BE3363">
        <w:rPr>
          <w:rFonts w:cs="Arial"/>
        </w:rPr>
        <w:tab/>
      </w:r>
      <w:r w:rsidRPr="00BE3363">
        <w:rPr>
          <w:rFonts w:cs="Arial"/>
        </w:rPr>
        <w:tab/>
        <w:t xml:space="preserve">                      </w:t>
      </w:r>
    </w:p>
    <w:p w:rsidRPr="00BE3363" w:rsidR="00BE3363" w:rsidP="00BE3363" w:rsidRDefault="00BE3363">
      <w:pPr>
        <w:pStyle w:val="Odlomakpopisa"/>
        <w:autoSpaceDE w:val="false"/>
        <w:autoSpaceDN w:val="false"/>
        <w:adjustRightInd w:val="false"/>
        <w:spacing w:after="0" w:line="240" w:lineRule="auto"/>
        <w:jc w:val="right"/>
        <w:rPr>
          <w:rFonts w:cs="Arial"/>
        </w:rPr>
      </w:pPr>
      <w:r w:rsidRPr="00BE3363">
        <w:rPr>
          <w:rFonts w:cs="Arial"/>
        </w:rPr>
        <w:t xml:space="preserve">  Nikolina Dujić</w:t>
      </w:r>
    </w:p>
    <w:p w:rsidRPr="00BE3363" w:rsidR="00BE3363" w:rsidP="00BE3363" w:rsidRDefault="00BE3363">
      <w:pPr>
        <w:pStyle w:val="Odlomakpopisa"/>
        <w:autoSpaceDE w:val="false"/>
        <w:autoSpaceDN w:val="false"/>
        <w:adjustRightInd w:val="false"/>
        <w:spacing w:after="0" w:line="240" w:lineRule="auto"/>
        <w:jc w:val="both"/>
        <w:rPr>
          <w:rFonts w:cs="Arial"/>
        </w:rPr>
      </w:pPr>
    </w:p>
    <w:p w:rsidRPr="00BE3363" w:rsidR="00BE3363" w:rsidP="00BE3363" w:rsidRDefault="00BE3363">
      <w:pPr>
        <w:pStyle w:val="Odlomakpopisa"/>
        <w:autoSpaceDE w:val="false"/>
        <w:autoSpaceDN w:val="false"/>
        <w:adjustRightInd w:val="false"/>
        <w:spacing w:after="0" w:line="240" w:lineRule="auto"/>
        <w:jc w:val="both"/>
        <w:rPr>
          <w:rFonts w:cs="Arial"/>
        </w:rPr>
      </w:pPr>
    </w:p>
    <w:p w:rsidRPr="00BE3363" w:rsidR="00BE3363" w:rsidP="00BE3363" w:rsidRDefault="00BE3363">
      <w:pPr>
        <w:pStyle w:val="Odlomakpopisa"/>
        <w:autoSpaceDE w:val="false"/>
        <w:autoSpaceDN w:val="false"/>
        <w:adjustRightInd w:val="false"/>
        <w:spacing w:after="0" w:line="240" w:lineRule="auto"/>
        <w:jc w:val="both"/>
        <w:rPr>
          <w:rFonts w:cs="Arial"/>
        </w:rPr>
      </w:pPr>
    </w:p>
    <w:p w:rsidRPr="00BE3363" w:rsidR="00BE3363" w:rsidP="00BE3363" w:rsidRDefault="00BE3363">
      <w:pPr>
        <w:pStyle w:val="Odlomakpopisa"/>
        <w:autoSpaceDE w:val="false"/>
        <w:autoSpaceDN w:val="false"/>
        <w:adjustRightInd w:val="false"/>
        <w:spacing w:after="0" w:line="240" w:lineRule="auto"/>
        <w:ind w:left="-142"/>
        <w:jc w:val="both"/>
        <w:rPr>
          <w:rFonts w:cs="Arial"/>
        </w:rPr>
      </w:pPr>
      <w:r w:rsidRPr="00BE3363">
        <w:rPr>
          <w:rFonts w:cs="Arial"/>
        </w:rPr>
        <w:t xml:space="preserve">PRAVNA POUKA: Protiv ove odluke nezadovoljna stranka ima pravo žalbe u roku od 15 dana od dana njezine objave. Žalba se podnosi ovom sudu u dovoljnom broju primjeraka za nadležni županijski sud. </w:t>
      </w:r>
    </w:p>
    <w:p w:rsidRPr="00BE3363" w:rsidR="00BE3363" w:rsidP="00BE3363" w:rsidRDefault="00BE3363">
      <w:pPr>
        <w:pStyle w:val="Odlomakpopisa"/>
        <w:autoSpaceDE w:val="false"/>
        <w:autoSpaceDN w:val="false"/>
        <w:adjustRightInd w:val="false"/>
        <w:spacing w:after="0" w:line="240" w:lineRule="auto"/>
        <w:jc w:val="both"/>
        <w:rPr>
          <w:rFonts w:cs="Arial"/>
        </w:rPr>
      </w:pPr>
    </w:p>
    <w:p w:rsidRPr="00BE3363" w:rsidR="00BE3363" w:rsidP="00BE3363" w:rsidRDefault="00BE3363">
      <w:pPr>
        <w:pStyle w:val="Odlomakpopisa"/>
        <w:autoSpaceDE w:val="false"/>
        <w:autoSpaceDN w:val="false"/>
        <w:adjustRightInd w:val="false"/>
        <w:spacing w:after="0" w:line="240" w:lineRule="auto"/>
        <w:jc w:val="both"/>
        <w:rPr>
          <w:rFonts w:cs="Arial"/>
        </w:rPr>
      </w:pPr>
      <w:r w:rsidRPr="00BE3363">
        <w:rPr>
          <w:rFonts w:cs="Arial"/>
        </w:rPr>
        <w:t>DNA:</w:t>
      </w:r>
    </w:p>
    <w:p w:rsidRPr="00BE3363" w:rsidR="00BE3363" w:rsidP="00BE3363" w:rsidRDefault="00BE3363">
      <w:pPr>
        <w:pStyle w:val="Odlomakpopisa"/>
        <w:autoSpaceDE w:val="false"/>
        <w:autoSpaceDN w:val="false"/>
        <w:adjustRightInd w:val="false"/>
        <w:spacing w:after="0" w:line="240" w:lineRule="auto"/>
        <w:jc w:val="both"/>
        <w:rPr>
          <w:rFonts w:cs="Arial"/>
        </w:rPr>
      </w:pPr>
      <w:r w:rsidRPr="00BE3363">
        <w:rPr>
          <w:rFonts w:cs="Arial"/>
        </w:rPr>
        <w:t xml:space="preserve">-  pun. tužitelja pod 1) i 2) </w:t>
      </w:r>
    </w:p>
    <w:p w:rsidRPr="00BE3363" w:rsidR="00BE3363" w:rsidP="00BE3363" w:rsidRDefault="00BE3363">
      <w:pPr>
        <w:pStyle w:val="Odlomakpopisa"/>
        <w:autoSpaceDE w:val="false"/>
        <w:autoSpaceDN w:val="false"/>
        <w:adjustRightInd w:val="false"/>
        <w:spacing w:after="0" w:line="240" w:lineRule="auto"/>
        <w:jc w:val="both"/>
        <w:rPr>
          <w:rFonts w:cs="Arial"/>
        </w:rPr>
      </w:pPr>
      <w:r w:rsidRPr="00BE3363">
        <w:rPr>
          <w:rFonts w:cs="Arial"/>
        </w:rPr>
        <w:t>- pun. tuženika</w:t>
      </w:r>
    </w:p>
    <w:p w:rsidRPr="00D179FB" w:rsidR="00BE3363" w:rsidP="00BE3363" w:rsidRDefault="00BE3363">
      <w:pPr>
        <w:pStyle w:val="Odlomakpopisa"/>
        <w:autoSpaceDE w:val="false"/>
        <w:autoSpaceDN w:val="false"/>
        <w:adjustRightInd w:val="false"/>
        <w:spacing w:after="0" w:line="240" w:lineRule="auto"/>
        <w:ind w:left="709"/>
        <w:jc w:val="both"/>
        <w:rPr>
          <w:rFonts w:cs="Arial"/>
        </w:rPr>
      </w:pPr>
      <w:r w:rsidRPr="00BE3363">
        <w:rPr>
          <w:rFonts w:cs="Arial"/>
        </w:rPr>
        <w:t>- u spis.</w:t>
      </w:r>
    </w:p>
    <w:sectPr w:rsidRPr="00D179FB" w:rsidR="00BE3363">
      <w:headerReference w:type="default" r:id="rId9"/>
      <w:pgSz w:w="11906" w:h="16838"/>
      <w:pgMar w:top="1417" w:right="1417" w:bottom="1417" w:left="1417" w:header="708" w:footer="708" w:gutter="0"/>
      <w:cols w:space="708"/>
      <w:docGrid w:linePitch="360"/>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A6A53" w:rsidP="007227A7" w:rsidRDefault="009A6A53">
      <w:pPr>
        <w:spacing w:after="0" w:line="240" w:lineRule="auto"/>
      </w:pPr>
      <w:r>
        <w:separator/>
      </w:r>
    </w:p>
  </w:endnote>
  <w:endnote w:type="continuationSeparator" w:id="0">
    <w:p w:rsidR="009A6A53" w:rsidP="007227A7" w:rsidRDefault="009A6A53">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A6A53" w:rsidP="007227A7" w:rsidRDefault="009A6A53">
      <w:pPr>
        <w:spacing w:after="0" w:line="240" w:lineRule="auto"/>
      </w:pPr>
      <w:r>
        <w:separator/>
      </w:r>
    </w:p>
  </w:footnote>
  <w:footnote w:type="continuationSeparator" w:id="0">
    <w:p w:rsidR="009A6A53" w:rsidP="007227A7" w:rsidRDefault="009A6A53">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7227A7" w:rsidP="007227A7" w:rsidRDefault="007227A7">
    <w:pPr>
      <w:pStyle w:val="Zaglavlje"/>
      <w:jc w:val="right"/>
    </w:pPr>
    <w:r w:rsidRPr="00C45F48">
      <w:rPr>
        <w:rFonts w:cs="Arial"/>
      </w:rPr>
      <w:t>P Ob-</w:t>
    </w:r>
    <w:r>
      <w:rPr>
        <w:rFonts w:cs="Arial"/>
      </w:rPr>
      <w:t>272/2024</w:t>
    </w:r>
    <w:r w:rsidRPr="00C45F48">
      <w:rPr>
        <w:rFonts w:cs="Arial"/>
      </w:rPr>
      <w:t>-</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586855F5"/>
    <w:multiLevelType w:val="hybridMultilevel"/>
    <w:tmpl w:val="67F6AD06"/>
    <w:lvl w:ilvl="0" w:tplc="2EDC1C86">
      <w:start w:val="1"/>
      <w:numFmt w:val="decimal"/>
      <w:lvlText w:val="%1."/>
      <w:lvlJc w:val="left"/>
      <w:pPr>
        <w:ind w:left="360" w:hanging="360"/>
      </w:pPr>
      <w:rPr>
        <w:rFonts w:hint="default" w:ascii="Arial" w:hAnsi="Arial" w:cs="Arial"/>
        <w:b w:val="false"/>
        <w:bCs/>
      </w:rPr>
    </w:lvl>
    <w:lvl w:ilvl="1" w:tplc="041A0019">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0"/>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15">
  <w:zoom w:percent="14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0C5"/>
    <w:rsid w:val="000077F3"/>
    <w:rsid w:val="00017D07"/>
    <w:rsid w:val="0006319E"/>
    <w:rsid w:val="000926D7"/>
    <w:rsid w:val="000C64ED"/>
    <w:rsid w:val="000E2249"/>
    <w:rsid w:val="0010292A"/>
    <w:rsid w:val="00117DB8"/>
    <w:rsid w:val="001A52FB"/>
    <w:rsid w:val="001F5F12"/>
    <w:rsid w:val="00276348"/>
    <w:rsid w:val="002966ED"/>
    <w:rsid w:val="002B466A"/>
    <w:rsid w:val="00320AFB"/>
    <w:rsid w:val="00327196"/>
    <w:rsid w:val="003415A1"/>
    <w:rsid w:val="00343762"/>
    <w:rsid w:val="00354E4D"/>
    <w:rsid w:val="00374046"/>
    <w:rsid w:val="00381439"/>
    <w:rsid w:val="00387915"/>
    <w:rsid w:val="003E6A19"/>
    <w:rsid w:val="00483E21"/>
    <w:rsid w:val="00483EE5"/>
    <w:rsid w:val="004C6309"/>
    <w:rsid w:val="004E20C5"/>
    <w:rsid w:val="006437E3"/>
    <w:rsid w:val="00650B0F"/>
    <w:rsid w:val="00693465"/>
    <w:rsid w:val="007002A0"/>
    <w:rsid w:val="007045F4"/>
    <w:rsid w:val="007227A7"/>
    <w:rsid w:val="00752541"/>
    <w:rsid w:val="007771A9"/>
    <w:rsid w:val="007B6390"/>
    <w:rsid w:val="007E65F7"/>
    <w:rsid w:val="00821B06"/>
    <w:rsid w:val="009272F7"/>
    <w:rsid w:val="009A5C3C"/>
    <w:rsid w:val="009A6A53"/>
    <w:rsid w:val="00A1726E"/>
    <w:rsid w:val="00A31ED1"/>
    <w:rsid w:val="00A46893"/>
    <w:rsid w:val="00A96BCD"/>
    <w:rsid w:val="00B33208"/>
    <w:rsid w:val="00BD1E6A"/>
    <w:rsid w:val="00BE3363"/>
    <w:rsid w:val="00BE4BD7"/>
    <w:rsid w:val="00C71639"/>
    <w:rsid w:val="00C7485C"/>
    <w:rsid w:val="00D06DB3"/>
    <w:rsid w:val="00D179FB"/>
    <w:rsid w:val="00E15235"/>
    <w:rsid w:val="00E558C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5:docId w15:val="{11645482-C209-4A62-9DBA-02F854BF8271}"/>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eastAsiaTheme="minorHAnsi" w:cstheme="minorBidi"/>
        <w:sz w:val="24"/>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Odlomakpopisa">
    <w:name w:val="List Paragraph"/>
    <w:basedOn w:val="Normal"/>
    <w:uiPriority w:val="34"/>
    <w:qFormat/>
    <w:rsid w:val="000E2249"/>
    <w:pPr>
      <w:ind w:left="720"/>
      <w:contextualSpacing/>
    </w:pPr>
  </w:style>
  <w:style w:type="paragraph" w:styleId="Default" w:customStyle="true">
    <w:name w:val="Default"/>
    <w:rsid w:val="00B33208"/>
    <w:pPr>
      <w:autoSpaceDE w:val="false"/>
      <w:autoSpaceDN w:val="false"/>
      <w:adjustRightInd w:val="false"/>
      <w:spacing w:after="0" w:line="240" w:lineRule="auto"/>
    </w:pPr>
    <w:rPr>
      <w:rFonts w:eastAsia="Times New Roman" w:cs="Arial"/>
      <w:color w:val="000000"/>
      <w:szCs w:val="24"/>
      <w:lang w:eastAsia="hr-HR"/>
    </w:rPr>
  </w:style>
  <w:style w:type="paragraph" w:styleId="Zaglavlje">
    <w:name w:val="header"/>
    <w:basedOn w:val="Normal"/>
    <w:link w:val="ZaglavljeChar"/>
    <w:uiPriority w:val="99"/>
    <w:unhideWhenUsed/>
    <w:rsid w:val="007227A7"/>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7227A7"/>
  </w:style>
  <w:style w:type="paragraph" w:styleId="Podnoje">
    <w:name w:val="footer"/>
    <w:basedOn w:val="Normal"/>
    <w:link w:val="PodnojeChar"/>
    <w:uiPriority w:val="99"/>
    <w:unhideWhenUsed/>
    <w:rsid w:val="007227A7"/>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7227A7"/>
  </w:style>
  <w:style w:type="character" w:styleId="Tekstrezerviranogmjesta">
    <w:name w:val="Placeholder Text"/>
    <w:basedOn w:val="Zadanifontodlomka"/>
    <w:uiPriority w:val="99"/>
    <w:semiHidden/>
    <w:rsid w:val="00A96BCD"/>
    <w:rPr>
      <w:color w:val="808080"/>
      <w:bdr w:val="none" w:color="auto" w:sz="0" w:space="0"/>
      <w:shd w:val="clear" w:color="auto" w:fill="auto"/>
    </w:rPr>
  </w:style>
  <w:style w:type="character" w:styleId="eSPISCCParagraphDefaultFont" w:customStyle="true">
    <w:name w:val="eSPIS_CC_Paragraph Default Font"/>
    <w:basedOn w:val="Zadanifontodlomka"/>
    <w:rsid w:val="00A96BCD"/>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A96BCD"/>
    <w:rPr>
      <w:rFonts w:cs="Arial"/>
      <w:bdr w:val="none" w:color="auto" w:sz="0" w:space="0"/>
      <w:shd w:val="clear" w:color="auto" w:fill="FFFFCC"/>
      <w:lang w:val="hr-HR"/>
    </w:rPr>
  </w:style>
  <w:style w:type="character" w:styleId="PozadinaSvijetloCrvena" w:customStyle="true">
    <w:name w:val="Pozadina_SvijetloCrvena"/>
    <w:basedOn w:val="eSPISCCParagraphDefaultFont"/>
    <w:rsid w:val="00A96BCD"/>
    <w:rPr>
      <w:rFonts w:ascii="Times New Roman" w:hAnsi="Times New Roman"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A96BCD"/>
    <w:rPr>
      <w:rFonts w:ascii="Times New Roman" w:hAnsi="Times New Roman" w:cs="Arial"/>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theme/theme1.xml" Type="http://schemas.openxmlformats.org/officeDocument/2006/relationships/theme" Id="rId11"/><Relationship Target="webSettings.xml" Type="http://schemas.openxmlformats.org/officeDocument/2006/relationships/webSettings" Id="rId5"/><Relationship Target="fontTable.xml" Type="http://schemas.openxmlformats.org/officeDocument/2006/relationships/fontTable" Id="rId10"/><Relationship Target="settings.xml" Type="http://schemas.openxmlformats.org/officeDocument/2006/relationships/setting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13. listopada 2026.</izvorni_sadrzaj>
    <derivirana_varijabla naziv="DomainObject.DatumDonosenjaOdluke_1">13. listopada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Nikolina</izvorni_sadrzaj>
    <derivirana_varijabla naziv="DomainObject.DonositeljOdluke.Ime_1">Nikolina</derivirana_varijabla>
  </DomainObject.DonositeljOdluke.Ime>
  <DomainObject.DonositeljOdluke.Prezime>
    <izvorni_sadrzaj>Dujić</izvorni_sadrzaj>
    <derivirana_varijabla naziv="DomainObject.DonositeljOdluke.Prezime_1">Dujić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272</izvorni_sadrzaj>
    <derivirana_varijabla naziv="DomainObject.Predmet.Broj_1">272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29. svibnja 2024.</izvorni_sadrzaj>
    <derivirana_varijabla naziv="DomainObject.Predmet.DatumOsnivanja_1">29. svibnja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0</izvorni_sadrzaj>
    <derivirana_varijabla naziv="DomainObject.Predmet.InicijalnaVrijednost_1">0</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priložen spis Općinskog suda u Splitu, 
SS Sinj br. P ob-392/2018</izvorni_sadrzaj>
    <derivirana_varijabla naziv="DomainObject.Predmet.Opis_1">- priložen spis Općinskog suda u Splitu, 
SS Sinj br. P ob-392/2018</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 Ob-272/2024</izvorni_sadrzaj>
    <derivirana_varijabla naziv="DomainObject.Predmet.OznakaBroj_1">P Ob-272/2024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ds
spis kod sutkinje za pisanje</izvorni_sadrzaj>
    <derivirana_varijabla naziv="DomainObject.Predmet.PrimjedbaSuca_1">ds
spis kod sutkinje za pisanje</derivirana_varijabla>
  </DomainObject.Predmet.PrimjedbaSuca>
  <DomainObject.Predmet.ProtustrankaFormated>
    <izvorni_sadrzaj>  Ivan Batovanja zastupanog po punomoćniku Marijo Vuković</izvorni_sadrzaj>
    <derivirana_varijabla naziv="DomainObject.Predmet.ProtustrankaFormated_1">  Ivan Batovanja zastupanog po punomoćniku Marijo Vuković</derivirana_varijabla>
  </DomainObject.Predmet.ProtustrankaFormated>
  <DomainObject.Predmet.ProtustrankaFormatedOIB>
    <izvorni_sadrzaj>  Ivan Batovanja, OIB 56353421482 zastupanog po punomoćniku Marijo Vuković</izvorni_sadrzaj>
    <derivirana_varijabla naziv="DomainObject.Predmet.ProtustrankaFormatedOIB_1">  Ivan Batovanja, OIB 56353421482 zastupanog po punomoćniku Marijo Vuković</derivirana_varijabla>
  </DomainObject.Predmet.ProtustrankaFormatedOIB>
  <DomainObject.Predmet.ProtustrankaFormatedWithAdress>
    <izvorni_sadrzaj> Ivan Batovanja, FRATARSKI PROLAZ 2, 21230 Sinj zastupanog po punomoćniku Marijo Vuković</izvorni_sadrzaj>
    <derivirana_varijabla naziv="DomainObject.Predmet.ProtustrankaFormatedWithAdress_1"> Ivan Batovanja, FRATARSKI PROLAZ 2, 21230 Sinj zastupanog po punomoćniku Marijo Vuković</derivirana_varijabla>
  </DomainObject.Predmet.ProtustrankaFormatedWithAdress>
  <DomainObject.Predmet.ProtustrankaFormatedWithAdressOIB>
    <izvorni_sadrzaj> Ivan Batovanja, OIB 56353421482, FRATARSKI PROLAZ 2, 21230 Sinj zastupanog po punomoćniku Marijo Vuković</izvorni_sadrzaj>
    <derivirana_varijabla naziv="DomainObject.Predmet.ProtustrankaFormatedWithAdressOIB_1"> Ivan Batovanja, OIB 56353421482, FRATARSKI PROLAZ 2, 21230 Sinj zastupanog po punomoćniku Marijo Vuković</derivirana_varijabla>
  </DomainObject.Predmet.ProtustrankaFormatedWithAdressOIB>
  <DomainObject.Predmet.ProtustrankaWithAdress>
    <izvorni_sadrzaj>Ivan Batovanja FRATARSKI PROLAZ 2, 21230 Sinj</izvorni_sadrzaj>
    <derivirana_varijabla naziv="DomainObject.Predmet.ProtustrankaWithAdress_1">Ivan Batovanja FRATARSKI PROLAZ 2, 21230 Sinj</derivirana_varijabla>
  </DomainObject.Predmet.ProtustrankaWithAdress>
  <DomainObject.Predmet.ProtustrankaWithAdressOIB>
    <izvorni_sadrzaj>Ivan Batovanja, OIB 56353421482, FRATARSKI PROLAZ 2, 21230 Sinj</izvorni_sadrzaj>
    <derivirana_varijabla naziv="DomainObject.Predmet.ProtustrankaWithAdressOIB_1">Ivan Batovanja, OIB 56353421482, FRATARSKI PROLAZ 2, 21230 Sinj</derivirana_varijabla>
  </DomainObject.Predmet.ProtustrankaWithAdressOIB>
  <DomainObject.Predmet.ProtustrankaNazivFormated>
    <izvorni_sadrzaj>Ivan Batovanja</izvorni_sadrzaj>
    <derivirana_varijabla naziv="DomainObject.Predmet.ProtustrankaNazivFormated_1">Ivan Batovanja</derivirana_varijabla>
  </DomainObject.Predmet.ProtustrankaNazivFormated>
  <DomainObject.Predmet.ProtustrankaNazivFormatedOIB>
    <izvorni_sadrzaj>Ivan Batovanja, OIB 56353421482</izvorni_sadrzaj>
    <derivirana_varijabla naziv="DomainObject.Predmet.ProtustrankaNazivFormatedOIB_1">Ivan Batovanja, OIB 56353421482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112 - Nikolina Dujić</izvorni_sadrzaj>
    <derivirana_varijabla naziv="DomainObject.Predmet.Referada.Naziv_1">112 - Nikolina Dujić</derivirana_varijabla>
  </DomainObject.Predmet.Referada.Naziv>
  <DomainObject.Predmet.Referada.Oznaka>
    <izvorni_sadrzaj>Ref 112</izvorni_sadrzaj>
    <derivirana_varijabla naziv="DomainObject.Predmet.Referada.Oznaka_1">Ref 112</derivirana_varijabla>
  </DomainObject.Predmet.Referada.Oznaka>
  <DomainObject.Predmet.Referada.Prostorija.Naziv>
    <izvorni_sadrzaj>Sudnica 139/I</izvorni_sadrzaj>
    <derivirana_varijabla naziv="DomainObject.Predmet.Referada.Prostorija.Naziv_1">Sudnica 139/I</derivirana_varijabla>
  </DomainObject.Predmet.Referada.Prostorija.Naziv>
  <DomainObject.Predmet.Referada.Prostorija.Oznaka>
    <izvorni_sadrzaj>139/I</izvorni_sadrzaj>
    <derivirana_varijabla naziv="DomainObject.Predmet.Referada.Prostorija.Oznaka_1">139/I</derivirana_varijabla>
  </DomainObject.Predmet.Referada.Prostorija.Oznaka>
  <DomainObject.Predmet.Referada.Sud.Naziv>
    <izvorni_sadrzaj>Općinski sud u Splitu</izvorni_sadrzaj>
    <derivirana_varijabla naziv="DomainObject.Predmet.Referada.Sud.Naziv_1">Općinski sud u Splitu</derivirana_varijabla>
  </DomainObject.Predmet.Referada.Sud.Naziv>
  <DomainObject.Predmet.Referada.Sudac>
    <izvorni_sadrzaj>Nikolina Dujić</izvorni_sadrzaj>
    <derivirana_varijabla naziv="DomainObject.Predmet.Referada.Sudac_1">Nikolina Dujić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Antonela Batovanja zastupane po punomoćniku Anna Preosti; Toni Batovanja zastupanog po punomoćniku Anna Preosti; Barbara Batovanja</izvorni_sadrzaj>
    <derivirana_varijabla naziv="DomainObject.Predmet.StrankaFormated_1">  Antonela Batovanja zastupane po punomoćniku Anna Preosti; Toni Batovanja zastupanog po punomoćniku Anna Preosti; Barbara Batovanja</derivirana_varijabla>
  </DomainObject.Predmet.StrankaFormated>
  <DomainObject.Predmet.StrankaFormatedOIB>
    <izvorni_sadrzaj>  Antonela Batovanja, OIB 15091813661 zastupane po punomoćniku Anna Preosti; Toni Batovanja, OIB 16094993004 zastupanog po punomoćniku Anna Preosti; Barbara Batovanja</izvorni_sadrzaj>
    <derivirana_varijabla naziv="DomainObject.Predmet.StrankaFormatedOIB_1">  Antonela Batovanja, OIB 15091813661 zastupane po punomoćniku Anna Preosti; Toni Batovanja, OIB 16094993004 zastupanog po punomoćniku Anna Preosti; Barbara Batovanja</derivirana_varijabla>
  </DomainObject.Predmet.StrankaFormatedOIB>
  <DomainObject.Predmet.StrankaFormatedWithAdress>
    <izvorni_sadrzaj> Antonela Batovanja, Put Šimaca 10, 21230 Sinj zastupane po punomoćniku Anna Preosti; Toni Batovanja, PUT ŠIMACA 10, 21230 Sinj zastupanog po punomoćniku Anna Preosti; Barbara Batovanja</izvorni_sadrzaj>
    <derivirana_varijabla naziv="DomainObject.Predmet.StrankaFormatedWithAdress_1"> Antonela Batovanja, Put Šimaca 10, 21230 Sinj zastupane po punomoćniku Anna Preosti; Toni Batovanja, PUT ŠIMACA 10, 21230 Sinj zastupanog po punomoćniku Anna Preosti; Barbara Batovanja</derivirana_varijabla>
  </DomainObject.Predmet.StrankaFormatedWithAdress>
  <DomainObject.Predmet.StrankaFormatedWithAdressOIB>
    <izvorni_sadrzaj> Antonela Batovanja, OIB 15091813661, Put Šimaca 10, 21230 Sinj zastupane po punomoćniku Anna Preosti; Toni Batovanja, OIB 16094993004, PUT ŠIMACA 10, 21230 Sinj zastupanog po punomoćniku Anna Preosti; Barbara Batovanja</izvorni_sadrzaj>
    <derivirana_varijabla naziv="DomainObject.Predmet.StrankaFormatedWithAdressOIB_1"> Antonela Batovanja, OIB 15091813661, Put Šimaca 10, 21230 Sinj zastupane po punomoćniku Anna Preosti; Toni Batovanja, OIB 16094993004, PUT ŠIMACA 10, 21230 Sinj zastupanog po punomoćniku Anna Preosti; Barbara Batovanja</derivirana_varijabla>
  </DomainObject.Predmet.StrankaFormatedWithAdressOIB>
  <DomainObject.Predmet.StrankaWithAdress>
    <izvorni_sadrzaj>Antonela Batovanja Put Šimaca 10,21230 Sinj,Toni Batovanja PUT ŠIMACA 10,21230 Sinj</izvorni_sadrzaj>
    <derivirana_varijabla naziv="DomainObject.Predmet.StrankaWithAdress_1">Antonela Batovanja Put Šimaca 10,21230 Sinj,Toni Batovanja PUT ŠIMACA 10,21230 Sinj</derivirana_varijabla>
  </DomainObject.Predmet.StrankaWithAdress>
  <DomainObject.Predmet.StrankaWithAdressOIB>
    <izvorni_sadrzaj>Antonela Batovanja, OIB 15091813661, Put Šimaca 10,21230 Sinj,Toni Batovanja, OIB 16094993004, PUT ŠIMACA 10,21230 Sinj</izvorni_sadrzaj>
    <derivirana_varijabla naziv="DomainObject.Predmet.StrankaWithAdressOIB_1">Antonela Batovanja, OIB 15091813661, Put Šimaca 10,21230 Sinj,Toni Batovanja, OIB 16094993004, PUT ŠIMACA 10,21230 Sinj</derivirana_varijabla>
  </DomainObject.Predmet.StrankaWithAdressOIB>
  <DomainObject.Predmet.StrankaNazivFormated>
    <izvorni_sadrzaj>Antonela Batovanja,Toni Batovanja</izvorni_sadrzaj>
    <derivirana_varijabla naziv="DomainObject.Predmet.StrankaNazivFormated_1">Antonela Batovanja,Toni Batovanja</derivirana_varijabla>
  </DomainObject.Predmet.StrankaNazivFormated>
  <DomainObject.Predmet.StrankaNazivFormatedOIB>
    <izvorni_sadrzaj>Antonela Batovanja, OIB 15091813661,Toni Batovanja, OIB 16094993004</izvorni_sadrzaj>
    <derivirana_varijabla naziv="DomainObject.Predmet.StrankaNazivFormatedOIB_1">Antonela Batovanja, OIB 15091813661,Toni Batovanja, OIB 16094993004</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Gundulićeva 27</izvorni_sadrzaj>
    <derivirana_varijabla naziv="DomainObject.Predmet.Sud.Adresa.UlicaIKBR_1">Gundulićeva 27</derivirana_varijabla>
  </DomainObject.Predmet.Sud.Adresa.UlicaIKBR>
  <DomainObject.Predmet.Sud.Naziv>
    <izvorni_sadrzaj>Općinski sud u Splitu</izvorni_sadrzaj>
    <derivirana_varijabla naziv="DomainObject.Predmet.Sud.Naziv_1">Općinski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112 - Nikolina Dujić</izvorni_sadrzaj>
    <derivirana_varijabla naziv="DomainObject.Predmet.TrenutnaLokacijaSpisa.Naziv_1">112 - Nikolina Dujić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Splitu</izvorni_sadrzaj>
    <derivirana_varijabla naziv="DomainObject.Predmet.TrenutnaLokacijaSpisa.Sud.Naziv_1">Općinski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Obiteljska pisarnica</izvorni_sadrzaj>
    <derivirana_varijabla naziv="DomainObject.Predmet.UstrojstvenaJedinicaVodi.Naziv_1">Obiteljska pisarnica</derivirana_varijabla>
  </DomainObject.Predmet.UstrojstvenaJedinicaVodi.Naziv>
  <DomainObject.Predmet.UstrojstvenaJedinicaVodi.Oznaka>
    <izvorni_sadrzaj>Ob pis.</izvorni_sadrzaj>
    <derivirana_varijabla naziv="DomainObject.Predmet.UstrojstvenaJedinicaVodi.Oznaka_1">Ob pis.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Splitu</izvorni_sadrzaj>
    <derivirana_varijabla naziv="DomainObject.Predmet.UstrojstvenaJedinicaVodi.Sud.Naziv_1">Općinski sud u Splitu</derivirana_varijabla>
  </DomainObject.Predmet.UstrojstvenaJedinicaVodi.Sud.Naziv>
  <DomainObject.Predmet.VrstaSpora.Naziv>
    <izvorni_sadrzaj>Uzdržavanje djeteta</izvorni_sadrzaj>
    <derivirana_varijabla naziv="DomainObject.Predmet.VrstaSpora.Naziv_1">Uzdržavanje djeteta</derivirana_varijabla>
  </DomainObject.Predmet.VrstaSpora.Naziv>
  <DomainObject.Predmet.Zapisnicar>
    <izvorni_sadrzaj>Ines Prodan</izvorni_sadrzaj>
    <derivirana_varijabla naziv="DomainObject.Predmet.Zapisnicar_1">Ines Prodan</derivirana_varijabla>
  </DomainObject.Predmet.Zapisnicar>
  <DomainObject.Predmet.StrankaListFormated>
    <izvorni_sadrzaj>
      <item>Antonela Batovanja zastupane po punomoćniku Anna Preosti</item>
      <item>Toni Batovanja zastupanog po punomoćniku Anna Preosti; Barbara Batovanja</item>
    </izvorni_sadrzaj>
    <derivirana_varijabla naziv="DomainObject.Predmet.StrankaListFormated_1">
      <item>Antonela Batovanja zastupane po punomoćniku Anna Preosti</item>
      <item>Toni Batovanja zastupanog po punomoćniku Anna Preosti; Barbara Batovanja</item>
    </derivirana_varijabla>
  </DomainObject.Predmet.StrankaListFormated>
  <DomainObject.Predmet.StrankaListFormatedOIB>
    <izvorni_sadrzaj>
      <item>Antonela Batovanja, OIB 15091813661 zastupane po punomoćniku Anna Preosti</item>
      <item>Toni Batovanja, OIB 16094993004 zastupanog po punomoćniku Anna Preosti; Barbara Batovanja</item>
    </izvorni_sadrzaj>
    <derivirana_varijabla naziv="DomainObject.Predmet.StrankaListFormatedOIB_1">
      <item>Antonela Batovanja, OIB 15091813661 zastupane po punomoćniku Anna Preosti</item>
      <item>Toni Batovanja, OIB 16094993004 zastupanog po punomoćniku Anna Preosti; Barbara Batovanja</item>
    </derivirana_varijabla>
  </DomainObject.Predmet.StrankaListFormatedOIB>
  <DomainObject.Predmet.StrankaListFormatedWithAdress>
    <izvorni_sadrzaj>
      <item>Antonela Batovanja, Put Šimaca 10, 21230 Sinj zastupane po punomoćniku Anna Preosti</item>
      <item>Toni Batovanja, PUT ŠIMACA 10, 21230 Sinj zastupanog po punomoćniku Anna Preosti; Barbara Batovanja</item>
    </izvorni_sadrzaj>
    <derivirana_varijabla naziv="DomainObject.Predmet.StrankaListFormatedWithAdress_1">
      <item>Antonela Batovanja, Put Šimaca 10, 21230 Sinj zastupane po punomoćniku Anna Preosti</item>
      <item>Toni Batovanja, PUT ŠIMACA 10, 21230 Sinj zastupanog po punomoćniku Anna Preosti; Barbara Batovanja</item>
    </derivirana_varijabla>
  </DomainObject.Predmet.StrankaListFormatedWithAdress>
  <DomainObject.Predmet.StrankaListFormatedWithAdressOIB>
    <izvorni_sadrzaj>
      <item>Antonela Batovanja, OIB 15091813661, Put Šimaca 10, 21230 Sinj zastupane po punomoćniku Anna Preosti</item>
      <item>Toni Batovanja, OIB 16094993004, PUT ŠIMACA 10, 21230 Sinj zastupanog po punomoćniku Anna Preosti; Barbara Batovanja</item>
    </izvorni_sadrzaj>
    <derivirana_varijabla naziv="DomainObject.Predmet.StrankaListFormatedWithAdressOIB_1">
      <item>Antonela Batovanja, OIB 15091813661, Put Šimaca 10, 21230 Sinj zastupane po punomoćniku Anna Preosti</item>
      <item>Toni Batovanja, OIB 16094993004, PUT ŠIMACA 10, 21230 Sinj zastupanog po punomoćniku Anna Preosti; Barbara Batovanja</item>
    </derivirana_varijabla>
  </DomainObject.Predmet.StrankaListFormatedWithAdressOIB>
  <DomainObject.Predmet.StrankaListNazivFormated>
    <izvorni_sadrzaj>
      <item>Antonela Batovanja</item>
      <item>Toni Batovanja</item>
    </izvorni_sadrzaj>
    <derivirana_varijabla naziv="DomainObject.Predmet.StrankaListNazivFormated_1">
      <item>Antonela Batovanja</item>
      <item>Toni Batovanja</item>
    </derivirana_varijabla>
  </DomainObject.Predmet.StrankaListNazivFormated>
  <DomainObject.Predmet.StrankaListNazivFormatedOIB>
    <izvorni_sadrzaj>
      <item>Antonela Batovanja, OIB 15091813661</item>
      <item>Toni Batovanja, OIB 16094993004</item>
    </izvorni_sadrzaj>
    <derivirana_varijabla naziv="DomainObject.Predmet.StrankaListNazivFormatedOIB_1">
      <item>Antonela Batovanja, OIB 15091813661</item>
      <item>Toni Batovanja, OIB 16094993004</item>
    </derivirana_varijabla>
  </DomainObject.Predmet.StrankaListNazivFormatedOIB>
  <DomainObject.Predmet.ProtuStrankaListFormated>
    <izvorni_sadrzaj>
      <item>Ivan Batovanja zastupanog po punomoćniku Marijo Vuković</item>
    </izvorni_sadrzaj>
    <derivirana_varijabla naziv="DomainObject.Predmet.ProtuStrankaListFormated_1">
      <item>Ivan Batovanja zastupanog po punomoćniku Marijo Vuković</item>
    </derivirana_varijabla>
  </DomainObject.Predmet.ProtuStrankaListFormated>
  <DomainObject.Predmet.ProtuStrankaListFormatedOIB>
    <izvorni_sadrzaj>
      <item>Ivan Batovanja, OIB 56353421482 zastupanog po punomoćniku Marijo Vuković</item>
    </izvorni_sadrzaj>
    <derivirana_varijabla naziv="DomainObject.Predmet.ProtuStrankaListFormatedOIB_1">
      <item>Ivan Batovanja, OIB 56353421482 zastupanog po punomoćniku Marijo Vuković</item>
    </derivirana_varijabla>
  </DomainObject.Predmet.ProtuStrankaListFormatedOIB>
  <DomainObject.Predmet.ProtuStrankaListFormatedWithAdress>
    <izvorni_sadrzaj>
      <item>Ivan Batovanja, FRATARSKI PROLAZ 2, 21230 Sinj zastupanog po punomoćniku Marijo Vuković</item>
    </izvorni_sadrzaj>
    <derivirana_varijabla naziv="DomainObject.Predmet.ProtuStrankaListFormatedWithAdress_1">
      <item>Ivan Batovanja, FRATARSKI PROLAZ 2, 21230 Sinj zastupanog po punomoćniku Marijo Vuković</item>
    </derivirana_varijabla>
  </DomainObject.Predmet.ProtuStrankaListFormatedWithAdress>
  <DomainObject.Predmet.ProtuStrankaListFormatedWithAdressOIB>
    <izvorni_sadrzaj>
      <item>Ivan Batovanja, OIB 56353421482, FRATARSKI PROLAZ 2, 21230 Sinj zastupanog po punomoćniku Marijo Vuković</item>
    </izvorni_sadrzaj>
    <derivirana_varijabla naziv="DomainObject.Predmet.ProtuStrankaListFormatedWithAdressOIB_1">
      <item>Ivan Batovanja, OIB 56353421482, FRATARSKI PROLAZ 2, 21230 Sinj zastupanog po punomoćniku Marijo Vuković</item>
    </derivirana_varijabla>
  </DomainObject.Predmet.ProtuStrankaListFormatedWithAdressOIB>
  <DomainObject.Predmet.ProtuStrankaListNazivFormated>
    <izvorni_sadrzaj>
      <item>Ivan Batovanja</item>
    </izvorni_sadrzaj>
    <derivirana_varijabla naziv="DomainObject.Predmet.ProtuStrankaListNazivFormated_1">
      <item>Ivan Batovanja</item>
    </derivirana_varijabla>
  </DomainObject.Predmet.ProtuStrankaListNazivFormated>
  <DomainObject.Predmet.ProtuStrankaListNazivFormatedOIB>
    <izvorni_sadrzaj>
      <item>Ivan Batovanja, OIB 56353421482</item>
    </izvorni_sadrzaj>
    <derivirana_varijabla naziv="DomainObject.Predmet.ProtuStrankaListNazivFormatedOIB_1">
      <item>Ivan Batovanja, OIB 56353421482</item>
    </derivirana_varijabla>
  </DomainObject.Predmet.ProtuStrankaListNazivFormatedOIB>
  <DomainObject.Predmet.OstaliListFormated>
    <izvorni_sadrzaj>
      <item>Anna Preosti punomoćnik sudionika u postupku Toni Batovanja; Antonela Batovanja</item>
      <item>Marijo Vuković punomoćnik sudionika u postupku Ivan Batovanja</item>
      <item>Barbara Batovanja punomoćnik sudionika u postupku Toni Batovanja</item>
    </izvorni_sadrzaj>
    <derivirana_varijabla naziv="DomainObject.Predmet.OstaliListFormated_1">
      <item>Anna Preosti punomoćnik sudionika u postupku Toni Batovanja; Antonela Batovanja</item>
      <item>Marijo Vuković punomoćnik sudionika u postupku Ivan Batovanja</item>
      <item>Barbara Batovanja punomoćnik sudionika u postupku Toni Batovanja</item>
    </derivirana_varijabla>
  </DomainObject.Predmet.OstaliListFormated>
  <DomainObject.Predmet.OstaliListFormatedOIB>
    <izvorni_sadrzaj>
      <item>Anna Preosti, OIB 14822436275 punomoćnik sudionika u postupku Toni Batovanja; Antonela Batovanja</item>
      <item>Marijo Vuković, OIB 75629467108 punomoćnik sudionika u postupku Ivan Batovanja</item>
      <item>Barbara Batovanja, OIB 99518944902 punomoćnik sudionika u postupku Toni Batovanja</item>
    </izvorni_sadrzaj>
    <derivirana_varijabla naziv="DomainObject.Predmet.OstaliListFormatedOIB_1">
      <item>Anna Preosti, OIB 14822436275 punomoćnik sudionika u postupku Toni Batovanja; Antonela Batovanja</item>
      <item>Marijo Vuković, OIB 75629467108 punomoćnik sudionika u postupku Ivan Batovanja</item>
      <item>Barbara Batovanja, OIB 99518944902 punomoćnik sudionika u postupku Toni Batovanja</item>
    </derivirana_varijabla>
  </DomainObject.Predmet.OstaliListFormatedOIB>
  <DomainObject.Predmet.OstaliListFormatedWithAdress>
    <izvorni_sadrzaj>
      <item>Anna Preosti punomoćnik sudionika u postupku Toni Batovanja; Antonela Batovanja</item>
      <item>Marijo Vuković, Put Brodarice 6/III (Joker), 21000 Split punomoćnik sudionika u postupku Ivan Batovanja</item>
      <item>Barbara Batovanja, Put Šimaca 10, 21230 Sinj punomoćnik sudionika u postupku Toni Batovanja</item>
    </izvorni_sadrzaj>
    <derivirana_varijabla naziv="DomainObject.Predmet.OstaliListFormatedWithAdress_1">
      <item>Anna Preosti punomoćnik sudionika u postupku Toni Batovanja; Antonela Batovanja</item>
      <item>Marijo Vuković, Put Brodarice 6/III (Joker), 21000 Split punomoćnik sudionika u postupku Ivan Batovanja</item>
      <item>Barbara Batovanja, Put Šimaca 10, 21230 Sinj punomoćnik sudionika u postupku Toni Batovanja</item>
    </derivirana_varijabla>
  </DomainObject.Predmet.OstaliListFormatedWithAdress>
  <DomainObject.Predmet.OstaliListFormatedWithAdressOIB>
    <izvorni_sadrzaj>
      <item>Anna Preosti, OIB 14822436275 punomoćnik sudionika u postupku Toni Batovanja; Antonela Batovanja</item>
      <item>Marijo Vuković, OIB 75629467108, Put Brodarice 6/III (Joker), 21000 Split punomoćnik sudionika u postupku Ivan Batovanja</item>
      <item>Barbara Batovanja, OIB 99518944902, Put Šimaca 10, 21230 Sinj punomoćnik sudionika u postupku Toni Batovanja</item>
    </izvorni_sadrzaj>
    <derivirana_varijabla naziv="DomainObject.Predmet.OstaliListFormatedWithAdressOIB_1">
      <item>Anna Preosti, OIB 14822436275 punomoćnik sudionika u postupku Toni Batovanja; Antonela Batovanja</item>
      <item>Marijo Vuković, OIB 75629467108, Put Brodarice 6/III (Joker), 21000 Split punomoćnik sudionika u postupku Ivan Batovanja</item>
      <item>Barbara Batovanja, OIB 99518944902, Put Šimaca 10, 21230 Sinj punomoćnik sudionika u postupku Toni Batovanja</item>
    </derivirana_varijabla>
  </DomainObject.Predmet.OstaliListFormatedWithAdressOIB>
  <DomainObject.Predmet.OstaliListNazivFormated>
    <izvorni_sadrzaj>
      <item>Anna Preosti</item>
      <item>Marijo Vuković</item>
      <item>Barbara Batovanja</item>
    </izvorni_sadrzaj>
    <derivirana_varijabla naziv="DomainObject.Predmet.OstaliListNazivFormated_1">
      <item>Anna Preosti</item>
      <item>Marijo Vuković</item>
      <item>Barbara Batovanja</item>
    </derivirana_varijabla>
  </DomainObject.Predmet.OstaliListNazivFormated>
  <DomainObject.Predmet.OstaliListNazivFormatedOIB>
    <izvorni_sadrzaj>
      <item>Anna Preosti, OIB 14822436275</item>
      <item>Marijo Vuković, OIB 75629467108</item>
      <item>Barbara Batovanja, OIB 99518944902</item>
    </izvorni_sadrzaj>
    <derivirana_varijabla naziv="DomainObject.Predmet.OstaliListNazivFormatedOIB_1">
      <item>Anna Preosti, OIB 14822436275</item>
      <item>Marijo Vuković, OIB 75629467108</item>
      <item>Barbara Batovanja, OIB 99518944902</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Splitu</izvorni_sadrzaj>
    <derivirana_varijabla naziv="DomainObject.Predmet.Sud.Parent.Naziv_1">Županijski sud u Splitu</derivirana_varijabla>
  </DomainObject.Predmet.Sud.Parent.Naziv>
  <DomainObject.Predmet.FunkcijaOsobe>
    <izvorni_sadrzaj/>
    <derivirana_varijabla naziv="DomainObject.Predmet.FunkcijaOsobe_1"/>
  </DomainObject.Predmet.FunkcijaOsobe>
  <DomainObject.Datum>
    <izvorni_sadrzaj>13. listopada 2026.</izvorni_sadrzaj>
    <derivirana_varijabla naziv="DomainObject.Datum_1">13. listopada 2026.</derivirana_varijabla>
  </DomainObject.Datum>
  <DomainObject.PoslovniBrojDokumenta>
    <izvorni_sadrzaj/>
    <derivirana_varijabla naziv="DomainObject.PoslovniBrojDokumenta_1"/>
  </DomainObject.PoslovniBrojDokumenta>
  <DomainObject.Predmet.StrankaIDrugi>
    <izvorni_sadrzaj>Antonela Batovanja i dr.</izvorni_sadrzaj>
    <derivirana_varijabla naziv="DomainObject.Predmet.StrankaIDrugi_1">Antonela Batovanja i dr.</derivirana_varijabla>
  </DomainObject.Predmet.StrankaIDrugi>
  <DomainObject.Predmet.ProtustrankaIDrugi>
    <izvorni_sadrzaj>Ivan Batovanja</izvorni_sadrzaj>
    <derivirana_varijabla naziv="DomainObject.Predmet.ProtustrankaIDrugi_1">Ivan Batovanja</derivirana_varijabla>
  </DomainObject.Predmet.ProtustrankaIDrugi>
  <DomainObject.Predmet.StrankaIDrugiAdressOIB>
    <izvorni_sadrzaj>Antonela Batovanja, OIB 15091813661, Put Šimaca 10, 21230 Sinj i dr.</izvorni_sadrzaj>
    <derivirana_varijabla naziv="DomainObject.Predmet.StrankaIDrugiAdressOIB_1">Antonela Batovanja, OIB 15091813661, Put Šimaca 10, 21230 Sinj i dr.</derivirana_varijabla>
  </DomainObject.Predmet.StrankaIDrugiAdressOIB>
  <DomainObject.Predmet.ProtustrankaIDrugiAdressOIB>
    <izvorni_sadrzaj>Ivan Batovanja, OIB 56353421482, FRATARSKI PROLAZ 2, 21230 Sinj</izvorni_sadrzaj>
    <derivirana_varijabla naziv="DomainObject.Predmet.ProtustrankaIDrugiAdressOIB_1">Ivan Batovanja, OIB 56353421482, FRATARSKI PROLAZ 2, 21230 Sinj</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Ivan Batovanja</item>
      <item>Antonela Batovanja</item>
      <item>Toni Batovanja</item>
      <item>Anna Preosti</item>
      <item>Marijo Vuković</item>
      <item>Barbara Batovanja</item>
    </izvorni_sadrzaj>
    <derivirana_varijabla naziv="DomainObject.Predmet.SudioniciListNaziv_1">
      <item>Ivan Batovanja</item>
      <item>Antonela Batovanja</item>
      <item>Toni Batovanja</item>
      <item>Anna Preosti</item>
      <item>Marijo Vuković</item>
      <item>Barbara Batovanja</item>
    </derivirana_varijabla>
  </DomainObject.Predmet.SudioniciListNaziv>
  <DomainObject.Predmet.SudioniciListAdressOIB>
    <izvorni_sadrzaj>
      <item>Ivan Batovanja, OIB 56353421482, FRATARSKI PROLAZ 2,21230 Sinj</item>
      <item>Antonela Batovanja, OIB 15091813661, Put Šimaca 10,21230 Sinj</item>
      <item>Toni Batovanja, OIB 16094993004, PUT ŠIMACA 10,21230 Sinj</item>
      <item>Anna Preosti, OIB 14822436275</item>
      <item>Marijo Vuković, OIB 75629467108, Put Brodarice 6/III (Joker),21000 Split</item>
      <item>Barbara Batovanja, OIB 99518944902, Put Šimaca 10,21230 Sinj</item>
    </izvorni_sadrzaj>
    <derivirana_varijabla naziv="DomainObject.Predmet.SudioniciListAdressOIB_1">
      <item>Ivan Batovanja, OIB 56353421482, FRATARSKI PROLAZ 2,21230 Sinj</item>
      <item>Antonela Batovanja, OIB 15091813661, Put Šimaca 10,21230 Sinj</item>
      <item>Toni Batovanja, OIB 16094993004, PUT ŠIMACA 10,21230 Sinj</item>
      <item>Anna Preosti, OIB 14822436275</item>
      <item>Marijo Vuković, OIB 75629467108, Put Brodarice 6/III (Joker),21000 Split</item>
      <item>Barbara Batovanja, OIB 99518944902, Put Šimaca 10,21230 Sinj</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56353421482</item>
      <item>, OIB 15091813661</item>
      <item>, OIB 16094993004</item>
      <item>, OIB 14822436275</item>
      <item>, OIB 75629467108</item>
      <item>, OIB 99518944902</item>
    </izvorni_sadrzaj>
    <derivirana_varijabla naziv="DomainObject.Predmet.SudioniciListNazivOIB_1">
      <item>, OIB 56353421482</item>
      <item>, OIB 15091813661</item>
      <item>, OIB 16094993004</item>
      <item>, OIB 14822436275</item>
      <item>, OIB 75629467108</item>
      <item>, OIB 99518944902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19. siječnja 2026.</izvorni_sadrzaj>
    <derivirana_varijabla naziv="DomainObject.PredzadnjaOdlukaIzPredmeta.DatumDonosenjaOdluke_1">19. siječnja 2026.</derivirana_varijabla>
  </DomainObject.PredzadnjaOdlukaIzPredmeta.DatumDonosenjaOdluke>
  <DomainObject.PredzadnjaOdlukaIzPredmeta.Oznaka>
    <izvorni_sadrzaj>P Ob-272/2024-25</izvorni_sadrzaj>
    <derivirana_varijabla naziv="DomainObject.PredzadnjaOdlukaIzPredmeta.Oznaka_1">P Ob-272/2024-25</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24. svibnja 2024.</izvorni_sadrzaj>
    <derivirana_varijabla naziv="DomainObject.Predmet.DatumPocetkaProcesa_1">24. svibnja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MPU</properties:Company>
  <properties:Pages>8</properties:Pages>
  <properties:Words>4231</properties:Words>
  <properties:Characters>21386</properties:Characters>
  <properties:Lines>347</properties:Lines>
  <properties:Paragraphs>43</properties:Paragraphs>
  <properties:TotalTime>57</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vector>
  </properties:TitlesOfParts>
  <properties:LinksUpToDate>false</properties:LinksUpToDate>
  <properties:CharactersWithSpaces>25660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2026-10-13T10:02:00Z</dcterms:created>
  <dc:creator>Ines Prodan</dc:creator>
  <dc:description/>
  <cp:keywords/>
  <cp:lastModifiedBy>Ines Prodan</cp:lastModifiedBy>
  <cp:lastPrinted>2026-10-13T09:28:00Z</cp:lastPrinted>
  <dcterms:modified xmlns:xsi="http://www.w3.org/2001/XMLSchema-instance" xsi:type="dcterms:W3CDTF">2026-10-13T12:17:00Z</dcterms:modified>
  <cp:revision>25</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Anonimizirana odluka / dopis (BATOVANJA presuda uzdržavanje 13.10. POb 272 2024.docx)</vt:lpwstr>
  </prop:property>
  <prop:property fmtid="{D5CDD505-2E9C-101B-9397-08002B2CF9AE}" pid="4" name="CC_coloring">
    <vt:bool>false</vt:bool>
  </prop:property>
  <prop:property fmtid="{D5CDD505-2E9C-101B-9397-08002B2CF9AE}" pid="5" name="BrojStranica">
    <vt:i4>8</vt:i4>
  </prop:property>
</prop:Properties>
</file>