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316369" w:rsidR="00316369" w:rsidP="00316369" w:rsidRDefault="00316369" w14:paraId="0AF8FADF" w14:textId="77777777">
      <w:pPr>
        <w:spacing w:after="0"/>
        <w:jc w:val="both"/>
        <w15:collapsed w:val="false"/>
        <w:rPr>
          <w:rFonts w:ascii="Arial" w:hAnsi="Arial" w:cs="Arial"/>
        </w:rPr>
      </w:pPr>
      <w:r w:rsidRPr="00316369">
        <w:rPr>
          <w:rFonts w:ascii="Arial" w:hAnsi="Arial" w:cs="Arial"/>
        </w:rPr>
        <w:t>REPUBLIKA HRVATSKA</w:t>
      </w:r>
    </w:p>
    <w:p w:rsidRPr="00316369" w:rsidR="00316369" w:rsidP="00316369" w:rsidRDefault="00316369" w14:paraId="0CBCF0F1" w14:textId="77777777">
      <w:pPr>
        <w:spacing w:after="0"/>
        <w:jc w:val="both"/>
        <w:rPr>
          <w:rFonts w:ascii="Arial" w:hAnsi="Arial" w:cs="Arial"/>
        </w:rPr>
      </w:pPr>
      <w:r w:rsidRPr="00316369">
        <w:rPr>
          <w:rFonts w:ascii="Arial" w:hAnsi="Arial" w:cs="Arial"/>
        </w:rPr>
        <w:t>Općinski sud u Osijeku</w:t>
      </w:r>
    </w:p>
    <w:p w:rsidRPr="00316369" w:rsidR="00316369" w:rsidP="00316369" w:rsidRDefault="00316369" w14:paraId="4773FC4E" w14:textId="77777777">
      <w:pPr>
        <w:spacing w:after="0"/>
        <w:jc w:val="both"/>
        <w:rPr>
          <w:rFonts w:ascii="Arial" w:hAnsi="Arial" w:cs="Arial"/>
        </w:rPr>
      </w:pPr>
      <w:r w:rsidRPr="00316369">
        <w:rPr>
          <w:rFonts w:ascii="Arial" w:hAnsi="Arial" w:cs="Arial"/>
        </w:rPr>
        <w:t>Europska avenija 7</w:t>
      </w:r>
    </w:p>
    <w:p w:rsidRPr="00316369" w:rsidR="00316369" w:rsidP="00316369" w:rsidRDefault="00316369" w14:paraId="47A3235D" w14:textId="77777777">
      <w:pPr>
        <w:spacing w:after="0"/>
        <w:jc w:val="both"/>
        <w:rPr>
          <w:rFonts w:ascii="Arial" w:hAnsi="Arial" w:cs="Arial"/>
        </w:rPr>
      </w:pPr>
      <w:r w:rsidRPr="00316369">
        <w:rPr>
          <w:rFonts w:ascii="Arial" w:hAnsi="Arial" w:cs="Arial"/>
        </w:rPr>
        <w:t>31000 Osijek</w:t>
      </w:r>
    </w:p>
    <w:p w:rsidRPr="00316369" w:rsidR="00E415B8" w:rsidP="00E415B8" w:rsidRDefault="00316369" w14:paraId="6ABC58D2" w14:textId="4D193157">
      <w:pPr>
        <w:spacing w:after="0"/>
        <w:jc w:val="right"/>
        <w:rPr>
          <w:rFonts w:ascii="Arial" w:hAnsi="Arial" w:cs="Arial"/>
        </w:rPr>
      </w:pPr>
      <w:r w:rsidRPr="00316369">
        <w:rPr>
          <w:rFonts w:ascii="Arial" w:hAnsi="Arial" w:cs="Arial"/>
        </w:rPr>
        <w:t xml:space="preserve">Poslovni broj: </w:t>
      </w:r>
      <w:r w:rsidR="00E415B8">
        <w:rPr>
          <w:rFonts w:ascii="Arial" w:hAnsi="Arial" w:cs="Arial"/>
        </w:rPr>
        <w:t>P</w:t>
      </w:r>
      <w:r w:rsidRPr="00316369">
        <w:rPr>
          <w:rFonts w:ascii="Arial" w:hAnsi="Arial" w:cs="Arial"/>
        </w:rPr>
        <w:t xml:space="preserve"> Ob-</w:t>
      </w:r>
      <w:r w:rsidR="009A7A31">
        <w:rPr>
          <w:rFonts w:ascii="Arial" w:hAnsi="Arial" w:cs="Arial"/>
        </w:rPr>
        <w:t>215</w:t>
      </w:r>
      <w:r w:rsidRPr="00316369">
        <w:rPr>
          <w:rFonts w:ascii="Arial" w:hAnsi="Arial" w:cs="Arial"/>
        </w:rPr>
        <w:t>/202</w:t>
      </w:r>
      <w:r w:rsidR="00781E60">
        <w:rPr>
          <w:rFonts w:ascii="Arial" w:hAnsi="Arial" w:cs="Arial"/>
        </w:rPr>
        <w:t>6</w:t>
      </w:r>
    </w:p>
    <w:p w:rsidRPr="00316369" w:rsidR="00316369" w:rsidP="00781E60" w:rsidRDefault="00316369" w14:paraId="39848833" w14:textId="1B6BE92F">
      <w:pPr>
        <w:spacing w:after="0"/>
        <w:jc w:val="both"/>
        <w:rPr>
          <w:rFonts w:ascii="Arial" w:hAnsi="Arial" w:cs="Arial"/>
        </w:rPr>
      </w:pPr>
    </w:p>
    <w:p w:rsidR="00E415B8" w:rsidP="00781E60" w:rsidRDefault="00E415B8" w14:paraId="63F1D3B9" w14:textId="77777777">
      <w:pPr>
        <w:spacing w:after="0"/>
        <w:jc w:val="both"/>
        <w:rPr>
          <w:rFonts w:ascii="Arial" w:hAnsi="Arial" w:cs="Arial"/>
        </w:rPr>
      </w:pPr>
    </w:p>
    <w:p w:rsidRPr="00781E60" w:rsidR="00781E60" w:rsidP="00781E60" w:rsidRDefault="00781E60" w14:paraId="539177BF" w14:textId="77777777">
      <w:pPr>
        <w:spacing w:after="0"/>
        <w:jc w:val="both"/>
        <w:rPr>
          <w:rFonts w:ascii="Arial" w:hAnsi="Arial" w:cs="Arial"/>
        </w:rPr>
      </w:pPr>
      <w:r w:rsidRPr="00781E60">
        <w:rPr>
          <w:rFonts w:ascii="Arial" w:hAnsi="Arial" w:cs="Arial"/>
        </w:rPr>
        <w:t>PRAVNA STVAR:</w:t>
      </w:r>
    </w:p>
    <w:p w:rsidRPr="00781E60" w:rsidR="00781E60" w:rsidP="00781E60" w:rsidRDefault="00781E60" w14:paraId="0EABB833" w14:textId="17F4D402">
      <w:pPr>
        <w:spacing w:after="0"/>
        <w:jc w:val="both"/>
        <w:rPr>
          <w:rFonts w:ascii="Arial" w:hAnsi="Arial" w:cs="Arial"/>
        </w:rPr>
      </w:pPr>
      <w:r w:rsidRPr="00781E60">
        <w:rPr>
          <w:rFonts w:ascii="Arial" w:hAnsi="Arial" w:cs="Arial"/>
        </w:rPr>
        <w:t xml:space="preserve">TUŽITELJ: </w:t>
      </w:r>
      <w:r w:rsidR="009A7A31">
        <w:rPr>
          <w:rFonts w:ascii="Arial" w:hAnsi="Arial" w:cs="Arial"/>
        </w:rPr>
        <w:t>T.A</w:t>
      </w:r>
      <w:r>
        <w:rPr>
          <w:rFonts w:ascii="Arial" w:hAnsi="Arial" w:cs="Arial"/>
        </w:rPr>
        <w:t>.</w:t>
      </w:r>
      <w:r w:rsidRPr="00781E60">
        <w:rPr>
          <w:rFonts w:ascii="Arial" w:hAnsi="Arial" w:cs="Arial"/>
        </w:rPr>
        <w:t xml:space="preserve">, OIB </w:t>
      </w:r>
      <w:r>
        <w:rPr>
          <w:rFonts w:ascii="Arial" w:hAnsi="Arial" w:cs="Arial"/>
        </w:rPr>
        <w:t>…</w:t>
      </w:r>
      <w:r w:rsidRPr="00781E60">
        <w:rPr>
          <w:rFonts w:ascii="Arial" w:hAnsi="Arial" w:cs="Arial"/>
        </w:rPr>
        <w:t xml:space="preserve">, </w:t>
      </w:r>
      <w:r w:rsidR="009A7A31">
        <w:rPr>
          <w:rFonts w:ascii="Arial" w:hAnsi="Arial" w:cs="Arial"/>
        </w:rPr>
        <w:t>…, N</w:t>
      </w:r>
      <w:r>
        <w:rPr>
          <w:rFonts w:ascii="Arial" w:hAnsi="Arial" w:cs="Arial"/>
        </w:rPr>
        <w:t>.</w:t>
      </w:r>
      <w:r w:rsidRPr="00781E60">
        <w:rPr>
          <w:rFonts w:ascii="Arial" w:hAnsi="Arial" w:cs="Arial"/>
        </w:rPr>
        <w:t xml:space="preserve"> zastupanog po punomoćniku </w:t>
      </w:r>
      <w:r w:rsidR="009A7A31">
        <w:rPr>
          <w:rFonts w:ascii="Arial" w:hAnsi="Arial" w:cs="Arial"/>
        </w:rPr>
        <w:t>V. Š; … zavod …, PU O., OIB …, …, Z.</w:t>
      </w:r>
    </w:p>
    <w:p w:rsidRPr="00781E60" w:rsidR="00781E60" w:rsidP="00781E60" w:rsidRDefault="00781E60" w14:paraId="6CC63FE3" w14:textId="22790656">
      <w:pPr>
        <w:spacing w:after="0"/>
        <w:jc w:val="both"/>
        <w:rPr>
          <w:rFonts w:ascii="Arial" w:hAnsi="Arial" w:cs="Arial"/>
        </w:rPr>
      </w:pPr>
      <w:r w:rsidRPr="00781E60">
        <w:rPr>
          <w:rFonts w:ascii="Arial" w:hAnsi="Arial" w:cs="Arial"/>
        </w:rPr>
        <w:t xml:space="preserve">TUŽENIK: </w:t>
      </w:r>
      <w:r w:rsidR="009A7A31">
        <w:rPr>
          <w:rFonts w:ascii="Arial" w:hAnsi="Arial" w:cs="Arial"/>
        </w:rPr>
        <w:t>M. S</w:t>
      </w:r>
      <w:r>
        <w:rPr>
          <w:rFonts w:ascii="Arial" w:hAnsi="Arial" w:cs="Arial"/>
        </w:rPr>
        <w:t>.</w:t>
      </w:r>
      <w:r w:rsidRPr="00781E60">
        <w:rPr>
          <w:rFonts w:ascii="Arial" w:hAnsi="Arial" w:cs="Arial"/>
        </w:rPr>
        <w:t xml:space="preserve">, OIB </w:t>
      </w:r>
      <w:r>
        <w:rPr>
          <w:rFonts w:ascii="Arial" w:hAnsi="Arial" w:cs="Arial"/>
        </w:rPr>
        <w:t>…</w:t>
      </w:r>
      <w:r w:rsidRPr="00781E60">
        <w:rPr>
          <w:rFonts w:ascii="Arial" w:hAnsi="Arial" w:cs="Arial"/>
        </w:rPr>
        <w:t xml:space="preserve">, </w:t>
      </w:r>
      <w:r w:rsidR="009A7A31">
        <w:rPr>
          <w:rFonts w:ascii="Arial" w:hAnsi="Arial" w:cs="Arial"/>
        </w:rPr>
        <w:t>…, N</w:t>
      </w:r>
      <w:r>
        <w:rPr>
          <w:rFonts w:ascii="Arial" w:hAnsi="Arial" w:cs="Arial"/>
        </w:rPr>
        <w:t>.</w:t>
      </w:r>
    </w:p>
    <w:p w:rsidR="00781E60" w:rsidP="00781E60" w:rsidRDefault="00781E60" w14:paraId="0C8DCC9F" w14:textId="01C164AB">
      <w:pPr>
        <w:spacing w:after="0"/>
        <w:jc w:val="both"/>
        <w:rPr>
          <w:rFonts w:ascii="Arial" w:hAnsi="Arial" w:cs="Arial"/>
        </w:rPr>
      </w:pPr>
      <w:r w:rsidRPr="00781E60">
        <w:rPr>
          <w:rFonts w:ascii="Arial" w:hAnsi="Arial" w:cs="Arial"/>
        </w:rPr>
        <w:t xml:space="preserve">RADI: </w:t>
      </w:r>
      <w:r w:rsidR="009A7A31">
        <w:rPr>
          <w:rFonts w:ascii="Arial" w:hAnsi="Arial" w:cs="Arial"/>
        </w:rPr>
        <w:t xml:space="preserve">Razvod braka sa </w:t>
      </w:r>
      <w:proofErr w:type="spellStart"/>
      <w:r w:rsidR="009A7A31">
        <w:rPr>
          <w:rFonts w:ascii="Arial" w:hAnsi="Arial" w:cs="Arial"/>
        </w:rPr>
        <w:t>mllj</w:t>
      </w:r>
      <w:proofErr w:type="spellEnd"/>
      <w:r w:rsidR="009A7A31">
        <w:rPr>
          <w:rFonts w:ascii="Arial" w:hAnsi="Arial" w:cs="Arial"/>
        </w:rPr>
        <w:t>. djecom</w:t>
      </w:r>
    </w:p>
    <w:p w:rsidRPr="00781E60" w:rsidR="00781E60" w:rsidP="00781E60" w:rsidRDefault="00781E60" w14:paraId="4D3C619F" w14:textId="77777777">
      <w:pPr>
        <w:spacing w:after="0"/>
        <w:jc w:val="both"/>
        <w:rPr>
          <w:rFonts w:ascii="Arial" w:hAnsi="Arial" w:cs="Arial"/>
        </w:rPr>
      </w:pPr>
    </w:p>
    <w:p w:rsidRPr="00781E60" w:rsidR="00781E60" w:rsidP="00781E60" w:rsidRDefault="00781E60" w14:paraId="36EFABA1" w14:textId="77777777">
      <w:pPr>
        <w:spacing w:after="0"/>
        <w:jc w:val="center"/>
        <w:rPr>
          <w:rFonts w:ascii="Arial" w:hAnsi="Arial" w:cs="Arial"/>
        </w:rPr>
      </w:pPr>
      <w:r w:rsidRPr="00781E60">
        <w:rPr>
          <w:rFonts w:ascii="Arial" w:hAnsi="Arial" w:cs="Arial"/>
        </w:rPr>
        <w:t>P O Z I V</w:t>
      </w:r>
    </w:p>
    <w:p w:rsidR="00781E60" w:rsidP="00781E60" w:rsidRDefault="00781E60" w14:paraId="23981E59" w14:textId="77777777">
      <w:pPr>
        <w:spacing w:after="0"/>
        <w:jc w:val="center"/>
        <w:rPr>
          <w:rFonts w:ascii="Arial" w:hAnsi="Arial" w:cs="Arial"/>
        </w:rPr>
      </w:pPr>
      <w:r w:rsidRPr="00781E60">
        <w:rPr>
          <w:rFonts w:ascii="Arial" w:hAnsi="Arial" w:cs="Arial"/>
        </w:rPr>
        <w:t>ZA GLAVNU RASPRAVU</w:t>
      </w:r>
    </w:p>
    <w:p w:rsidRPr="00781E60" w:rsidR="00781E60" w:rsidP="00781E60" w:rsidRDefault="00781E60" w14:paraId="02BC2A01" w14:textId="77777777">
      <w:pPr>
        <w:spacing w:after="0"/>
        <w:jc w:val="center"/>
        <w:rPr>
          <w:rFonts w:ascii="Arial" w:hAnsi="Arial" w:cs="Arial"/>
        </w:rPr>
      </w:pPr>
    </w:p>
    <w:p w:rsidR="00781E60" w:rsidP="00781E60" w:rsidRDefault="00781E60" w14:paraId="1DD11486" w14:textId="6E71AEB5">
      <w:pPr>
        <w:spacing w:after="0"/>
        <w:ind w:firstLine="708"/>
        <w:jc w:val="both"/>
        <w:rPr>
          <w:rFonts w:ascii="Arial" w:hAnsi="Arial" w:cs="Arial"/>
        </w:rPr>
      </w:pPr>
      <w:r w:rsidRPr="00781E60">
        <w:rPr>
          <w:rFonts w:ascii="Arial" w:hAnsi="Arial" w:cs="Arial"/>
        </w:rPr>
        <w:t xml:space="preserve">Pozivate se na glavnu raspravu u gornjem predmetu koja će se održati </w:t>
      </w:r>
      <w:r w:rsidR="009A7A31">
        <w:rPr>
          <w:rFonts w:ascii="Arial" w:hAnsi="Arial" w:cs="Arial"/>
        </w:rPr>
        <w:t>3</w:t>
      </w:r>
      <w:r w:rsidRPr="00781E60">
        <w:rPr>
          <w:rFonts w:ascii="Arial" w:hAnsi="Arial" w:cs="Arial"/>
        </w:rPr>
        <w:t>. prosinca 2026. u 09:00 sati, soba broj 14.</w:t>
      </w:r>
    </w:p>
    <w:p w:rsidR="009A7A31" w:rsidP="00781E60" w:rsidRDefault="009A7A31" w14:paraId="62673D26" w14:textId="77777777">
      <w:pPr>
        <w:spacing w:after="0"/>
        <w:ind w:firstLine="708"/>
        <w:jc w:val="both"/>
        <w:rPr>
          <w:rFonts w:ascii="Arial" w:hAnsi="Arial" w:cs="Arial"/>
        </w:rPr>
      </w:pPr>
    </w:p>
    <w:p w:rsidRPr="00781E60" w:rsidR="009A7A31" w:rsidP="00781E60" w:rsidRDefault="009A7A31" w14:paraId="313CBCDD" w14:textId="35FFD5C1">
      <w:pPr>
        <w:spacing w:after="0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U privitku ovog poziva dostavljamo Vam tužbu s prilozima od 21. svibnja 2026.</w:t>
      </w:r>
    </w:p>
    <w:p w:rsidRPr="00781E60" w:rsidR="00781E60" w:rsidP="00781E60" w:rsidRDefault="00781E60" w14:paraId="790D2A80" w14:textId="77777777">
      <w:pPr>
        <w:spacing w:after="0"/>
        <w:ind w:firstLine="708"/>
        <w:jc w:val="both"/>
        <w:rPr>
          <w:rFonts w:ascii="Arial" w:hAnsi="Arial" w:cs="Arial"/>
        </w:rPr>
      </w:pPr>
      <w:r w:rsidRPr="00781E60">
        <w:rPr>
          <w:rFonts w:ascii="Arial" w:hAnsi="Arial" w:cs="Arial"/>
        </w:rPr>
        <w:t>Na ročištu će se izvoditi dokaz saslušanjem stranaka.</w:t>
      </w:r>
    </w:p>
    <w:p w:rsidRPr="00781E60" w:rsidR="00781E60" w:rsidP="00781E60" w:rsidRDefault="00781E60" w14:paraId="092457D4" w14:textId="6D326472">
      <w:pPr>
        <w:spacing w:after="0"/>
        <w:ind w:firstLine="708"/>
        <w:jc w:val="both"/>
        <w:rPr>
          <w:rFonts w:ascii="Arial" w:hAnsi="Arial" w:cs="Arial"/>
        </w:rPr>
      </w:pPr>
      <w:r w:rsidRPr="00781E60">
        <w:rPr>
          <w:rFonts w:ascii="Arial" w:hAnsi="Arial" w:cs="Arial"/>
        </w:rPr>
        <w:t xml:space="preserve">Ako s ročišta za glavnu raspravu izostane tužitelj, ili ako na to ročište ne dođe tuženik, a uredno su pozvani, rasprava će se održati s prisutnom strankom (članak 295. stavak 1. Zakona o parničnom postupku "Narodne novine", broj 53/91., 91/92., 112/99., 88/01., 117/03., 84/08., 123/08., 57/11., 25/13., 89/14. i 70/19, 80/22;114/22 </w:t>
      </w:r>
      <w:r w:rsidR="009A7A31">
        <w:rPr>
          <w:rFonts w:ascii="Arial" w:hAnsi="Arial" w:cs="Arial"/>
        </w:rPr>
        <w:t xml:space="preserve"> </w:t>
      </w:r>
      <w:r w:rsidRPr="00781E60">
        <w:rPr>
          <w:rFonts w:ascii="Arial" w:hAnsi="Arial" w:cs="Arial"/>
        </w:rPr>
        <w:t>– dalje: ZPP).</w:t>
      </w:r>
    </w:p>
    <w:p w:rsidRPr="00781E60" w:rsidR="00781E60" w:rsidP="00781E60" w:rsidRDefault="00781E60" w14:paraId="524A2613" w14:textId="77777777">
      <w:pPr>
        <w:spacing w:after="0"/>
        <w:ind w:firstLine="708"/>
        <w:jc w:val="both"/>
        <w:rPr>
          <w:rFonts w:ascii="Arial" w:hAnsi="Arial" w:cs="Arial"/>
        </w:rPr>
      </w:pPr>
      <w:r w:rsidRPr="00781E60">
        <w:rPr>
          <w:rFonts w:ascii="Arial" w:hAnsi="Arial" w:cs="Arial"/>
        </w:rPr>
        <w:t>Ako s ročišta za glavnu raspravu neopravdano izostanu obje stranke ili ako dođu na ročište, ali se neće upustiti u raspravljanje, ili se udalje s ročišta, smatrat će se da je tužitelj povukao tužbu (članak 295. stavak 2. ZPP-a).</w:t>
      </w:r>
    </w:p>
    <w:p w:rsidRPr="00781E60" w:rsidR="00781E60" w:rsidP="00781E60" w:rsidRDefault="00781E60" w14:paraId="01A37A60" w14:textId="77777777">
      <w:pPr>
        <w:spacing w:after="0"/>
        <w:ind w:firstLine="708"/>
        <w:jc w:val="both"/>
        <w:rPr>
          <w:rFonts w:ascii="Arial" w:hAnsi="Arial" w:cs="Arial"/>
        </w:rPr>
      </w:pPr>
      <w:r w:rsidRPr="00781E60">
        <w:rPr>
          <w:rFonts w:ascii="Arial" w:hAnsi="Arial" w:cs="Arial"/>
        </w:rPr>
        <w:t>Stranke mogu tijekom glavne rasprave iznositi nove činjenice i predlagati nove dokaze samo ako ih bez svoje krivnje nisu mogle iznijeti, odnosno predložiti prije zaključenja prethodnog postupka (članak 299. stavak 2. ZPP-a).</w:t>
      </w:r>
    </w:p>
    <w:p w:rsidRPr="00781E60" w:rsidR="00781E60" w:rsidP="00781E60" w:rsidRDefault="00781E60" w14:paraId="779A75AF" w14:textId="77777777">
      <w:pPr>
        <w:spacing w:after="0"/>
        <w:ind w:firstLine="708"/>
        <w:jc w:val="both"/>
        <w:rPr>
          <w:rFonts w:ascii="Arial" w:hAnsi="Arial" w:cs="Arial"/>
        </w:rPr>
      </w:pPr>
      <w:r w:rsidRPr="00781E60">
        <w:rPr>
          <w:rFonts w:ascii="Arial" w:hAnsi="Arial" w:cs="Arial"/>
        </w:rPr>
        <w:t>Nove činjenice i nove dokaze koje su stranke iznijele, odnosno predložile tijekom glavne rasprave protivno gore navedenom, sud neće uzeti u obzir (članak 299. stavak 3. ZPP-a).</w:t>
      </w:r>
    </w:p>
    <w:p w:rsidR="00781E60" w:rsidP="00781E60" w:rsidRDefault="00781E60" w14:paraId="7BA1BF58" w14:textId="5BB8A776">
      <w:pPr>
        <w:spacing w:after="0"/>
        <w:jc w:val="center"/>
        <w:rPr>
          <w:rFonts w:ascii="Arial" w:hAnsi="Arial" w:cs="Arial"/>
        </w:rPr>
      </w:pPr>
      <w:r w:rsidRPr="00781E60">
        <w:rPr>
          <w:rFonts w:ascii="Arial" w:hAnsi="Arial" w:cs="Arial"/>
        </w:rPr>
        <w:t>U Osijeku 2</w:t>
      </w:r>
      <w:r w:rsidR="009A7A31">
        <w:rPr>
          <w:rFonts w:ascii="Arial" w:hAnsi="Arial" w:cs="Arial"/>
        </w:rPr>
        <w:t>2</w:t>
      </w:r>
      <w:r w:rsidRPr="00781E60">
        <w:rPr>
          <w:rFonts w:ascii="Arial" w:hAnsi="Arial" w:cs="Arial"/>
        </w:rPr>
        <w:t>. srpnja 2026.</w:t>
      </w:r>
    </w:p>
    <w:p w:rsidR="00D644C9" w:rsidP="00781E60" w:rsidRDefault="00D644C9" w14:paraId="65FE1F40" w14:textId="77777777">
      <w:pPr>
        <w:spacing w:after="0"/>
        <w:jc w:val="center"/>
        <w:rPr>
          <w:rFonts w:ascii="Arial" w:hAnsi="Arial" w:cs="Arial"/>
        </w:rPr>
      </w:pPr>
    </w:p>
    <w:p w:rsidRPr="00E415B8" w:rsidR="00E415B8" w:rsidP="00D644C9" w:rsidRDefault="00E415B8" w14:paraId="78413288" w14:textId="77777777">
      <w:pPr>
        <w:spacing w:after="0"/>
        <w:ind w:left="4248" w:firstLine="708"/>
        <w:rPr>
          <w:rFonts w:ascii="Arial" w:hAnsi="Arial" w:cs="Arial"/>
        </w:rPr>
      </w:pPr>
      <w:r w:rsidRPr="00E415B8">
        <w:rPr>
          <w:rFonts w:ascii="Arial" w:hAnsi="Arial" w:cs="Arial"/>
        </w:rPr>
        <w:t>Sudac</w:t>
      </w:r>
    </w:p>
    <w:p w:rsidRPr="00E415B8" w:rsidR="00E415B8" w:rsidP="00D644C9" w:rsidRDefault="00D644C9" w14:paraId="783C822A" w14:textId="581F4C4E">
      <w:pPr>
        <w:spacing w:after="0"/>
        <w:ind w:left="2124" w:firstLine="708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proofErr w:type="spellStart"/>
      <w:r w:rsidRPr="00E415B8" w:rsidR="00E415B8">
        <w:rPr>
          <w:rFonts w:ascii="Arial" w:hAnsi="Arial" w:cs="Arial"/>
        </w:rPr>
        <w:t>Dalmoslava</w:t>
      </w:r>
      <w:proofErr w:type="spellEnd"/>
      <w:r w:rsidRPr="00E415B8" w:rsidR="00E415B8">
        <w:rPr>
          <w:rFonts w:ascii="Arial" w:hAnsi="Arial" w:cs="Arial"/>
        </w:rPr>
        <w:t xml:space="preserve"> Grgić</w:t>
      </w:r>
      <w:r w:rsidR="00E415B8">
        <w:rPr>
          <w:rFonts w:ascii="Arial" w:hAnsi="Arial" w:cs="Arial"/>
        </w:rPr>
        <w:t>, v.r.</w:t>
      </w:r>
    </w:p>
    <w:p w:rsidR="00E415B8" w:rsidP="00E415B8" w:rsidRDefault="00E415B8" w14:paraId="0B8FFDCA" w14:textId="77777777">
      <w:pPr>
        <w:spacing w:after="0"/>
        <w:jc w:val="both"/>
        <w:rPr>
          <w:rFonts w:ascii="Arial" w:hAnsi="Arial" w:cs="Arial"/>
        </w:rPr>
      </w:pPr>
    </w:p>
    <w:p w:rsidR="00E415B8" w:rsidP="00E415B8" w:rsidRDefault="00E415B8" w14:paraId="01C0ABF5" w14:textId="77777777">
      <w:pPr>
        <w:spacing w:after="0"/>
        <w:jc w:val="both"/>
        <w:rPr>
          <w:rFonts w:ascii="Arial" w:hAnsi="Arial" w:cs="Arial"/>
        </w:rPr>
      </w:pPr>
    </w:p>
    <w:p w:rsidRPr="00E415B8" w:rsidR="00E415B8" w:rsidP="00E415B8" w:rsidRDefault="00E415B8" w14:paraId="445A81B7" w14:textId="2E07F14C">
      <w:pPr>
        <w:spacing w:after="0"/>
        <w:jc w:val="both"/>
        <w:rPr>
          <w:rFonts w:ascii="Arial" w:hAnsi="Arial" w:cs="Arial"/>
        </w:rPr>
      </w:pPr>
      <w:r w:rsidRPr="00E415B8">
        <w:rPr>
          <w:rFonts w:ascii="Arial" w:hAnsi="Arial" w:cs="Arial"/>
        </w:rPr>
        <w:t>DNA:</w:t>
      </w:r>
    </w:p>
    <w:p w:rsidRPr="00316369" w:rsidR="0021768C" w:rsidP="00E415B8" w:rsidRDefault="00781E60" w14:paraId="5E311C6E" w14:textId="03F29F97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1. </w:t>
      </w:r>
      <w:r w:rsidR="009A7A31">
        <w:rPr>
          <w:rFonts w:ascii="Arial" w:hAnsi="Arial" w:cs="Arial"/>
        </w:rPr>
        <w:t>M.S</w:t>
      </w:r>
      <w:r>
        <w:rPr>
          <w:rFonts w:ascii="Arial" w:hAnsi="Arial" w:cs="Arial"/>
        </w:rPr>
        <w:t>., OIB …,</w:t>
      </w:r>
      <w:r w:rsidR="009A7A31">
        <w:rPr>
          <w:rFonts w:ascii="Arial" w:hAnsi="Arial" w:cs="Arial"/>
        </w:rPr>
        <w:t xml:space="preserve"> Z.,</w:t>
      </w:r>
      <w:r w:rsidR="008D5806">
        <w:rPr>
          <w:rFonts w:ascii="Arial" w:hAnsi="Arial" w:cs="Arial"/>
        </w:rPr>
        <w:t xml:space="preserve"> …,</w:t>
      </w:r>
      <w:r w:rsidR="009A7A31">
        <w:rPr>
          <w:rFonts w:ascii="Arial" w:hAnsi="Arial" w:cs="Arial"/>
        </w:rPr>
        <w:t xml:space="preserve"> uz tužbu s prilozima</w:t>
      </w:r>
    </w:p>
    <w:sectPr w:rsidRPr="00316369" w:rsidR="0021768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10"/>
  <w:proofState w:spelling="clean" w:grammar="clean"/>
  <w:attachedTemplate r:id="rId1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6A35"/>
    <w:rsid w:val="001C6A35"/>
    <w:rsid w:val="0021768C"/>
    <w:rsid w:val="00316369"/>
    <w:rsid w:val="0050272F"/>
    <w:rsid w:val="005C061E"/>
    <w:rsid w:val="00693B79"/>
    <w:rsid w:val="00760070"/>
    <w:rsid w:val="00781E60"/>
    <w:rsid w:val="00896354"/>
    <w:rsid w:val="008D5806"/>
    <w:rsid w:val="009154CA"/>
    <w:rsid w:val="009A7A31"/>
    <w:rsid w:val="00A74214"/>
    <w:rsid w:val="00CD4D17"/>
    <w:rsid w:val="00D644C9"/>
    <w:rsid w:val="00DA6866"/>
    <w:rsid w:val="00E415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5:chartTrackingRefBased/>
  <w14:docId w14:val="1285BD86"/>
  <w15:docId w15:val="{237AF82E-AD92-4D70-AC1F-E6B4BADFC347}"/>
</w:settings>
</file>

<file path=word/styles.xml><?xml version="1.0" encoding="utf-8"?>
<w:styl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kern w:val="2"/>
        <w:sz w:val="24"/>
        <w:szCs w:val="24"/>
        <w:lang w:val="hr-HR" w:eastAsia="en-US" w:bidi="ar-SA"/>
      </w:rPr>
    </w:rPrDefault>
    <w:pPrDefault>
      <w:pPr>
        <w:spacing w:after="160" w:line="278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Naslov1">
    <w:name w:val="heading 1"/>
    <w:basedOn w:val="Normal"/>
    <w:next w:val="Normal"/>
    <w:link w:val="Naslov1Char"/>
    <w:uiPriority w:val="9"/>
    <w:qFormat/>
    <w:rsid w:val="001C6A35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1C6A35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1C6A3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1C6A3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1C6A3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1C6A3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1C6A3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1C6A3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1C6A3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Naslov1Char" w:customStyle="true">
    <w:name w:val="Naslov 1 Char"/>
    <w:basedOn w:val="Zadanifontodlomka"/>
    <w:link w:val="Naslov1"/>
    <w:uiPriority w:val="9"/>
    <w:rsid w:val="001C6A35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Naslov2Char" w:customStyle="true">
    <w:name w:val="Naslov 2 Char"/>
    <w:basedOn w:val="Zadanifontodlomka"/>
    <w:link w:val="Naslov2"/>
    <w:uiPriority w:val="9"/>
    <w:semiHidden/>
    <w:rsid w:val="001C6A35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Naslov3Char" w:customStyle="true">
    <w:name w:val="Naslov 3 Char"/>
    <w:basedOn w:val="Zadanifontodlomka"/>
    <w:link w:val="Naslov3"/>
    <w:uiPriority w:val="9"/>
    <w:semiHidden/>
    <w:rsid w:val="001C6A35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Naslov4Char" w:customStyle="true">
    <w:name w:val="Naslov 4 Char"/>
    <w:basedOn w:val="Zadanifontodlomka"/>
    <w:link w:val="Naslov4"/>
    <w:uiPriority w:val="9"/>
    <w:semiHidden/>
    <w:rsid w:val="001C6A35"/>
    <w:rPr>
      <w:rFonts w:eastAsiaTheme="majorEastAsia" w:cstheme="majorBidi"/>
      <w:i/>
      <w:iCs/>
      <w:color w:val="0F4761" w:themeColor="accent1" w:themeShade="BF"/>
    </w:rPr>
  </w:style>
  <w:style w:type="character" w:styleId="Naslov5Char" w:customStyle="true">
    <w:name w:val="Naslov 5 Char"/>
    <w:basedOn w:val="Zadanifontodlomka"/>
    <w:link w:val="Naslov5"/>
    <w:uiPriority w:val="9"/>
    <w:semiHidden/>
    <w:rsid w:val="001C6A35"/>
    <w:rPr>
      <w:rFonts w:eastAsiaTheme="majorEastAsia" w:cstheme="majorBidi"/>
      <w:color w:val="0F4761" w:themeColor="accent1" w:themeShade="BF"/>
    </w:rPr>
  </w:style>
  <w:style w:type="character" w:styleId="Naslov6Char" w:customStyle="true">
    <w:name w:val="Naslov 6 Char"/>
    <w:basedOn w:val="Zadanifontodlomka"/>
    <w:link w:val="Naslov6"/>
    <w:uiPriority w:val="9"/>
    <w:semiHidden/>
    <w:rsid w:val="001C6A35"/>
    <w:rPr>
      <w:rFonts w:eastAsiaTheme="majorEastAsia" w:cstheme="majorBidi"/>
      <w:i/>
      <w:iCs/>
      <w:color w:val="595959" w:themeColor="text1" w:themeTint="A6"/>
    </w:rPr>
  </w:style>
  <w:style w:type="character" w:styleId="Naslov7Char" w:customStyle="true">
    <w:name w:val="Naslov 7 Char"/>
    <w:basedOn w:val="Zadanifontodlomka"/>
    <w:link w:val="Naslov7"/>
    <w:uiPriority w:val="9"/>
    <w:semiHidden/>
    <w:rsid w:val="001C6A35"/>
    <w:rPr>
      <w:rFonts w:eastAsiaTheme="majorEastAsia" w:cstheme="majorBidi"/>
      <w:color w:val="595959" w:themeColor="text1" w:themeTint="A6"/>
    </w:rPr>
  </w:style>
  <w:style w:type="character" w:styleId="Naslov8Char" w:customStyle="true">
    <w:name w:val="Naslov 8 Char"/>
    <w:basedOn w:val="Zadanifontodlomka"/>
    <w:link w:val="Naslov8"/>
    <w:uiPriority w:val="9"/>
    <w:semiHidden/>
    <w:rsid w:val="001C6A35"/>
    <w:rPr>
      <w:rFonts w:eastAsiaTheme="majorEastAsia" w:cstheme="majorBidi"/>
      <w:i/>
      <w:iCs/>
      <w:color w:val="272727" w:themeColor="text1" w:themeTint="D8"/>
    </w:rPr>
  </w:style>
  <w:style w:type="character" w:styleId="Naslov9Char" w:customStyle="true">
    <w:name w:val="Naslov 9 Char"/>
    <w:basedOn w:val="Zadanifontodlomka"/>
    <w:link w:val="Naslov9"/>
    <w:uiPriority w:val="9"/>
    <w:semiHidden/>
    <w:rsid w:val="001C6A35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1C6A35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NaslovChar" w:customStyle="true">
    <w:name w:val="Naslov Char"/>
    <w:basedOn w:val="Zadanifontodlomka"/>
    <w:link w:val="Naslov"/>
    <w:uiPriority w:val="10"/>
    <w:rsid w:val="001C6A35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1C6A3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PodnaslovChar" w:customStyle="true">
    <w:name w:val="Podnaslov Char"/>
    <w:basedOn w:val="Zadanifontodlomka"/>
    <w:link w:val="Podnaslov"/>
    <w:uiPriority w:val="11"/>
    <w:rsid w:val="001C6A3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1C6A35"/>
    <w:pPr>
      <w:spacing w:before="160"/>
      <w:jc w:val="center"/>
    </w:pPr>
    <w:rPr>
      <w:i/>
      <w:iCs/>
      <w:color w:val="404040" w:themeColor="text1" w:themeTint="BF"/>
    </w:rPr>
  </w:style>
  <w:style w:type="character" w:styleId="CitatChar" w:customStyle="true">
    <w:name w:val="Citat Char"/>
    <w:basedOn w:val="Zadanifontodlomka"/>
    <w:link w:val="Citat"/>
    <w:uiPriority w:val="29"/>
    <w:rsid w:val="001C6A35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1C6A35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1C6A35"/>
    <w:rPr>
      <w:i/>
      <w:iCs/>
      <w:color w:val="0F4761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1C6A35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NaglaencitatChar" w:customStyle="true">
    <w:name w:val="Naglašen citat Char"/>
    <w:basedOn w:val="Zadanifontodlomka"/>
    <w:link w:val="Naglaencitat"/>
    <w:uiPriority w:val="30"/>
    <w:rsid w:val="001C6A35"/>
    <w:rPr>
      <w:i/>
      <w:iCs/>
      <w:color w:val="0F4761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1C6A35"/>
    <w:rPr>
      <w:b/>
      <w:bCs/>
      <w:smallCaps/>
      <w:color w:val="0F4761" w:themeColor="accent1" w:themeShade="BF"/>
      <w:spacing w:val="5"/>
    </w:rPr>
  </w:style>
  <w:style w:type="character" w:styleId="Tekstrezerviranogmjesta">
    <w:name w:val="Placeholder Text"/>
    <w:basedOn w:val="Zadanifontodlomka"/>
    <w:uiPriority w:val="99"/>
    <w:semiHidden/>
    <w:rsid w:val="00693B79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693B79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693B79"/>
    <w:rPr>
      <w:rFonts w:ascii="Arial" w:hAnsi="Arial" w:cs="Arial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693B79"/>
    <w:rPr>
      <w:rFonts w:ascii="Arial" w:hAnsi="Arial" w:cs="Arial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693B79"/>
    <w:rPr>
      <w:rFonts w:ascii="Arial" w:hAnsi="Arial" w:cs="Arial"/>
      <w:sz w:val="24"/>
      <w:bdr w:val="none" w:color="auto" w:sz="0" w:space="0"/>
      <w:shd w:val="clear" w:color="auto" w:fill="CCFFCC"/>
      <w:lang w:val="hr-HR"/>
    </w:rPr>
  </w:style>
</w:styles>
</file>

<file path=word/webSettings.xml><?xml version="1.0" encoding="utf-8"?>
<w:web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_rels/document.xml.rels><?xml version="1.0" encoding="UTF-8" standalone="yes"?><Relationships xmlns="http://schemas.openxmlformats.org/package/2006/relationships"><Relationship Target="settings.xml" Type="http://schemas.openxmlformats.org/officeDocument/2006/relationships/settings" Id="rId3"/><Relationship Target="styles.xml" Type="http://schemas.openxmlformats.org/officeDocument/2006/relationships/styles" Id="rId2"/><Relationship Target="../customXml/item1.xml" Type="http://schemas.openxmlformats.org/officeDocument/2006/relationships/customXml" Id="rId1"/><Relationship Target="theme/theme1.xml" Type="http://schemas.openxmlformats.org/officeDocument/2006/relationships/theme" Id="rId6"/><Relationship Target="fontTable.xml" Type="http://schemas.openxmlformats.org/officeDocument/2006/relationships/fontTable" Id="rId5"/><Relationship Target="webSettings.xml" Type="http://schemas.openxmlformats.org/officeDocument/2006/relationships/webSettings" Id="rId4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id="{2E142A2C-CD16-42D6-873A-C26D2A0506FA}" name="Office Theme" vid="{1BDDFF52-6CD6-40A5-AB3C-68EB2F1E4D0A}"/>
    </a:ext>
  </a:extLst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>2. listopada 2026.</izvorni_sadrzaj>
    <derivirana_varijabla naziv="DomainObject.DatumDonosenjaOdluke_1">2. listopada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P Ob-215/2026-16</izvorni_sadrzaj>
    <derivirana_varijabla naziv="DomainObject.Oznaka_1">P Ob-215/2026-16</derivirana_varijabla>
  </DomainObject.Oznaka>
  <DomainObject.DonositeljOdluke.Ime>
    <izvorni_sadrzaj>Dalmoslava</izvorni_sadrzaj>
    <derivirana_varijabla naziv="DomainObject.DonositeljOdluke.Ime_1">Dalmoslava</derivirana_varijabla>
  </DomainObject.DonositeljOdluke.Ime>
  <DomainObject.DonositeljOdluke.Prezime>
    <izvorni_sadrzaj>Grgić</izvorni_sadrzaj>
    <derivirana_varijabla naziv="DomainObject.DonositeljOdluke.Prezime_1">Grgić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1</izvorni_sadrzaj>
    <derivirana_varijabla naziv="DomainObject.BrojStranica_1">1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215</izvorni_sadrzaj>
    <derivirana_varijabla naziv="DomainObject.Predmet.Broj_1">215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22. svibnja 2026.</izvorni_sadrzaj>
    <derivirana_varijabla naziv="DomainObject.Predmet.DatumOsnivanja_1">22. svibnja 2026.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>663.61</izvorni_sadrzaj>
    <derivirana_varijabla naziv="DomainObject.Predmet.InicijalnaVrijednost_1">663.61</derivirana_varijabla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adresa tuženika ?
u tužbi OIB Lare Sabolevski krivo naveden</izvorni_sadrzaj>
    <derivirana_varijabla naziv="DomainObject.Predmet.Opis_1">adresa tuženika ?
u tužbi OIB Lare Sabolevski krivo naveden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 Ob-215/2026</izvorni_sadrzaj>
    <derivirana_varijabla naziv="DomainObject.Predmet.OznakaBroj_1">P Ob-215/2026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Matej Sabolevski</izvorni_sadrzaj>
    <derivirana_varijabla naziv="DomainObject.Predmet.ProtustrankaFormated_1">  Matej Sabolevski</derivirana_varijabla>
  </DomainObject.Predmet.ProtustrankaFormated>
  <DomainObject.Predmet.ProtustrankaFormatedOIB>
    <izvorni_sadrzaj>  Matej Sabolevski, OIB 23744703650</izvorni_sadrzaj>
    <derivirana_varijabla naziv="DomainObject.Predmet.ProtustrankaFormatedOIB_1">  Matej Sabolevski, OIB 23744703650</derivirana_varijabla>
  </DomainObject.Predmet.ProtustrankaFormatedOIB>
  <DomainObject.Predmet.ProtustrankaFormatedWithAdress>
    <izvorni_sadrzaj> Matej Sabolevski, ĐURE ĐAKOVIĆA 4, 31500 Našice</izvorni_sadrzaj>
    <derivirana_varijabla naziv="DomainObject.Predmet.ProtustrankaFormatedWithAdress_1"> Matej Sabolevski, ĐURE ĐAKOVIĆA 4, 31500 Našice</derivirana_varijabla>
  </DomainObject.Predmet.ProtustrankaFormatedWithAdress>
  <DomainObject.Predmet.ProtustrankaFormatedWithAdressOIB>
    <izvorni_sadrzaj> Matej Sabolevski, OIB 23744703650, ĐURE ĐAKOVIĆA 4, 31500 Našice</izvorni_sadrzaj>
    <derivirana_varijabla naziv="DomainObject.Predmet.ProtustrankaFormatedWithAdressOIB_1"> Matej Sabolevski, OIB 23744703650, ĐURE ĐAKOVIĆA 4, 31500 Našice</derivirana_varijabla>
  </DomainObject.Predmet.ProtustrankaFormatedWithAdressOIB>
  <DomainObject.Predmet.ProtustrankaWithAdress>
    <izvorni_sadrzaj>Matej Sabolevski ĐURE ĐAKOVIĆA 4, 31500 Našice</izvorni_sadrzaj>
    <derivirana_varijabla naziv="DomainObject.Predmet.ProtustrankaWithAdress_1">Matej Sabolevski ĐURE ĐAKOVIĆA 4, 31500 Našice</derivirana_varijabla>
  </DomainObject.Predmet.ProtustrankaWithAdress>
  <DomainObject.Predmet.ProtustrankaWithAdressOIB>
    <izvorni_sadrzaj>Matej Sabolevski, OIB 23744703650, ĐURE ĐAKOVIĆA 4, 31500 Našice</izvorni_sadrzaj>
    <derivirana_varijabla naziv="DomainObject.Predmet.ProtustrankaWithAdressOIB_1">Matej Sabolevski, OIB 23744703650, ĐURE ĐAKOVIĆA 4, 31500 Našice</derivirana_varijabla>
  </DomainObject.Predmet.ProtustrankaWithAdressOIB>
  <DomainObject.Predmet.ProtustrankaNazivFormated>
    <izvorni_sadrzaj>Matej Sabolevski</izvorni_sadrzaj>
    <derivirana_varijabla naziv="DomainObject.Predmet.ProtustrankaNazivFormated_1">Matej Sabolevski</derivirana_varijabla>
  </DomainObject.Predmet.ProtustrankaNazivFormated>
  <DomainObject.Predmet.ProtustrankaNazivFormatedOIB>
    <izvorni_sadrzaj>Matej Sabolevski, OIB 23744703650</izvorni_sadrzaj>
    <derivirana_varijabla naziv="DomainObject.Predmet.ProtustrankaNazivFormatedOIB_1">Matej Sabolevski, OIB 23744703650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13. referada</izvorni_sadrzaj>
    <derivirana_varijabla naziv="DomainObject.Predmet.Referada.Naziv_1">13. referada</derivirana_varijabla>
  </DomainObject.Predmet.Referada.Naziv>
  <DomainObject.Predmet.Referada.Oznaka>
    <izvorni_sadrzaj>13.ref.</izvorni_sadrzaj>
    <derivirana_varijabla naziv="DomainObject.Predmet.Referada.Oznaka_1">13.ref.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Općinski sud u Osijeku</izvorni_sadrzaj>
    <derivirana_varijabla naziv="DomainObject.Predmet.Referada.Sud.Naziv_1">Općinski sud u Osijeku</derivirana_varijabla>
  </DomainObject.Predmet.Referada.Sud.Naziv>
  <DomainObject.Predmet.Referada.Sudac>
    <izvorni_sadrzaj>Dalmoslava Grgić</izvorni_sadrzaj>
    <derivirana_varijabla naziv="DomainObject.Predmet.Referada.Sudac_1">Dalmoslava Grgić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Tena Abičić zastupanog po punomoćniku Vlasta Šteher; Hrvatski zavod za socijalni rad, PU Osijek</izvorni_sadrzaj>
    <derivirana_varijabla naziv="DomainObject.Predmet.StrankaFormated_1">  Tena Abičić zastupanog po punomoćniku Vlasta Šteher; Hrvatski zavod za socijalni rad, PU Osijek</derivirana_varijabla>
  </DomainObject.Predmet.StrankaFormated>
  <DomainObject.Predmet.StrankaFormatedOIB>
    <izvorni_sadrzaj>  Tena Abičić, OIB 91680681128 zastupanog po punomoćniku Vlasta Šteher; Hrvatski zavod za socijalni rad, PU Osijek, OIB 52966791065</izvorni_sadrzaj>
    <derivirana_varijabla naziv="DomainObject.Predmet.StrankaFormatedOIB_1">  Tena Abičić, OIB 91680681128 zastupanog po punomoćniku Vlasta Šteher; Hrvatski zavod za socijalni rad, PU Osijek, OIB 52966791065</derivirana_varijabla>
  </DomainObject.Predmet.StrankaFormatedOIB>
  <DomainObject.Predmet.StrankaFormatedWithAdress>
    <izvorni_sadrzaj> Tena Abičić, MOSORSKA 3, 31500 Našice zastupanog po punomoćniku Vlasta Šteher; Hrvatski zavod za socijalni rad, PU Osijek, Ulica Ivana Dežmana 6, 10000 Zagreb</izvorni_sadrzaj>
    <derivirana_varijabla naziv="DomainObject.Predmet.StrankaFormatedWithAdress_1"> Tena Abičić, MOSORSKA 3, 31500 Našice zastupanog po punomoćniku Vlasta Šteher; Hrvatski zavod za socijalni rad, PU Osijek, Ulica Ivana Dežmana 6, 10000 Zagreb</derivirana_varijabla>
  </DomainObject.Predmet.StrankaFormatedWithAdress>
  <DomainObject.Predmet.StrankaFormatedWithAdressOIB>
    <izvorni_sadrzaj> Tena Abičić, OIB 91680681128, MOSORSKA 3, 31500 Našice zastupanog po punomoćniku Vlasta Šteher; Hrvatski zavod za socijalni rad, PU Osijek, OIB 52966791065, Ulica Ivana Dežmana 6, 10000 Zagreb</izvorni_sadrzaj>
    <derivirana_varijabla naziv="DomainObject.Predmet.StrankaFormatedWithAdressOIB_1"> Tena Abičić, OIB 91680681128, MOSORSKA 3, 31500 Našice zastupanog po punomoćniku Vlasta Šteher; Hrvatski zavod za socijalni rad, PU Osijek, OIB 52966791065, Ulica Ivana Dežmana 6, 10000 Zagreb</derivirana_varijabla>
  </DomainObject.Predmet.StrankaFormatedWithAdressOIB>
  <DomainObject.Predmet.StrankaWithAdress>
    <izvorni_sadrzaj>Tena Abičić MOSORSKA 3,31500 Našice,Hrvatski zavod za socijalni rad, PU Osijek Ulica Ivana Dežmana 6,10000 Zagreb</izvorni_sadrzaj>
    <derivirana_varijabla naziv="DomainObject.Predmet.StrankaWithAdress_1">Tena Abičić MOSORSKA 3,31500 Našice,Hrvatski zavod za socijalni rad, PU Osijek Ulica Ivana Dežmana 6,10000 Zagreb</derivirana_varijabla>
  </DomainObject.Predmet.StrankaWithAdress>
  <DomainObject.Predmet.StrankaWithAdressOIB>
    <izvorni_sadrzaj>Tena Abičić, OIB 91680681128, MOSORSKA 3,31500 Našice,Hrvatski zavod za socijalni rad, PU Osijek, OIB 52966791065, Ulica Ivana Dežmana 6,10000 Zagreb</izvorni_sadrzaj>
    <derivirana_varijabla naziv="DomainObject.Predmet.StrankaWithAdressOIB_1">Tena Abičić, OIB 91680681128, MOSORSKA 3,31500 Našice,Hrvatski zavod za socijalni rad, PU Osijek, OIB 52966791065, Ulica Ivana Dežmana 6,10000 Zagreb</derivirana_varijabla>
  </DomainObject.Predmet.StrankaWithAdressOIB>
  <DomainObject.Predmet.StrankaNazivFormated>
    <izvorni_sadrzaj>Tena Abičić,Hrvatski zavod za socijalni rad, PU Osijek</izvorni_sadrzaj>
    <derivirana_varijabla naziv="DomainObject.Predmet.StrankaNazivFormated_1">Tena Abičić,Hrvatski zavod za socijalni rad, PU Osijek</derivirana_varijabla>
  </DomainObject.Predmet.StrankaNazivFormated>
  <DomainObject.Predmet.StrankaNazivFormatedOIB>
    <izvorni_sadrzaj>Tena Abičić, OIB 91680681128,Hrvatski zavod za socijalni rad, PU Osijek, OIB 52966791065</izvorni_sadrzaj>
    <derivirana_varijabla naziv="DomainObject.Predmet.StrankaNazivFormatedOIB_1">Tena Abičić, OIB 91680681128,Hrvatski zavod za socijalni rad, PU Osijek, OIB 52966791065</derivirana_varijabla>
  </DomainObject.Predmet.StrankaNazivFormatedOIB>
  <DomainObject.Predmet.Sud.Adresa.Naselje>
    <izvorni_sadrzaj>Osijek</izvorni_sadrzaj>
    <derivirana_varijabla naziv="DomainObject.Predmet.Sud.Adresa.Naselje_1">Osijek</derivirana_varijabla>
  </DomainObject.Predmet.Sud.Adresa.Naselje>
  <DomainObject.Predmet.Sud.Adresa.NaseljeLokativ>
    <izvorni_sadrzaj>Osijeku</izvorni_sadrzaj>
    <derivirana_varijabla naziv="DomainObject.Predmet.Sud.Adresa.NaseljeLokativ_1">Osijeku</derivirana_varijabla>
  </DomainObject.Predmet.Sud.Adresa.NaseljeLokativ>
  <DomainObject.Predmet.Sud.Adresa.PostBroj>
    <izvorni_sadrzaj>31000</izvorni_sadrzaj>
    <derivirana_varijabla naziv="DomainObject.Predmet.Sud.Adresa.PostBroj_1">31000</derivirana_varijabla>
  </DomainObject.Predmet.Sud.Adresa.PostBroj>
  <DomainObject.Predmet.Sud.Adresa.UlicaIKBR>
    <izvorni_sadrzaj>Europska avenija 7</izvorni_sadrzaj>
    <derivirana_varijabla naziv="DomainObject.Predmet.Sud.Adresa.UlicaIKBR_1">Europska avenija 7</derivirana_varijabla>
  </DomainObject.Predmet.Sud.Adresa.UlicaIKBR>
  <DomainObject.Predmet.Sud.Naziv>
    <izvorni_sadrzaj>Općinski sud u Osijeku</izvorni_sadrzaj>
    <derivirana_varijabla naziv="DomainObject.Predmet.Sud.Naziv_1">Općinski sud u Osijeku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13. referada</izvorni_sadrzaj>
    <derivirana_varijabla naziv="DomainObject.Predmet.TrenutnaLokacijaSpisa.Naziv_1">13. referada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Osijeku</izvorni_sadrzaj>
    <derivirana_varijabla naziv="DomainObject.Predmet.TrenutnaLokacijaSpisa.Sud.Naziv_1">Općinski sud u Osijeku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Parnična pisarnica</izvorni_sadrzaj>
    <derivirana_varijabla naziv="DomainObject.Predmet.UstrojstvenaJedinicaVodi.Naziv_1">Parnična pisarnica</derivirana_varijabla>
  </DomainObject.Predmet.UstrojstvenaJedinicaVodi.Naziv>
  <DomainObject.Predmet.UstrojstvenaJedinicaVodi.Oznaka>
    <izvorni_sadrzaj>P pisarnica</izvorni_sadrzaj>
    <derivirana_varijabla naziv="DomainObject.Predmet.UstrojstvenaJedinicaVodi.Oznaka_1">P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Osijeku</izvorni_sadrzaj>
    <derivirana_varijabla naziv="DomainObject.Predmet.UstrojstvenaJedinicaVodi.Sud.Naziv_1">Općinski sud u Osijeku</derivirana_varijabla>
  </DomainObject.Predmet.UstrojstvenaJedinicaVodi.Sud.Naziv>
  <DomainObject.Predmet.VrstaSpora.Naziv>
    <izvorni_sadrzaj>Razvod braka sa mllj. djecom</izvorni_sadrzaj>
    <derivirana_varijabla naziv="DomainObject.Predmet.VrstaSpora.Naziv_1">Razvod braka sa mllj. djecom</derivirana_varijabla>
  </DomainObject.Predmet.VrstaSpora.Naziv>
  <DomainObject.Predmet.Zapisnicar>
    <izvorni_sadrzaj>Jelena Jurković</izvorni_sadrzaj>
    <derivirana_varijabla naziv="DomainObject.Predmet.Zapisnicar_1">Jelena Jurković</derivirana_varijabla>
  </DomainObject.Predmet.Zapisnicar>
  <DomainObject.Predmet.StrankaListFormated>
    <izvorni_sadrzaj>
      <item>Tena Abičić zastupanog po punomoćniku Vlasta Šteher</item>
      <item>Hrvatski zavod za socijalni rad, PU Osijek</item>
    </izvorni_sadrzaj>
    <derivirana_varijabla naziv="DomainObject.Predmet.StrankaListFormated_1">
      <item>Tena Abičić zastupanog po punomoćniku Vlasta Šteher</item>
      <item>Hrvatski zavod za socijalni rad, PU Osijek</item>
    </derivirana_varijabla>
  </DomainObject.Predmet.StrankaListFormated>
  <DomainObject.Predmet.StrankaListFormatedOIB>
    <izvorni_sadrzaj>
      <item>Tena Abičić, OIB 91680681128 zastupanog po punomoćniku Vlasta Šteher</item>
      <item>Hrvatski zavod za socijalni rad, PU Osijek, OIB 52966791065</item>
    </izvorni_sadrzaj>
    <derivirana_varijabla naziv="DomainObject.Predmet.StrankaListFormatedOIB_1">
      <item>Tena Abičić, OIB 91680681128 zastupanog po punomoćniku Vlasta Šteher</item>
      <item>Hrvatski zavod za socijalni rad, PU Osijek, OIB 52966791065</item>
    </derivirana_varijabla>
  </DomainObject.Predmet.StrankaListFormatedOIB>
  <DomainObject.Predmet.StrankaListFormatedWithAdress>
    <izvorni_sadrzaj>
      <item>Tena Abičić, MOSORSKA 3, 31500 Našice zastupanog po punomoćniku Vlasta Šteher</item>
      <item>Hrvatski zavod za socijalni rad, PU Osijek, Ulica Ivana Dežmana 6, 10000 Zagreb</item>
    </izvorni_sadrzaj>
    <derivirana_varijabla naziv="DomainObject.Predmet.StrankaListFormatedWithAdress_1">
      <item>Tena Abičić, MOSORSKA 3, 31500 Našice zastupanog po punomoćniku Vlasta Šteher</item>
      <item>Hrvatski zavod za socijalni rad, PU Osijek, Ulica Ivana Dežmana 6, 10000 Zagreb</item>
    </derivirana_varijabla>
  </DomainObject.Predmet.StrankaListFormatedWithAdress>
  <DomainObject.Predmet.StrankaListFormatedWithAdressOIB>
    <izvorni_sadrzaj>
      <item>Tena Abičić, OIB 91680681128, MOSORSKA 3, 31500 Našice zastupanog po punomoćniku Vlasta Šteher</item>
      <item>Hrvatski zavod za socijalni rad, PU Osijek, OIB 52966791065, Ulica Ivana Dežmana 6, 10000 Zagreb</item>
    </izvorni_sadrzaj>
    <derivirana_varijabla naziv="DomainObject.Predmet.StrankaListFormatedWithAdressOIB_1">
      <item>Tena Abičić, OIB 91680681128, MOSORSKA 3, 31500 Našice zastupanog po punomoćniku Vlasta Šteher</item>
      <item>Hrvatski zavod za socijalni rad, PU Osijek, OIB 52966791065, Ulica Ivana Dežmana 6, 10000 Zagreb</item>
    </derivirana_varijabla>
  </DomainObject.Predmet.StrankaListFormatedWithAdressOIB>
  <DomainObject.Predmet.StrankaListNazivFormated>
    <izvorni_sadrzaj>
      <item>Tena Abičić</item>
      <item>Hrvatski zavod za socijalni rad, PU Osijek</item>
    </izvorni_sadrzaj>
    <derivirana_varijabla naziv="DomainObject.Predmet.StrankaListNazivFormated_1">
      <item>Tena Abičić</item>
      <item>Hrvatski zavod za socijalni rad, PU Osijek</item>
    </derivirana_varijabla>
  </DomainObject.Predmet.StrankaListNazivFormated>
  <DomainObject.Predmet.StrankaListNazivFormatedOIB>
    <izvorni_sadrzaj>
      <item>Tena Abičić, OIB 91680681128</item>
      <item>Hrvatski zavod za socijalni rad, PU Osijek, OIB 52966791065</item>
    </izvorni_sadrzaj>
    <derivirana_varijabla naziv="DomainObject.Predmet.StrankaListNazivFormatedOIB_1">
      <item>Tena Abičić, OIB 91680681128</item>
      <item>Hrvatski zavod za socijalni rad, PU Osijek, OIB 52966791065</item>
    </derivirana_varijabla>
  </DomainObject.Predmet.StrankaListNazivFormatedOIB>
  <DomainObject.Predmet.ProtuStrankaListFormated>
    <izvorni_sadrzaj>
      <item>Matej Sabolevski</item>
    </izvorni_sadrzaj>
    <derivirana_varijabla naziv="DomainObject.Predmet.ProtuStrankaListFormated_1">
      <item>Matej Sabolevski</item>
    </derivirana_varijabla>
  </DomainObject.Predmet.ProtuStrankaListFormated>
  <DomainObject.Predmet.ProtuStrankaListFormatedOIB>
    <izvorni_sadrzaj>
      <item>Matej Sabolevski, OIB 23744703650</item>
    </izvorni_sadrzaj>
    <derivirana_varijabla naziv="DomainObject.Predmet.ProtuStrankaListFormatedOIB_1">
      <item>Matej Sabolevski, OIB 23744703650</item>
    </derivirana_varijabla>
  </DomainObject.Predmet.ProtuStrankaListFormatedOIB>
  <DomainObject.Predmet.ProtuStrankaListFormatedWithAdress>
    <izvorni_sadrzaj>
      <item>Matej Sabolevski, ĐURE ĐAKOVIĆA 4, 31500 Našice</item>
    </izvorni_sadrzaj>
    <derivirana_varijabla naziv="DomainObject.Predmet.ProtuStrankaListFormatedWithAdress_1">
      <item>Matej Sabolevski, ĐURE ĐAKOVIĆA 4, 31500 Našice</item>
    </derivirana_varijabla>
  </DomainObject.Predmet.ProtuStrankaListFormatedWithAdress>
  <DomainObject.Predmet.ProtuStrankaListFormatedWithAdressOIB>
    <izvorni_sadrzaj>
      <item>Matej Sabolevski, OIB 23744703650, ĐURE ĐAKOVIĆA 4, 31500 Našice</item>
    </izvorni_sadrzaj>
    <derivirana_varijabla naziv="DomainObject.Predmet.ProtuStrankaListFormatedWithAdressOIB_1">
      <item>Matej Sabolevski, OIB 23744703650, ĐURE ĐAKOVIĆA 4, 31500 Našice</item>
    </derivirana_varijabla>
  </DomainObject.Predmet.ProtuStrankaListFormatedWithAdressOIB>
  <DomainObject.Predmet.ProtuStrankaListNazivFormated>
    <izvorni_sadrzaj>
      <item>Matej Sabolevski</item>
    </izvorni_sadrzaj>
    <derivirana_varijabla naziv="DomainObject.Predmet.ProtuStrankaListNazivFormated_1">
      <item>Matej Sabolevski</item>
    </derivirana_varijabla>
  </DomainObject.Predmet.ProtuStrankaListNazivFormated>
  <DomainObject.Predmet.ProtuStrankaListNazivFormatedOIB>
    <izvorni_sadrzaj>
      <item>Matej Sabolevski, OIB 23744703650</item>
    </izvorni_sadrzaj>
    <derivirana_varijabla naziv="DomainObject.Predmet.ProtuStrankaListNazivFormatedOIB_1">
      <item>Matej Sabolevski, OIB 23744703650</item>
    </derivirana_varijabla>
  </DomainObject.Predmet.ProtuStrankaListNazivFormatedOIB>
  <DomainObject.Predmet.OstaliListFormated>
    <izvorni_sadrzaj>
      <item>Vlasta Šteher punomoćnik sudionika u postupku Tena Abičić</item>
      <item>Lara Sabolevski</item>
      <item>Neo Sabolevski</item>
      <item>Maja Majski</item>
    </izvorni_sadrzaj>
    <derivirana_varijabla naziv="DomainObject.Predmet.OstaliListFormated_1">
      <item>Vlasta Šteher punomoćnik sudionika u postupku Tena Abičić</item>
      <item>Lara Sabolevski</item>
      <item>Neo Sabolevski</item>
      <item>Maja Majski</item>
    </derivirana_varijabla>
  </DomainObject.Predmet.OstaliListFormated>
  <DomainObject.Predmet.OstaliListFormatedOIB>
    <izvorni_sadrzaj>
      <item>Vlasta Šteher, OIB 65141770411 punomoćnik sudionika u postupku Tena Abičić</item>
      <item>Lara Sabolevski, OIB 46437908939</item>
      <item>Neo Sabolevski, OIB 82180318442</item>
      <item>Maja Majski, OIB 36469416395</item>
    </izvorni_sadrzaj>
    <derivirana_varijabla naziv="DomainObject.Predmet.OstaliListFormatedOIB_1">
      <item>Vlasta Šteher, OIB 65141770411 punomoćnik sudionika u postupku Tena Abičić</item>
      <item>Lara Sabolevski, OIB 46437908939</item>
      <item>Neo Sabolevski, OIB 82180318442</item>
      <item>Maja Majski, OIB 36469416395</item>
    </derivirana_varijabla>
  </DomainObject.Predmet.OstaliListFormatedOIB>
  <DomainObject.Predmet.OstaliListFormatedWithAdress>
    <izvorni_sadrzaj>
      <item>Vlasta Šteher, Osijek, Hrvatske Republike 33, 31500 Našice punomoćnik sudionika u postupku Tena Abičić</item>
      <item>Lara Sabolevski, Mosorska 3, 31500 Našice</item>
      <item>Neo Sabolevski, Mosorska 3, 31500 Našice</item>
      <item>Maja Majski</item>
    </izvorni_sadrzaj>
    <derivirana_varijabla naziv="DomainObject.Predmet.OstaliListFormatedWithAdress_1">
      <item>Vlasta Šteher, Osijek, Hrvatske Republike 33, 31500 Našice punomoćnik sudionika u postupku Tena Abičić</item>
      <item>Lara Sabolevski, Mosorska 3, 31500 Našice</item>
      <item>Neo Sabolevski, Mosorska 3, 31500 Našice</item>
      <item>Maja Majski</item>
    </derivirana_varijabla>
  </DomainObject.Predmet.OstaliListFormatedWithAdress>
  <DomainObject.Predmet.OstaliListFormatedWithAdressOIB>
    <izvorni_sadrzaj>
      <item>Vlasta Šteher, OIB 65141770411, Osijek, Hrvatske Republike 33, 31500 Našice punomoćnik sudionika u postupku Tena Abičić</item>
      <item>Lara Sabolevski, OIB 46437908939, Mosorska 3, 31500 Našice</item>
      <item>Neo Sabolevski, OIB 82180318442, Mosorska 3, 31500 Našice</item>
      <item>Maja Majski, OIB 36469416395</item>
    </izvorni_sadrzaj>
    <derivirana_varijabla naziv="DomainObject.Predmet.OstaliListFormatedWithAdressOIB_1">
      <item>Vlasta Šteher, OIB 65141770411, Osijek, Hrvatske Republike 33, 31500 Našice punomoćnik sudionika u postupku Tena Abičić</item>
      <item>Lara Sabolevski, OIB 46437908939, Mosorska 3, 31500 Našice</item>
      <item>Neo Sabolevski, OIB 82180318442, Mosorska 3, 31500 Našice</item>
      <item>Maja Majski, OIB 36469416395</item>
    </derivirana_varijabla>
  </DomainObject.Predmet.OstaliListFormatedWithAdressOIB>
  <DomainObject.Predmet.OstaliListNazivFormated>
    <izvorni_sadrzaj>
      <item>Vlasta Šteher</item>
      <item>Lara Sabolevski</item>
      <item>Neo Sabolevski</item>
      <item>Maja Majski</item>
    </izvorni_sadrzaj>
    <derivirana_varijabla naziv="DomainObject.Predmet.OstaliListNazivFormated_1">
      <item>Vlasta Šteher</item>
      <item>Lara Sabolevski</item>
      <item>Neo Sabolevski</item>
      <item>Maja Majski</item>
    </derivirana_varijabla>
  </DomainObject.Predmet.OstaliListNazivFormated>
  <DomainObject.Predmet.OstaliListNazivFormatedOIB>
    <izvorni_sadrzaj>
      <item>Vlasta Šteher, OIB 65141770411</item>
      <item>Lara Sabolevski, OIB 46437908939</item>
      <item>Neo Sabolevski, OIB 82180318442</item>
      <item>Maja Majski, OIB 36469416395</item>
    </izvorni_sadrzaj>
    <derivirana_varijabla naziv="DomainObject.Predmet.OstaliListNazivFormatedOIB_1">
      <item>Vlasta Šteher, OIB 65141770411</item>
      <item>Lara Sabolevski, OIB 46437908939</item>
      <item>Neo Sabolevski, OIB 82180318442</item>
      <item>Maja Majski, OIB 36469416395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Županijski sud u Osijeku</izvorni_sadrzaj>
    <derivirana_varijabla naziv="DomainObject.Predmet.Sud.Parent.Naziv_1">Županijski sud u Osijeku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2. listopada 2026.</izvorni_sadrzaj>
    <derivirana_varijabla naziv="DomainObject.Datum_1">2. listopada 2026.</derivirana_varijabla>
  </DomainObject.Datum>
  <DomainObject.PoslovniBrojDokumenta>
    <izvorni_sadrzaj>P Ob-215/2026-16</izvorni_sadrzaj>
    <derivirana_varijabla naziv="DomainObject.PoslovniBrojDokumenta_1">P Ob-215/2026-16</derivirana_varijabla>
  </DomainObject.PoslovniBrojDokumenta>
  <DomainObject.Predmet.StrankaIDrugi>
    <izvorni_sadrzaj>Tena Abičić i dr.</izvorni_sadrzaj>
    <derivirana_varijabla naziv="DomainObject.Predmet.StrankaIDrugi_1">Tena Abičić i dr.</derivirana_varijabla>
  </DomainObject.Predmet.StrankaIDrugi>
  <DomainObject.Predmet.ProtustrankaIDrugi>
    <izvorni_sadrzaj>Matej Sabolevski</izvorni_sadrzaj>
    <derivirana_varijabla naziv="DomainObject.Predmet.ProtustrankaIDrugi_1">Matej Sabolevski</derivirana_varijabla>
  </DomainObject.Predmet.ProtustrankaIDrugi>
  <DomainObject.Predmet.StrankaIDrugiAdressOIB>
    <izvorni_sadrzaj>Tena Abičić, OIB 91680681128, MOSORSKA 3, 31500 Našice i dr.</izvorni_sadrzaj>
    <derivirana_varijabla naziv="DomainObject.Predmet.StrankaIDrugiAdressOIB_1">Tena Abičić, OIB 91680681128, MOSORSKA 3, 31500 Našice i dr.</derivirana_varijabla>
  </DomainObject.Predmet.StrankaIDrugiAdressOIB>
  <DomainObject.Predmet.ProtustrankaIDrugiAdressOIB>
    <izvorni_sadrzaj>Matej Sabolevski, OIB 23744703650, ĐURE ĐAKOVIĆA 4, 31500 Našice</izvorni_sadrzaj>
    <derivirana_varijabla naziv="DomainObject.Predmet.ProtustrankaIDrugiAdressOIB_1">Matej Sabolevski, OIB 23744703650, ĐURE ĐAKOVIĆA 4, 31500 Našice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Matej Sabolevski</item>
      <item>Tena Abičić</item>
      <item>Vlasta Šteher</item>
      <item>Lara Sabolevski</item>
      <item>Neo Sabolevski</item>
      <item>Hrvatski zavod za socijalni rad, PU Osijek</item>
      <item>Maja Majski</item>
    </izvorni_sadrzaj>
    <derivirana_varijabla naziv="DomainObject.Predmet.SudioniciListNaziv_1">
      <item>Matej Sabolevski</item>
      <item>Tena Abičić</item>
      <item>Vlasta Šteher</item>
      <item>Lara Sabolevski</item>
      <item>Neo Sabolevski</item>
      <item>Hrvatski zavod za socijalni rad, PU Osijek</item>
      <item>Maja Majski</item>
    </derivirana_varijabla>
  </DomainObject.Predmet.SudioniciListNaziv>
  <DomainObject.Predmet.SudioniciListAdressOIB>
    <izvorni_sadrzaj>
      <item>Matej Sabolevski, OIB 23744703650, ĐURE ĐAKOVIĆA 4,31500 Našice</item>
      <item>Tena Abičić, OIB 91680681128, MOSORSKA 3,31500 Našice</item>
      <item>Vlasta Šteher, OIB 65141770411, Osijek, Hrvatske Republike 33,31500 Našice</item>
      <item>Lara Sabolevski, OIB 46437908939, Mosorska 3,31500 Našice</item>
      <item>Neo Sabolevski, OIB 82180318442, Mosorska 3,31500 Našice</item>
      <item>Hrvatski zavod za socijalni rad, PU Osijek, OIB 52966791065, Ulica Ivana Dežmana 6,10000 Zagreb</item>
      <item>Maja Majski, OIB 36469416395</item>
    </izvorni_sadrzaj>
    <derivirana_varijabla naziv="DomainObject.Predmet.SudioniciListAdressOIB_1">
      <item>Matej Sabolevski, OIB 23744703650, ĐURE ĐAKOVIĆA 4,31500 Našice</item>
      <item>Tena Abičić, OIB 91680681128, MOSORSKA 3,31500 Našice</item>
      <item>Vlasta Šteher, OIB 65141770411, Osijek, Hrvatske Republike 33,31500 Našice</item>
      <item>Lara Sabolevski, OIB 46437908939, Mosorska 3,31500 Našice</item>
      <item>Neo Sabolevski, OIB 82180318442, Mosorska 3,31500 Našice</item>
      <item>Hrvatski zavod za socijalni rad, PU Osijek, OIB 52966791065, Ulica Ivana Dežmana 6,10000 Zagreb</item>
      <item>Maja Majski, OIB 36469416395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23744703650</item>
      <item>, OIB 91680681128</item>
      <item>, OIB 65141770411</item>
      <item>, OIB 46437908939</item>
      <item>, OIB 82180318442</item>
      <item>, OIB 52966791065</item>
      <item>, OIB 36469416395</item>
    </izvorni_sadrzaj>
    <derivirana_varijabla naziv="DomainObject.Predmet.SudioniciListNazivOIB_1">
      <item>, OIB 23744703650</item>
      <item>, OIB 91680681128</item>
      <item>, OIB 65141770411</item>
      <item>, OIB 46437908939</item>
      <item>, OIB 82180318442</item>
      <item>, OIB 52966791065</item>
      <item>, OIB 36469416395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2. listopada 2026.</izvorni_sadrzaj>
    <derivirana_varijabla naziv="DomainObject.PredzadnjaOdlukaIzPredmeta.DatumDonosenjaOdluke_1">2. listopada 2026.</derivirana_varijabla>
  </DomainObject.PredzadnjaOdlukaIzPredmeta.DatumDonosenjaOdluke>
  <DomainObject.PredzadnjaOdlukaIzPredmeta.Oznaka>
    <izvorni_sadrzaj>P Ob-215/2026-15</izvorni_sadrzaj>
    <derivirana_varijabla naziv="DomainObject.PredzadnjaOdlukaIzPredmeta.Oznaka_1">P Ob-215/2026-15</derivirana_varijabla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21. svibnja 2026.</izvorni_sadrzaj>
    <derivirana_varijabla naziv="DomainObject.Predmet.DatumPocetkaProcesa_1">21. svibnja 2026.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ZakonPravilnikFull>
    <izvorni_sadrzaj/>
    <derivirana_varijabla naziv="DomainObject.ZakonPravilnikFull_1"/>
  </DomainObject.ZakonPravilnikFull>
  <DomainObject.NarodneNovineList>
    <izvorni_sadrzaj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1</properties:Pages>
  <properties:Words>271</properties:Words>
  <properties:Characters>1362</properties:Characters>
  <properties:Lines>43</properties:Lines>
  <properties:Paragraphs>23</properties:Paragraphs>
  <properties:TotalTime>4</properties:TotalTime>
  <properties:ScaleCrop>false</properties:ScaleCrop>
  <properties:LinksUpToDate>false</properties:LinksUpToDate>
  <properties:CharactersWithSpaces>1616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2026-10-02T10:55:00Z</dcterms:created>
  <dc:creator>Jelena Jurković</dc:creator>
  <dc:description/>
  <cp:keywords/>
  <cp:lastModifiedBy>Jelena Jurković</cp:lastModifiedBy>
  <cp:lastPrinted>2026-07-28T06:06:00Z</cp:lastPrinted>
  <dcterms:modified xmlns:xsi="http://www.w3.org/2001/XMLSchema-instance" xsi:type="dcterms:W3CDTF">2026-10-02T11:13:00Z</dcterms:modified>
  <cp:revision>5</cp:revision>
  <dc:subject/>
  <dc:title/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P Ob-215/2026-16 / Odluka - Anonimizirana odluka / dopis (P Ob-215-26 poziv.docx)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1</vt:i4>
  </prop:property>
</prop:Properties>
</file>