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4D4BEE" w:rsidP="004D4BEE" w:rsidRDefault="00026C9F" w14:paraId="0BEBFFA7" w14:textId="77777777">
      <w:pPr>
        <w:pStyle w:val="Zaglavlje"/>
        <w:tabs>
          <w:tab w:val="left" w:pos="-1100"/>
        </w:tabs>
        <w:ind w:left="-1100"/>
        <w15:collapsed w:val="false"/>
        <w:rPr>
          <w:rFonts w:ascii="Arial" w:hAnsi="Arial" w:cs="Arial"/>
          <w:sz w:val="24"/>
          <w:szCs w:val="24"/>
        </w:rPr>
      </w:pPr>
      <w:r>
        <w:rPr>
          <w:noProof/>
        </w:rPr>
      </w:r>
      <w:r>
        <w:rPr>
          <w:rFonts w:ascii="Arial" w:hAnsi="Arial" w:cs="Arial"/>
          <w:sz w:val="24"/>
          <w:szCs w:val="24"/>
        </w:rPr>
        <w:t xml:space="preserve">    </w:t>
      </w:r>
    </w:p>
    <w:tbl>
      <w:tblPr>
        <w:tblW w:w="0" w:type="auto"/>
        <w:tblLayout w:type="fixed"/>
        <w:tblLook w:firstRow="1" w:lastRow="0" w:firstColumn="1" w:lastColumn="0" w:noHBand="0" w:noVBand="1" w:val="04A0"/>
      </w:tblPr>
      <w:tblGrid>
        <w:gridCol w:w="5211"/>
      </w:tblGrid>
      <w:tr w:rsidRPr="004D4BEE" w:rsidR="004D4BEE" w:rsidTr="004D4BEE" w14:paraId="2BBC013C" w14:textId="77777777">
        <w:tc>
          <w:tcPr>
            <w:tcW w:w="5211" w:type="dxa"/>
            <w:hideMark/>
          </w:tcPr>
          <w:p w:rsidRPr="004D4BEE" w:rsidR="004D4BEE" w:rsidP="004D4BEE" w:rsidRDefault="004D4BEE" w14:paraId="72D9ABD8" w14:textId="6D8EE6DB">
            <w:pPr>
              <w:keepNext/>
              <w:spacing w:line="276" w:lineRule="auto"/>
              <w:jc w:val="both"/>
              <w:outlineLvl w:val="5"/>
              <w:rPr>
                <w:rFonts w:ascii="Arial" w:hAnsi="Arial" w:cs="Arial"/>
                <w:sz w:val="24"/>
                <w:szCs w:val="24"/>
                <w:lang w:eastAsia="en-US"/>
              </w:rPr>
            </w:pPr>
            <w:r w:rsidRPr="004D4BEE">
              <w:rPr>
                <w:b/>
                <w:noProof/>
              </w:rPr>
            </w:r>
            <w:r w:rsidRPr="004D4BEE">
              <w:rPr>
                <w:b/>
                <w:lang w:eastAsia="en-US"/>
              </w:rPr>
              <w:t xml:space="preserve">                                </w:t>
            </w:r>
            <w:r>
              <w:rPr>
                <w:b/>
                <w:lang w:eastAsia="en-US"/>
              </w:rPr>
              <w:t xml:space="preserve">  </w:t>
            </w:r>
            <w:r w:rsidRPr="004D4BEE">
              <w:rPr>
                <w:b/>
                <w:lang w:eastAsia="en-US"/>
              </w:rPr>
              <w:object w:dxaOrig="765" w:dyaOrig="960" w14:anchorId="77BB53C6">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0.05pt;height:38.2pt" id="_x0000_i1025" fillcolor="window" o:ole="">
                  <v:imagedata o:title="" r:id="rId7"/>
                </v:shape>
                <o:OLEObject Type="Embed" ProgID="Word.Picture.8" ShapeID="_x0000_i1025" DrawAspect="Content" ObjectID="_1842764059" r:id="rId8"/>
              </w:object>
            </w:r>
          </w:p>
          <w:p w:rsidRPr="004D4BEE" w:rsidR="004D4BEE" w:rsidP="004D4BEE" w:rsidRDefault="004D4BEE" w14:paraId="23A27DAC" w14:textId="77777777">
            <w:pPr>
              <w:keepNext/>
              <w:spacing w:line="276" w:lineRule="auto"/>
              <w:jc w:val="both"/>
              <w:outlineLvl w:val="5"/>
              <w:rPr>
                <w:rFonts w:ascii="Arial" w:hAnsi="Arial" w:cs="Arial"/>
                <w:sz w:val="24"/>
                <w:szCs w:val="24"/>
                <w:lang w:eastAsia="en-US"/>
              </w:rPr>
            </w:pPr>
            <w:r w:rsidRPr="004D4BEE">
              <w:rPr>
                <w:rFonts w:ascii="Arial" w:hAnsi="Arial" w:cs="Arial"/>
                <w:sz w:val="24"/>
                <w:szCs w:val="24"/>
                <w:lang w:eastAsia="en-US"/>
              </w:rPr>
              <w:t xml:space="preserve">              Republika Hrvatska</w:t>
            </w:r>
          </w:p>
        </w:tc>
      </w:tr>
      <w:tr w:rsidRPr="004D4BEE" w:rsidR="004D4BEE" w:rsidTr="004D4BEE" w14:paraId="47596C53" w14:textId="77777777">
        <w:trPr>
          <w:trHeight w:val="668"/>
        </w:trPr>
        <w:tc>
          <w:tcPr>
            <w:tcW w:w="5211" w:type="dxa"/>
            <w:hideMark/>
          </w:tcPr>
          <w:p w:rsidRPr="004D4BEE" w:rsidR="004D4BEE" w:rsidP="004D4BEE" w:rsidRDefault="004D4BEE" w14:paraId="668814CA" w14:textId="77777777">
            <w:pPr>
              <w:spacing w:line="276" w:lineRule="auto"/>
              <w:rPr>
                <w:rFonts w:ascii="Arial" w:hAnsi="Arial" w:cs="Arial"/>
                <w:sz w:val="24"/>
                <w:szCs w:val="24"/>
                <w:lang w:eastAsia="en-US"/>
              </w:rPr>
            </w:pPr>
            <w:r w:rsidRPr="004D4BEE">
              <w:rPr>
                <w:rFonts w:ascii="Arial" w:hAnsi="Arial" w:cs="Arial"/>
                <w:sz w:val="24"/>
                <w:szCs w:val="24"/>
                <w:lang w:eastAsia="en-US"/>
              </w:rPr>
              <w:t xml:space="preserve">Visoki prekršajni sud Republike Hrvatske </w:t>
            </w:r>
          </w:p>
          <w:p w:rsidRPr="004D4BEE" w:rsidR="004D4BEE" w:rsidP="004D4BEE" w:rsidRDefault="004D4BEE" w14:paraId="0D9279DB" w14:textId="77777777">
            <w:pPr>
              <w:spacing w:line="276" w:lineRule="auto"/>
              <w:rPr>
                <w:rFonts w:ascii="Arial" w:hAnsi="Arial" w:cs="Arial"/>
                <w:sz w:val="24"/>
                <w:szCs w:val="24"/>
                <w:lang w:eastAsia="en-US"/>
              </w:rPr>
            </w:pPr>
            <w:r w:rsidRPr="004D4BEE">
              <w:rPr>
                <w:rFonts w:ascii="Arial" w:hAnsi="Arial" w:cs="Arial"/>
                <w:sz w:val="24"/>
                <w:szCs w:val="24"/>
                <w:lang w:eastAsia="en-US"/>
              </w:rPr>
              <w:t xml:space="preserve">                         Zagreb </w:t>
            </w:r>
          </w:p>
        </w:tc>
      </w:tr>
    </w:tbl>
    <w:p w:rsidR="00026C9F" w:rsidP="004D4BEE" w:rsidRDefault="004D4BEE" w14:paraId="27E230B1" w14:textId="5159A16F">
      <w:pPr>
        <w:pStyle w:val="Zaglavlje"/>
        <w:tabs>
          <w:tab w:val="left" w:pos="-1100"/>
        </w:tabs>
        <w:ind w:left="-1100"/>
        <w:jc w:val="right"/>
        <w:rPr>
          <w:rFonts w:ascii="Arial" w:hAnsi="Arial" w:cs="Arial"/>
          <w:sz w:val="24"/>
          <w:szCs w:val="24"/>
        </w:rPr>
      </w:pPr>
      <w:r>
        <w:rPr>
          <w:rFonts w:ascii="Arial" w:hAnsi="Arial" w:cs="Arial"/>
          <w:sz w:val="24"/>
          <w:szCs w:val="24"/>
        </w:rPr>
        <w:t xml:space="preserve">Broj: </w:t>
      </w:r>
      <w:proofErr w:type="spellStart"/>
      <w:r>
        <w:rPr>
          <w:rFonts w:ascii="Arial" w:hAnsi="Arial" w:cs="Arial"/>
          <w:sz w:val="24"/>
          <w:szCs w:val="24"/>
        </w:rPr>
        <w:t>Ppž</w:t>
      </w:r>
      <w:proofErr w:type="spellEnd"/>
      <w:r>
        <w:rPr>
          <w:rFonts w:ascii="Arial" w:hAnsi="Arial" w:cs="Arial"/>
          <w:sz w:val="24"/>
          <w:szCs w:val="24"/>
        </w:rPr>
        <w:t>-5278/2024</w:t>
      </w:r>
    </w:p>
    <w:p w:rsidR="00026C9F" w:rsidP="004D4BEE" w:rsidRDefault="00026C9F" w14:paraId="4DB9375D" w14:textId="77777777">
      <w:pPr>
        <w:tabs>
          <w:tab w:val="left" w:pos="-1100"/>
        </w:tabs>
        <w:rPr>
          <w:rFonts w:ascii="Arial" w:hAnsi="Arial" w:cs="Arial"/>
          <w:b/>
          <w:sz w:val="24"/>
          <w:szCs w:val="24"/>
        </w:rPr>
      </w:pPr>
    </w:p>
    <w:p w:rsidRPr="004D4BEE" w:rsidR="00026C9F" w:rsidP="004D4BEE" w:rsidRDefault="004D4BEE" w14:paraId="50DF50CD" w14:textId="2F08D9C8">
      <w:pPr>
        <w:tabs>
          <w:tab w:val="left" w:pos="-1100"/>
        </w:tabs>
        <w:ind w:left="-1100"/>
        <w:jc w:val="center"/>
        <w:rPr>
          <w:rFonts w:ascii="Arial" w:hAnsi="Arial" w:cs="Arial"/>
          <w:sz w:val="24"/>
          <w:szCs w:val="24"/>
        </w:rPr>
      </w:pPr>
      <w:r>
        <w:rPr>
          <w:rFonts w:ascii="Arial" w:hAnsi="Arial" w:cs="Arial"/>
          <w:sz w:val="24"/>
          <w:szCs w:val="24"/>
        </w:rPr>
        <w:t xml:space="preserve">                   </w:t>
      </w:r>
      <w:r w:rsidRPr="00474E06" w:rsidR="00026C9F">
        <w:rPr>
          <w:rFonts w:ascii="Arial" w:hAnsi="Arial" w:cs="Arial"/>
          <w:sz w:val="24"/>
          <w:szCs w:val="24"/>
        </w:rPr>
        <w:t>R E P U B L I K A   H R V A T S K A</w:t>
      </w:r>
    </w:p>
    <w:p w:rsidRPr="00474E06" w:rsidR="00026C9F" w:rsidP="004D4BEE" w:rsidRDefault="004D4BEE" w14:paraId="222BA2FD" w14:textId="50F33EA0">
      <w:pPr>
        <w:pStyle w:val="Naslov1"/>
        <w:tabs>
          <w:tab w:val="left" w:pos="-1100"/>
        </w:tabs>
        <w:jc w:val="center"/>
        <w:rPr>
          <w:rFonts w:ascii="Arial" w:hAnsi="Arial" w:cs="Arial"/>
          <w:b/>
          <w:color w:val="auto"/>
          <w:sz w:val="24"/>
          <w:szCs w:val="24"/>
        </w:rPr>
      </w:pPr>
      <w:r>
        <w:rPr>
          <w:rFonts w:ascii="Arial" w:hAnsi="Arial" w:cs="Arial"/>
          <w:color w:val="auto"/>
          <w:sz w:val="24"/>
          <w:szCs w:val="24"/>
        </w:rPr>
        <w:t xml:space="preserve">R J E Š E N J </w:t>
      </w:r>
      <w:r w:rsidRPr="00474E06" w:rsidR="00026C9F">
        <w:rPr>
          <w:rFonts w:ascii="Arial" w:hAnsi="Arial" w:cs="Arial"/>
          <w:color w:val="auto"/>
          <w:sz w:val="24"/>
          <w:szCs w:val="24"/>
        </w:rPr>
        <w:t>E</w:t>
      </w:r>
    </w:p>
    <w:p w:rsidR="00026C9F" w:rsidP="004D4BEE" w:rsidRDefault="00026C9F" w14:paraId="7F188791" w14:textId="77777777">
      <w:pPr>
        <w:tabs>
          <w:tab w:val="left" w:pos="-1100"/>
        </w:tabs>
        <w:rPr>
          <w:rFonts w:ascii="Arial" w:hAnsi="Arial" w:cs="Arial"/>
          <w:b/>
          <w:sz w:val="24"/>
          <w:szCs w:val="24"/>
        </w:rPr>
      </w:pPr>
    </w:p>
    <w:p w:rsidR="00026C9F" w:rsidP="004D4BEE" w:rsidRDefault="00026C9F" w14:paraId="6B15C6B3" w14:textId="2F93917A">
      <w:pPr>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Visoki prekršajni sud Republike Hrvatske u vijeću sastavljenom od sutkinje Gordane Korotaj, predsjednice vijeća, te sutkinje Nade Horvatović i </w:t>
      </w:r>
      <w:r w:rsidR="00562B38">
        <w:rPr>
          <w:rFonts w:ascii="Arial" w:hAnsi="Arial" w:cs="Arial"/>
          <w:sz w:val="24"/>
          <w:szCs w:val="24"/>
        </w:rPr>
        <w:t>sutkinje Ivanke Mašić, članica</w:t>
      </w:r>
      <w:r>
        <w:rPr>
          <w:rFonts w:ascii="Arial" w:hAnsi="Arial" w:cs="Arial"/>
          <w:sz w:val="24"/>
          <w:szCs w:val="24"/>
        </w:rPr>
        <w:t xml:space="preserve"> vijeća, uz sudjelovanje sudske savjetnice Nine Lukić, zapisničarke, u prekršajnom postupku protiv okrivljenog Denisa </w:t>
      </w:r>
      <w:proofErr w:type="spellStart"/>
      <w:r>
        <w:rPr>
          <w:rFonts w:ascii="Arial" w:hAnsi="Arial" w:cs="Arial"/>
          <w:sz w:val="24"/>
          <w:szCs w:val="24"/>
        </w:rPr>
        <w:t>Čivgina</w:t>
      </w:r>
      <w:proofErr w:type="spellEnd"/>
      <w:r>
        <w:rPr>
          <w:rFonts w:ascii="Arial" w:hAnsi="Arial" w:cs="Arial"/>
          <w:sz w:val="24"/>
          <w:szCs w:val="24"/>
        </w:rPr>
        <w:t xml:space="preserve">, zbog prekršaja iz čl. 22. st.1. Zakona o zaštiti od nasilja u obitelji </w:t>
      </w:r>
      <w:r w:rsidRPr="00A15D27">
        <w:rPr>
          <w:rFonts w:ascii="Arial" w:hAnsi="Arial" w:cs="Arial"/>
          <w:sz w:val="24"/>
          <w:szCs w:val="24"/>
        </w:rPr>
        <w:t>("Narodne novine" br. 70/17., 126/19., 84/21., 114/22.)</w:t>
      </w:r>
      <w:r>
        <w:rPr>
          <w:rFonts w:ascii="Arial" w:hAnsi="Arial" w:cs="Arial"/>
          <w:sz w:val="24"/>
          <w:szCs w:val="24"/>
        </w:rPr>
        <w:t xml:space="preserve">, odlučujući o žalbi </w:t>
      </w:r>
      <w:r w:rsidR="00BB14AE">
        <w:rPr>
          <w:rFonts w:ascii="Arial" w:hAnsi="Arial" w:cs="Arial"/>
          <w:sz w:val="24"/>
          <w:szCs w:val="24"/>
        </w:rPr>
        <w:t xml:space="preserve">okrivljenog Denisa </w:t>
      </w:r>
      <w:proofErr w:type="spellStart"/>
      <w:r w:rsidR="00BB14AE">
        <w:rPr>
          <w:rFonts w:ascii="Arial" w:hAnsi="Arial" w:cs="Arial"/>
          <w:sz w:val="24"/>
          <w:szCs w:val="24"/>
        </w:rPr>
        <w:t>Čivgina</w:t>
      </w:r>
      <w:proofErr w:type="spellEnd"/>
      <w:r w:rsidR="00BB14AE">
        <w:rPr>
          <w:rFonts w:ascii="Arial" w:hAnsi="Arial" w:cs="Arial"/>
          <w:sz w:val="24"/>
          <w:szCs w:val="24"/>
        </w:rPr>
        <w:t xml:space="preserve">, </w:t>
      </w:r>
      <w:r>
        <w:rPr>
          <w:rFonts w:ascii="Arial" w:hAnsi="Arial" w:cs="Arial"/>
          <w:sz w:val="24"/>
          <w:szCs w:val="24"/>
        </w:rPr>
        <w:t xml:space="preserve">podnesenoj protiv presude Općinskog </w:t>
      </w:r>
      <w:r w:rsidR="00BB14AE">
        <w:rPr>
          <w:rFonts w:ascii="Arial" w:hAnsi="Arial" w:cs="Arial"/>
          <w:sz w:val="24"/>
          <w:szCs w:val="24"/>
        </w:rPr>
        <w:t xml:space="preserve">prekršajnog </w:t>
      </w:r>
      <w:r>
        <w:rPr>
          <w:rFonts w:ascii="Arial" w:hAnsi="Arial" w:cs="Arial"/>
          <w:sz w:val="24"/>
          <w:szCs w:val="24"/>
        </w:rPr>
        <w:t xml:space="preserve">suda u </w:t>
      </w:r>
      <w:r w:rsidR="00BB14AE">
        <w:rPr>
          <w:rFonts w:ascii="Arial" w:hAnsi="Arial" w:cs="Arial"/>
          <w:sz w:val="24"/>
          <w:szCs w:val="24"/>
        </w:rPr>
        <w:t xml:space="preserve">Zagrebu </w:t>
      </w:r>
      <w:r>
        <w:rPr>
          <w:rFonts w:ascii="Arial" w:hAnsi="Arial" w:cs="Arial"/>
          <w:sz w:val="24"/>
          <w:szCs w:val="24"/>
        </w:rPr>
        <w:t xml:space="preserve">od </w:t>
      </w:r>
      <w:r w:rsidR="00BB14AE">
        <w:rPr>
          <w:rFonts w:ascii="Arial" w:hAnsi="Arial" w:cs="Arial"/>
          <w:sz w:val="24"/>
          <w:szCs w:val="24"/>
        </w:rPr>
        <w:t>24</w:t>
      </w:r>
      <w:r>
        <w:rPr>
          <w:rFonts w:ascii="Arial" w:hAnsi="Arial" w:cs="Arial"/>
          <w:sz w:val="24"/>
          <w:szCs w:val="24"/>
        </w:rPr>
        <w:t xml:space="preserve">. </w:t>
      </w:r>
      <w:r w:rsidR="00BB14AE">
        <w:rPr>
          <w:rFonts w:ascii="Arial" w:hAnsi="Arial" w:cs="Arial"/>
          <w:sz w:val="24"/>
          <w:szCs w:val="24"/>
        </w:rPr>
        <w:t>travnja</w:t>
      </w:r>
      <w:r>
        <w:rPr>
          <w:rFonts w:ascii="Arial" w:hAnsi="Arial" w:cs="Arial"/>
          <w:sz w:val="24"/>
          <w:szCs w:val="24"/>
        </w:rPr>
        <w:t xml:space="preserve"> </w:t>
      </w:r>
      <w:r w:rsidR="00BB14AE">
        <w:rPr>
          <w:rFonts w:ascii="Arial" w:hAnsi="Arial" w:cs="Arial"/>
          <w:sz w:val="24"/>
          <w:szCs w:val="24"/>
        </w:rPr>
        <w:t>2024</w:t>
      </w:r>
      <w:r>
        <w:rPr>
          <w:rFonts w:ascii="Arial" w:hAnsi="Arial" w:cs="Arial"/>
          <w:sz w:val="24"/>
          <w:szCs w:val="24"/>
        </w:rPr>
        <w:t xml:space="preserve">., broj: </w:t>
      </w:r>
      <w:proofErr w:type="spellStart"/>
      <w:r>
        <w:rPr>
          <w:rFonts w:ascii="Arial" w:hAnsi="Arial" w:cs="Arial"/>
          <w:sz w:val="24"/>
          <w:szCs w:val="24"/>
        </w:rPr>
        <w:t>Pp</w:t>
      </w:r>
      <w:proofErr w:type="spellEnd"/>
      <w:r>
        <w:rPr>
          <w:rFonts w:ascii="Arial" w:hAnsi="Arial" w:cs="Arial"/>
          <w:sz w:val="24"/>
          <w:szCs w:val="24"/>
        </w:rPr>
        <w:t>-</w:t>
      </w:r>
      <w:r w:rsidR="00BB14AE">
        <w:rPr>
          <w:rFonts w:ascii="Arial" w:hAnsi="Arial" w:cs="Arial"/>
          <w:sz w:val="24"/>
          <w:szCs w:val="24"/>
        </w:rPr>
        <w:t>18104</w:t>
      </w:r>
      <w:r>
        <w:rPr>
          <w:rFonts w:ascii="Arial" w:hAnsi="Arial" w:cs="Arial"/>
          <w:sz w:val="24"/>
          <w:szCs w:val="24"/>
        </w:rPr>
        <w:t>/</w:t>
      </w:r>
      <w:r w:rsidR="00BB14AE">
        <w:rPr>
          <w:rFonts w:ascii="Arial" w:hAnsi="Arial" w:cs="Arial"/>
          <w:sz w:val="24"/>
          <w:szCs w:val="24"/>
        </w:rPr>
        <w:t>2023</w:t>
      </w:r>
      <w:r>
        <w:rPr>
          <w:rFonts w:ascii="Arial" w:hAnsi="Arial" w:cs="Arial"/>
          <w:sz w:val="24"/>
          <w:szCs w:val="24"/>
        </w:rPr>
        <w:t xml:space="preserve">, u sjednici vijeća održanoj </w:t>
      </w:r>
      <w:r w:rsidR="00562B38">
        <w:rPr>
          <w:rFonts w:ascii="Arial" w:hAnsi="Arial" w:cs="Arial"/>
          <w:sz w:val="24"/>
          <w:szCs w:val="24"/>
        </w:rPr>
        <w:t xml:space="preserve">2. lipnja 2026., </w:t>
      </w:r>
    </w:p>
    <w:p w:rsidR="004D4BEE" w:rsidP="004D4BEE" w:rsidRDefault="004D4BEE" w14:paraId="0197ABC5" w14:textId="77777777">
      <w:pPr>
        <w:tabs>
          <w:tab w:val="left" w:pos="-1100"/>
        </w:tabs>
        <w:jc w:val="center"/>
        <w:rPr>
          <w:rFonts w:ascii="Arial" w:hAnsi="Arial" w:cs="Arial"/>
          <w:sz w:val="24"/>
          <w:szCs w:val="24"/>
        </w:rPr>
      </w:pPr>
    </w:p>
    <w:p w:rsidR="00026C9F" w:rsidP="004D4BEE" w:rsidRDefault="00026C9F" w14:paraId="157C06E1" w14:textId="77777777">
      <w:pPr>
        <w:tabs>
          <w:tab w:val="left" w:pos="-1100"/>
        </w:tabs>
        <w:jc w:val="center"/>
        <w:rPr>
          <w:rFonts w:ascii="Arial" w:hAnsi="Arial" w:cs="Arial"/>
          <w:sz w:val="24"/>
          <w:szCs w:val="24"/>
        </w:rPr>
      </w:pPr>
      <w:r>
        <w:rPr>
          <w:rFonts w:ascii="Arial" w:hAnsi="Arial" w:cs="Arial"/>
          <w:sz w:val="24"/>
          <w:szCs w:val="24"/>
        </w:rPr>
        <w:t>r i j e š i o   j e</w:t>
      </w:r>
    </w:p>
    <w:p w:rsidR="00026C9F" w:rsidP="004D4BEE" w:rsidRDefault="00026C9F" w14:paraId="5220ADBE" w14:textId="77777777">
      <w:pPr>
        <w:tabs>
          <w:tab w:val="left" w:pos="-1100"/>
        </w:tabs>
        <w:jc w:val="both"/>
        <w:rPr>
          <w:rFonts w:ascii="Arial" w:hAnsi="Arial" w:cs="Arial"/>
          <w:sz w:val="24"/>
          <w:szCs w:val="24"/>
        </w:rPr>
      </w:pPr>
      <w:r>
        <w:rPr>
          <w:rFonts w:ascii="Arial" w:hAnsi="Arial" w:cs="Arial"/>
          <w:b/>
          <w:sz w:val="24"/>
          <w:szCs w:val="24"/>
        </w:rPr>
        <w:t xml:space="preserve"> </w:t>
      </w:r>
    </w:p>
    <w:p w:rsidR="00026C9F" w:rsidP="004D4BEE" w:rsidRDefault="00026C9F" w14:paraId="4CF0CA19" w14:textId="32A55D70">
      <w:pPr>
        <w:ind w:firstLine="708"/>
        <w:jc w:val="both"/>
        <w:rPr>
          <w:rFonts w:ascii="Arial" w:hAnsi="Arial" w:cs="Arial"/>
          <w:sz w:val="24"/>
          <w:szCs w:val="24"/>
        </w:rPr>
      </w:pPr>
      <w:r>
        <w:rPr>
          <w:rFonts w:ascii="Arial" w:hAnsi="Arial" w:cs="Arial"/>
          <w:sz w:val="24"/>
          <w:szCs w:val="24"/>
        </w:rPr>
        <w:t xml:space="preserve">Prihvaća se žalba </w:t>
      </w:r>
      <w:r w:rsidR="00674447">
        <w:rPr>
          <w:rFonts w:ascii="Arial" w:hAnsi="Arial" w:cs="Arial"/>
          <w:sz w:val="24"/>
          <w:szCs w:val="24"/>
        </w:rPr>
        <w:t xml:space="preserve">okrivljenog Denisa </w:t>
      </w:r>
      <w:proofErr w:type="spellStart"/>
      <w:r w:rsidR="00674447">
        <w:rPr>
          <w:rFonts w:ascii="Arial" w:hAnsi="Arial" w:cs="Arial"/>
          <w:sz w:val="24"/>
          <w:szCs w:val="24"/>
        </w:rPr>
        <w:t>Čivgina</w:t>
      </w:r>
      <w:proofErr w:type="spellEnd"/>
      <w:r>
        <w:rPr>
          <w:rFonts w:ascii="Arial" w:hAnsi="Arial" w:cs="Arial"/>
          <w:sz w:val="24"/>
          <w:szCs w:val="24"/>
        </w:rPr>
        <w:t>, ukida se pobijana prvostupanjska presuda te se predmet vraća prvostupanjskom sudu na ponovno suđenje.</w:t>
      </w:r>
    </w:p>
    <w:p w:rsidR="00026C9F" w:rsidP="004D4BEE" w:rsidRDefault="00026C9F" w14:paraId="4C86093B" w14:textId="77777777">
      <w:pPr>
        <w:jc w:val="both"/>
        <w:rPr>
          <w:rFonts w:ascii="Arial" w:hAnsi="Arial" w:cs="Arial"/>
          <w:sz w:val="24"/>
          <w:szCs w:val="24"/>
        </w:rPr>
      </w:pPr>
    </w:p>
    <w:p w:rsidR="00026C9F" w:rsidP="004D4BEE" w:rsidRDefault="00026C9F" w14:paraId="4D1D08B4" w14:textId="77777777">
      <w:pPr>
        <w:tabs>
          <w:tab w:val="left" w:pos="-1100"/>
        </w:tabs>
        <w:jc w:val="center"/>
        <w:rPr>
          <w:rFonts w:ascii="Arial" w:hAnsi="Arial" w:cs="Arial"/>
          <w:sz w:val="24"/>
          <w:szCs w:val="24"/>
        </w:rPr>
      </w:pPr>
      <w:r>
        <w:rPr>
          <w:rFonts w:ascii="Arial" w:hAnsi="Arial" w:cs="Arial"/>
          <w:sz w:val="24"/>
          <w:szCs w:val="24"/>
        </w:rPr>
        <w:t>Obrazloženje</w:t>
      </w:r>
    </w:p>
    <w:p w:rsidR="004D4BEE" w:rsidP="004D4BEE" w:rsidRDefault="004D4BEE" w14:paraId="66957393" w14:textId="77777777">
      <w:pPr>
        <w:tabs>
          <w:tab w:val="left" w:pos="-1100"/>
        </w:tabs>
        <w:rPr>
          <w:rFonts w:ascii="Arial" w:hAnsi="Arial" w:cs="Arial"/>
          <w:sz w:val="24"/>
          <w:szCs w:val="24"/>
        </w:rPr>
      </w:pPr>
    </w:p>
    <w:p w:rsidR="00026C9F" w:rsidP="004D4BEE" w:rsidRDefault="00026C9F" w14:paraId="574758F0" w14:textId="05313FE1">
      <w:pPr>
        <w:jc w:val="both"/>
        <w:rPr>
          <w:rFonts w:ascii="Arial" w:hAnsi="Arial" w:cs="Arial"/>
          <w:sz w:val="24"/>
          <w:szCs w:val="24"/>
        </w:rPr>
      </w:pPr>
      <w:r>
        <w:rPr>
          <w:rFonts w:ascii="Arial" w:hAnsi="Arial" w:cs="Arial"/>
          <w:sz w:val="24"/>
          <w:szCs w:val="24"/>
        </w:rPr>
        <w:t xml:space="preserve">1. Pobijanom prvostupanjskom presudom </w:t>
      </w:r>
      <w:r w:rsidR="00674447">
        <w:rPr>
          <w:rFonts w:ascii="Arial" w:hAnsi="Arial" w:cs="Arial"/>
          <w:sz w:val="24"/>
          <w:szCs w:val="24"/>
        </w:rPr>
        <w:t xml:space="preserve">Općinskog prekršajnog suda u Zagrebu od 24. travnja 2024., broj: </w:t>
      </w:r>
      <w:proofErr w:type="spellStart"/>
      <w:r w:rsidR="00674447">
        <w:rPr>
          <w:rFonts w:ascii="Arial" w:hAnsi="Arial" w:cs="Arial"/>
          <w:sz w:val="24"/>
          <w:szCs w:val="24"/>
        </w:rPr>
        <w:t>Pp</w:t>
      </w:r>
      <w:proofErr w:type="spellEnd"/>
      <w:r w:rsidR="00674447">
        <w:rPr>
          <w:rFonts w:ascii="Arial" w:hAnsi="Arial" w:cs="Arial"/>
          <w:sz w:val="24"/>
          <w:szCs w:val="24"/>
        </w:rPr>
        <w:t>-18104/2023</w:t>
      </w:r>
      <w:r>
        <w:rPr>
          <w:rFonts w:ascii="Arial" w:hAnsi="Arial" w:cs="Arial"/>
          <w:sz w:val="24"/>
          <w:szCs w:val="24"/>
        </w:rPr>
        <w:t xml:space="preserve">, okrivljeni </w:t>
      </w:r>
      <w:r w:rsidR="00674447">
        <w:rPr>
          <w:rFonts w:ascii="Arial" w:hAnsi="Arial" w:cs="Arial"/>
          <w:sz w:val="24"/>
          <w:szCs w:val="24"/>
        </w:rPr>
        <w:t xml:space="preserve">Denis </w:t>
      </w:r>
      <w:proofErr w:type="spellStart"/>
      <w:r w:rsidR="00674447">
        <w:rPr>
          <w:rFonts w:ascii="Arial" w:hAnsi="Arial" w:cs="Arial"/>
          <w:sz w:val="24"/>
          <w:szCs w:val="24"/>
        </w:rPr>
        <w:t>Čivgin</w:t>
      </w:r>
      <w:proofErr w:type="spellEnd"/>
      <w:r>
        <w:rPr>
          <w:rFonts w:ascii="Arial" w:hAnsi="Arial" w:cs="Arial"/>
          <w:sz w:val="24"/>
          <w:szCs w:val="24"/>
        </w:rPr>
        <w:t xml:space="preserve"> </w:t>
      </w:r>
      <w:r w:rsidR="00674447">
        <w:rPr>
          <w:rFonts w:ascii="Arial" w:hAnsi="Arial" w:cs="Arial"/>
          <w:sz w:val="24"/>
          <w:szCs w:val="24"/>
        </w:rPr>
        <w:t>proglašen je krivim da je</w:t>
      </w:r>
      <w:r>
        <w:rPr>
          <w:rFonts w:ascii="Arial" w:hAnsi="Arial" w:cs="Arial"/>
          <w:sz w:val="24"/>
          <w:szCs w:val="24"/>
        </w:rPr>
        <w:t>, na način činjenično opisan u presudi, počinio prekršaj iz čl. 22. st. 1. Zakona o zaštiti od nasilja u obitelji.</w:t>
      </w:r>
      <w:r w:rsidRPr="00DC62A8">
        <w:rPr>
          <w:rFonts w:ascii="Arial" w:hAnsi="Arial" w:cs="Arial"/>
          <w:sz w:val="24"/>
          <w:szCs w:val="24"/>
        </w:rPr>
        <w:t xml:space="preserve"> </w:t>
      </w:r>
      <w:r>
        <w:rPr>
          <w:rFonts w:ascii="Arial" w:hAnsi="Arial" w:cs="Arial"/>
          <w:sz w:val="24"/>
          <w:szCs w:val="24"/>
        </w:rPr>
        <w:t xml:space="preserve">Istom presudom, odlučeno je </w:t>
      </w:r>
      <w:r w:rsidR="00674447">
        <w:rPr>
          <w:rFonts w:ascii="Arial" w:hAnsi="Arial" w:cs="Arial"/>
          <w:sz w:val="24"/>
          <w:szCs w:val="24"/>
        </w:rPr>
        <w:t xml:space="preserve">je okrivljeni dužan naknaditi trošak prvostupanjskog postupka 50,00 eura. </w:t>
      </w:r>
    </w:p>
    <w:p w:rsidR="00026C9F" w:rsidP="004D4BEE" w:rsidRDefault="00026C9F" w14:paraId="672BCCEC" w14:textId="77777777">
      <w:pPr>
        <w:jc w:val="both"/>
        <w:rPr>
          <w:rFonts w:ascii="Arial" w:hAnsi="Arial" w:cs="Arial"/>
          <w:sz w:val="24"/>
          <w:szCs w:val="24"/>
        </w:rPr>
      </w:pPr>
    </w:p>
    <w:p w:rsidR="00026C9F" w:rsidP="004D4BEE" w:rsidRDefault="00026C9F" w14:paraId="16615C7E" w14:textId="13C46C0A">
      <w:pPr>
        <w:jc w:val="both"/>
        <w:rPr>
          <w:rFonts w:ascii="Arial" w:hAnsi="Arial" w:cs="Arial"/>
          <w:sz w:val="24"/>
          <w:szCs w:val="24"/>
        </w:rPr>
      </w:pPr>
      <w:r>
        <w:rPr>
          <w:rFonts w:ascii="Arial" w:hAnsi="Arial" w:cs="Arial"/>
          <w:sz w:val="24"/>
          <w:szCs w:val="24"/>
        </w:rPr>
        <w:t xml:space="preserve">2. Protiv prvostupanjske presude </w:t>
      </w:r>
      <w:r w:rsidR="00674447">
        <w:rPr>
          <w:rFonts w:ascii="Arial" w:hAnsi="Arial" w:cs="Arial"/>
          <w:sz w:val="24"/>
          <w:szCs w:val="24"/>
        </w:rPr>
        <w:t>okrivljenik</w:t>
      </w:r>
      <w:r>
        <w:rPr>
          <w:rFonts w:ascii="Arial" w:hAnsi="Arial" w:cs="Arial"/>
          <w:sz w:val="24"/>
          <w:szCs w:val="24"/>
        </w:rPr>
        <w:t xml:space="preserve"> je podnio žalbu s prijedlogom da se ista </w:t>
      </w:r>
      <w:r w:rsidR="00674447">
        <w:rPr>
          <w:rFonts w:ascii="Arial" w:hAnsi="Arial" w:cs="Arial"/>
          <w:sz w:val="24"/>
          <w:szCs w:val="24"/>
        </w:rPr>
        <w:t>usvoji.</w:t>
      </w:r>
    </w:p>
    <w:p w:rsidR="00026C9F" w:rsidP="004D4BEE" w:rsidRDefault="00026C9F" w14:paraId="302610B0" w14:textId="77777777">
      <w:pPr>
        <w:jc w:val="both"/>
        <w:rPr>
          <w:rFonts w:ascii="Arial" w:hAnsi="Arial" w:cs="Arial"/>
          <w:sz w:val="24"/>
          <w:szCs w:val="24"/>
        </w:rPr>
      </w:pPr>
    </w:p>
    <w:p w:rsidR="00026C9F" w:rsidP="004D4BEE" w:rsidRDefault="00026C9F" w14:paraId="3F5AEB48" w14:textId="0CFE665C">
      <w:pPr>
        <w:jc w:val="both"/>
        <w:rPr>
          <w:rFonts w:ascii="Arial" w:hAnsi="Arial" w:cs="Arial"/>
          <w:sz w:val="24"/>
          <w:szCs w:val="24"/>
        </w:rPr>
      </w:pPr>
      <w:r>
        <w:rPr>
          <w:rFonts w:ascii="Arial" w:hAnsi="Arial" w:cs="Arial"/>
          <w:sz w:val="24"/>
          <w:szCs w:val="24"/>
        </w:rPr>
        <w:t>3. Žalba je osnovana.</w:t>
      </w:r>
      <w:r>
        <w:rPr>
          <w:rFonts w:ascii="Arial" w:hAnsi="Arial" w:cs="Arial"/>
          <w:sz w:val="24"/>
          <w:szCs w:val="24"/>
        </w:rPr>
        <w:tab/>
        <w:t xml:space="preserve"> </w:t>
      </w:r>
    </w:p>
    <w:p w:rsidR="00026C9F" w:rsidP="004D4BEE" w:rsidRDefault="00026C9F" w14:paraId="1E00FD9A" w14:textId="77777777">
      <w:pPr>
        <w:jc w:val="both"/>
        <w:rPr>
          <w:rFonts w:ascii="Arial" w:hAnsi="Arial" w:cs="Arial"/>
          <w:sz w:val="24"/>
          <w:szCs w:val="24"/>
        </w:rPr>
      </w:pPr>
    </w:p>
    <w:p w:rsidR="00026C9F" w:rsidP="004D4BEE" w:rsidRDefault="00026C9F" w14:paraId="270DCB9F" w14:textId="49D5DDBD">
      <w:pPr>
        <w:jc w:val="both"/>
        <w:rPr>
          <w:rFonts w:ascii="Arial" w:hAnsi="Arial" w:cs="Arial"/>
          <w:sz w:val="24"/>
        </w:rPr>
      </w:pPr>
      <w:r>
        <w:rPr>
          <w:rFonts w:ascii="Arial" w:hAnsi="Arial" w:cs="Arial"/>
          <w:sz w:val="24"/>
          <w:szCs w:val="24"/>
        </w:rPr>
        <w:t xml:space="preserve">4. </w:t>
      </w:r>
      <w:r>
        <w:rPr>
          <w:rFonts w:ascii="Arial" w:hAnsi="Arial" w:cs="Arial"/>
          <w:sz w:val="24"/>
        </w:rPr>
        <w:t xml:space="preserve">U pravu je </w:t>
      </w:r>
      <w:r w:rsidR="00674447">
        <w:rPr>
          <w:rFonts w:ascii="Arial" w:hAnsi="Arial" w:cs="Arial"/>
          <w:sz w:val="24"/>
        </w:rPr>
        <w:t>okrivljenik</w:t>
      </w:r>
      <w:r>
        <w:rPr>
          <w:rFonts w:ascii="Arial" w:hAnsi="Arial" w:cs="Arial"/>
          <w:sz w:val="24"/>
        </w:rPr>
        <w:t xml:space="preserve"> kada u žalbi tvrdi da činjenično stanje</w:t>
      </w:r>
      <w:r w:rsidRPr="002F77F2">
        <w:rPr>
          <w:rFonts w:ascii="Arial" w:hAnsi="Arial" w:cs="Arial"/>
          <w:sz w:val="24"/>
          <w:szCs w:val="24"/>
        </w:rPr>
        <w:t xml:space="preserve"> </w:t>
      </w:r>
      <w:r>
        <w:rPr>
          <w:rFonts w:ascii="Arial" w:hAnsi="Arial" w:cs="Arial"/>
          <w:sz w:val="24"/>
          <w:szCs w:val="24"/>
        </w:rPr>
        <w:t xml:space="preserve">u odnosu na prekršaj iz čl. 22. st. 1. Zakona o zaštiti od nasilja u obitelji, za sada, </w:t>
      </w:r>
      <w:r>
        <w:rPr>
          <w:rFonts w:ascii="Arial" w:hAnsi="Arial" w:cs="Arial"/>
          <w:sz w:val="24"/>
        </w:rPr>
        <w:t xml:space="preserve">nije pravilno ni potpuno utvrđeno. </w:t>
      </w:r>
    </w:p>
    <w:p w:rsidR="00026C9F" w:rsidP="004D4BEE" w:rsidRDefault="00026C9F" w14:paraId="574961F6" w14:textId="77777777">
      <w:pPr>
        <w:ind w:firstLine="708"/>
        <w:jc w:val="both"/>
        <w:rPr>
          <w:rFonts w:ascii="Arial" w:hAnsi="Arial" w:cs="Arial"/>
          <w:sz w:val="24"/>
        </w:rPr>
      </w:pPr>
    </w:p>
    <w:p w:rsidR="00674447" w:rsidP="004D4BEE" w:rsidRDefault="00026C9F" w14:paraId="087D7824" w14:textId="6DD2087B">
      <w:pPr>
        <w:jc w:val="both"/>
        <w:rPr>
          <w:rFonts w:ascii="Arial" w:hAnsi="Arial" w:cs="Arial"/>
          <w:sz w:val="24"/>
        </w:rPr>
      </w:pPr>
      <w:r>
        <w:rPr>
          <w:rFonts w:ascii="Arial" w:hAnsi="Arial" w:cs="Arial"/>
          <w:sz w:val="24"/>
        </w:rPr>
        <w:t xml:space="preserve">5. Naime, prvostupanjski sud u presudi obrazlaže kako </w:t>
      </w:r>
      <w:r w:rsidR="00674447">
        <w:rPr>
          <w:rFonts w:ascii="Arial" w:hAnsi="Arial" w:cs="Arial"/>
          <w:sz w:val="24"/>
        </w:rPr>
        <w:t xml:space="preserve">je </w:t>
      </w:r>
      <w:r>
        <w:rPr>
          <w:rFonts w:ascii="Arial" w:hAnsi="Arial" w:cs="Arial"/>
          <w:sz w:val="24"/>
        </w:rPr>
        <w:t>na temelju provedenog dokaznog postupka</w:t>
      </w:r>
      <w:r w:rsidR="00674447">
        <w:rPr>
          <w:rFonts w:ascii="Arial" w:hAnsi="Arial" w:cs="Arial"/>
          <w:sz w:val="24"/>
        </w:rPr>
        <w:t xml:space="preserve"> utvrdio kako su ostvareni svi elementi bića prekršaja za koji se okrivljenik proglašava krivim. Navodi kako je nesporno da oštećena spornog dana nije mogla ući u svoj stan, da su odnosi između nje i okrivljenika već dulje vrijeme </w:t>
      </w:r>
      <w:r w:rsidR="00674447">
        <w:rPr>
          <w:rFonts w:ascii="Arial" w:hAnsi="Arial" w:cs="Arial"/>
          <w:sz w:val="24"/>
        </w:rPr>
        <w:lastRenderedPageBreak/>
        <w:t>poremećeni, a tijekom postupka je utvrđivana nesporna činjenica je li okrivljenik na vrijeme rekao da će promijeniti bravu i iseliti joj stvari ili je to bilo neposredno prije događaja koji je predmet prvostupanjskog postupka, a koje činjenice je sud našao tijekom postupka dokazanim.</w:t>
      </w:r>
    </w:p>
    <w:p w:rsidR="00026C9F" w:rsidP="004D4BEE" w:rsidRDefault="00026C9F" w14:paraId="717FC750" w14:textId="77777777">
      <w:pPr>
        <w:jc w:val="both"/>
        <w:rPr>
          <w:rFonts w:ascii="Arial" w:hAnsi="Arial" w:cs="Arial"/>
          <w:sz w:val="24"/>
        </w:rPr>
      </w:pPr>
    </w:p>
    <w:p w:rsidR="00521BB7" w:rsidP="004D4BEE" w:rsidRDefault="00026C9F" w14:paraId="0B43DE96" w14:textId="16A9A025">
      <w:pPr>
        <w:jc w:val="both"/>
        <w:rPr>
          <w:rFonts w:ascii="Arial" w:hAnsi="Arial" w:cs="Arial"/>
          <w:sz w:val="24"/>
        </w:rPr>
      </w:pPr>
      <w:r>
        <w:rPr>
          <w:rFonts w:ascii="Arial" w:hAnsi="Arial" w:cs="Arial"/>
          <w:sz w:val="24"/>
        </w:rPr>
        <w:t>5.1. Naime,</w:t>
      </w:r>
      <w:r w:rsidR="00674447">
        <w:rPr>
          <w:rFonts w:ascii="Arial" w:hAnsi="Arial" w:cs="Arial"/>
          <w:sz w:val="24"/>
        </w:rPr>
        <w:t xml:space="preserve"> iako okrivljenik u žalbi ističe kako nije vlasnik stana, činjenica vlasništva predmetne nekretnine, u kojoj je nesporno da je oštećena stanovala, nije bitno obilježje djela pa ju nije ni potrebno utvrđivati.</w:t>
      </w:r>
      <w:r w:rsidR="00521BB7">
        <w:rPr>
          <w:rFonts w:ascii="Arial" w:hAnsi="Arial" w:cs="Arial"/>
          <w:sz w:val="24"/>
        </w:rPr>
        <w:t xml:space="preserve"> Isto tako, činjenica da je okrivljenik iznajmio oštećenoj stan, ako je zaista on promijenio bravu na stanu u kojem ista živi, dakle ako je on učinio čin ekonomskog nasilja (a to je promjena brave) ne utječe na njegovu krivnju.</w:t>
      </w:r>
      <w:r w:rsidR="00674447">
        <w:rPr>
          <w:rFonts w:ascii="Arial" w:hAnsi="Arial" w:cs="Arial"/>
          <w:sz w:val="24"/>
        </w:rPr>
        <w:t xml:space="preserve"> </w:t>
      </w:r>
      <w:r w:rsidR="00410B05">
        <w:rPr>
          <w:rFonts w:ascii="Arial" w:hAnsi="Arial" w:cs="Arial"/>
          <w:sz w:val="24"/>
        </w:rPr>
        <w:t>Međutim</w:t>
      </w:r>
      <w:r w:rsidR="00674447">
        <w:rPr>
          <w:rFonts w:ascii="Arial" w:hAnsi="Arial" w:cs="Arial"/>
          <w:sz w:val="24"/>
        </w:rPr>
        <w:t xml:space="preserve">, okrivljenik u žalbi ističe kako nije on promijenio bravu, nego njegova majka. S obzirom na to da navedeno proizlazi i iz iskaza svjedoka, prvostupanjski sud je nepotpuno utvrdio činjenično stanje kada </w:t>
      </w:r>
      <w:r w:rsidR="00410B05">
        <w:rPr>
          <w:rFonts w:ascii="Arial" w:hAnsi="Arial" w:cs="Arial"/>
          <w:sz w:val="24"/>
        </w:rPr>
        <w:t>nije utvrdio tko je zapravo promijenio bravu na predmetnom stanu. Naime, e</w:t>
      </w:r>
      <w:r w:rsidRPr="00410B05" w:rsidR="00410B05">
        <w:rPr>
          <w:rFonts w:ascii="Arial" w:hAnsi="Arial" w:cs="Arial"/>
          <w:sz w:val="24"/>
        </w:rPr>
        <w:t>konomsko nasilje podrazumijeva oštećenje ili uništenje osobne i zajedničke imovine, zabranu ili onemogućavanje korištenja osobne i zajedničke imovine ili pokušaj da se to učini te oduzimanje prava ili zabrana raspolaganja osobnim prihodima ili imovinom stečenom osobnim radom ili nasljeđivanjem, onemogućavanje zapošljavanja ili rada, prisiljavanje na ekonomsku ovisnost, uskraćivanje sredstava za održavanje zajedničkog kućanstva i skrb o djeci ili drugim uzdržavanim članovima zajedničkog kućanstva</w:t>
      </w:r>
      <w:r w:rsidR="00410B05">
        <w:rPr>
          <w:rFonts w:ascii="Arial" w:hAnsi="Arial" w:cs="Arial"/>
          <w:sz w:val="24"/>
        </w:rPr>
        <w:t xml:space="preserve">, dakle biće djela podrazumijeva da upravo okrivljenik vlastitom radnjom ostvari jedan od propisanih pojavnih oblika ove vrste nasilja i u tome smislu potrebno je nedvojbeno utvrditi je li okrivljenik osoba koja je promijenila bravu kako bi se mogla donijeti pravilna i zakonita odluka. Nepotpunost utvrđenog činjeničnog stanja od strane prvostupanjskog suda ogleda se u tome što je proglasio okrivljenika krivim za prekršaj za koji se tereti, a da nije nedvojbeno utvrdio činjenicu da je </w:t>
      </w:r>
      <w:r w:rsidR="00521BB7">
        <w:rPr>
          <w:rFonts w:ascii="Arial" w:hAnsi="Arial" w:cs="Arial"/>
          <w:sz w:val="24"/>
        </w:rPr>
        <w:t xml:space="preserve">upravo </w:t>
      </w:r>
      <w:r w:rsidR="00410B05">
        <w:rPr>
          <w:rFonts w:ascii="Arial" w:hAnsi="Arial" w:cs="Arial"/>
          <w:sz w:val="24"/>
        </w:rPr>
        <w:t xml:space="preserve">on promijenio bravu, osobito uzevši u obzir da iz do sada izvedenih dokaza postoji proturječje o predmetnoj činjenici. </w:t>
      </w:r>
    </w:p>
    <w:p w:rsidR="00026C9F" w:rsidP="004D4BEE" w:rsidRDefault="00026C9F" w14:paraId="1100782E" w14:textId="77777777">
      <w:pPr>
        <w:jc w:val="both"/>
        <w:rPr>
          <w:rFonts w:ascii="Arial" w:hAnsi="Arial" w:cs="Arial"/>
          <w:sz w:val="24"/>
          <w:szCs w:val="24"/>
        </w:rPr>
      </w:pPr>
    </w:p>
    <w:p w:rsidR="00026C9F" w:rsidP="004D4BEE" w:rsidRDefault="00026C9F" w14:paraId="5A0F3A9A" w14:textId="492980A2">
      <w:pPr>
        <w:jc w:val="both"/>
        <w:rPr>
          <w:rFonts w:ascii="Arial" w:hAnsi="Arial" w:cs="Arial"/>
          <w:sz w:val="24"/>
          <w:szCs w:val="24"/>
        </w:rPr>
      </w:pPr>
      <w:r>
        <w:rPr>
          <w:rFonts w:ascii="Arial" w:hAnsi="Arial" w:cs="Arial"/>
          <w:sz w:val="24"/>
          <w:szCs w:val="24"/>
        </w:rPr>
        <w:t xml:space="preserve">6. Kod takvog stanja stvari, ovaj sud smatra da prvostupanjski sud, </w:t>
      </w:r>
      <w:r>
        <w:rPr>
          <w:rFonts w:ascii="Arial" w:hAnsi="Arial" w:cs="Arial"/>
          <w:sz w:val="24"/>
        </w:rPr>
        <w:t>u cilju pravilnog i točnog utvrđenja činjenica koje su od važnosti za donošenje zakonite odluke</w:t>
      </w:r>
      <w:r w:rsidRPr="002503CB">
        <w:rPr>
          <w:rFonts w:ascii="Arial" w:hAnsi="Arial" w:cs="Arial"/>
          <w:sz w:val="24"/>
          <w:szCs w:val="24"/>
        </w:rPr>
        <w:t xml:space="preserve"> </w:t>
      </w:r>
      <w:r>
        <w:rPr>
          <w:rFonts w:ascii="Arial" w:hAnsi="Arial" w:cs="Arial"/>
          <w:sz w:val="24"/>
          <w:szCs w:val="24"/>
        </w:rPr>
        <w:t xml:space="preserve">u odnosu na prekršaj iz čl. </w:t>
      </w:r>
      <w:r w:rsidR="00521BB7">
        <w:rPr>
          <w:rFonts w:ascii="Arial" w:hAnsi="Arial" w:cs="Arial"/>
          <w:sz w:val="24"/>
          <w:szCs w:val="24"/>
        </w:rPr>
        <w:t>22</w:t>
      </w:r>
      <w:r>
        <w:rPr>
          <w:rFonts w:ascii="Arial" w:hAnsi="Arial" w:cs="Arial"/>
          <w:sz w:val="24"/>
          <w:szCs w:val="24"/>
        </w:rPr>
        <w:t xml:space="preserve">. </w:t>
      </w:r>
      <w:r w:rsidR="00521BB7">
        <w:rPr>
          <w:rFonts w:ascii="Arial" w:hAnsi="Arial" w:cs="Arial"/>
          <w:sz w:val="24"/>
          <w:szCs w:val="24"/>
        </w:rPr>
        <w:t xml:space="preserve">st. 1. </w:t>
      </w:r>
      <w:r>
        <w:rPr>
          <w:rFonts w:ascii="Arial" w:hAnsi="Arial" w:cs="Arial"/>
          <w:sz w:val="24"/>
          <w:szCs w:val="24"/>
        </w:rPr>
        <w:t xml:space="preserve">Zakona o </w:t>
      </w:r>
      <w:r w:rsidR="00521BB7">
        <w:rPr>
          <w:rFonts w:ascii="Arial" w:hAnsi="Arial" w:cs="Arial"/>
          <w:sz w:val="24"/>
          <w:szCs w:val="24"/>
        </w:rPr>
        <w:t>zaštiti od nasilja u obitelji</w:t>
      </w:r>
      <w:r>
        <w:rPr>
          <w:rFonts w:ascii="Arial" w:hAnsi="Arial" w:cs="Arial"/>
          <w:sz w:val="24"/>
        </w:rPr>
        <w:t>,</w:t>
      </w:r>
      <w:r>
        <w:rPr>
          <w:rFonts w:ascii="Arial" w:hAnsi="Arial" w:cs="Arial"/>
          <w:sz w:val="24"/>
          <w:szCs w:val="24"/>
        </w:rPr>
        <w:t xml:space="preserve"> nije </w:t>
      </w:r>
      <w:r w:rsidR="00562B38">
        <w:rPr>
          <w:rFonts w:ascii="Arial" w:hAnsi="Arial" w:cs="Arial"/>
          <w:sz w:val="24"/>
          <w:szCs w:val="24"/>
        </w:rPr>
        <w:t>dovoljno kritički promotrio sve provedene dokaze</w:t>
      </w:r>
      <w:r>
        <w:rPr>
          <w:rFonts w:ascii="Arial" w:hAnsi="Arial" w:cs="Arial"/>
          <w:sz w:val="24"/>
          <w:szCs w:val="24"/>
        </w:rPr>
        <w:t xml:space="preserve"> i doveo ih u vezu jednog s drugim, zbog čega je prvostupanjsku presudu trebalo ukinuti i predmet vratiti na ponovno suđenje.</w:t>
      </w:r>
    </w:p>
    <w:p w:rsidR="00026C9F" w:rsidP="004D4BEE" w:rsidRDefault="00026C9F" w14:paraId="15480123" w14:textId="77777777">
      <w:pPr>
        <w:ind w:firstLine="708"/>
        <w:jc w:val="both"/>
        <w:rPr>
          <w:rFonts w:ascii="Arial" w:hAnsi="Arial" w:cs="Arial"/>
          <w:sz w:val="24"/>
          <w:szCs w:val="24"/>
        </w:rPr>
      </w:pPr>
    </w:p>
    <w:p w:rsidR="00026C9F" w:rsidP="004D4BEE" w:rsidRDefault="00026C9F" w14:paraId="0660515E" w14:textId="77777777">
      <w:pPr>
        <w:jc w:val="both"/>
        <w:rPr>
          <w:rFonts w:ascii="Arial" w:hAnsi="Arial" w:cs="Arial"/>
          <w:sz w:val="24"/>
          <w:szCs w:val="24"/>
        </w:rPr>
      </w:pPr>
      <w:r>
        <w:rPr>
          <w:rFonts w:ascii="Arial" w:hAnsi="Arial" w:cs="Arial"/>
          <w:sz w:val="24"/>
          <w:szCs w:val="24"/>
        </w:rPr>
        <w:t xml:space="preserve">7. </w:t>
      </w:r>
      <w:r>
        <w:rPr>
          <w:rFonts w:ascii="Arial" w:hAnsi="Arial" w:cs="Arial"/>
          <w:sz w:val="24"/>
        </w:rPr>
        <w:t>U ponovnom suđenju, prvostupanjski sud će, uvažavajući primjedbe dane u ovoj odluci</w:t>
      </w:r>
      <w:r>
        <w:rPr>
          <w:rFonts w:ascii="Arial" w:hAnsi="Arial" w:cs="Arial"/>
          <w:sz w:val="24"/>
          <w:szCs w:val="24"/>
        </w:rPr>
        <w:t xml:space="preserve"> pravilnom i kritičnom analizom svih provedenih dokaza, donijeti novu, zakonitu odluku koju će u svemu valjano obrazložiti.</w:t>
      </w:r>
    </w:p>
    <w:p w:rsidR="00026C9F" w:rsidP="004D4BEE" w:rsidRDefault="00026C9F" w14:paraId="381E38B9" w14:textId="77777777">
      <w:pPr>
        <w:jc w:val="both"/>
        <w:rPr>
          <w:rFonts w:ascii="Arial" w:hAnsi="Arial" w:cs="Arial"/>
          <w:sz w:val="24"/>
          <w:szCs w:val="24"/>
        </w:rPr>
      </w:pPr>
    </w:p>
    <w:p w:rsidR="00026C9F" w:rsidP="004D4BEE" w:rsidRDefault="00026C9F" w14:paraId="7A72E62C" w14:textId="77777777">
      <w:pPr>
        <w:jc w:val="both"/>
        <w:rPr>
          <w:rFonts w:ascii="Arial" w:hAnsi="Arial" w:cs="Arial"/>
          <w:sz w:val="24"/>
          <w:szCs w:val="24"/>
        </w:rPr>
      </w:pPr>
      <w:r>
        <w:rPr>
          <w:rFonts w:ascii="Arial" w:hAnsi="Arial" w:cs="Arial"/>
          <w:sz w:val="24"/>
          <w:szCs w:val="24"/>
        </w:rPr>
        <w:t>8. Stoga je, na temelju čl. 206. st. 1. Prekršajnog zakona, riješeno kao u izreci ovog rješenja.</w:t>
      </w:r>
    </w:p>
    <w:p w:rsidR="00026C9F" w:rsidP="004D4BEE" w:rsidRDefault="00026C9F" w14:paraId="24F52570" w14:textId="77777777">
      <w:pPr>
        <w:ind w:firstLine="708"/>
        <w:jc w:val="both"/>
        <w:rPr>
          <w:rFonts w:ascii="Arial" w:hAnsi="Arial" w:cs="Arial"/>
          <w:sz w:val="24"/>
          <w:szCs w:val="24"/>
        </w:rPr>
      </w:pPr>
    </w:p>
    <w:p w:rsidRPr="00E7144C" w:rsidR="00026C9F" w:rsidP="004D4BEE" w:rsidRDefault="00026C9F" w14:paraId="6BAA127A" w14:textId="583FB952">
      <w:pPr>
        <w:pStyle w:val="Naslov5"/>
        <w:jc w:val="center"/>
        <w:rPr>
          <w:rFonts w:ascii="Arial" w:hAnsi="Arial" w:cs="Arial"/>
          <w:color w:val="auto"/>
          <w:sz w:val="24"/>
          <w:szCs w:val="24"/>
        </w:rPr>
      </w:pPr>
      <w:r w:rsidRPr="00E7144C">
        <w:rPr>
          <w:rFonts w:ascii="Arial" w:hAnsi="Arial" w:cs="Arial"/>
          <w:color w:val="auto"/>
          <w:sz w:val="24"/>
          <w:szCs w:val="24"/>
        </w:rPr>
        <w:t xml:space="preserve">Zagreb, </w:t>
      </w:r>
      <w:r w:rsidR="00562B38">
        <w:rPr>
          <w:rFonts w:ascii="Arial" w:hAnsi="Arial" w:cs="Arial"/>
          <w:color w:val="auto"/>
          <w:sz w:val="24"/>
          <w:szCs w:val="24"/>
        </w:rPr>
        <w:t>2. lipnja 2026.</w:t>
      </w:r>
    </w:p>
    <w:p w:rsidRPr="009B7FAA" w:rsidR="00026C9F" w:rsidP="004D4BEE" w:rsidRDefault="00026C9F" w14:paraId="7693B586" w14:textId="77777777"/>
    <w:p w:rsidR="00026C9F" w:rsidP="004D4BEE" w:rsidRDefault="00026C9F" w14:paraId="1BA7C267" w14:textId="77777777">
      <w:pPr>
        <w:rPr>
          <w:rFonts w:ascii="Arial" w:hAnsi="Arial" w:cs="Arial"/>
          <w:sz w:val="24"/>
          <w:szCs w:val="24"/>
        </w:rPr>
      </w:pPr>
    </w:p>
    <w:tbl>
      <w:tblPr>
        <w:tblW w:w="0" w:type="auto"/>
        <w:tblLook w:firstRow="1" w:lastRow="1" w:firstColumn="1" w:lastColumn="1" w:noHBand="0" w:noVBand="0" w:val="01E0"/>
      </w:tblPr>
      <w:tblGrid>
        <w:gridCol w:w="3139"/>
        <w:gridCol w:w="3013"/>
        <w:gridCol w:w="3136"/>
      </w:tblGrid>
      <w:tr w:rsidR="00026C9F" w:rsidTr="00DC5FB2" w14:paraId="60996E8B" w14:textId="77777777">
        <w:tc>
          <w:tcPr>
            <w:tcW w:w="3284" w:type="dxa"/>
            <w:hideMark/>
          </w:tcPr>
          <w:p w:rsidR="00026C9F" w:rsidP="004D4BEE" w:rsidRDefault="00026C9F" w14:paraId="0DD9B27A" w14:textId="77777777">
            <w:pPr>
              <w:jc w:val="both"/>
              <w:rPr>
                <w:rFonts w:ascii="Arial" w:hAnsi="Arial" w:cs="Arial"/>
                <w:sz w:val="24"/>
                <w:szCs w:val="24"/>
                <w:lang w:eastAsia="en-US"/>
              </w:rPr>
            </w:pPr>
            <w:r>
              <w:rPr>
                <w:rFonts w:ascii="Arial" w:hAnsi="Arial" w:cs="Arial"/>
                <w:sz w:val="24"/>
                <w:szCs w:val="24"/>
                <w:lang w:eastAsia="en-US"/>
              </w:rPr>
              <w:t>Zapisničarka:</w:t>
            </w:r>
          </w:p>
        </w:tc>
        <w:tc>
          <w:tcPr>
            <w:tcW w:w="3285" w:type="dxa"/>
            <w:hideMark/>
          </w:tcPr>
          <w:p w:rsidR="00026C9F" w:rsidP="004D4BEE" w:rsidRDefault="00026C9F" w14:paraId="73A0A99D" w14:textId="77777777">
            <w:pPr>
              <w:jc w:val="both"/>
              <w:rPr>
                <w:rFonts w:ascii="Arial" w:hAnsi="Arial" w:cs="Arial"/>
                <w:sz w:val="24"/>
                <w:szCs w:val="24"/>
                <w:lang w:eastAsia="en-US"/>
              </w:rPr>
            </w:pPr>
          </w:p>
        </w:tc>
        <w:tc>
          <w:tcPr>
            <w:tcW w:w="3285" w:type="dxa"/>
            <w:hideMark/>
          </w:tcPr>
          <w:p w:rsidR="00026C9F" w:rsidP="004D4BEE" w:rsidRDefault="00026C9F" w14:paraId="7597EE2F" w14:textId="77777777">
            <w:pPr>
              <w:jc w:val="both"/>
              <w:rPr>
                <w:rFonts w:ascii="Arial" w:hAnsi="Arial" w:cs="Arial"/>
                <w:sz w:val="24"/>
                <w:szCs w:val="24"/>
                <w:lang w:eastAsia="en-US"/>
              </w:rPr>
            </w:pPr>
            <w:r>
              <w:rPr>
                <w:rFonts w:ascii="Arial" w:hAnsi="Arial" w:cs="Arial"/>
                <w:sz w:val="24"/>
                <w:szCs w:val="24"/>
                <w:lang w:eastAsia="en-US"/>
              </w:rPr>
              <w:t>Predsjednica vijeća:</w:t>
            </w:r>
          </w:p>
        </w:tc>
      </w:tr>
      <w:tr w:rsidR="00026C9F" w:rsidTr="00DC5FB2" w14:paraId="3F44689E" w14:textId="77777777">
        <w:trPr>
          <w:trHeight w:val="151"/>
        </w:trPr>
        <w:tc>
          <w:tcPr>
            <w:tcW w:w="3284" w:type="dxa"/>
          </w:tcPr>
          <w:p w:rsidR="00026C9F" w:rsidP="004D4BEE" w:rsidRDefault="00026C9F" w14:paraId="7932B2DE" w14:textId="77777777">
            <w:pPr>
              <w:jc w:val="both"/>
              <w:rPr>
                <w:rFonts w:ascii="Arial" w:hAnsi="Arial" w:cs="Arial"/>
                <w:sz w:val="24"/>
                <w:szCs w:val="24"/>
                <w:lang w:eastAsia="en-US"/>
              </w:rPr>
            </w:pPr>
          </w:p>
        </w:tc>
        <w:tc>
          <w:tcPr>
            <w:tcW w:w="3285" w:type="dxa"/>
          </w:tcPr>
          <w:p w:rsidR="00026C9F" w:rsidP="004D4BEE" w:rsidRDefault="00026C9F" w14:paraId="2904EFD4" w14:textId="77777777">
            <w:pPr>
              <w:jc w:val="both"/>
              <w:rPr>
                <w:rFonts w:ascii="Arial" w:hAnsi="Arial" w:cs="Arial"/>
                <w:sz w:val="24"/>
                <w:szCs w:val="24"/>
                <w:lang w:eastAsia="en-US"/>
              </w:rPr>
            </w:pPr>
          </w:p>
        </w:tc>
        <w:tc>
          <w:tcPr>
            <w:tcW w:w="3285" w:type="dxa"/>
          </w:tcPr>
          <w:p w:rsidR="00026C9F" w:rsidP="004D4BEE" w:rsidRDefault="00026C9F" w14:paraId="3D715130" w14:textId="77777777">
            <w:pPr>
              <w:jc w:val="both"/>
              <w:rPr>
                <w:rFonts w:ascii="Arial" w:hAnsi="Arial" w:cs="Arial"/>
                <w:sz w:val="24"/>
                <w:szCs w:val="24"/>
                <w:lang w:eastAsia="en-US"/>
              </w:rPr>
            </w:pPr>
          </w:p>
        </w:tc>
      </w:tr>
      <w:tr w:rsidR="00026C9F" w:rsidTr="00DC5FB2" w14:paraId="102E96E7" w14:textId="77777777">
        <w:tc>
          <w:tcPr>
            <w:tcW w:w="3284" w:type="dxa"/>
            <w:hideMark/>
          </w:tcPr>
          <w:p w:rsidR="00026C9F" w:rsidP="004D4BEE" w:rsidRDefault="00026C9F" w14:paraId="3E6E487F" w14:textId="77777777">
            <w:pPr>
              <w:jc w:val="both"/>
              <w:rPr>
                <w:rFonts w:ascii="Arial" w:hAnsi="Arial" w:cs="Arial"/>
                <w:sz w:val="24"/>
                <w:szCs w:val="24"/>
                <w:lang w:eastAsia="en-US"/>
              </w:rPr>
            </w:pPr>
            <w:r>
              <w:rPr>
                <w:rFonts w:ascii="Arial" w:hAnsi="Arial" w:cs="Arial"/>
                <w:sz w:val="24"/>
                <w:szCs w:val="24"/>
                <w:lang w:eastAsia="en-US"/>
              </w:rPr>
              <w:t>Nina Lukić, v.r.</w:t>
            </w:r>
          </w:p>
        </w:tc>
        <w:tc>
          <w:tcPr>
            <w:tcW w:w="3285" w:type="dxa"/>
            <w:hideMark/>
          </w:tcPr>
          <w:p w:rsidR="00026C9F" w:rsidP="004D4BEE" w:rsidRDefault="00026C9F" w14:paraId="27DFF479" w14:textId="77777777">
            <w:pPr>
              <w:jc w:val="both"/>
              <w:rPr>
                <w:rFonts w:ascii="Arial" w:hAnsi="Arial" w:cs="Arial"/>
                <w:sz w:val="24"/>
                <w:szCs w:val="24"/>
                <w:lang w:eastAsia="en-US"/>
              </w:rPr>
            </w:pPr>
          </w:p>
        </w:tc>
        <w:tc>
          <w:tcPr>
            <w:tcW w:w="3285" w:type="dxa"/>
            <w:hideMark/>
          </w:tcPr>
          <w:p w:rsidR="00026C9F" w:rsidP="004D4BEE" w:rsidRDefault="00026C9F" w14:paraId="55B2929C" w14:textId="77777777">
            <w:pPr>
              <w:jc w:val="both"/>
              <w:rPr>
                <w:rFonts w:ascii="Arial" w:hAnsi="Arial" w:cs="Arial"/>
                <w:sz w:val="24"/>
                <w:szCs w:val="24"/>
                <w:lang w:eastAsia="en-US"/>
              </w:rPr>
            </w:pPr>
            <w:r>
              <w:rPr>
                <w:rFonts w:ascii="Arial" w:hAnsi="Arial" w:cs="Arial"/>
                <w:sz w:val="24"/>
                <w:szCs w:val="24"/>
                <w:lang w:eastAsia="en-US"/>
              </w:rPr>
              <w:t>Gordana Korotaj, v.r.</w:t>
            </w:r>
          </w:p>
          <w:p w:rsidR="00026C9F" w:rsidP="004D4BEE" w:rsidRDefault="00026C9F" w14:paraId="3EAF3D8B" w14:textId="77777777">
            <w:pPr>
              <w:jc w:val="both"/>
              <w:rPr>
                <w:rFonts w:ascii="Arial" w:hAnsi="Arial" w:cs="Arial"/>
                <w:sz w:val="24"/>
                <w:szCs w:val="24"/>
                <w:lang w:eastAsia="en-US"/>
              </w:rPr>
            </w:pPr>
          </w:p>
          <w:p w:rsidR="00026C9F" w:rsidP="004D4BEE" w:rsidRDefault="00026C9F" w14:paraId="63D8D34A" w14:textId="77777777">
            <w:pPr>
              <w:jc w:val="both"/>
              <w:rPr>
                <w:rFonts w:ascii="Arial" w:hAnsi="Arial" w:cs="Arial"/>
                <w:sz w:val="24"/>
                <w:szCs w:val="24"/>
                <w:lang w:eastAsia="en-US"/>
              </w:rPr>
            </w:pPr>
          </w:p>
        </w:tc>
      </w:tr>
    </w:tbl>
    <w:p w:rsidR="00026C9F" w:rsidP="004D4BEE" w:rsidRDefault="00026C9F" w14:paraId="665FC74D" w14:textId="77777777">
      <w:pPr>
        <w:rPr>
          <w:rFonts w:ascii="Arial" w:hAnsi="Arial" w:cs="Arial"/>
          <w:sz w:val="24"/>
          <w:szCs w:val="24"/>
        </w:rPr>
      </w:pPr>
      <w:bookmarkStart w:name="_GoBack" w:id="0"/>
      <w:bookmarkEnd w:id="0"/>
    </w:p>
    <w:p w:rsidR="00026C9F" w:rsidP="004D4BEE" w:rsidRDefault="00026C9F" w14:paraId="036DB556" w14:textId="78BEC02D">
      <w:pPr>
        <w:jc w:val="both"/>
        <w:rPr>
          <w:rFonts w:ascii="Arial" w:hAnsi="Arial" w:cs="Arial"/>
          <w:sz w:val="24"/>
          <w:szCs w:val="24"/>
        </w:rPr>
      </w:pPr>
      <w:r>
        <w:rPr>
          <w:rFonts w:ascii="Arial" w:hAnsi="Arial" w:cs="Arial"/>
          <w:sz w:val="24"/>
          <w:szCs w:val="24"/>
        </w:rPr>
        <w:tab/>
        <w:t xml:space="preserve">Rješenje se dostavlja Općinskom </w:t>
      </w:r>
      <w:r w:rsidR="00521BB7">
        <w:rPr>
          <w:rFonts w:ascii="Arial" w:hAnsi="Arial" w:cs="Arial"/>
          <w:sz w:val="24"/>
          <w:szCs w:val="24"/>
        </w:rPr>
        <w:t xml:space="preserve">prekršajnom </w:t>
      </w:r>
      <w:r>
        <w:rPr>
          <w:rFonts w:ascii="Arial" w:hAnsi="Arial" w:cs="Arial"/>
          <w:sz w:val="24"/>
          <w:szCs w:val="24"/>
        </w:rPr>
        <w:t xml:space="preserve">sudu u </w:t>
      </w:r>
      <w:r w:rsidR="00521BB7">
        <w:rPr>
          <w:rFonts w:ascii="Arial" w:hAnsi="Arial" w:cs="Arial"/>
          <w:sz w:val="24"/>
          <w:szCs w:val="24"/>
        </w:rPr>
        <w:t xml:space="preserve">Zagrebu </w:t>
      </w:r>
      <w:r>
        <w:rPr>
          <w:rFonts w:ascii="Arial" w:hAnsi="Arial" w:cs="Arial"/>
          <w:sz w:val="24"/>
          <w:szCs w:val="24"/>
        </w:rPr>
        <w:t xml:space="preserve">u </w:t>
      </w:r>
      <w:r w:rsidR="00521BB7">
        <w:rPr>
          <w:rFonts w:ascii="Arial" w:hAnsi="Arial" w:cs="Arial"/>
          <w:sz w:val="24"/>
          <w:szCs w:val="24"/>
        </w:rPr>
        <w:t>4</w:t>
      </w:r>
      <w:r>
        <w:rPr>
          <w:rFonts w:ascii="Arial" w:hAnsi="Arial" w:cs="Arial"/>
          <w:sz w:val="24"/>
          <w:szCs w:val="24"/>
        </w:rPr>
        <w:t xml:space="preserve"> ovjerena prijepisa: za spis, okrivljenika</w:t>
      </w:r>
      <w:r w:rsidR="00521BB7">
        <w:rPr>
          <w:rFonts w:ascii="Arial" w:hAnsi="Arial" w:cs="Arial"/>
          <w:sz w:val="24"/>
          <w:szCs w:val="24"/>
        </w:rPr>
        <w:t>, branitelja okrivljenika</w:t>
      </w:r>
      <w:r>
        <w:rPr>
          <w:rFonts w:ascii="Arial" w:hAnsi="Arial" w:cs="Arial"/>
          <w:sz w:val="24"/>
          <w:szCs w:val="24"/>
        </w:rPr>
        <w:t xml:space="preserve"> i tužitelja.</w:t>
      </w:r>
    </w:p>
    <w:p w:rsidR="00026C9F" w:rsidP="004D4BEE" w:rsidRDefault="00026C9F" w14:paraId="22D247FC" w14:textId="77777777">
      <w:pPr>
        <w:jc w:val="both"/>
        <w:rPr>
          <w:rFonts w:ascii="Arial" w:hAnsi="Arial" w:cs="Arial"/>
          <w:sz w:val="24"/>
          <w:szCs w:val="24"/>
        </w:rPr>
      </w:pPr>
    </w:p>
    <w:p w:rsidR="00026C9F" w:rsidP="004D4BEE" w:rsidRDefault="00026C9F" w14:paraId="78205AAC" w14:textId="77777777">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Za točnost </w:t>
      </w:r>
      <w:proofErr w:type="spellStart"/>
      <w:r>
        <w:rPr>
          <w:rFonts w:ascii="Arial" w:hAnsi="Arial" w:cs="Arial"/>
          <w:sz w:val="24"/>
          <w:szCs w:val="24"/>
        </w:rPr>
        <w:t>otpravka</w:t>
      </w:r>
      <w:proofErr w:type="spellEnd"/>
      <w:r>
        <w:rPr>
          <w:rFonts w:ascii="Arial" w:hAnsi="Arial" w:cs="Arial"/>
          <w:sz w:val="24"/>
          <w:szCs w:val="24"/>
        </w:rPr>
        <w:t xml:space="preserve"> – ovlašteni službenik</w:t>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Pr>
          <w:rFonts w:ascii="Arial" w:hAnsi="Arial" w:cs="Arial"/>
          <w:b/>
          <w:sz w:val="24"/>
          <w:szCs w:val="24"/>
        </w:rPr>
        <w:tab/>
      </w:r>
      <w:r>
        <w:rPr>
          <w:rFonts w:ascii="Arial" w:hAnsi="Arial" w:cs="Arial"/>
          <w:sz w:val="24"/>
          <w:szCs w:val="24"/>
        </w:rPr>
        <w:t>Upraviteljica zajedničke sudske pisarnice</w:t>
      </w:r>
    </w:p>
    <w:p w:rsidRPr="004D4BEE" w:rsidR="00026C9F" w:rsidP="004D4BEE" w:rsidRDefault="00026C9F" w14:paraId="0C43674F" w14:textId="77777777">
      <w:pPr>
        <w:pStyle w:val="Naslov4"/>
        <w:rPr>
          <w:i w:val="false"/>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D4BEE">
        <w:rPr>
          <w:rFonts w:ascii="Arial" w:hAnsi="Arial" w:cs="Arial"/>
          <w:i w:val="false"/>
          <w:color w:val="auto"/>
          <w:sz w:val="24"/>
          <w:szCs w:val="24"/>
        </w:rPr>
        <w:t>Edita Vrkljan</w:t>
      </w:r>
    </w:p>
    <w:p w:rsidR="00026C9F" w:rsidP="004D4BEE" w:rsidRDefault="00026C9F" w14:paraId="10DEE7B1" w14:textId="77777777"/>
    <w:p w:rsidRPr="00A15D27" w:rsidR="00026C9F" w:rsidP="004D4BEE" w:rsidRDefault="00026C9F" w14:paraId="526B284C" w14:textId="77777777"/>
    <w:p w:rsidR="008A5AFC" w:rsidP="004D4BEE" w:rsidRDefault="008A5AFC" w14:paraId="27E107A0" w14:textId="77777777"/>
    <w:sectPr w:rsidR="008A5AFC" w:rsidSect="00026C9F">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23ABF" w:rsidP="00026C9F" w:rsidRDefault="00F23ABF" w14:paraId="31DE6EE4" w14:textId="77777777">
      <w:r>
        <w:separator/>
      </w:r>
    </w:p>
  </w:endnote>
  <w:endnote w:type="continuationSeparator" w:id="0">
    <w:p w:rsidR="00F23ABF" w:rsidP="00026C9F" w:rsidRDefault="00F23ABF" w14:paraId="66DE2198"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23ABF" w:rsidP="00026C9F" w:rsidRDefault="00F23ABF" w14:paraId="7845178A" w14:textId="77777777">
      <w:r>
        <w:separator/>
      </w:r>
    </w:p>
  </w:footnote>
  <w:footnote w:type="continuationSeparator" w:id="0">
    <w:p w:rsidR="00F23ABF" w:rsidP="00026C9F" w:rsidRDefault="00F23ABF" w14:paraId="10528F5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sz w:val="24"/>
      </w:rPr>
      <w:id w:val="-896281152"/>
      <w:docPartObj>
        <w:docPartGallery w:val="Page Numbers (Top of Page)"/>
        <w:docPartUnique/>
      </w:docPartObj>
    </w:sdtPr>
    <w:sdtContent>
      <w:p w:rsidRPr="004D4BEE" w:rsidR="004D4BEE" w:rsidRDefault="004D4BEE" w14:paraId="15821009" w14:textId="5F420E50">
        <w:pPr>
          <w:pStyle w:val="Zaglavlje"/>
          <w:jc w:val="center"/>
          <w:rPr>
            <w:rFonts w:ascii="Arial" w:hAnsi="Arial" w:cs="Arial"/>
            <w:sz w:val="24"/>
          </w:rPr>
        </w:pPr>
        <w:r w:rsidRPr="004D4BEE">
          <w:rPr>
            <w:rFonts w:ascii="Arial" w:hAnsi="Arial" w:cs="Arial"/>
            <w:sz w:val="24"/>
          </w:rPr>
          <w:fldChar w:fldCharType="begin"/>
        </w:r>
        <w:r w:rsidRPr="004D4BEE">
          <w:rPr>
            <w:rFonts w:ascii="Arial" w:hAnsi="Arial" w:cs="Arial"/>
            <w:sz w:val="24"/>
          </w:rPr>
          <w:instrText>PAGE   \* MERGEFORMAT</w:instrText>
        </w:r>
        <w:r w:rsidRPr="004D4BEE">
          <w:rPr>
            <w:rFonts w:ascii="Arial" w:hAnsi="Arial" w:cs="Arial"/>
            <w:sz w:val="24"/>
          </w:rPr>
          <w:fldChar w:fldCharType="separate"/>
        </w:r>
        <w:r>
          <w:rPr>
            <w:rFonts w:ascii="Arial" w:hAnsi="Arial" w:cs="Arial"/>
            <w:noProof/>
            <w:sz w:val="24"/>
          </w:rPr>
          <w:t>2</w:t>
        </w:r>
        <w:r w:rsidRPr="004D4BEE">
          <w:rPr>
            <w:rFonts w:ascii="Arial" w:hAnsi="Arial" w:cs="Arial"/>
            <w:sz w:val="24"/>
          </w:rPr>
          <w:fldChar w:fldCharType="end"/>
        </w:r>
      </w:p>
    </w:sdtContent>
  </w:sdt>
  <w:p w:rsidRPr="004D4BEE" w:rsidR="004D4BEE" w:rsidP="004D4BEE" w:rsidRDefault="004D4BEE" w14:paraId="7C9D1D77" w14:textId="475FA0BE">
    <w:pPr>
      <w:pStyle w:val="Zaglavlje"/>
      <w:jc w:val="right"/>
      <w:rPr>
        <w:rFonts w:ascii="Arial" w:hAnsi="Arial" w:cs="Arial"/>
        <w:sz w:val="24"/>
      </w:rPr>
    </w:pPr>
    <w:r w:rsidRPr="004D4BEE">
      <w:rPr>
        <w:rFonts w:ascii="Arial" w:hAnsi="Arial" w:cs="Arial"/>
        <w:sz w:val="24"/>
      </w:rPr>
      <w:t xml:space="preserve">Broj: </w:t>
    </w:r>
    <w:proofErr w:type="spellStart"/>
    <w:r w:rsidRPr="004D4BEE">
      <w:rPr>
        <w:rFonts w:ascii="Arial" w:hAnsi="Arial" w:cs="Arial"/>
        <w:sz w:val="24"/>
      </w:rPr>
      <w:t>Ppž</w:t>
    </w:r>
    <w:proofErr w:type="spellEnd"/>
    <w:r w:rsidRPr="004D4BEE">
      <w:rPr>
        <w:rFonts w:ascii="Arial" w:hAnsi="Arial" w:cs="Arial"/>
        <w:sz w:val="24"/>
      </w:rPr>
      <w:t>-5278/2024</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745"/>
    <w:rsid w:val="00026C9F"/>
    <w:rsid w:val="00137307"/>
    <w:rsid w:val="00410B05"/>
    <w:rsid w:val="004A374B"/>
    <w:rsid w:val="004D4BEE"/>
    <w:rsid w:val="00521BB7"/>
    <w:rsid w:val="00562B38"/>
    <w:rsid w:val="00674447"/>
    <w:rsid w:val="006D4BA3"/>
    <w:rsid w:val="008A5AFC"/>
    <w:rsid w:val="00BB14AE"/>
    <w:rsid w:val="00C113CD"/>
    <w:rsid w:val="00ED1745"/>
    <w:rsid w:val="00F23AB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97FC002"/>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9" w:qFormat="true"/>
    <w:lsdException w:name="heading 3" w:uiPriority="0" w:qFormat="true"/>
    <w:lsdException w:name="heading 4" w:uiPriority="0" w:qFormat="true"/>
    <w:lsdException w:name="heading 5" w:uiPriority="0"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026C9F"/>
    <w:pPr>
      <w:spacing w:after="0" w:line="240" w:lineRule="auto"/>
    </w:pPr>
    <w:rPr>
      <w:rFonts w:ascii="Times New Roman" w:hAnsi="Times New Roman" w:eastAsia="Times New Roman" w:cs="Times New Roman"/>
      <w:kern w:val="0"/>
      <w:sz w:val="20"/>
      <w:szCs w:val="20"/>
      <w:lang w:eastAsia="hr-HR"/>
    </w:rPr>
  </w:style>
  <w:style w:type="paragraph" w:styleId="Naslov1">
    <w:name w:val="heading 1"/>
    <w:basedOn w:val="Normal"/>
    <w:next w:val="Normal"/>
    <w:link w:val="Naslov1Char"/>
    <w:qFormat/>
    <w:rsid w:val="00ED174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ED174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nhideWhenUsed/>
    <w:qFormat/>
    <w:rsid w:val="00ED1745"/>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nhideWhenUsed/>
    <w:qFormat/>
    <w:rsid w:val="00ED1745"/>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nhideWhenUsed/>
    <w:qFormat/>
    <w:rsid w:val="00ED1745"/>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ED1745"/>
    <w:pPr>
      <w:keepNext/>
      <w:keepLines/>
      <w:spacing w:before="4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ED1745"/>
    <w:pPr>
      <w:keepNext/>
      <w:keepLines/>
      <w:spacing w:before="4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ED1745"/>
    <w:pPr>
      <w:keepNext/>
      <w:keepLines/>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ED1745"/>
    <w:pPr>
      <w:keepNext/>
      <w:keepLines/>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ED1745"/>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ED1745"/>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rsid w:val="00ED1745"/>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rsid w:val="00ED1745"/>
    <w:rPr>
      <w:rFonts w:eastAsiaTheme="majorEastAsia" w:cstheme="majorBidi"/>
      <w:i/>
      <w:iCs/>
      <w:color w:val="0F4761" w:themeColor="accent1" w:themeShade="BF"/>
    </w:rPr>
  </w:style>
  <w:style w:type="character" w:styleId="Naslov5Char" w:customStyle="true">
    <w:name w:val="Naslov 5 Char"/>
    <w:basedOn w:val="Zadanifontodlomka"/>
    <w:link w:val="Naslov5"/>
    <w:rsid w:val="00ED1745"/>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ED1745"/>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ED1745"/>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ED1745"/>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ED1745"/>
    <w:rPr>
      <w:rFonts w:eastAsiaTheme="majorEastAsia" w:cstheme="majorBidi"/>
      <w:color w:val="272727" w:themeColor="text1" w:themeTint="D8"/>
    </w:rPr>
  </w:style>
  <w:style w:type="paragraph" w:styleId="Naslov">
    <w:name w:val="Title"/>
    <w:basedOn w:val="Normal"/>
    <w:next w:val="Normal"/>
    <w:link w:val="NaslovChar"/>
    <w:uiPriority w:val="10"/>
    <w:qFormat/>
    <w:rsid w:val="00ED1745"/>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ED1745"/>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ED1745"/>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ED174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D1745"/>
    <w:pPr>
      <w:spacing w:before="160"/>
      <w:jc w:val="center"/>
    </w:pPr>
    <w:rPr>
      <w:i/>
      <w:iCs/>
      <w:color w:val="404040" w:themeColor="text1" w:themeTint="BF"/>
    </w:rPr>
  </w:style>
  <w:style w:type="character" w:styleId="CitatChar" w:customStyle="true">
    <w:name w:val="Citat Char"/>
    <w:basedOn w:val="Zadanifontodlomka"/>
    <w:link w:val="Citat"/>
    <w:uiPriority w:val="29"/>
    <w:rsid w:val="00ED1745"/>
    <w:rPr>
      <w:i/>
      <w:iCs/>
      <w:color w:val="404040" w:themeColor="text1" w:themeTint="BF"/>
    </w:rPr>
  </w:style>
  <w:style w:type="paragraph" w:styleId="Odlomakpopisa">
    <w:name w:val="List Paragraph"/>
    <w:basedOn w:val="Normal"/>
    <w:uiPriority w:val="34"/>
    <w:qFormat/>
    <w:rsid w:val="00ED1745"/>
    <w:pPr>
      <w:ind w:left="720"/>
      <w:contextualSpacing/>
    </w:pPr>
  </w:style>
  <w:style w:type="character" w:styleId="Jakoisticanje">
    <w:name w:val="Intense Emphasis"/>
    <w:basedOn w:val="Zadanifontodlomka"/>
    <w:uiPriority w:val="21"/>
    <w:qFormat/>
    <w:rsid w:val="00ED1745"/>
    <w:rPr>
      <w:i/>
      <w:iCs/>
      <w:color w:val="0F4761" w:themeColor="accent1" w:themeShade="BF"/>
    </w:rPr>
  </w:style>
  <w:style w:type="paragraph" w:styleId="Naglaencitat">
    <w:name w:val="Intense Quote"/>
    <w:basedOn w:val="Normal"/>
    <w:next w:val="Normal"/>
    <w:link w:val="NaglaencitatChar"/>
    <w:uiPriority w:val="30"/>
    <w:qFormat/>
    <w:rsid w:val="00ED174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ED1745"/>
    <w:rPr>
      <w:i/>
      <w:iCs/>
      <w:color w:val="0F4761" w:themeColor="accent1" w:themeShade="BF"/>
    </w:rPr>
  </w:style>
  <w:style w:type="character" w:styleId="Istaknutareferenca">
    <w:name w:val="Intense Reference"/>
    <w:basedOn w:val="Zadanifontodlomka"/>
    <w:uiPriority w:val="32"/>
    <w:qFormat/>
    <w:rsid w:val="00ED1745"/>
    <w:rPr>
      <w:b/>
      <w:bCs/>
      <w:smallCaps/>
      <w:color w:val="0F4761" w:themeColor="accent1" w:themeShade="BF"/>
      <w:spacing w:val="5"/>
    </w:rPr>
  </w:style>
  <w:style w:type="paragraph" w:styleId="Zaglavlje">
    <w:name w:val="header"/>
    <w:basedOn w:val="Normal"/>
    <w:link w:val="ZaglavljeChar"/>
    <w:uiPriority w:val="99"/>
    <w:unhideWhenUsed/>
    <w:rsid w:val="00026C9F"/>
    <w:pPr>
      <w:tabs>
        <w:tab w:val="center" w:pos="4153"/>
        <w:tab w:val="right" w:pos="8306"/>
      </w:tabs>
    </w:pPr>
  </w:style>
  <w:style w:type="character" w:styleId="ZaglavljeChar" w:customStyle="true">
    <w:name w:val="Zaglavlje Char"/>
    <w:basedOn w:val="Zadanifontodlomka"/>
    <w:link w:val="Zaglavlje"/>
    <w:uiPriority w:val="99"/>
    <w:rsid w:val="00026C9F"/>
    <w:rPr>
      <w:rFonts w:ascii="Times New Roman" w:hAnsi="Times New Roman" w:eastAsia="Times New Roman" w:cs="Times New Roman"/>
      <w:kern w:val="0"/>
      <w:sz w:val="20"/>
      <w:szCs w:val="20"/>
      <w:lang w:eastAsia="hr-HR"/>
    </w:rPr>
  </w:style>
  <w:style w:type="paragraph" w:styleId="Podnoje">
    <w:name w:val="footer"/>
    <w:basedOn w:val="Normal"/>
    <w:link w:val="PodnojeChar"/>
    <w:uiPriority w:val="99"/>
    <w:unhideWhenUsed/>
    <w:rsid w:val="00026C9F"/>
    <w:pPr>
      <w:tabs>
        <w:tab w:val="center" w:pos="4536"/>
        <w:tab w:val="right" w:pos="9072"/>
      </w:tabs>
    </w:pPr>
  </w:style>
  <w:style w:type="character" w:styleId="PodnojeChar" w:customStyle="true">
    <w:name w:val="Podnožje Char"/>
    <w:basedOn w:val="Zadanifontodlomka"/>
    <w:link w:val="Podnoje"/>
    <w:uiPriority w:val="99"/>
    <w:rsid w:val="00026C9F"/>
    <w:rPr>
      <w:rFonts w:ascii="Times New Roman" w:hAnsi="Times New Roman" w:eastAsia="Times New Roman" w:cs="Times New Roman"/>
      <w:kern w:val="0"/>
      <w:sz w:val="20"/>
      <w:szCs w:val="20"/>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kern w:val="2"/>
        <w:sz w:val="22"/>
        <w:szCs w:val="22"/>
        <w:lang w:bidi="ar-SA" w:eastAsia="en-US" w:val="hr-HR"/>
        <w14:ligatures w14:val="standardContextual"/>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9"/>
    <w:lsdException w:name="heading 3" w:qFormat="1" w:uiPriority="0"/>
    <w:lsdException w:name="heading 4" w:qFormat="1" w:uiPriority="0"/>
    <w:lsdException w:name="heading 5" w:qFormat="1" w:uiPriority="0"/>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26C9F"/>
    <w:pPr>
      <w:spacing w:after="0" w:line="240" w:lineRule="auto"/>
    </w:pPr>
    <w:rPr>
      <w:rFonts w:ascii="Times New Roman" w:cs="Times New Roman" w:eastAsia="Times New Roman" w:hAnsi="Times New Roman"/>
      <w:kern w:val="0"/>
      <w:sz w:val="20"/>
      <w:szCs w:val="20"/>
      <w:lang w:eastAsia="hr-HR"/>
      <w14:ligatures w14:val="none"/>
    </w:rPr>
  </w:style>
  <w:style w:styleId="Naslov1" w:type="paragraph">
    <w:name w:val="heading 1"/>
    <w:basedOn w:val="Normal"/>
    <w:next w:val="Normal"/>
    <w:link w:val="Naslov1Char"/>
    <w:qFormat/>
    <w:rsid w:val="00ED1745"/>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Naslov2" w:type="paragraph">
    <w:name w:val="heading 2"/>
    <w:basedOn w:val="Normal"/>
    <w:next w:val="Normal"/>
    <w:link w:val="Naslov2Char"/>
    <w:uiPriority w:val="9"/>
    <w:semiHidden/>
    <w:unhideWhenUsed/>
    <w:qFormat/>
    <w:rsid w:val="00ED1745"/>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Naslov3" w:type="paragraph">
    <w:name w:val="heading 3"/>
    <w:basedOn w:val="Normal"/>
    <w:next w:val="Normal"/>
    <w:link w:val="Naslov3Char"/>
    <w:unhideWhenUsed/>
    <w:qFormat/>
    <w:rsid w:val="00ED1745"/>
    <w:pPr>
      <w:keepNext/>
      <w:keepLines/>
      <w:spacing w:after="80" w:before="160"/>
      <w:outlineLvl w:val="2"/>
    </w:pPr>
    <w:rPr>
      <w:rFonts w:cstheme="majorBidi" w:eastAsiaTheme="majorEastAsia"/>
      <w:color w:themeColor="accent1" w:themeShade="BF" w:val="0F4761"/>
      <w:sz w:val="28"/>
      <w:szCs w:val="28"/>
    </w:rPr>
  </w:style>
  <w:style w:styleId="Naslov4" w:type="paragraph">
    <w:name w:val="heading 4"/>
    <w:basedOn w:val="Normal"/>
    <w:next w:val="Normal"/>
    <w:link w:val="Naslov4Char"/>
    <w:unhideWhenUsed/>
    <w:qFormat/>
    <w:rsid w:val="00ED1745"/>
    <w:pPr>
      <w:keepNext/>
      <w:keepLines/>
      <w:spacing w:after="40" w:before="80"/>
      <w:outlineLvl w:val="3"/>
    </w:pPr>
    <w:rPr>
      <w:rFonts w:cstheme="majorBidi" w:eastAsiaTheme="majorEastAsia"/>
      <w:i/>
      <w:iCs/>
      <w:color w:themeColor="accent1" w:themeShade="BF" w:val="0F4761"/>
    </w:rPr>
  </w:style>
  <w:style w:styleId="Naslov5" w:type="paragraph">
    <w:name w:val="heading 5"/>
    <w:basedOn w:val="Normal"/>
    <w:next w:val="Normal"/>
    <w:link w:val="Naslov5Char"/>
    <w:unhideWhenUsed/>
    <w:qFormat/>
    <w:rsid w:val="00ED1745"/>
    <w:pPr>
      <w:keepNext/>
      <w:keepLines/>
      <w:spacing w:after="40" w:before="80"/>
      <w:outlineLvl w:val="4"/>
    </w:pPr>
    <w:rPr>
      <w:rFonts w:cstheme="majorBidi" w:eastAsiaTheme="majorEastAsia"/>
      <w:color w:themeColor="accent1" w:themeShade="BF" w:val="0F4761"/>
    </w:rPr>
  </w:style>
  <w:style w:styleId="Naslov6" w:type="paragraph">
    <w:name w:val="heading 6"/>
    <w:basedOn w:val="Normal"/>
    <w:next w:val="Normal"/>
    <w:link w:val="Naslov6Char"/>
    <w:uiPriority w:val="9"/>
    <w:semiHidden/>
    <w:unhideWhenUsed/>
    <w:qFormat/>
    <w:rsid w:val="00ED1745"/>
    <w:pPr>
      <w:keepNext/>
      <w:keepLines/>
      <w:spacing w:before="40"/>
      <w:outlineLvl w:val="5"/>
    </w:pPr>
    <w:rPr>
      <w:rFonts w:cstheme="majorBidi" w:eastAsiaTheme="majorEastAsia"/>
      <w:i/>
      <w:iCs/>
      <w:color w:themeColor="text1" w:themeTint="A6" w:val="595959"/>
    </w:rPr>
  </w:style>
  <w:style w:styleId="Naslov7" w:type="paragraph">
    <w:name w:val="heading 7"/>
    <w:basedOn w:val="Normal"/>
    <w:next w:val="Normal"/>
    <w:link w:val="Naslov7Char"/>
    <w:uiPriority w:val="9"/>
    <w:semiHidden/>
    <w:unhideWhenUsed/>
    <w:qFormat/>
    <w:rsid w:val="00ED1745"/>
    <w:pPr>
      <w:keepNext/>
      <w:keepLines/>
      <w:spacing w:before="40"/>
      <w:outlineLvl w:val="6"/>
    </w:pPr>
    <w:rPr>
      <w:rFonts w:cstheme="majorBidi" w:eastAsiaTheme="majorEastAsia"/>
      <w:color w:themeColor="text1" w:themeTint="A6" w:val="595959"/>
    </w:rPr>
  </w:style>
  <w:style w:styleId="Naslov8" w:type="paragraph">
    <w:name w:val="heading 8"/>
    <w:basedOn w:val="Normal"/>
    <w:next w:val="Normal"/>
    <w:link w:val="Naslov8Char"/>
    <w:uiPriority w:val="9"/>
    <w:semiHidden/>
    <w:unhideWhenUsed/>
    <w:qFormat/>
    <w:rsid w:val="00ED1745"/>
    <w:pPr>
      <w:keepNext/>
      <w:keepLines/>
      <w:outlineLvl w:val="7"/>
    </w:pPr>
    <w:rPr>
      <w:rFonts w:cstheme="majorBidi" w:eastAsiaTheme="majorEastAsia"/>
      <w:i/>
      <w:iCs/>
      <w:color w:themeColor="text1" w:themeTint="D8" w:val="272727"/>
    </w:rPr>
  </w:style>
  <w:style w:styleId="Naslov9" w:type="paragraph">
    <w:name w:val="heading 9"/>
    <w:basedOn w:val="Normal"/>
    <w:next w:val="Normal"/>
    <w:link w:val="Naslov9Char"/>
    <w:uiPriority w:val="9"/>
    <w:semiHidden/>
    <w:unhideWhenUsed/>
    <w:qFormat/>
    <w:rsid w:val="00ED1745"/>
    <w:pPr>
      <w:keepNext/>
      <w:keepLines/>
      <w:outlineLvl w:val="8"/>
    </w:pPr>
    <w:rPr>
      <w:rFonts w:cstheme="majorBidi" w:eastAsiaTheme="majorEastAsia"/>
      <w:color w:themeColor="text1" w:themeTint="D8" w:val="272727"/>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ED1745"/>
    <w:rPr>
      <w:rFonts w:asciiTheme="majorHAnsi" w:cstheme="majorBidi" w:eastAsiaTheme="majorEastAsia" w:hAnsiTheme="majorHAnsi"/>
      <w:color w:themeColor="accent1" w:themeShade="BF" w:val="0F4761"/>
      <w:sz w:val="40"/>
      <w:szCs w:val="40"/>
    </w:rPr>
  </w:style>
  <w:style w:customStyle="1" w:styleId="Naslov2Char" w:type="character">
    <w:name w:val="Naslov 2 Char"/>
    <w:basedOn w:val="Zadanifontodlomka"/>
    <w:link w:val="Naslov2"/>
    <w:uiPriority w:val="9"/>
    <w:semiHidden/>
    <w:rsid w:val="00ED1745"/>
    <w:rPr>
      <w:rFonts w:asciiTheme="majorHAnsi" w:cstheme="majorBidi" w:eastAsiaTheme="majorEastAsia" w:hAnsiTheme="majorHAnsi"/>
      <w:color w:themeColor="accent1" w:themeShade="BF" w:val="0F4761"/>
      <w:sz w:val="32"/>
      <w:szCs w:val="32"/>
    </w:rPr>
  </w:style>
  <w:style w:customStyle="1" w:styleId="Naslov3Char" w:type="character">
    <w:name w:val="Naslov 3 Char"/>
    <w:basedOn w:val="Zadanifontodlomka"/>
    <w:link w:val="Naslov3"/>
    <w:rsid w:val="00ED1745"/>
    <w:rPr>
      <w:rFonts w:cstheme="majorBidi" w:eastAsiaTheme="majorEastAsia"/>
      <w:color w:themeColor="accent1" w:themeShade="BF" w:val="0F4761"/>
      <w:sz w:val="28"/>
      <w:szCs w:val="28"/>
    </w:rPr>
  </w:style>
  <w:style w:customStyle="1" w:styleId="Naslov4Char" w:type="character">
    <w:name w:val="Naslov 4 Char"/>
    <w:basedOn w:val="Zadanifontodlomka"/>
    <w:link w:val="Naslov4"/>
    <w:rsid w:val="00ED1745"/>
    <w:rPr>
      <w:rFonts w:cstheme="majorBidi" w:eastAsiaTheme="majorEastAsia"/>
      <w:i/>
      <w:iCs/>
      <w:color w:themeColor="accent1" w:themeShade="BF" w:val="0F4761"/>
    </w:rPr>
  </w:style>
  <w:style w:customStyle="1" w:styleId="Naslov5Char" w:type="character">
    <w:name w:val="Naslov 5 Char"/>
    <w:basedOn w:val="Zadanifontodlomka"/>
    <w:link w:val="Naslov5"/>
    <w:rsid w:val="00ED1745"/>
    <w:rPr>
      <w:rFonts w:cstheme="majorBidi" w:eastAsiaTheme="majorEastAsia"/>
      <w:color w:themeColor="accent1" w:themeShade="BF" w:val="0F4761"/>
    </w:rPr>
  </w:style>
  <w:style w:customStyle="1" w:styleId="Naslov6Char" w:type="character">
    <w:name w:val="Naslov 6 Char"/>
    <w:basedOn w:val="Zadanifontodlomka"/>
    <w:link w:val="Naslov6"/>
    <w:uiPriority w:val="9"/>
    <w:semiHidden/>
    <w:rsid w:val="00ED1745"/>
    <w:rPr>
      <w:rFonts w:cstheme="majorBidi" w:eastAsiaTheme="majorEastAsia"/>
      <w:i/>
      <w:iCs/>
      <w:color w:themeColor="text1" w:themeTint="A6" w:val="595959"/>
    </w:rPr>
  </w:style>
  <w:style w:customStyle="1" w:styleId="Naslov7Char" w:type="character">
    <w:name w:val="Naslov 7 Char"/>
    <w:basedOn w:val="Zadanifontodlomka"/>
    <w:link w:val="Naslov7"/>
    <w:uiPriority w:val="9"/>
    <w:semiHidden/>
    <w:rsid w:val="00ED1745"/>
    <w:rPr>
      <w:rFonts w:cstheme="majorBidi" w:eastAsiaTheme="majorEastAsia"/>
      <w:color w:themeColor="text1" w:themeTint="A6" w:val="595959"/>
    </w:rPr>
  </w:style>
  <w:style w:customStyle="1" w:styleId="Naslov8Char" w:type="character">
    <w:name w:val="Naslov 8 Char"/>
    <w:basedOn w:val="Zadanifontodlomka"/>
    <w:link w:val="Naslov8"/>
    <w:uiPriority w:val="9"/>
    <w:semiHidden/>
    <w:rsid w:val="00ED1745"/>
    <w:rPr>
      <w:rFonts w:cstheme="majorBidi" w:eastAsiaTheme="majorEastAsia"/>
      <w:i/>
      <w:iCs/>
      <w:color w:themeColor="text1" w:themeTint="D8" w:val="272727"/>
    </w:rPr>
  </w:style>
  <w:style w:customStyle="1" w:styleId="Naslov9Char" w:type="character">
    <w:name w:val="Naslov 9 Char"/>
    <w:basedOn w:val="Zadanifontodlomka"/>
    <w:link w:val="Naslov9"/>
    <w:uiPriority w:val="9"/>
    <w:semiHidden/>
    <w:rsid w:val="00ED1745"/>
    <w:rPr>
      <w:rFonts w:cstheme="majorBidi" w:eastAsiaTheme="majorEastAsia"/>
      <w:color w:themeColor="text1" w:themeTint="D8" w:val="272727"/>
    </w:rPr>
  </w:style>
  <w:style w:styleId="Naslov" w:type="paragraph">
    <w:name w:val="Title"/>
    <w:basedOn w:val="Normal"/>
    <w:next w:val="Normal"/>
    <w:link w:val="NaslovChar"/>
    <w:uiPriority w:val="10"/>
    <w:qFormat/>
    <w:rsid w:val="00ED1745"/>
    <w:pPr>
      <w:spacing w:after="80"/>
      <w:contextualSpacing/>
    </w:pPr>
    <w:rPr>
      <w:rFonts w:asciiTheme="majorHAnsi" w:cstheme="majorBidi" w:eastAsiaTheme="majorEastAsia" w:hAnsiTheme="majorHAnsi"/>
      <w:spacing w:val="-10"/>
      <w:kern w:val="28"/>
      <w:sz w:val="56"/>
      <w:szCs w:val="56"/>
    </w:rPr>
  </w:style>
  <w:style w:customStyle="1" w:styleId="NaslovChar" w:type="character">
    <w:name w:val="Naslov Char"/>
    <w:basedOn w:val="Zadanifontodlomka"/>
    <w:link w:val="Naslov"/>
    <w:uiPriority w:val="10"/>
    <w:rsid w:val="00ED1745"/>
    <w:rPr>
      <w:rFonts w:asciiTheme="majorHAnsi" w:cstheme="majorBidi" w:eastAsiaTheme="majorEastAsia" w:hAnsiTheme="majorHAnsi"/>
      <w:spacing w:val="-10"/>
      <w:kern w:val="28"/>
      <w:sz w:val="56"/>
      <w:szCs w:val="56"/>
    </w:rPr>
  </w:style>
  <w:style w:styleId="Podnaslov" w:type="paragraph">
    <w:name w:val="Subtitle"/>
    <w:basedOn w:val="Normal"/>
    <w:next w:val="Normal"/>
    <w:link w:val="PodnaslovChar"/>
    <w:uiPriority w:val="11"/>
    <w:qFormat/>
    <w:rsid w:val="00ED1745"/>
    <w:pPr>
      <w:numPr>
        <w:ilvl w:val="1"/>
      </w:numPr>
    </w:pPr>
    <w:rPr>
      <w:rFonts w:cstheme="majorBidi" w:eastAsiaTheme="majorEastAsia"/>
      <w:color w:themeColor="text1" w:themeTint="A6" w:val="595959"/>
      <w:spacing w:val="15"/>
      <w:sz w:val="28"/>
      <w:szCs w:val="28"/>
    </w:rPr>
  </w:style>
  <w:style w:customStyle="1" w:styleId="PodnaslovChar" w:type="character">
    <w:name w:val="Podnaslov Char"/>
    <w:basedOn w:val="Zadanifontodlomka"/>
    <w:link w:val="Podnaslov"/>
    <w:uiPriority w:val="11"/>
    <w:rsid w:val="00ED1745"/>
    <w:rPr>
      <w:rFonts w:cstheme="majorBidi" w:eastAsiaTheme="majorEastAsia"/>
      <w:color w:themeColor="text1" w:themeTint="A6" w:val="595959"/>
      <w:spacing w:val="15"/>
      <w:sz w:val="28"/>
      <w:szCs w:val="28"/>
    </w:rPr>
  </w:style>
  <w:style w:styleId="Citat" w:type="paragraph">
    <w:name w:val="Quote"/>
    <w:basedOn w:val="Normal"/>
    <w:next w:val="Normal"/>
    <w:link w:val="CitatChar"/>
    <w:uiPriority w:val="29"/>
    <w:qFormat/>
    <w:rsid w:val="00ED1745"/>
    <w:pPr>
      <w:spacing w:before="160"/>
      <w:jc w:val="center"/>
    </w:pPr>
    <w:rPr>
      <w:i/>
      <w:iCs/>
      <w:color w:themeColor="text1" w:themeTint="BF" w:val="404040"/>
    </w:rPr>
  </w:style>
  <w:style w:customStyle="1" w:styleId="CitatChar" w:type="character">
    <w:name w:val="Citat Char"/>
    <w:basedOn w:val="Zadanifontodlomka"/>
    <w:link w:val="Citat"/>
    <w:uiPriority w:val="29"/>
    <w:rsid w:val="00ED1745"/>
    <w:rPr>
      <w:i/>
      <w:iCs/>
      <w:color w:themeColor="text1" w:themeTint="BF" w:val="404040"/>
    </w:rPr>
  </w:style>
  <w:style w:styleId="Odlomakpopisa" w:type="paragraph">
    <w:name w:val="List Paragraph"/>
    <w:basedOn w:val="Normal"/>
    <w:uiPriority w:val="34"/>
    <w:qFormat/>
    <w:rsid w:val="00ED1745"/>
    <w:pPr>
      <w:ind w:left="720"/>
      <w:contextualSpacing/>
    </w:pPr>
  </w:style>
  <w:style w:styleId="Jakoisticanje" w:type="character">
    <w:name w:val="Intense Emphasis"/>
    <w:basedOn w:val="Zadanifontodlomka"/>
    <w:uiPriority w:val="21"/>
    <w:qFormat/>
    <w:rsid w:val="00ED1745"/>
    <w:rPr>
      <w:i/>
      <w:iCs/>
      <w:color w:themeColor="accent1" w:themeShade="BF" w:val="0F4761"/>
    </w:rPr>
  </w:style>
  <w:style w:styleId="Naglaencitat" w:type="paragraph">
    <w:name w:val="Intense Quote"/>
    <w:basedOn w:val="Normal"/>
    <w:next w:val="Normal"/>
    <w:link w:val="NaglaencitatChar"/>
    <w:uiPriority w:val="30"/>
    <w:qFormat/>
    <w:rsid w:val="00ED1745"/>
    <w:pPr>
      <w:pBdr>
        <w:top w:color="0F4761" w:space="10" w:sz="4" w:themeColor="accent1" w:themeShade="BF" w:val="single"/>
        <w:bottom w:color="0F4761" w:space="10" w:sz="4" w:themeColor="accent1" w:themeShade="BF" w:val="single"/>
      </w:pBdr>
      <w:spacing w:after="360" w:before="360"/>
      <w:ind w:left="864" w:right="864"/>
      <w:jc w:val="center"/>
    </w:pPr>
    <w:rPr>
      <w:i/>
      <w:iCs/>
      <w:color w:themeColor="accent1" w:themeShade="BF" w:val="0F4761"/>
    </w:rPr>
  </w:style>
  <w:style w:customStyle="1" w:styleId="NaglaencitatChar" w:type="character">
    <w:name w:val="Naglašen citat Char"/>
    <w:basedOn w:val="Zadanifontodlomka"/>
    <w:link w:val="Naglaencitat"/>
    <w:uiPriority w:val="30"/>
    <w:rsid w:val="00ED1745"/>
    <w:rPr>
      <w:i/>
      <w:iCs/>
      <w:color w:themeColor="accent1" w:themeShade="BF" w:val="0F4761"/>
    </w:rPr>
  </w:style>
  <w:style w:styleId="Istaknutareferenca" w:type="character">
    <w:name w:val="Intense Reference"/>
    <w:basedOn w:val="Zadanifontodlomka"/>
    <w:uiPriority w:val="32"/>
    <w:qFormat/>
    <w:rsid w:val="00ED1745"/>
    <w:rPr>
      <w:b/>
      <w:bCs/>
      <w:smallCaps/>
      <w:color w:themeColor="accent1" w:themeShade="BF" w:val="0F4761"/>
      <w:spacing w:val="5"/>
    </w:rPr>
  </w:style>
  <w:style w:styleId="Zaglavlje" w:type="paragraph">
    <w:name w:val="header"/>
    <w:basedOn w:val="Normal"/>
    <w:link w:val="ZaglavljeChar"/>
    <w:uiPriority w:val="99"/>
    <w:unhideWhenUsed/>
    <w:rsid w:val="00026C9F"/>
    <w:pPr>
      <w:tabs>
        <w:tab w:pos="4153" w:val="center"/>
        <w:tab w:pos="8306" w:val="right"/>
      </w:tabs>
    </w:pPr>
  </w:style>
  <w:style w:customStyle="1" w:styleId="ZaglavljeChar" w:type="character">
    <w:name w:val="Zaglavlje Char"/>
    <w:basedOn w:val="Zadanifontodlomka"/>
    <w:link w:val="Zaglavlje"/>
    <w:uiPriority w:val="99"/>
    <w:rsid w:val="00026C9F"/>
    <w:rPr>
      <w:rFonts w:ascii="Times New Roman" w:cs="Times New Roman" w:eastAsia="Times New Roman" w:hAnsi="Times New Roman"/>
      <w:kern w:val="0"/>
      <w:sz w:val="20"/>
      <w:szCs w:val="20"/>
      <w:lang w:eastAsia="hr-HR"/>
      <w14:ligatures w14:val="none"/>
    </w:rPr>
  </w:style>
  <w:style w:styleId="Podnoje" w:type="paragraph">
    <w:name w:val="footer"/>
    <w:basedOn w:val="Normal"/>
    <w:link w:val="PodnojeChar"/>
    <w:uiPriority w:val="99"/>
    <w:unhideWhenUsed/>
    <w:rsid w:val="00026C9F"/>
    <w:pPr>
      <w:tabs>
        <w:tab w:pos="4536" w:val="center"/>
        <w:tab w:pos="9072" w:val="right"/>
      </w:tabs>
    </w:pPr>
  </w:style>
  <w:style w:customStyle="1" w:styleId="PodnojeChar" w:type="character">
    <w:name w:val="Podnožje Char"/>
    <w:basedOn w:val="Zadanifontodlomka"/>
    <w:link w:val="Podnoje"/>
    <w:uiPriority w:val="99"/>
    <w:rsid w:val="00026C9F"/>
    <w:rPr>
      <w:rFonts w:ascii="Times New Roman" w:cs="Times New Roman" w:eastAsia="Times New Roman" w:hAnsi="Times New Roman"/>
      <w:kern w:val="0"/>
      <w:sz w:val="20"/>
      <w:szCs w:val="20"/>
      <w:lang w:eastAsia="hr-HR"/>
      <w14:ligatures w14:val="none"/>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69104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WithEffects.xml" Type="http://schemas.microsoft.com/office/2007/relationships/stylesWithEffects" Id="rId2"/><Relationship Target="styles.xml" Type="http://schemas.openxmlformats.org/officeDocument/2006/relationships/styles"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xmlns:ns9="http://schemas.openxmlformats.org/schemaLibrary/2006/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MPU</properties:Company>
  <properties:Pages>3</properties:Pages>
  <properties:Words>809</properties:Words>
  <properties:Characters>4613</properties:Characters>
  <properties:Lines>38</properties:Lines>
  <properties:Paragraphs>10</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5412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2026-06-12T08:04:00Z</dcterms:created>
  <dc:creator>Nina Lukić</dc:creator>
  <cp:lastModifiedBy>Valentina Babić</cp:lastModifiedBy>
  <dcterms:modified xmlns:xsi="http://www.w3.org/2001/XMLSchema-instance" xsi:type="dcterms:W3CDTF">2026-06-12T08:08:00Z</dcterms:modified>
  <cp:revision>3</cp:revision>
</cp:coreProperties>
</file>