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48" w:rsidRPr="005D09CF" w:rsidRDefault="00A02A03" w:rsidP="008A179C">
      <w:pPr>
        <w:rPr>
          <w:szCs w:val="24"/>
          <w:lang w:val="hr-HR"/>
        </w:rPr>
      </w:pPr>
      <w:bookmarkStart w:id="0" w:name="_GoBack"/>
      <w:r>
        <w:rPr>
          <w:szCs w:val="24"/>
          <w:lang w:val="hr-HR"/>
        </w:rPr>
        <w:t xml:space="preserve">           </w:t>
      </w:r>
      <w:r w:rsidR="008A179C">
        <w:rPr>
          <w:szCs w:val="24"/>
          <w:lang w:val="hr-HR"/>
        </w:rPr>
        <w:t xml:space="preserve">     </w:t>
      </w:r>
      <w:r>
        <w:rPr>
          <w:szCs w:val="24"/>
          <w:lang w:val="hr-HR"/>
        </w:rPr>
        <w:t xml:space="preserve">      </w:t>
      </w:r>
      <w:r w:rsidRPr="00F9301E">
        <w:rPr>
          <w:noProof/>
          <w:lang w:val="hr-HR"/>
        </w:rPr>
        <w:drawing>
          <wp:inline distT="0" distB="0" distL="0" distR="0" wp14:anchorId="4C16DD63" wp14:editId="24380FBC">
            <wp:extent cx="719455" cy="960755"/>
            <wp:effectExtent l="0" t="0" r="4445" b="0"/>
            <wp:docPr id="1" name="eSPIS_GrbRH"/>
            <wp:cNvGraphicFramePr/>
            <a:graphic xmlns:a="http://schemas.openxmlformats.org/drawingml/2006/main">
              <a:graphicData uri="http://schemas.openxmlformats.org/drawingml/2006/picture">
                <pic:pic xmlns:pic="http://schemas.openxmlformats.org/drawingml/2006/picture">
                  <pic:nvPicPr>
                    <pic:cNvPr id="1" name="eSPIS_GrbRH"/>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960755"/>
                    </a:xfrm>
                    <a:prstGeom prst="rect">
                      <a:avLst/>
                    </a:prstGeom>
                  </pic:spPr>
                </pic:pic>
              </a:graphicData>
            </a:graphic>
          </wp:inline>
        </w:drawing>
      </w:r>
    </w:p>
    <w:p w:rsidR="00802148" w:rsidRPr="005D09CF" w:rsidRDefault="00802148" w:rsidP="00802148">
      <w:pPr>
        <w:jc w:val="both"/>
        <w:rPr>
          <w:szCs w:val="24"/>
          <w:lang w:val="hr-HR"/>
        </w:rPr>
      </w:pPr>
      <w:r w:rsidRPr="005D09CF">
        <w:rPr>
          <w:szCs w:val="24"/>
          <w:lang w:val="hr-HR"/>
        </w:rPr>
        <w:t xml:space="preserve">        </w:t>
      </w:r>
      <w:r w:rsidR="00374480" w:rsidRPr="005D09CF">
        <w:rPr>
          <w:szCs w:val="24"/>
          <w:lang w:val="hr-HR"/>
        </w:rPr>
        <w:t xml:space="preserve">  </w:t>
      </w:r>
      <w:r w:rsidRPr="005D09CF">
        <w:rPr>
          <w:szCs w:val="24"/>
          <w:lang w:val="hr-HR"/>
        </w:rPr>
        <w:t>REPUBLIKA HRVATSKA</w:t>
      </w:r>
    </w:p>
    <w:p w:rsidR="00802148" w:rsidRPr="005D09CF" w:rsidRDefault="00374480" w:rsidP="00802148">
      <w:pPr>
        <w:jc w:val="both"/>
        <w:rPr>
          <w:szCs w:val="24"/>
          <w:lang w:val="hr-HR"/>
        </w:rPr>
      </w:pPr>
      <w:r w:rsidRPr="005D09CF">
        <w:rPr>
          <w:szCs w:val="24"/>
          <w:lang w:val="hr-HR"/>
        </w:rPr>
        <w:t xml:space="preserve">     OPĆINSKI SUD U BJELOVARU</w:t>
      </w:r>
    </w:p>
    <w:p w:rsidR="00802148" w:rsidRPr="005D09CF" w:rsidRDefault="00802148" w:rsidP="00802148">
      <w:pPr>
        <w:jc w:val="both"/>
        <w:rPr>
          <w:szCs w:val="24"/>
          <w:lang w:val="hr-HR"/>
        </w:rPr>
      </w:pPr>
      <w:r w:rsidRPr="005D09CF">
        <w:rPr>
          <w:szCs w:val="24"/>
          <w:lang w:val="hr-HR"/>
        </w:rPr>
        <w:t xml:space="preserve">          </w:t>
      </w:r>
      <w:r w:rsidR="00374480" w:rsidRPr="005D09CF">
        <w:rPr>
          <w:szCs w:val="24"/>
          <w:lang w:val="hr-HR"/>
        </w:rPr>
        <w:t xml:space="preserve"> </w:t>
      </w:r>
      <w:r w:rsidRPr="005D09CF">
        <w:rPr>
          <w:szCs w:val="24"/>
          <w:lang w:val="hr-HR"/>
        </w:rPr>
        <w:t xml:space="preserve"> Stalna služba u Pakracu                 </w:t>
      </w:r>
    </w:p>
    <w:p w:rsidR="000D4757" w:rsidRPr="005D09CF" w:rsidRDefault="00581094" w:rsidP="00802148">
      <w:pPr>
        <w:jc w:val="both"/>
        <w:rPr>
          <w:szCs w:val="24"/>
          <w:lang w:val="hr-HR"/>
        </w:rPr>
      </w:pPr>
      <w:r>
        <w:rPr>
          <w:szCs w:val="24"/>
          <w:lang w:val="hr-HR"/>
        </w:rPr>
        <w:t xml:space="preserve">  </w:t>
      </w:r>
      <w:r w:rsidR="00802148" w:rsidRPr="005D09CF">
        <w:rPr>
          <w:szCs w:val="24"/>
          <w:lang w:val="hr-HR"/>
        </w:rPr>
        <w:t xml:space="preserve">   Pakrac, Trg pape Ivana Pavla II/12         </w:t>
      </w:r>
      <w:r w:rsidR="00A12C1D" w:rsidRPr="005D09CF">
        <w:rPr>
          <w:szCs w:val="24"/>
          <w:lang w:val="hr-HR"/>
        </w:rPr>
        <w:t xml:space="preserve"> </w:t>
      </w:r>
    </w:p>
    <w:p w:rsidR="00F9318D" w:rsidRDefault="00F9318D" w:rsidP="00802148">
      <w:pPr>
        <w:jc w:val="both"/>
        <w:rPr>
          <w:szCs w:val="24"/>
          <w:lang w:val="hr-HR"/>
        </w:rPr>
      </w:pPr>
    </w:p>
    <w:p w:rsidR="008A179C" w:rsidRPr="005D09CF" w:rsidRDefault="008A179C" w:rsidP="00802148">
      <w:pPr>
        <w:jc w:val="both"/>
        <w:rPr>
          <w:szCs w:val="24"/>
          <w:lang w:val="hr-HR"/>
        </w:rPr>
      </w:pPr>
    </w:p>
    <w:p w:rsidR="00802148" w:rsidRPr="005D09CF" w:rsidRDefault="00802148" w:rsidP="00802148">
      <w:pPr>
        <w:jc w:val="center"/>
        <w:rPr>
          <w:lang w:val="hr-HR"/>
        </w:rPr>
      </w:pPr>
      <w:r w:rsidRPr="005D09CF">
        <w:rPr>
          <w:lang w:val="hr-HR"/>
        </w:rPr>
        <w:t>U    I M E    R E P U B L I K E    H R V A T S K E</w:t>
      </w:r>
    </w:p>
    <w:p w:rsidR="00802148" w:rsidRPr="005D09CF" w:rsidRDefault="00802148" w:rsidP="00802148">
      <w:pPr>
        <w:jc w:val="center"/>
        <w:rPr>
          <w:lang w:val="hr-HR"/>
        </w:rPr>
      </w:pPr>
    </w:p>
    <w:p w:rsidR="00802148" w:rsidRPr="005D09CF" w:rsidRDefault="00802148" w:rsidP="00802148">
      <w:pPr>
        <w:jc w:val="center"/>
        <w:rPr>
          <w:lang w:val="hr-HR"/>
        </w:rPr>
      </w:pPr>
      <w:r w:rsidRPr="005D09CF">
        <w:rPr>
          <w:lang w:val="hr-HR"/>
        </w:rPr>
        <w:t>R J E Š E N J E</w:t>
      </w:r>
    </w:p>
    <w:p w:rsidR="00106AC6" w:rsidRDefault="00106AC6">
      <w:pPr>
        <w:jc w:val="both"/>
        <w:rPr>
          <w:lang w:val="hr-HR"/>
        </w:rPr>
      </w:pPr>
    </w:p>
    <w:p w:rsidR="008A179C" w:rsidRPr="005D09CF" w:rsidRDefault="008A179C">
      <w:pPr>
        <w:jc w:val="both"/>
        <w:rPr>
          <w:lang w:val="hr-HR"/>
        </w:rPr>
      </w:pPr>
    </w:p>
    <w:p w:rsidR="00C775A2" w:rsidRPr="005D09CF" w:rsidRDefault="00200320">
      <w:pPr>
        <w:jc w:val="both"/>
        <w:rPr>
          <w:szCs w:val="24"/>
          <w:lang w:val="hr-HR"/>
        </w:rPr>
      </w:pPr>
      <w:r w:rsidRPr="005D09CF">
        <w:rPr>
          <w:lang w:val="hr-HR"/>
        </w:rPr>
        <w:tab/>
      </w:r>
      <w:r w:rsidR="00374480" w:rsidRPr="005D09CF">
        <w:rPr>
          <w:szCs w:val="24"/>
          <w:lang w:val="hr-HR"/>
        </w:rPr>
        <w:t>Općinski sud u Bjelovaru</w:t>
      </w:r>
      <w:r w:rsidR="00802148" w:rsidRPr="005D09CF">
        <w:rPr>
          <w:szCs w:val="24"/>
          <w:lang w:val="hr-HR"/>
        </w:rPr>
        <w:t>, Stalna služba u Pakracu, po sucu Matiji Stokić</w:t>
      </w:r>
      <w:r w:rsidR="002F29E8" w:rsidRPr="005D09CF">
        <w:rPr>
          <w:szCs w:val="24"/>
          <w:lang w:val="hr-HR"/>
        </w:rPr>
        <w:t>u</w:t>
      </w:r>
      <w:r w:rsidR="00802148" w:rsidRPr="005D09CF">
        <w:rPr>
          <w:szCs w:val="24"/>
          <w:lang w:val="hr-HR"/>
        </w:rPr>
        <w:t xml:space="preserve"> kao sucu pojedincu, povodom prijedloga </w:t>
      </w:r>
      <w:r w:rsidR="00995EF7">
        <w:rPr>
          <w:szCs w:val="24"/>
          <w:lang w:val="hr-HR"/>
        </w:rPr>
        <w:t>predlagateljice</w:t>
      </w:r>
      <w:r w:rsidR="00BE0ACD" w:rsidRPr="00BE0ACD">
        <w:rPr>
          <w:szCs w:val="24"/>
          <w:lang w:val="hr-HR"/>
        </w:rPr>
        <w:t xml:space="preserve"> </w:t>
      </w:r>
      <w:r w:rsidR="00BE0ACD">
        <w:rPr>
          <w:szCs w:val="24"/>
          <w:lang w:val="hr-HR"/>
        </w:rPr>
        <w:t>Zdenke Hala, OIB: 22304658571, iz Kipa 6/A, Sirač</w:t>
      </w:r>
      <w:r w:rsidR="00BE0ACD" w:rsidRPr="00157D20">
        <w:rPr>
          <w:szCs w:val="24"/>
          <w:lang w:val="hr-HR"/>
        </w:rPr>
        <w:t xml:space="preserve">, </w:t>
      </w:r>
      <w:r w:rsidR="00BE0ACD">
        <w:rPr>
          <w:szCs w:val="24"/>
          <w:lang w:val="hr-HR"/>
        </w:rPr>
        <w:t>zastupane po punomoćniku Damiru Bulatoviću, odvjetniku iz Daruvara</w:t>
      </w:r>
      <w:r w:rsidR="00802148" w:rsidRPr="005D09CF">
        <w:rPr>
          <w:szCs w:val="24"/>
          <w:lang w:val="hr-HR"/>
        </w:rPr>
        <w:t>, radi pojedinačnog zemljišnoknjižnog ispravnog postupka</w:t>
      </w:r>
      <w:r w:rsidR="00A87522" w:rsidRPr="005D09CF">
        <w:rPr>
          <w:szCs w:val="24"/>
          <w:lang w:val="hr-HR"/>
        </w:rPr>
        <w:t xml:space="preserve">, </w:t>
      </w:r>
      <w:r w:rsidR="00BE0ACD">
        <w:rPr>
          <w:szCs w:val="24"/>
          <w:lang w:val="hr-HR"/>
        </w:rPr>
        <w:t>izvan ročišta, dana 05. listopada</w:t>
      </w:r>
      <w:r w:rsidR="00995EF7">
        <w:rPr>
          <w:szCs w:val="24"/>
          <w:lang w:val="hr-HR"/>
        </w:rPr>
        <w:t xml:space="preserve"> 2020. godine</w:t>
      </w:r>
    </w:p>
    <w:p w:rsidR="005D09CF" w:rsidRDefault="005D09CF">
      <w:pPr>
        <w:jc w:val="both"/>
        <w:rPr>
          <w:szCs w:val="24"/>
          <w:lang w:val="hr-HR"/>
        </w:rPr>
      </w:pPr>
    </w:p>
    <w:p w:rsidR="00F777A0" w:rsidRPr="005D09CF" w:rsidRDefault="00F777A0">
      <w:pPr>
        <w:jc w:val="both"/>
        <w:rPr>
          <w:szCs w:val="24"/>
          <w:lang w:val="hr-HR"/>
        </w:rPr>
      </w:pPr>
    </w:p>
    <w:p w:rsidR="00200320" w:rsidRPr="005D09CF" w:rsidRDefault="00A87522" w:rsidP="00200320">
      <w:pPr>
        <w:jc w:val="center"/>
        <w:rPr>
          <w:lang w:val="hr-HR"/>
        </w:rPr>
      </w:pPr>
      <w:r w:rsidRPr="005D09CF">
        <w:rPr>
          <w:lang w:val="hr-HR"/>
        </w:rPr>
        <w:t>r i j e š i o    j</w:t>
      </w:r>
      <w:r w:rsidR="00200320" w:rsidRPr="005D09CF">
        <w:rPr>
          <w:lang w:val="hr-HR"/>
        </w:rPr>
        <w:t xml:space="preserve"> e</w:t>
      </w:r>
    </w:p>
    <w:p w:rsidR="0037284E" w:rsidRDefault="0037284E" w:rsidP="00200320">
      <w:pPr>
        <w:jc w:val="center"/>
        <w:rPr>
          <w:lang w:val="hr-HR"/>
        </w:rPr>
      </w:pPr>
    </w:p>
    <w:p w:rsidR="00F777A0" w:rsidRPr="005D09CF" w:rsidRDefault="00F777A0" w:rsidP="00200320">
      <w:pPr>
        <w:jc w:val="center"/>
        <w:rPr>
          <w:lang w:val="hr-HR"/>
        </w:rPr>
      </w:pPr>
    </w:p>
    <w:p w:rsidR="00BE0ACD" w:rsidRPr="00CE6272" w:rsidRDefault="008C3C89" w:rsidP="00BE0ACD">
      <w:pPr>
        <w:ind w:firstLine="720"/>
        <w:jc w:val="both"/>
        <w:rPr>
          <w:szCs w:val="24"/>
          <w:lang w:val="hr-HR"/>
        </w:rPr>
      </w:pPr>
      <w:r w:rsidRPr="005D09CF">
        <w:rPr>
          <w:szCs w:val="24"/>
          <w:lang w:val="hr-HR"/>
        </w:rPr>
        <w:t>Usvaja se prijedlog</w:t>
      </w:r>
      <w:r w:rsidR="00995EF7" w:rsidRPr="00995EF7">
        <w:rPr>
          <w:szCs w:val="24"/>
          <w:lang w:val="hr-HR"/>
        </w:rPr>
        <w:t xml:space="preserve"> </w:t>
      </w:r>
      <w:r w:rsidR="00995EF7">
        <w:rPr>
          <w:szCs w:val="24"/>
          <w:lang w:val="hr-HR"/>
        </w:rPr>
        <w:t>predlagateljice</w:t>
      </w:r>
      <w:r w:rsidR="00BE0ACD" w:rsidRPr="00BE0ACD">
        <w:rPr>
          <w:szCs w:val="24"/>
          <w:lang w:val="hr-HR"/>
        </w:rPr>
        <w:t xml:space="preserve"> </w:t>
      </w:r>
      <w:r w:rsidR="00BE0ACD">
        <w:rPr>
          <w:szCs w:val="24"/>
          <w:lang w:val="hr-HR"/>
        </w:rPr>
        <w:t>Zdenke Hala, OIB: 22304658571, iz Kipa 6/A, Sirač</w:t>
      </w:r>
      <w:r w:rsidR="00572C43" w:rsidRPr="005D09CF">
        <w:rPr>
          <w:szCs w:val="24"/>
          <w:lang w:val="hr-HR"/>
        </w:rPr>
        <w:t xml:space="preserve">, </w:t>
      </w:r>
      <w:r w:rsidRPr="005D09CF">
        <w:rPr>
          <w:szCs w:val="24"/>
          <w:lang w:val="hr-HR"/>
        </w:rPr>
        <w:t>za ispravak u odnosu na nekretnin</w:t>
      </w:r>
      <w:r w:rsidR="00BE0ACD">
        <w:rPr>
          <w:szCs w:val="24"/>
          <w:lang w:val="hr-HR"/>
        </w:rPr>
        <w:t>e</w:t>
      </w:r>
      <w:r w:rsidRPr="005D09CF">
        <w:rPr>
          <w:szCs w:val="24"/>
          <w:lang w:val="hr-HR"/>
        </w:rPr>
        <w:t xml:space="preserve"> </w:t>
      </w:r>
      <w:r w:rsidR="00926E5D" w:rsidRPr="005D09CF">
        <w:rPr>
          <w:szCs w:val="24"/>
          <w:lang w:val="hr-HR"/>
        </w:rPr>
        <w:t>upisan</w:t>
      </w:r>
      <w:r w:rsidR="00BE0ACD">
        <w:rPr>
          <w:szCs w:val="24"/>
          <w:lang w:val="hr-HR"/>
        </w:rPr>
        <w:t>e</w:t>
      </w:r>
      <w:r w:rsidR="00926E5D" w:rsidRPr="005D09CF">
        <w:rPr>
          <w:szCs w:val="24"/>
          <w:lang w:val="hr-HR"/>
        </w:rPr>
        <w:t xml:space="preserve"> u</w:t>
      </w:r>
      <w:r w:rsidRPr="005D09CF">
        <w:rPr>
          <w:szCs w:val="24"/>
          <w:lang w:val="hr-HR"/>
        </w:rPr>
        <w:t xml:space="preserve"> zk. ul. br.</w:t>
      </w:r>
      <w:r w:rsidR="00BE0ACD" w:rsidRPr="00BE0ACD">
        <w:rPr>
          <w:szCs w:val="24"/>
          <w:lang w:val="hr-HR"/>
        </w:rPr>
        <w:t xml:space="preserve"> </w:t>
      </w:r>
      <w:r w:rsidR="00BE0ACD">
        <w:rPr>
          <w:szCs w:val="24"/>
          <w:lang w:val="hr-HR"/>
        </w:rPr>
        <w:t>321 k.o. Grahovljani</w:t>
      </w:r>
      <w:r w:rsidR="00BE0ACD" w:rsidRPr="00CE6272">
        <w:rPr>
          <w:szCs w:val="24"/>
          <w:lang w:val="hr-HR"/>
        </w:rPr>
        <w:t>:</w:t>
      </w:r>
    </w:p>
    <w:p w:rsidR="00BE0ACD" w:rsidRDefault="00BE0ACD" w:rsidP="00BE0ACD">
      <w:pPr>
        <w:jc w:val="both"/>
        <w:rPr>
          <w:szCs w:val="24"/>
          <w:lang w:val="hr-HR"/>
        </w:rPr>
      </w:pPr>
      <w:r w:rsidRPr="00CE6272">
        <w:rPr>
          <w:szCs w:val="24"/>
          <w:lang w:val="hr-HR"/>
        </w:rPr>
        <w:tab/>
      </w:r>
      <w:r>
        <w:rPr>
          <w:szCs w:val="24"/>
          <w:lang w:val="hr-HR"/>
        </w:rPr>
        <w:t>- kčbr.  1207</w:t>
      </w:r>
      <w:r w:rsidRPr="00CE6272">
        <w:rPr>
          <w:szCs w:val="24"/>
          <w:lang w:val="hr-HR"/>
        </w:rPr>
        <w:t>/</w:t>
      </w:r>
      <w:r>
        <w:rPr>
          <w:szCs w:val="24"/>
          <w:lang w:val="hr-HR"/>
        </w:rPr>
        <w:t xml:space="preserve">10  Barica - voćnjak </w:t>
      </w:r>
      <w:r w:rsidRPr="00CE6272">
        <w:rPr>
          <w:szCs w:val="24"/>
          <w:lang w:val="hr-HR"/>
        </w:rPr>
        <w:t>sa</w:t>
      </w:r>
      <w:r>
        <w:rPr>
          <w:szCs w:val="24"/>
          <w:lang w:val="hr-HR"/>
        </w:rPr>
        <w:t xml:space="preserve"> 1798 m2</w:t>
      </w:r>
      <w:r w:rsidRPr="00CE6272">
        <w:rPr>
          <w:szCs w:val="24"/>
          <w:lang w:val="hr-HR"/>
        </w:rPr>
        <w:t>,</w:t>
      </w:r>
    </w:p>
    <w:p w:rsidR="00BE0ACD" w:rsidRDefault="00BE0ACD" w:rsidP="00BE0ACD">
      <w:pPr>
        <w:jc w:val="both"/>
        <w:rPr>
          <w:szCs w:val="24"/>
          <w:lang w:val="hr-HR"/>
        </w:rPr>
      </w:pPr>
      <w:r w:rsidRPr="00CE6272">
        <w:rPr>
          <w:szCs w:val="24"/>
          <w:lang w:val="hr-HR"/>
        </w:rPr>
        <w:tab/>
      </w:r>
      <w:r>
        <w:rPr>
          <w:szCs w:val="24"/>
          <w:lang w:val="hr-HR"/>
        </w:rPr>
        <w:t>- kčbr.  1207</w:t>
      </w:r>
      <w:r w:rsidRPr="00CE6272">
        <w:rPr>
          <w:szCs w:val="24"/>
          <w:lang w:val="hr-HR"/>
        </w:rPr>
        <w:t>/</w:t>
      </w:r>
      <w:r w:rsidR="001E787F">
        <w:rPr>
          <w:szCs w:val="24"/>
          <w:lang w:val="hr-HR"/>
        </w:rPr>
        <w:t>11 Barica sa 6690 m2</w:t>
      </w:r>
      <w:r>
        <w:rPr>
          <w:szCs w:val="24"/>
          <w:lang w:val="hr-HR"/>
        </w:rPr>
        <w:t xml:space="preserve"> (vinograd sa 432 m2 i oranica sa 6258 m2)</w:t>
      </w:r>
      <w:r w:rsidRPr="00CE6272">
        <w:rPr>
          <w:szCs w:val="24"/>
          <w:lang w:val="hr-HR"/>
        </w:rPr>
        <w:t>,</w:t>
      </w:r>
    </w:p>
    <w:p w:rsidR="00995EF7" w:rsidRDefault="00BE0ACD" w:rsidP="00995EF7">
      <w:pPr>
        <w:jc w:val="both"/>
        <w:rPr>
          <w:szCs w:val="24"/>
          <w:lang w:val="hr-HR"/>
        </w:rPr>
      </w:pPr>
      <w:r w:rsidRPr="00CE6272">
        <w:rPr>
          <w:szCs w:val="24"/>
          <w:lang w:val="hr-HR"/>
        </w:rPr>
        <w:tab/>
      </w:r>
      <w:r>
        <w:rPr>
          <w:szCs w:val="24"/>
          <w:lang w:val="hr-HR"/>
        </w:rPr>
        <w:t>- kčbr.  1207</w:t>
      </w:r>
      <w:r w:rsidRPr="00CE6272">
        <w:rPr>
          <w:szCs w:val="24"/>
          <w:lang w:val="hr-HR"/>
        </w:rPr>
        <w:t>/</w:t>
      </w:r>
      <w:r>
        <w:rPr>
          <w:szCs w:val="24"/>
          <w:lang w:val="hr-HR"/>
        </w:rPr>
        <w:t>12  Barica - šuma</w:t>
      </w:r>
      <w:r w:rsidRPr="00CE6272">
        <w:rPr>
          <w:szCs w:val="24"/>
          <w:lang w:val="hr-HR"/>
        </w:rPr>
        <w:t xml:space="preserve"> </w:t>
      </w:r>
      <w:r>
        <w:rPr>
          <w:szCs w:val="24"/>
          <w:lang w:val="hr-HR"/>
        </w:rPr>
        <w:t>sa 12085 m2</w:t>
      </w:r>
      <w:r w:rsidR="00995EF7" w:rsidRPr="00CE6272">
        <w:rPr>
          <w:szCs w:val="24"/>
          <w:lang w:val="hr-HR"/>
        </w:rPr>
        <w:t>,</w:t>
      </w:r>
    </w:p>
    <w:p w:rsidR="00995EF7" w:rsidRPr="0095611D" w:rsidRDefault="00BE0ACD" w:rsidP="00995EF7">
      <w:pPr>
        <w:jc w:val="both"/>
        <w:rPr>
          <w:szCs w:val="24"/>
          <w:lang w:val="hr-HR"/>
        </w:rPr>
      </w:pPr>
      <w:r>
        <w:rPr>
          <w:szCs w:val="24"/>
          <w:lang w:val="hr-HR"/>
        </w:rPr>
        <w:t>te se određuje njihov</w:t>
      </w:r>
      <w:r w:rsidR="00995EF7">
        <w:rPr>
          <w:szCs w:val="24"/>
          <w:lang w:val="hr-HR"/>
        </w:rPr>
        <w:t xml:space="preserve"> otpis iz navedenog z</w:t>
      </w:r>
      <w:r w:rsidR="00995EF7" w:rsidRPr="0095611D">
        <w:rPr>
          <w:szCs w:val="24"/>
          <w:lang w:val="hr-HR"/>
        </w:rPr>
        <w:t xml:space="preserve">k. uloška i pripis u novi uložak iste zemljišne knjige </w:t>
      </w:r>
      <w:r w:rsidR="008A179C">
        <w:rPr>
          <w:szCs w:val="24"/>
          <w:lang w:val="hr-HR"/>
        </w:rPr>
        <w:t>uz upis prava vlasništva</w:t>
      </w:r>
      <w:r w:rsidR="00995EF7">
        <w:rPr>
          <w:szCs w:val="24"/>
          <w:lang w:val="hr-HR"/>
        </w:rPr>
        <w:t xml:space="preserve"> </w:t>
      </w:r>
      <w:r w:rsidR="008A179C">
        <w:rPr>
          <w:szCs w:val="24"/>
          <w:lang w:val="hr-HR"/>
        </w:rPr>
        <w:t xml:space="preserve">u korist </w:t>
      </w:r>
      <w:r w:rsidR="00995EF7">
        <w:rPr>
          <w:szCs w:val="24"/>
          <w:lang w:val="hr-HR"/>
        </w:rPr>
        <w:t>predlagateljice u cijelosti.</w:t>
      </w:r>
    </w:p>
    <w:p w:rsidR="009F6762" w:rsidRPr="005D09CF" w:rsidRDefault="009F6762" w:rsidP="00995EF7">
      <w:pPr>
        <w:ind w:firstLine="720"/>
        <w:jc w:val="both"/>
        <w:rPr>
          <w:szCs w:val="24"/>
          <w:lang w:val="hr-HR"/>
        </w:rPr>
      </w:pPr>
    </w:p>
    <w:p w:rsidR="00B67C9E" w:rsidRPr="005D09CF" w:rsidRDefault="00B67C9E" w:rsidP="00572C43">
      <w:pPr>
        <w:rPr>
          <w:lang w:val="hr-HR"/>
        </w:rPr>
      </w:pPr>
    </w:p>
    <w:p w:rsidR="005330AC" w:rsidRPr="005D09CF" w:rsidRDefault="005330AC" w:rsidP="00B71054">
      <w:pPr>
        <w:jc w:val="center"/>
        <w:rPr>
          <w:sz w:val="22"/>
          <w:szCs w:val="22"/>
          <w:lang w:val="hr-HR"/>
        </w:rPr>
      </w:pPr>
      <w:r w:rsidRPr="005D09CF">
        <w:rPr>
          <w:lang w:val="hr-HR"/>
        </w:rPr>
        <w:t>Obrazloženje</w:t>
      </w:r>
    </w:p>
    <w:p w:rsidR="00D14A63" w:rsidRPr="005D09CF" w:rsidRDefault="00CF5300" w:rsidP="00D03B7B">
      <w:pPr>
        <w:rPr>
          <w:lang w:val="hr-HR"/>
        </w:rPr>
      </w:pPr>
      <w:r w:rsidRPr="005D09CF">
        <w:rPr>
          <w:lang w:val="hr-HR"/>
        </w:rPr>
        <w:t xml:space="preserve">                           </w:t>
      </w:r>
      <w:r w:rsidR="000E33A7" w:rsidRPr="005D09CF">
        <w:rPr>
          <w:lang w:val="hr-HR"/>
        </w:rPr>
        <w:t xml:space="preserve">           </w:t>
      </w:r>
    </w:p>
    <w:p w:rsidR="000E1094" w:rsidRPr="005D09CF" w:rsidRDefault="00995EF7" w:rsidP="00572C43">
      <w:pPr>
        <w:ind w:firstLine="720"/>
        <w:jc w:val="both"/>
        <w:rPr>
          <w:lang w:val="hr-HR"/>
        </w:rPr>
      </w:pPr>
      <w:r>
        <w:rPr>
          <w:lang w:val="hr-HR"/>
        </w:rPr>
        <w:t xml:space="preserve">Predlagateljica </w:t>
      </w:r>
      <w:r w:rsidR="00BE0ACD">
        <w:rPr>
          <w:lang w:val="hr-HR"/>
        </w:rPr>
        <w:t xml:space="preserve">Zdenka Hala iz Kipa </w:t>
      </w:r>
      <w:r>
        <w:rPr>
          <w:lang w:val="hr-HR"/>
        </w:rPr>
        <w:t>podnijela</w:t>
      </w:r>
      <w:r w:rsidR="00A85F23" w:rsidRPr="005D09CF">
        <w:rPr>
          <w:lang w:val="hr-HR"/>
        </w:rPr>
        <w:t xml:space="preserve"> je pri</w:t>
      </w:r>
      <w:r w:rsidR="00064E16" w:rsidRPr="005D09CF">
        <w:rPr>
          <w:lang w:val="hr-HR"/>
        </w:rPr>
        <w:t xml:space="preserve">jedlog za provedbu pojedinačnog </w:t>
      </w:r>
      <w:r w:rsidR="00064E16" w:rsidRPr="005D09CF">
        <w:rPr>
          <w:szCs w:val="24"/>
          <w:lang w:val="hr-HR"/>
        </w:rPr>
        <w:t xml:space="preserve">zemljišnoknjižnog </w:t>
      </w:r>
      <w:r w:rsidR="00A85F23" w:rsidRPr="005D09CF">
        <w:rPr>
          <w:lang w:val="hr-HR"/>
        </w:rPr>
        <w:t xml:space="preserve">ispravnog postupka </w:t>
      </w:r>
      <w:r w:rsidR="00802148" w:rsidRPr="005D09CF">
        <w:rPr>
          <w:lang w:val="hr-HR"/>
        </w:rPr>
        <w:t>u odnosu na nekretnin</w:t>
      </w:r>
      <w:r w:rsidR="00BE0ACD">
        <w:rPr>
          <w:lang w:val="hr-HR"/>
        </w:rPr>
        <w:t>e</w:t>
      </w:r>
      <w:r w:rsidR="00802148" w:rsidRPr="005D09CF">
        <w:rPr>
          <w:lang w:val="hr-HR"/>
        </w:rPr>
        <w:t xml:space="preserve"> </w:t>
      </w:r>
      <w:r w:rsidR="00C775A2" w:rsidRPr="005D09CF">
        <w:rPr>
          <w:lang w:val="hr-HR"/>
        </w:rPr>
        <w:t>označen</w:t>
      </w:r>
      <w:r w:rsidR="00BE0ACD">
        <w:rPr>
          <w:lang w:val="hr-HR"/>
        </w:rPr>
        <w:t>e</w:t>
      </w:r>
      <w:r w:rsidR="00064E16" w:rsidRPr="005D09CF">
        <w:rPr>
          <w:lang w:val="hr-HR"/>
        </w:rPr>
        <w:t xml:space="preserve"> u izreci, navodeći u bitnome</w:t>
      </w:r>
      <w:r w:rsidR="008411F4" w:rsidRPr="005D09CF">
        <w:rPr>
          <w:lang w:val="hr-HR"/>
        </w:rPr>
        <w:t xml:space="preserve"> da </w:t>
      </w:r>
      <w:r w:rsidR="00BE0ACD">
        <w:rPr>
          <w:lang w:val="hr-HR"/>
        </w:rPr>
        <w:t>je</w:t>
      </w:r>
      <w:r w:rsidR="00572C43" w:rsidRPr="005D09CF">
        <w:rPr>
          <w:lang w:val="hr-HR"/>
        </w:rPr>
        <w:t xml:space="preserve"> u zemljišnim knjigama </w:t>
      </w:r>
      <w:r>
        <w:rPr>
          <w:lang w:val="hr-HR"/>
        </w:rPr>
        <w:t xml:space="preserve">protustranka </w:t>
      </w:r>
      <w:r w:rsidR="00BE0ACD">
        <w:rPr>
          <w:lang w:val="hr-HR"/>
        </w:rPr>
        <w:t xml:space="preserve">Cvetko Josip </w:t>
      </w:r>
      <w:r>
        <w:rPr>
          <w:lang w:val="hr-HR"/>
        </w:rPr>
        <w:t>upisa</w:t>
      </w:r>
      <w:r w:rsidR="00BE0ACD">
        <w:rPr>
          <w:lang w:val="hr-HR"/>
        </w:rPr>
        <w:t>na kao vlasnik</w:t>
      </w:r>
      <w:r w:rsidR="00572C43" w:rsidRPr="005D09CF">
        <w:rPr>
          <w:lang w:val="hr-HR"/>
        </w:rPr>
        <w:t>, da je on</w:t>
      </w:r>
      <w:r w:rsidR="00BE0ACD">
        <w:rPr>
          <w:lang w:val="hr-HR"/>
        </w:rPr>
        <w:t>a njihov</w:t>
      </w:r>
      <w:r w:rsidR="00572C43" w:rsidRPr="005D09CF">
        <w:rPr>
          <w:lang w:val="hr-HR"/>
        </w:rPr>
        <w:t xml:space="preserve"> faktični vlas</w:t>
      </w:r>
      <w:r>
        <w:rPr>
          <w:lang w:val="hr-HR"/>
        </w:rPr>
        <w:t xml:space="preserve">nik i posjednik, da </w:t>
      </w:r>
      <w:r w:rsidR="001E787F">
        <w:rPr>
          <w:lang w:val="hr-HR"/>
        </w:rPr>
        <w:t>je u katastru upisana kao posjednik u ½ dijela, a u preostalih ½ dijela Vera Bastinić r. Nervo iz Velog Lošinja koja je ugovorom o darovanju od 19. lipnja 2020. godine darovala predlagateljici ½ dijela izvanknjižnog vlasništva te je predlagatelji</w:t>
      </w:r>
      <w:r w:rsidR="001C264E">
        <w:rPr>
          <w:lang w:val="hr-HR"/>
        </w:rPr>
        <w:t>ca posjednik i izvanknjižni vla</w:t>
      </w:r>
      <w:r w:rsidR="001E787F">
        <w:rPr>
          <w:lang w:val="hr-HR"/>
        </w:rPr>
        <w:t>s</w:t>
      </w:r>
      <w:r w:rsidR="001C264E">
        <w:rPr>
          <w:lang w:val="hr-HR"/>
        </w:rPr>
        <w:t>n</w:t>
      </w:r>
      <w:r w:rsidR="001E787F">
        <w:rPr>
          <w:lang w:val="hr-HR"/>
        </w:rPr>
        <w:t xml:space="preserve">ik cijelih nekretnina, da su one u posjednu predlagateljice i njezinih pravnih prednika preko 60 godina, </w:t>
      </w:r>
      <w:r w:rsidR="00572C43" w:rsidRPr="005D09CF">
        <w:rPr>
          <w:lang w:val="hr-HR"/>
        </w:rPr>
        <w:t xml:space="preserve">pa radi usklađivanja faktičnog i zemljišnoknjižnog stanja predlaže da sud donese odluku prema kojoj će iste </w:t>
      </w:r>
      <w:r w:rsidR="00572C43" w:rsidRPr="005D09CF">
        <w:rPr>
          <w:szCs w:val="24"/>
          <w:lang w:val="hr-HR"/>
        </w:rPr>
        <w:t>biti upisane kao nje</w:t>
      </w:r>
      <w:r w:rsidR="001E787F">
        <w:rPr>
          <w:szCs w:val="24"/>
          <w:lang w:val="hr-HR"/>
        </w:rPr>
        <w:t xml:space="preserve">zino </w:t>
      </w:r>
      <w:r w:rsidR="00572C43" w:rsidRPr="005D09CF">
        <w:rPr>
          <w:szCs w:val="24"/>
          <w:lang w:val="hr-HR"/>
        </w:rPr>
        <w:t>vlasništvo.</w:t>
      </w:r>
    </w:p>
    <w:p w:rsidR="000E1094" w:rsidRPr="005D09CF" w:rsidRDefault="000E1094" w:rsidP="00200320">
      <w:pPr>
        <w:jc w:val="both"/>
        <w:rPr>
          <w:lang w:val="hr-HR"/>
        </w:rPr>
      </w:pPr>
    </w:p>
    <w:p w:rsidR="002953EB" w:rsidRPr="005D09CF" w:rsidRDefault="0062051B" w:rsidP="00200320">
      <w:pPr>
        <w:jc w:val="both"/>
        <w:rPr>
          <w:lang w:val="hr-HR"/>
        </w:rPr>
      </w:pPr>
      <w:r w:rsidRPr="005D09CF">
        <w:rPr>
          <w:lang w:val="hr-HR"/>
        </w:rPr>
        <w:tab/>
        <w:t>Budući da je predlagatelj</w:t>
      </w:r>
      <w:r w:rsidR="00995EF7">
        <w:rPr>
          <w:lang w:val="hr-HR"/>
        </w:rPr>
        <w:t>ica priložila</w:t>
      </w:r>
      <w:r w:rsidRPr="005D09CF">
        <w:rPr>
          <w:lang w:val="hr-HR"/>
        </w:rPr>
        <w:t xml:space="preserve"> i</w:t>
      </w:r>
      <w:r w:rsidR="00374480" w:rsidRPr="005D09CF">
        <w:rPr>
          <w:lang w:val="hr-HR"/>
        </w:rPr>
        <w:t>s</w:t>
      </w:r>
      <w:r w:rsidR="00E203FB" w:rsidRPr="005D09CF">
        <w:rPr>
          <w:lang w:val="hr-HR"/>
        </w:rPr>
        <w:t xml:space="preserve">prave </w:t>
      </w:r>
      <w:r w:rsidR="00572C43" w:rsidRPr="005D09CF">
        <w:rPr>
          <w:lang w:val="hr-HR"/>
        </w:rPr>
        <w:t>(</w:t>
      </w:r>
      <w:r w:rsidR="00995EF7" w:rsidRPr="005D09CF">
        <w:rPr>
          <w:lang w:val="hr-HR"/>
        </w:rPr>
        <w:t>izvadak iz zemljišnih knjiga za zk.</w:t>
      </w:r>
      <w:r w:rsidR="00995EF7">
        <w:rPr>
          <w:lang w:val="hr-HR"/>
        </w:rPr>
        <w:t xml:space="preserve"> </w:t>
      </w:r>
      <w:r w:rsidR="00995EF7" w:rsidRPr="005D09CF">
        <w:rPr>
          <w:lang w:val="hr-HR"/>
        </w:rPr>
        <w:t>ul.</w:t>
      </w:r>
      <w:r w:rsidR="00BE0ACD">
        <w:rPr>
          <w:lang w:val="hr-HR"/>
        </w:rPr>
        <w:t xml:space="preserve"> br. 321 k.o. Grahovljani</w:t>
      </w:r>
      <w:r w:rsidR="00995EF7">
        <w:rPr>
          <w:lang w:val="hr-HR"/>
        </w:rPr>
        <w:t>,</w:t>
      </w:r>
      <w:r w:rsidR="00995EF7" w:rsidRPr="005D09CF">
        <w:rPr>
          <w:lang w:val="hr-HR"/>
        </w:rPr>
        <w:t xml:space="preserve"> </w:t>
      </w:r>
      <w:r w:rsidR="00BE0ACD" w:rsidRPr="005D09CF">
        <w:rPr>
          <w:lang w:val="hr-HR"/>
        </w:rPr>
        <w:t>povijest promjena na katastarskim česticama,</w:t>
      </w:r>
      <w:r w:rsidR="00BE0ACD">
        <w:rPr>
          <w:lang w:val="hr-HR"/>
        </w:rPr>
        <w:t xml:space="preserve"> </w:t>
      </w:r>
      <w:r w:rsidR="00995EF7" w:rsidRPr="005D09CF">
        <w:rPr>
          <w:lang w:val="hr-HR"/>
        </w:rPr>
        <w:t xml:space="preserve">izvod iz katastarskog plana, </w:t>
      </w:r>
      <w:r w:rsidR="00BE0ACD">
        <w:rPr>
          <w:lang w:val="hr-HR"/>
        </w:rPr>
        <w:t xml:space="preserve">rješenje </w:t>
      </w:r>
      <w:r w:rsidR="00581094">
        <w:rPr>
          <w:lang w:val="hr-HR"/>
        </w:rPr>
        <w:t xml:space="preserve">Općinskog suda u Daruvaru posl. br. O-385/93-10 od 24. prosinca 1993. godine </w:t>
      </w:r>
      <w:r w:rsidR="00BE0ACD">
        <w:rPr>
          <w:lang w:val="hr-HR"/>
        </w:rPr>
        <w:t>o nasljeđivanju iza pok. Nervo Franje, ugovor o darovanju nekretnine od 19. lipnja 2020. godine, presliku osobne iskaznice predlagateljice</w:t>
      </w:r>
      <w:r w:rsidRPr="005D09CF">
        <w:rPr>
          <w:lang w:val="hr-HR"/>
        </w:rPr>
        <w:t xml:space="preserve">) iz kojih je vidljiv opravdani razlog </w:t>
      </w:r>
      <w:r w:rsidR="00D67C47" w:rsidRPr="005D09CF">
        <w:rPr>
          <w:lang w:val="hr-HR"/>
        </w:rPr>
        <w:t xml:space="preserve">i pravni interes </w:t>
      </w:r>
      <w:r w:rsidRPr="005D09CF">
        <w:rPr>
          <w:lang w:val="hr-HR"/>
        </w:rPr>
        <w:t>za pokretanje pojedinačnog zemljišnoknjižnog ispravnog postupka za predmetn</w:t>
      </w:r>
      <w:r w:rsidR="00616BBE" w:rsidRPr="005D09CF">
        <w:rPr>
          <w:lang w:val="hr-HR"/>
        </w:rPr>
        <w:t>u</w:t>
      </w:r>
      <w:r w:rsidRPr="005D09CF">
        <w:rPr>
          <w:lang w:val="hr-HR"/>
        </w:rPr>
        <w:t xml:space="preserve"> nekretnin</w:t>
      </w:r>
      <w:r w:rsidR="00616BBE" w:rsidRPr="005D09CF">
        <w:rPr>
          <w:lang w:val="hr-HR"/>
        </w:rPr>
        <w:t>u</w:t>
      </w:r>
      <w:r w:rsidRPr="005D09CF">
        <w:rPr>
          <w:lang w:val="hr-HR"/>
        </w:rPr>
        <w:t xml:space="preserve">, rješenjem posl. br. </w:t>
      </w:r>
      <w:r w:rsidR="00BE0ACD">
        <w:rPr>
          <w:szCs w:val="24"/>
          <w:lang w:val="hr-HR"/>
        </w:rPr>
        <w:t>Z-10731/2020-2</w:t>
      </w:r>
      <w:r w:rsidR="00E203FB" w:rsidRPr="005D09CF">
        <w:rPr>
          <w:szCs w:val="24"/>
          <w:lang w:val="hr-HR"/>
        </w:rPr>
        <w:t>.</w:t>
      </w:r>
      <w:r w:rsidRPr="005D09CF">
        <w:rPr>
          <w:szCs w:val="24"/>
          <w:lang w:val="hr-HR"/>
        </w:rPr>
        <w:t xml:space="preserve"> otvoren je postupak.</w:t>
      </w:r>
    </w:p>
    <w:p w:rsidR="00F777A0" w:rsidRPr="005D09CF" w:rsidRDefault="00F777A0" w:rsidP="00200320">
      <w:pPr>
        <w:jc w:val="both"/>
        <w:rPr>
          <w:lang w:val="hr-HR"/>
        </w:rPr>
      </w:pPr>
    </w:p>
    <w:p w:rsidR="00995EF7" w:rsidRPr="005E4ABC" w:rsidRDefault="00995EF7" w:rsidP="00995EF7">
      <w:pPr>
        <w:jc w:val="both"/>
        <w:rPr>
          <w:lang w:val="hr-HR"/>
        </w:rPr>
      </w:pPr>
      <w:r w:rsidRPr="00D64CEC">
        <w:rPr>
          <w:lang w:val="hr-HR"/>
        </w:rPr>
        <w:tab/>
        <w:t>Na način predviđen u čl.</w:t>
      </w:r>
      <w:r>
        <w:rPr>
          <w:lang w:val="hr-HR"/>
        </w:rPr>
        <w:t>211.</w:t>
      </w:r>
      <w:r w:rsidRPr="00D64CEC">
        <w:rPr>
          <w:lang w:val="hr-HR"/>
        </w:rPr>
        <w:t xml:space="preserve"> Zakona o zemljišnim knjigama (Narodne </w:t>
      </w:r>
      <w:r w:rsidRPr="009F6762">
        <w:rPr>
          <w:lang w:val="hr-HR"/>
        </w:rPr>
        <w:t xml:space="preserve">novine, br. </w:t>
      </w:r>
      <w:r>
        <w:rPr>
          <w:lang w:val="hr-HR"/>
        </w:rPr>
        <w:t>63/2019</w:t>
      </w:r>
      <w:r w:rsidRPr="009F6762">
        <w:rPr>
          <w:lang w:val="hr-HR"/>
        </w:rPr>
        <w:t xml:space="preserve"> - dalje: ZZK) objavljen je oglas o otvaranju predmetnog pojedinačnog ispravnog postupka</w:t>
      </w:r>
      <w:r>
        <w:rPr>
          <w:lang w:val="hr-HR"/>
        </w:rPr>
        <w:t xml:space="preserve"> i</w:t>
      </w:r>
      <w:r w:rsidRPr="009F6762">
        <w:rPr>
          <w:lang w:val="hr-HR"/>
        </w:rPr>
        <w:t xml:space="preserve"> pozvane su sve osobe koje se protive ispravku na predloženi način, koje smatraju da bi trebalo upisati nešto što nije predloženo ili da bi trebalo izmijeniti ili ispraviti neki upis, da u roku od 30 dana podnesu sudu svoje prijave i prigovore</w:t>
      </w:r>
      <w:r>
        <w:rPr>
          <w:lang w:val="hr-HR"/>
        </w:rPr>
        <w:t>, te su ujedno upozorene da</w:t>
      </w:r>
      <w:r w:rsidRPr="00486721">
        <w:rPr>
          <w:color w:val="231F20"/>
          <w:lang w:val="hr-HR"/>
        </w:rPr>
        <w:t xml:space="preserve"> </w:t>
      </w:r>
      <w:r>
        <w:rPr>
          <w:color w:val="231F20"/>
          <w:lang w:val="hr-HR"/>
        </w:rPr>
        <w:t>a</w:t>
      </w:r>
      <w:r w:rsidRPr="00CE6272">
        <w:rPr>
          <w:color w:val="231F20"/>
          <w:lang w:val="hr-HR"/>
        </w:rPr>
        <w:t xml:space="preserve">ko ne budu zaprimljene prijave i prigovori, a stanje spisa i zemljišne knjige upućuje na opravdanost prijedloga, sud može donijeti </w:t>
      </w:r>
      <w:r w:rsidRPr="005E4ABC">
        <w:rPr>
          <w:color w:val="231F20"/>
          <w:lang w:val="hr-HR"/>
        </w:rPr>
        <w:t>odluku bez održavanja rasprave.</w:t>
      </w:r>
    </w:p>
    <w:p w:rsidR="00995EF7" w:rsidRPr="005E4ABC" w:rsidRDefault="00995EF7" w:rsidP="00995EF7">
      <w:pPr>
        <w:jc w:val="both"/>
        <w:rPr>
          <w:lang w:val="hr-HR"/>
        </w:rPr>
      </w:pPr>
    </w:p>
    <w:p w:rsidR="00995EF7" w:rsidRPr="005E4ABC" w:rsidRDefault="00995EF7" w:rsidP="00995EF7">
      <w:pPr>
        <w:jc w:val="both"/>
        <w:rPr>
          <w:lang w:val="hr-HR"/>
        </w:rPr>
      </w:pPr>
      <w:r w:rsidRPr="005E4ABC">
        <w:rPr>
          <w:lang w:val="hr-HR"/>
        </w:rPr>
        <w:tab/>
        <w:t>Nije bilo prijava i prigovora.</w:t>
      </w:r>
    </w:p>
    <w:p w:rsidR="00995EF7" w:rsidRPr="005E4ABC" w:rsidRDefault="00995EF7" w:rsidP="00995EF7">
      <w:pPr>
        <w:jc w:val="both"/>
        <w:rPr>
          <w:lang w:val="hr-HR"/>
        </w:rPr>
      </w:pPr>
    </w:p>
    <w:p w:rsidR="001E787F" w:rsidRDefault="00995EF7" w:rsidP="00927A8C">
      <w:pPr>
        <w:ind w:firstLine="720"/>
        <w:jc w:val="both"/>
        <w:rPr>
          <w:szCs w:val="24"/>
          <w:lang w:val="hr-HR"/>
        </w:rPr>
      </w:pPr>
      <w:r w:rsidRPr="005E4ABC">
        <w:rPr>
          <w:lang w:val="hr-HR"/>
        </w:rPr>
        <w:t>Iz isprava u spisu slije</w:t>
      </w:r>
      <w:r w:rsidR="00F777A0">
        <w:rPr>
          <w:lang w:val="hr-HR"/>
        </w:rPr>
        <w:t>di točnost tvrdnji predlagateljice</w:t>
      </w:r>
      <w:r w:rsidRPr="005E4ABC">
        <w:rPr>
          <w:lang w:val="hr-HR"/>
        </w:rPr>
        <w:t xml:space="preserve">, odnosno </w:t>
      </w:r>
      <w:r w:rsidRPr="005E4ABC">
        <w:rPr>
          <w:szCs w:val="24"/>
          <w:lang w:val="hr-HR"/>
        </w:rPr>
        <w:t xml:space="preserve">da je </w:t>
      </w:r>
      <w:r>
        <w:rPr>
          <w:szCs w:val="24"/>
          <w:lang w:val="hr-HR"/>
        </w:rPr>
        <w:t>on</w:t>
      </w:r>
      <w:r w:rsidR="00F777A0">
        <w:rPr>
          <w:szCs w:val="24"/>
          <w:lang w:val="hr-HR"/>
        </w:rPr>
        <w:t>a</w:t>
      </w:r>
      <w:r w:rsidRPr="005E4ABC">
        <w:rPr>
          <w:szCs w:val="24"/>
          <w:lang w:val="hr-HR"/>
        </w:rPr>
        <w:t xml:space="preserve"> samostaln</w:t>
      </w:r>
      <w:r w:rsidR="00F777A0">
        <w:rPr>
          <w:szCs w:val="24"/>
          <w:lang w:val="hr-HR"/>
        </w:rPr>
        <w:t>i i pošteni posjednik predmetn</w:t>
      </w:r>
      <w:r w:rsidR="001E787F">
        <w:rPr>
          <w:szCs w:val="24"/>
          <w:lang w:val="hr-HR"/>
        </w:rPr>
        <w:t xml:space="preserve">ih </w:t>
      </w:r>
      <w:r w:rsidRPr="005E4ABC">
        <w:rPr>
          <w:szCs w:val="24"/>
          <w:lang w:val="hr-HR"/>
        </w:rPr>
        <w:t>nekretnin</w:t>
      </w:r>
      <w:r w:rsidR="001E787F">
        <w:rPr>
          <w:szCs w:val="24"/>
          <w:lang w:val="hr-HR"/>
        </w:rPr>
        <w:t>a od 1960.-ih godina (uračunavajući trajanje njezinih pravnih prednika: pok. oca Franje Nervo umrlog 1993. godine, temeljem nasljeđivanja, te sestre</w:t>
      </w:r>
      <w:r w:rsidR="007E680A">
        <w:rPr>
          <w:szCs w:val="24"/>
          <w:lang w:val="hr-HR"/>
        </w:rPr>
        <w:t xml:space="preserve"> </w:t>
      </w:r>
      <w:r w:rsidR="001E787F">
        <w:rPr>
          <w:lang w:val="hr-HR"/>
        </w:rPr>
        <w:t>Vera Bastinić r. Nervo iz Velog Lošinja</w:t>
      </w:r>
      <w:r w:rsidR="000B5ED8">
        <w:rPr>
          <w:lang w:val="hr-HR"/>
        </w:rPr>
        <w:t>,</w:t>
      </w:r>
      <w:r w:rsidR="001E787F">
        <w:rPr>
          <w:lang w:val="hr-HR"/>
        </w:rPr>
        <w:t xml:space="preserve"> temeljem ugovora o darovanju)</w:t>
      </w:r>
      <w:r>
        <w:rPr>
          <w:szCs w:val="24"/>
          <w:lang w:val="hr-HR"/>
        </w:rPr>
        <w:t xml:space="preserve">. </w:t>
      </w:r>
    </w:p>
    <w:p w:rsidR="001E787F" w:rsidRDefault="001E787F" w:rsidP="00927A8C">
      <w:pPr>
        <w:ind w:firstLine="720"/>
        <w:jc w:val="both"/>
        <w:rPr>
          <w:szCs w:val="24"/>
          <w:lang w:val="hr-HR"/>
        </w:rPr>
      </w:pPr>
    </w:p>
    <w:p w:rsidR="00386E3B" w:rsidRDefault="00995EF7" w:rsidP="00927A8C">
      <w:pPr>
        <w:ind w:firstLine="720"/>
        <w:jc w:val="both"/>
        <w:rPr>
          <w:szCs w:val="24"/>
          <w:lang w:val="hr-HR"/>
        </w:rPr>
      </w:pPr>
      <w:r w:rsidRPr="005E4ABC">
        <w:rPr>
          <w:szCs w:val="24"/>
          <w:lang w:val="hr-HR"/>
        </w:rPr>
        <w:t>Št</w:t>
      </w:r>
      <w:r w:rsidR="0095787E">
        <w:rPr>
          <w:szCs w:val="24"/>
          <w:lang w:val="hr-HR"/>
        </w:rPr>
        <w:t>o se tiče kvalitete njezin</w:t>
      </w:r>
      <w:r w:rsidRPr="005E4ABC">
        <w:rPr>
          <w:szCs w:val="24"/>
          <w:lang w:val="hr-HR"/>
        </w:rPr>
        <w:t xml:space="preserve">og posjeda, prema odredbi čl.18. st.5. Zakona o </w:t>
      </w:r>
      <w:r w:rsidRPr="00D424D0">
        <w:rPr>
          <w:szCs w:val="24"/>
          <w:lang w:val="hr-HR"/>
        </w:rPr>
        <w:t xml:space="preserve">vlasništvu i drugim stvarnim pravima (Narodne novine, br. 91/96, 68/98, 73/00, 114/01, 79/06, 141/06, 164/08, 143/12 i 152/14 - dalje: ZV) ujedno se i predmnijeva da je on pošten, a samostalnost posjeda predmnijeva se sukladno odredbi čl.11. st.2. ZV. </w:t>
      </w:r>
    </w:p>
    <w:p w:rsidR="00386E3B" w:rsidRDefault="00386E3B" w:rsidP="00927A8C">
      <w:pPr>
        <w:ind w:firstLine="720"/>
        <w:jc w:val="both"/>
        <w:rPr>
          <w:szCs w:val="24"/>
          <w:lang w:val="hr-HR"/>
        </w:rPr>
      </w:pPr>
    </w:p>
    <w:p w:rsidR="00386E3B" w:rsidRDefault="00995EF7" w:rsidP="00927A8C">
      <w:pPr>
        <w:ind w:firstLine="720"/>
        <w:jc w:val="both"/>
        <w:rPr>
          <w:szCs w:val="24"/>
          <w:lang w:val="hr-HR"/>
        </w:rPr>
      </w:pPr>
      <w:r w:rsidRPr="00D424D0">
        <w:rPr>
          <w:szCs w:val="24"/>
          <w:lang w:val="hr-HR"/>
        </w:rPr>
        <w:t>Ništa u izvedenim dokazima nije upućivalo suprotno naveden</w:t>
      </w:r>
      <w:r w:rsidR="000B5ED8">
        <w:rPr>
          <w:szCs w:val="24"/>
          <w:lang w:val="hr-HR"/>
        </w:rPr>
        <w:t>im</w:t>
      </w:r>
      <w:r w:rsidRPr="00D424D0">
        <w:rPr>
          <w:szCs w:val="24"/>
          <w:lang w:val="hr-HR"/>
        </w:rPr>
        <w:t xml:space="preserve"> zakonsk</w:t>
      </w:r>
      <w:r w:rsidR="000B5ED8">
        <w:rPr>
          <w:szCs w:val="24"/>
          <w:lang w:val="hr-HR"/>
        </w:rPr>
        <w:t>im</w:t>
      </w:r>
      <w:r w:rsidR="00F777A0">
        <w:rPr>
          <w:szCs w:val="24"/>
          <w:lang w:val="hr-HR"/>
        </w:rPr>
        <w:t xml:space="preserve"> premnjev</w:t>
      </w:r>
      <w:r w:rsidR="000B5ED8">
        <w:rPr>
          <w:szCs w:val="24"/>
          <w:lang w:val="hr-HR"/>
        </w:rPr>
        <w:t>ama.</w:t>
      </w:r>
      <w:r w:rsidRPr="00D424D0">
        <w:rPr>
          <w:szCs w:val="24"/>
          <w:lang w:val="hr-HR"/>
        </w:rPr>
        <w:t xml:space="preserve"> </w:t>
      </w:r>
    </w:p>
    <w:p w:rsidR="00386E3B" w:rsidRDefault="00386E3B" w:rsidP="00927A8C">
      <w:pPr>
        <w:ind w:firstLine="720"/>
        <w:jc w:val="both"/>
        <w:rPr>
          <w:szCs w:val="24"/>
          <w:lang w:val="hr-HR"/>
        </w:rPr>
      </w:pPr>
    </w:p>
    <w:p w:rsidR="00995EF7" w:rsidRPr="00D424D0" w:rsidRDefault="00995EF7" w:rsidP="00927A8C">
      <w:pPr>
        <w:ind w:firstLine="720"/>
        <w:jc w:val="both"/>
        <w:rPr>
          <w:szCs w:val="24"/>
          <w:lang w:val="hr-HR"/>
        </w:rPr>
      </w:pPr>
      <w:r w:rsidRPr="00D424D0">
        <w:rPr>
          <w:szCs w:val="24"/>
          <w:lang w:val="hr-HR"/>
        </w:rPr>
        <w:t>S obzirom na navedena utvrđenja do primjene dolaze odredbe čl.159. i 160. ZV o stjecanju prava vlasništva na nekretninama izvanrednom dosjelošću, pa je nadalje ocijenjeno da je, radi usklađivanja faktičnog i zemljišnoknjižnog stanja, opravdano usvojiti prijedlog za ispravak.</w:t>
      </w:r>
    </w:p>
    <w:p w:rsidR="00995EF7" w:rsidRPr="00D424D0" w:rsidRDefault="00995EF7" w:rsidP="00995EF7">
      <w:pPr>
        <w:ind w:firstLine="720"/>
        <w:jc w:val="both"/>
        <w:rPr>
          <w:lang w:val="hr-HR"/>
        </w:rPr>
      </w:pPr>
    </w:p>
    <w:p w:rsidR="00995EF7" w:rsidRPr="00923DF0" w:rsidRDefault="00995EF7" w:rsidP="00927A8C">
      <w:pPr>
        <w:ind w:firstLine="720"/>
        <w:jc w:val="both"/>
        <w:rPr>
          <w:lang w:val="hr-HR"/>
        </w:rPr>
      </w:pPr>
      <w:r w:rsidRPr="00D424D0">
        <w:rPr>
          <w:color w:val="231F20"/>
          <w:lang w:val="hr-HR"/>
        </w:rPr>
        <w:t>Budući da je stanje spisa i zemljišne knjige upućivalo na opravdanost prijedloga, odluka je donesena bez održavanja rasprave</w:t>
      </w:r>
      <w:r w:rsidR="00927A8C">
        <w:rPr>
          <w:color w:val="231F20"/>
          <w:lang w:val="hr-HR"/>
        </w:rPr>
        <w:t xml:space="preserve">, te </w:t>
      </w:r>
      <w:r>
        <w:rPr>
          <w:lang w:val="hr-HR"/>
        </w:rPr>
        <w:t xml:space="preserve">je </w:t>
      </w:r>
      <w:r w:rsidRPr="00923DF0">
        <w:rPr>
          <w:lang w:val="hr-HR"/>
        </w:rPr>
        <w:t>sukladno odredbama čl.</w:t>
      </w:r>
      <w:r>
        <w:rPr>
          <w:lang w:val="hr-HR"/>
        </w:rPr>
        <w:t xml:space="preserve">215. i 216. </w:t>
      </w:r>
      <w:r w:rsidRPr="00923DF0">
        <w:rPr>
          <w:lang w:val="hr-HR"/>
        </w:rPr>
        <w:t xml:space="preserve">ZZK riješeno kao u </w:t>
      </w:r>
      <w:r>
        <w:rPr>
          <w:lang w:val="hr-HR"/>
        </w:rPr>
        <w:t>izreci</w:t>
      </w:r>
      <w:r w:rsidRPr="00923DF0">
        <w:rPr>
          <w:lang w:val="hr-HR"/>
        </w:rPr>
        <w:t>.</w:t>
      </w:r>
    </w:p>
    <w:p w:rsidR="00923DF0" w:rsidRPr="005D09CF" w:rsidRDefault="00923DF0" w:rsidP="005449CC">
      <w:pPr>
        <w:ind w:firstLine="720"/>
        <w:jc w:val="both"/>
        <w:rPr>
          <w:lang w:val="hr-HR"/>
        </w:rPr>
      </w:pPr>
    </w:p>
    <w:p w:rsidR="00CE75B8" w:rsidRPr="005D09CF" w:rsidRDefault="002953EB">
      <w:pPr>
        <w:jc w:val="center"/>
        <w:rPr>
          <w:lang w:val="hr-HR"/>
        </w:rPr>
      </w:pPr>
      <w:r w:rsidRPr="005D09CF">
        <w:rPr>
          <w:lang w:val="hr-HR"/>
        </w:rPr>
        <w:t>U Pakracu, da</w:t>
      </w:r>
      <w:r w:rsidR="007E680A">
        <w:rPr>
          <w:lang w:val="hr-HR"/>
        </w:rPr>
        <w:t>na 05. listopada</w:t>
      </w:r>
      <w:r w:rsidR="00995EF7">
        <w:rPr>
          <w:lang w:val="hr-HR"/>
        </w:rPr>
        <w:t xml:space="preserve"> 2020</w:t>
      </w:r>
      <w:r w:rsidR="00CE75B8" w:rsidRPr="005D09CF">
        <w:rPr>
          <w:lang w:val="hr-HR"/>
        </w:rPr>
        <w:t>. godine</w:t>
      </w:r>
    </w:p>
    <w:p w:rsidR="00D91FF6" w:rsidRPr="005D09CF" w:rsidRDefault="00D91FF6" w:rsidP="001028C6">
      <w:pPr>
        <w:rPr>
          <w:lang w:val="hr-HR"/>
        </w:rPr>
      </w:pPr>
    </w:p>
    <w:p w:rsidR="00B13FD7" w:rsidRDefault="00CB03EF" w:rsidP="00CB03EF">
      <w:pPr>
        <w:rPr>
          <w:szCs w:val="24"/>
          <w:lang w:val="hr-HR"/>
        </w:rPr>
      </w:pPr>
      <w:r w:rsidRPr="005D09CF">
        <w:rPr>
          <w:szCs w:val="24"/>
          <w:lang w:val="hr-HR"/>
        </w:rPr>
        <w:t xml:space="preserve">                                                                                                      </w:t>
      </w:r>
      <w:r w:rsidR="001028C6" w:rsidRPr="005D09CF">
        <w:rPr>
          <w:szCs w:val="24"/>
          <w:lang w:val="hr-HR"/>
        </w:rPr>
        <w:t xml:space="preserve">  </w:t>
      </w:r>
      <w:r w:rsidRPr="005D09CF">
        <w:rPr>
          <w:szCs w:val="24"/>
          <w:lang w:val="hr-HR"/>
        </w:rPr>
        <w:t xml:space="preserve">   Sudac:</w:t>
      </w:r>
    </w:p>
    <w:p w:rsidR="00386E3B" w:rsidRPr="005D09CF" w:rsidRDefault="00386E3B" w:rsidP="00CB03EF">
      <w:pPr>
        <w:rPr>
          <w:szCs w:val="24"/>
          <w:lang w:val="hr-HR"/>
        </w:rPr>
      </w:pPr>
    </w:p>
    <w:p w:rsidR="009F24F4" w:rsidRDefault="00CB03EF" w:rsidP="00CB03EF">
      <w:pPr>
        <w:rPr>
          <w:szCs w:val="24"/>
          <w:lang w:val="hr-HR"/>
        </w:rPr>
      </w:pPr>
      <w:r w:rsidRPr="005D09CF">
        <w:rPr>
          <w:szCs w:val="24"/>
          <w:lang w:val="hr-HR"/>
        </w:rPr>
        <w:t xml:space="preserve">                                                                                             </w:t>
      </w:r>
      <w:r w:rsidR="001028C6" w:rsidRPr="005D09CF">
        <w:rPr>
          <w:szCs w:val="24"/>
          <w:lang w:val="hr-HR"/>
        </w:rPr>
        <w:t xml:space="preserve">     </w:t>
      </w:r>
      <w:r w:rsidRPr="005D09CF">
        <w:rPr>
          <w:szCs w:val="24"/>
          <w:lang w:val="hr-HR"/>
        </w:rPr>
        <w:t xml:space="preserve">    Matija St</w:t>
      </w:r>
      <w:r w:rsidR="009F24F4">
        <w:rPr>
          <w:szCs w:val="24"/>
          <w:lang w:val="hr-HR"/>
        </w:rPr>
        <w:t>okić</w:t>
      </w:r>
      <w:r w:rsidR="00A02A03">
        <w:rPr>
          <w:szCs w:val="24"/>
          <w:lang w:val="hr-HR"/>
        </w:rPr>
        <w:t>, v.r.</w:t>
      </w:r>
    </w:p>
    <w:p w:rsidR="00F777A0" w:rsidRPr="005D09CF" w:rsidRDefault="00F777A0" w:rsidP="00CB03EF">
      <w:pPr>
        <w:rPr>
          <w:szCs w:val="24"/>
          <w:lang w:val="hr-HR"/>
        </w:rPr>
      </w:pPr>
    </w:p>
    <w:p w:rsidR="00CB03EF" w:rsidRPr="005D09CF" w:rsidRDefault="00CB03EF" w:rsidP="00CB03EF">
      <w:pPr>
        <w:jc w:val="both"/>
        <w:rPr>
          <w:szCs w:val="24"/>
          <w:lang w:val="hr-HR"/>
        </w:rPr>
      </w:pPr>
      <w:r w:rsidRPr="005D09CF">
        <w:rPr>
          <w:szCs w:val="24"/>
          <w:lang w:val="hr-HR"/>
        </w:rPr>
        <w:t>Naputak o pravnom lijeku:</w:t>
      </w:r>
    </w:p>
    <w:p w:rsidR="002953EB" w:rsidRPr="005D09CF" w:rsidRDefault="006945E0">
      <w:pPr>
        <w:jc w:val="both"/>
        <w:rPr>
          <w:szCs w:val="24"/>
          <w:lang w:val="hr-HR"/>
        </w:rPr>
      </w:pPr>
      <w:r w:rsidRPr="005D09CF">
        <w:rPr>
          <w:szCs w:val="24"/>
          <w:lang w:val="hr-HR"/>
        </w:rPr>
        <w:t xml:space="preserve">Protiv </w:t>
      </w:r>
      <w:r w:rsidR="00A22F63" w:rsidRPr="005D09CF">
        <w:rPr>
          <w:szCs w:val="24"/>
          <w:lang w:val="hr-HR"/>
        </w:rPr>
        <w:t xml:space="preserve">ove </w:t>
      </w:r>
      <w:r w:rsidRPr="005D09CF">
        <w:rPr>
          <w:szCs w:val="24"/>
          <w:lang w:val="hr-HR"/>
        </w:rPr>
        <w:t xml:space="preserve">odluke zemljišnoknjižnog suda ne može se uložiti žalba, ali ona ne sprječava </w:t>
      </w:r>
      <w:r w:rsidR="00A22F63" w:rsidRPr="005D09CF">
        <w:rPr>
          <w:szCs w:val="24"/>
          <w:lang w:val="hr-HR"/>
        </w:rPr>
        <w:t xml:space="preserve">osobe koje imaju pravni interes da svoja prava </w:t>
      </w:r>
      <w:r w:rsidRPr="005D09CF">
        <w:rPr>
          <w:szCs w:val="24"/>
          <w:lang w:val="hr-HR"/>
        </w:rPr>
        <w:t>ostvar</w:t>
      </w:r>
      <w:r w:rsidR="00A22F63" w:rsidRPr="005D09CF">
        <w:rPr>
          <w:szCs w:val="24"/>
          <w:lang w:val="hr-HR"/>
        </w:rPr>
        <w:t>uju</w:t>
      </w:r>
      <w:r w:rsidRPr="005D09CF">
        <w:rPr>
          <w:szCs w:val="24"/>
          <w:lang w:val="hr-HR"/>
        </w:rPr>
        <w:t xml:space="preserve"> u parnici pred sudom ili u postupku pred drugim nadležnim tijelom (čl.</w:t>
      </w:r>
      <w:r w:rsidR="00A22F63" w:rsidRPr="005D09CF">
        <w:rPr>
          <w:szCs w:val="24"/>
          <w:lang w:val="hr-HR"/>
        </w:rPr>
        <w:t>213. st.2</w:t>
      </w:r>
      <w:r w:rsidRPr="005D09CF">
        <w:rPr>
          <w:szCs w:val="24"/>
          <w:lang w:val="hr-HR"/>
        </w:rPr>
        <w:t>. ZZK).</w:t>
      </w:r>
      <w:r w:rsidRPr="005D09CF">
        <w:rPr>
          <w:szCs w:val="24"/>
          <w:lang w:val="hr-HR"/>
        </w:rPr>
        <w:tab/>
      </w:r>
    </w:p>
    <w:p w:rsidR="00B13FD7" w:rsidRPr="005D09CF" w:rsidRDefault="00B13FD7">
      <w:pPr>
        <w:jc w:val="both"/>
        <w:rPr>
          <w:lang w:val="hr-HR"/>
        </w:rPr>
      </w:pPr>
    </w:p>
    <w:p w:rsidR="00CE75B8" w:rsidRPr="005D09CF" w:rsidRDefault="00CE75B8">
      <w:pPr>
        <w:jc w:val="both"/>
        <w:rPr>
          <w:lang w:val="hr-HR"/>
        </w:rPr>
      </w:pPr>
      <w:r w:rsidRPr="005D09CF">
        <w:rPr>
          <w:lang w:val="hr-HR"/>
        </w:rPr>
        <w:t>DNA:</w:t>
      </w:r>
    </w:p>
    <w:p w:rsidR="00FD5DD3" w:rsidRPr="005D09CF" w:rsidRDefault="007E680A" w:rsidP="00FD5DD3">
      <w:pPr>
        <w:rPr>
          <w:lang w:val="hr-HR"/>
        </w:rPr>
      </w:pPr>
      <w:r>
        <w:rPr>
          <w:lang w:val="hr-HR"/>
        </w:rPr>
        <w:t>1/ Odvjetnik Damir Bulatović, Daruvar, Petra Preradovića 11</w:t>
      </w:r>
    </w:p>
    <w:p w:rsidR="006503B8" w:rsidRPr="005D09CF" w:rsidRDefault="00FD5DD3" w:rsidP="006503B8">
      <w:pPr>
        <w:jc w:val="both"/>
        <w:rPr>
          <w:szCs w:val="24"/>
          <w:lang w:val="hr-HR"/>
        </w:rPr>
      </w:pPr>
      <w:r w:rsidRPr="005D09CF">
        <w:rPr>
          <w:szCs w:val="24"/>
          <w:lang w:val="hr-HR"/>
        </w:rPr>
        <w:t>2</w:t>
      </w:r>
      <w:r w:rsidR="006503B8" w:rsidRPr="005D09CF">
        <w:rPr>
          <w:szCs w:val="24"/>
          <w:lang w:val="hr-HR"/>
        </w:rPr>
        <w:t>/ Odjel za katastar, Pakrac</w:t>
      </w:r>
    </w:p>
    <w:p w:rsidR="00C675F9" w:rsidRPr="005D09CF" w:rsidRDefault="00FD5DD3" w:rsidP="006503B8">
      <w:pPr>
        <w:jc w:val="both"/>
        <w:rPr>
          <w:szCs w:val="24"/>
          <w:lang w:val="hr-HR"/>
        </w:rPr>
      </w:pPr>
      <w:r w:rsidRPr="005D09CF">
        <w:rPr>
          <w:szCs w:val="24"/>
          <w:lang w:val="hr-HR"/>
        </w:rPr>
        <w:t>3</w:t>
      </w:r>
      <w:r w:rsidR="006503B8" w:rsidRPr="005D09CF">
        <w:rPr>
          <w:szCs w:val="24"/>
          <w:lang w:val="hr-HR"/>
        </w:rPr>
        <w:t>/ Porezna uprava, Pakrac</w:t>
      </w:r>
    </w:p>
    <w:p w:rsidR="00B13FD7" w:rsidRDefault="00FD5DD3" w:rsidP="006503B8">
      <w:pPr>
        <w:jc w:val="both"/>
        <w:rPr>
          <w:szCs w:val="24"/>
          <w:lang w:val="hr-HR"/>
        </w:rPr>
      </w:pPr>
      <w:r w:rsidRPr="005D09CF">
        <w:rPr>
          <w:szCs w:val="24"/>
          <w:lang w:val="hr-HR"/>
        </w:rPr>
        <w:t>4</w:t>
      </w:r>
      <w:r w:rsidR="0037284E" w:rsidRPr="005D09CF">
        <w:rPr>
          <w:szCs w:val="24"/>
          <w:lang w:val="hr-HR"/>
        </w:rPr>
        <w:t xml:space="preserve">/ </w:t>
      </w:r>
      <w:r w:rsidR="00386E3B">
        <w:rPr>
          <w:szCs w:val="24"/>
          <w:lang w:val="hr-HR"/>
        </w:rPr>
        <w:t xml:space="preserve">protustranka Josip Cvetko - putem </w:t>
      </w:r>
      <w:r w:rsidR="0037284E" w:rsidRPr="005D09CF">
        <w:rPr>
          <w:szCs w:val="24"/>
          <w:lang w:val="hr-HR"/>
        </w:rPr>
        <w:t>e-Oglasn</w:t>
      </w:r>
      <w:r w:rsidR="00386E3B">
        <w:rPr>
          <w:szCs w:val="24"/>
          <w:lang w:val="hr-HR"/>
        </w:rPr>
        <w:t>e</w:t>
      </w:r>
      <w:r w:rsidR="0037284E" w:rsidRPr="005D09CF">
        <w:rPr>
          <w:szCs w:val="24"/>
          <w:lang w:val="hr-HR"/>
        </w:rPr>
        <w:t xml:space="preserve"> ploč</w:t>
      </w:r>
      <w:r w:rsidR="00386E3B">
        <w:rPr>
          <w:szCs w:val="24"/>
          <w:lang w:val="hr-HR"/>
        </w:rPr>
        <w:t>e</w:t>
      </w:r>
    </w:p>
    <w:p w:rsidR="00386E3B" w:rsidRPr="005D09CF" w:rsidRDefault="00386E3B" w:rsidP="006503B8">
      <w:pPr>
        <w:jc w:val="both"/>
        <w:rPr>
          <w:szCs w:val="24"/>
          <w:lang w:val="hr-HR"/>
        </w:rPr>
      </w:pPr>
    </w:p>
    <w:p w:rsidR="00D91FF6" w:rsidRPr="005D09CF" w:rsidRDefault="00D91FF6" w:rsidP="00D91FF6">
      <w:pPr>
        <w:ind w:left="3600"/>
        <w:jc w:val="center"/>
        <w:rPr>
          <w:sz w:val="22"/>
          <w:szCs w:val="22"/>
          <w:lang w:val="hr-HR"/>
        </w:rPr>
      </w:pPr>
      <w:r w:rsidRPr="005D09CF">
        <w:rPr>
          <w:sz w:val="22"/>
          <w:szCs w:val="22"/>
          <w:lang w:val="hr-HR"/>
        </w:rPr>
        <w:t>Suglasnost prijepisa s</w:t>
      </w:r>
    </w:p>
    <w:p w:rsidR="005449CC" w:rsidRDefault="00D91FF6" w:rsidP="00927A8C">
      <w:pPr>
        <w:ind w:left="3600"/>
        <w:jc w:val="center"/>
        <w:rPr>
          <w:sz w:val="22"/>
          <w:szCs w:val="22"/>
          <w:lang w:val="hr-HR"/>
        </w:rPr>
      </w:pPr>
      <w:r w:rsidRPr="005D09CF">
        <w:rPr>
          <w:sz w:val="22"/>
          <w:szCs w:val="22"/>
          <w:lang w:val="hr-HR"/>
        </w:rPr>
        <w:t xml:space="preserve"> izvornikom ovjerava:</w:t>
      </w:r>
    </w:p>
    <w:p w:rsidR="00386E3B" w:rsidRPr="005D09CF" w:rsidRDefault="00386E3B" w:rsidP="00927A8C">
      <w:pPr>
        <w:ind w:left="3600"/>
        <w:jc w:val="center"/>
        <w:rPr>
          <w:sz w:val="22"/>
          <w:szCs w:val="22"/>
          <w:lang w:val="hr-HR"/>
        </w:rPr>
      </w:pPr>
    </w:p>
    <w:p w:rsidR="00CE75B8" w:rsidRPr="005D09CF" w:rsidRDefault="00CE75B8">
      <w:pPr>
        <w:jc w:val="both"/>
        <w:rPr>
          <w:sz w:val="20"/>
          <w:lang w:val="hr-HR"/>
        </w:rPr>
      </w:pPr>
      <w:r w:rsidRPr="005D09CF">
        <w:rPr>
          <w:sz w:val="20"/>
          <w:lang w:val="hr-HR"/>
        </w:rPr>
        <w:t xml:space="preserve">                                                           </w:t>
      </w:r>
      <w:r w:rsidR="000C41D2" w:rsidRPr="005D09CF">
        <w:rPr>
          <w:sz w:val="20"/>
          <w:lang w:val="hr-HR"/>
        </w:rPr>
        <w:t xml:space="preserve">I      rješenje </w:t>
      </w:r>
      <w:r w:rsidRPr="005D09CF">
        <w:rPr>
          <w:sz w:val="20"/>
          <w:lang w:val="hr-HR"/>
        </w:rPr>
        <w:t>pravomoćno</w:t>
      </w:r>
    </w:p>
    <w:p w:rsidR="00CE75B8" w:rsidRPr="005D09CF" w:rsidRDefault="00CE75B8">
      <w:pPr>
        <w:jc w:val="both"/>
        <w:rPr>
          <w:sz w:val="20"/>
          <w:lang w:val="hr-HR"/>
        </w:rPr>
      </w:pPr>
      <w:r w:rsidRPr="005D09CF">
        <w:rPr>
          <w:sz w:val="20"/>
          <w:lang w:val="hr-HR"/>
        </w:rPr>
        <w:t xml:space="preserve">                                                     </w:t>
      </w:r>
      <w:r w:rsidR="00B760D4" w:rsidRPr="005D09CF">
        <w:rPr>
          <w:sz w:val="20"/>
          <w:lang w:val="hr-HR"/>
        </w:rPr>
        <w:t xml:space="preserve"> </w:t>
      </w:r>
      <w:r w:rsidRPr="005D09CF">
        <w:rPr>
          <w:sz w:val="20"/>
          <w:lang w:val="hr-HR"/>
        </w:rPr>
        <w:t xml:space="preserve">  </w:t>
      </w:r>
      <w:r w:rsidR="006945E0" w:rsidRPr="005D09CF">
        <w:rPr>
          <w:sz w:val="20"/>
          <w:lang w:val="hr-HR"/>
        </w:rPr>
        <w:t xml:space="preserve"> </w:t>
      </w:r>
      <w:r w:rsidR="005449CC" w:rsidRPr="005D09CF">
        <w:rPr>
          <w:sz w:val="20"/>
          <w:lang w:val="hr-HR"/>
        </w:rPr>
        <w:t xml:space="preserve">  I</w:t>
      </w:r>
      <w:r w:rsidR="0042712D" w:rsidRPr="005D09CF">
        <w:rPr>
          <w:sz w:val="20"/>
          <w:lang w:val="hr-HR"/>
        </w:rPr>
        <w:t xml:space="preserve">I    </w:t>
      </w:r>
      <w:r w:rsidRPr="005D09CF">
        <w:rPr>
          <w:sz w:val="20"/>
          <w:lang w:val="hr-HR"/>
        </w:rPr>
        <w:t xml:space="preserve"> dostavi kao u DNA</w:t>
      </w:r>
    </w:p>
    <w:p w:rsidR="00064E16" w:rsidRPr="005D09CF" w:rsidRDefault="00B9222F" w:rsidP="009E4641">
      <w:pPr>
        <w:ind w:left="2160"/>
        <w:jc w:val="both"/>
        <w:rPr>
          <w:sz w:val="20"/>
          <w:lang w:val="hr-HR"/>
        </w:rPr>
      </w:pPr>
      <w:r w:rsidRPr="005D09CF">
        <w:rPr>
          <w:sz w:val="20"/>
          <w:lang w:val="hr-HR"/>
        </w:rPr>
        <w:t xml:space="preserve">     </w:t>
      </w:r>
      <w:r w:rsidR="009E4641" w:rsidRPr="005D09CF">
        <w:rPr>
          <w:sz w:val="20"/>
          <w:lang w:val="hr-HR"/>
        </w:rPr>
        <w:t xml:space="preserve">  </w:t>
      </w:r>
      <w:r w:rsidRPr="005D09CF">
        <w:rPr>
          <w:sz w:val="20"/>
          <w:lang w:val="hr-HR"/>
        </w:rPr>
        <w:t xml:space="preserve">  </w:t>
      </w:r>
      <w:r w:rsidR="00B760D4" w:rsidRPr="005D09CF">
        <w:rPr>
          <w:sz w:val="20"/>
          <w:lang w:val="hr-HR"/>
        </w:rPr>
        <w:t xml:space="preserve"> </w:t>
      </w:r>
      <w:r w:rsidRPr="005D09CF">
        <w:rPr>
          <w:sz w:val="20"/>
          <w:lang w:val="hr-HR"/>
        </w:rPr>
        <w:t xml:space="preserve">  </w:t>
      </w:r>
      <w:r w:rsidR="0056116F" w:rsidRPr="005D09CF">
        <w:rPr>
          <w:sz w:val="20"/>
          <w:lang w:val="hr-HR"/>
        </w:rPr>
        <w:t xml:space="preserve">   </w:t>
      </w:r>
      <w:r w:rsidR="005449CC" w:rsidRPr="005D09CF">
        <w:rPr>
          <w:sz w:val="20"/>
          <w:lang w:val="hr-HR"/>
        </w:rPr>
        <w:t>III</w:t>
      </w:r>
      <w:r w:rsidR="00064E16" w:rsidRPr="005D09CF">
        <w:rPr>
          <w:sz w:val="20"/>
          <w:lang w:val="hr-HR"/>
        </w:rPr>
        <w:t xml:space="preserve">. </w:t>
      </w:r>
      <w:r w:rsidR="0042712D" w:rsidRPr="005D09CF">
        <w:rPr>
          <w:sz w:val="20"/>
          <w:lang w:val="hr-HR"/>
        </w:rPr>
        <w:t xml:space="preserve">  </w:t>
      </w:r>
      <w:r w:rsidR="00064E16" w:rsidRPr="005D09CF">
        <w:rPr>
          <w:sz w:val="20"/>
          <w:lang w:val="hr-HR"/>
        </w:rPr>
        <w:t xml:space="preserve">U kal 30 dana </w:t>
      </w:r>
      <w:r w:rsidR="001E2DFE" w:rsidRPr="005D09CF">
        <w:rPr>
          <w:sz w:val="20"/>
          <w:lang w:val="hr-HR"/>
        </w:rPr>
        <w:t xml:space="preserve">od dana </w:t>
      </w:r>
      <w:r w:rsidR="0042712D" w:rsidRPr="005D09CF">
        <w:rPr>
          <w:sz w:val="20"/>
          <w:lang w:val="hr-HR"/>
        </w:rPr>
        <w:t>obavljene</w:t>
      </w:r>
      <w:r w:rsidR="001E2DFE" w:rsidRPr="005D09CF">
        <w:rPr>
          <w:sz w:val="20"/>
          <w:lang w:val="hr-HR"/>
        </w:rPr>
        <w:t xml:space="preserve"> dostave rješenja </w:t>
      </w:r>
      <w:r w:rsidR="00064E16" w:rsidRPr="005D09CF">
        <w:rPr>
          <w:sz w:val="20"/>
          <w:lang w:val="hr-HR"/>
        </w:rPr>
        <w:t>te potom</w:t>
      </w:r>
    </w:p>
    <w:p w:rsidR="0042712D" w:rsidRPr="005D09CF" w:rsidRDefault="00064E16" w:rsidP="0042712D">
      <w:pPr>
        <w:ind w:left="2880"/>
        <w:jc w:val="both"/>
        <w:rPr>
          <w:sz w:val="20"/>
          <w:lang w:val="hr-HR"/>
        </w:rPr>
      </w:pPr>
      <w:r w:rsidRPr="005D09CF">
        <w:rPr>
          <w:sz w:val="20"/>
          <w:lang w:val="hr-HR"/>
        </w:rPr>
        <w:t xml:space="preserve">    </w:t>
      </w:r>
      <w:r w:rsidR="006945E0" w:rsidRPr="005D09CF">
        <w:rPr>
          <w:sz w:val="20"/>
          <w:lang w:val="hr-HR"/>
        </w:rPr>
        <w:t xml:space="preserve">    </w:t>
      </w:r>
      <w:r w:rsidRPr="005D09CF">
        <w:rPr>
          <w:sz w:val="20"/>
          <w:lang w:val="hr-HR"/>
        </w:rPr>
        <w:t xml:space="preserve"> izvršiti brisanje zabilježbe o</w:t>
      </w:r>
      <w:r w:rsidR="0042712D" w:rsidRPr="005D09CF">
        <w:rPr>
          <w:sz w:val="20"/>
          <w:lang w:val="hr-HR"/>
        </w:rPr>
        <w:t xml:space="preserve">tvaranja ispravnog postupka    </w:t>
      </w:r>
    </w:p>
    <w:p w:rsidR="00B13FD7" w:rsidRPr="005D09CF" w:rsidRDefault="00B13FD7" w:rsidP="00C675F9">
      <w:pPr>
        <w:ind w:left="2880"/>
        <w:jc w:val="both"/>
        <w:rPr>
          <w:sz w:val="20"/>
          <w:lang w:val="hr-HR"/>
        </w:rPr>
      </w:pPr>
    </w:p>
    <w:p w:rsidR="00CE75B8" w:rsidRPr="005D09CF" w:rsidRDefault="00CE75B8">
      <w:pPr>
        <w:jc w:val="both"/>
        <w:rPr>
          <w:sz w:val="20"/>
          <w:lang w:val="hr-HR"/>
        </w:rPr>
      </w:pPr>
      <w:r w:rsidRPr="005D09CF">
        <w:rPr>
          <w:sz w:val="20"/>
          <w:lang w:val="hr-HR"/>
        </w:rPr>
        <w:t xml:space="preserve">                                       </w:t>
      </w:r>
      <w:r w:rsidR="006504F9" w:rsidRPr="005D09CF">
        <w:rPr>
          <w:sz w:val="20"/>
          <w:lang w:val="hr-HR"/>
        </w:rPr>
        <w:t xml:space="preserve">              </w:t>
      </w:r>
      <w:r w:rsidR="005449CC" w:rsidRPr="005D09CF">
        <w:rPr>
          <w:sz w:val="20"/>
          <w:lang w:val="hr-HR"/>
        </w:rPr>
        <w:t xml:space="preserve"> </w:t>
      </w:r>
      <w:r w:rsidR="006504F9" w:rsidRPr="005D09CF">
        <w:rPr>
          <w:sz w:val="20"/>
          <w:lang w:val="hr-HR"/>
        </w:rPr>
        <w:t xml:space="preserve">     U Pakracu, </w:t>
      </w:r>
      <w:r w:rsidR="007E680A">
        <w:rPr>
          <w:sz w:val="20"/>
          <w:lang w:val="hr-HR"/>
        </w:rPr>
        <w:t>05</w:t>
      </w:r>
      <w:r w:rsidR="001B0C20" w:rsidRPr="005D09CF">
        <w:rPr>
          <w:sz w:val="20"/>
          <w:lang w:val="hr-HR"/>
        </w:rPr>
        <w:t>.</w:t>
      </w:r>
      <w:r w:rsidR="00B13FD7" w:rsidRPr="005D09CF">
        <w:rPr>
          <w:sz w:val="20"/>
          <w:lang w:val="hr-HR"/>
        </w:rPr>
        <w:t xml:space="preserve"> </w:t>
      </w:r>
      <w:r w:rsidR="007E680A">
        <w:rPr>
          <w:sz w:val="20"/>
          <w:lang w:val="hr-HR"/>
        </w:rPr>
        <w:t>10</w:t>
      </w:r>
      <w:r w:rsidR="001B0C20" w:rsidRPr="005D09CF">
        <w:rPr>
          <w:sz w:val="20"/>
          <w:lang w:val="hr-HR"/>
        </w:rPr>
        <w:t>.</w:t>
      </w:r>
      <w:r w:rsidR="00B13FD7" w:rsidRPr="005D09CF">
        <w:rPr>
          <w:sz w:val="20"/>
          <w:lang w:val="hr-HR"/>
        </w:rPr>
        <w:t xml:space="preserve"> </w:t>
      </w:r>
      <w:r w:rsidR="00995EF7">
        <w:rPr>
          <w:sz w:val="20"/>
          <w:lang w:val="hr-HR"/>
        </w:rPr>
        <w:t>2020</w:t>
      </w:r>
      <w:r w:rsidRPr="005D09CF">
        <w:rPr>
          <w:sz w:val="20"/>
          <w:lang w:val="hr-HR"/>
        </w:rPr>
        <w:t>.g.</w:t>
      </w:r>
      <w:r w:rsidR="005449CC" w:rsidRPr="005D09CF">
        <w:rPr>
          <w:sz w:val="20"/>
          <w:lang w:val="hr-HR"/>
        </w:rPr>
        <w:t xml:space="preserve">                             </w:t>
      </w:r>
      <w:r w:rsidR="002526AF" w:rsidRPr="005D09CF">
        <w:rPr>
          <w:sz w:val="20"/>
          <w:lang w:val="hr-HR"/>
        </w:rPr>
        <w:t xml:space="preserve">         </w:t>
      </w:r>
      <w:r w:rsidR="005449CC" w:rsidRPr="005D09CF">
        <w:rPr>
          <w:sz w:val="20"/>
          <w:lang w:val="hr-HR"/>
        </w:rPr>
        <w:t xml:space="preserve">    </w:t>
      </w:r>
      <w:r w:rsidR="00CB03EF" w:rsidRPr="005D09CF">
        <w:rPr>
          <w:sz w:val="20"/>
          <w:lang w:val="hr-HR"/>
        </w:rPr>
        <w:t>Sudac</w:t>
      </w:r>
      <w:r w:rsidRPr="005D09CF">
        <w:rPr>
          <w:sz w:val="20"/>
          <w:lang w:val="hr-HR"/>
        </w:rPr>
        <w:t>:</w:t>
      </w:r>
      <w:bookmarkEnd w:id="0"/>
    </w:p>
    <w:sectPr w:rsidR="00CE75B8" w:rsidRPr="005D09CF" w:rsidSect="00097309">
      <w:headerReference w:type="default" r:id="rId10"/>
      <w:headerReference w:type="first" r:id="rId11"/>
      <w:pgSz w:w="11906" w:h="16838"/>
      <w:pgMar w:top="1440" w:right="1800" w:bottom="1440" w:left="1800" w:header="720" w:footer="72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EA" w:rsidRDefault="00E140EA" w:rsidP="005449CC">
      <w:r>
        <w:separator/>
      </w:r>
    </w:p>
  </w:endnote>
  <w:endnote w:type="continuationSeparator" w:id="0">
    <w:p w:rsidR="00E140EA" w:rsidRDefault="00E140EA" w:rsidP="0054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EA" w:rsidRDefault="00E140EA" w:rsidP="005449CC">
      <w:r>
        <w:separator/>
      </w:r>
    </w:p>
  </w:footnote>
  <w:footnote w:type="continuationSeparator" w:id="0">
    <w:p w:rsidR="00E140EA" w:rsidRDefault="00E140EA" w:rsidP="0054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905748"/>
      <w:docPartObj>
        <w:docPartGallery w:val="Page Numbers (Top of Page)"/>
        <w:docPartUnique/>
      </w:docPartObj>
    </w:sdtPr>
    <w:sdtEndPr/>
    <w:sdtContent>
      <w:p w:rsidR="00B13FD7" w:rsidRPr="00B13FD7" w:rsidRDefault="00B13FD7" w:rsidP="00B13FD7">
        <w:pPr>
          <w:jc w:val="right"/>
          <w:rPr>
            <w:szCs w:val="24"/>
            <w:lang w:val="hr-HR"/>
          </w:rPr>
        </w:pPr>
        <w:r w:rsidRPr="00106AC6">
          <w:rPr>
            <w:szCs w:val="24"/>
            <w:lang w:val="hr-HR"/>
          </w:rPr>
          <w:t>Posl.</w:t>
        </w:r>
        <w:r w:rsidR="00BE0ACD">
          <w:rPr>
            <w:szCs w:val="24"/>
            <w:lang w:val="hr-HR"/>
          </w:rPr>
          <w:t xml:space="preserve"> broj: 34 Z-10731/2020-4</w:t>
        </w:r>
        <w:r w:rsidRPr="00106AC6">
          <w:rPr>
            <w:szCs w:val="24"/>
            <w:lang w:val="hr-HR"/>
          </w:rPr>
          <w:t>.</w:t>
        </w:r>
      </w:p>
      <w:p w:rsidR="00B13FD7" w:rsidRDefault="00B13FD7">
        <w:pPr>
          <w:pStyle w:val="Zaglavlje"/>
          <w:jc w:val="center"/>
        </w:pPr>
        <w:r>
          <w:fldChar w:fldCharType="begin"/>
        </w:r>
        <w:r>
          <w:instrText>PAGE   \* MERGEFORMAT</w:instrText>
        </w:r>
        <w:r>
          <w:fldChar w:fldCharType="separate"/>
        </w:r>
        <w:r w:rsidR="00F15BA7" w:rsidRPr="00F15BA7">
          <w:rPr>
            <w:noProof/>
            <w:lang w:val="hr-HR"/>
          </w:rPr>
          <w:t>-</w:t>
        </w:r>
        <w:r w:rsidR="00F15BA7">
          <w:rPr>
            <w:noProof/>
          </w:rPr>
          <w:t xml:space="preserve"> 3 -</w:t>
        </w:r>
        <w:r>
          <w:fldChar w:fldCharType="end"/>
        </w:r>
      </w:p>
    </w:sdtContent>
  </w:sdt>
  <w:p w:rsidR="005449CC" w:rsidRDefault="005449CC" w:rsidP="005449CC">
    <w:pPr>
      <w:pStyle w:val="Zaglavlj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D7" w:rsidRPr="00B13FD7" w:rsidRDefault="00B13FD7" w:rsidP="00B13FD7">
    <w:pPr>
      <w:jc w:val="right"/>
      <w:rPr>
        <w:szCs w:val="24"/>
        <w:lang w:val="hr-HR"/>
      </w:rPr>
    </w:pPr>
    <w:r w:rsidRPr="00106AC6">
      <w:rPr>
        <w:szCs w:val="24"/>
        <w:lang w:val="hr-HR"/>
      </w:rPr>
      <w:t>Posl.</w:t>
    </w:r>
    <w:r w:rsidR="00BE0ACD">
      <w:rPr>
        <w:szCs w:val="24"/>
        <w:lang w:val="hr-HR"/>
      </w:rPr>
      <w:t xml:space="preserve"> broj: 34 Z-10731/2020-4</w:t>
    </w:r>
    <w:r w:rsidRPr="00106AC6">
      <w:rPr>
        <w:szCs w:val="24"/>
        <w:lang w:val="hr-H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93B"/>
    <w:multiLevelType w:val="hybridMultilevel"/>
    <w:tmpl w:val="794CEAA0"/>
    <w:lvl w:ilvl="0" w:tplc="14A45CA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D6C731B"/>
    <w:multiLevelType w:val="singleLevel"/>
    <w:tmpl w:val="6778CD80"/>
    <w:lvl w:ilvl="0">
      <w:numFmt w:val="bullet"/>
      <w:lvlText w:val="-"/>
      <w:lvlJc w:val="left"/>
      <w:pPr>
        <w:tabs>
          <w:tab w:val="num" w:pos="360"/>
        </w:tabs>
        <w:ind w:left="360" w:hanging="360"/>
      </w:pPr>
      <w:rPr>
        <w:rFonts w:hint="default"/>
      </w:rPr>
    </w:lvl>
  </w:abstractNum>
  <w:abstractNum w:abstractNumId="2">
    <w:nsid w:val="27940503"/>
    <w:multiLevelType w:val="hybridMultilevel"/>
    <w:tmpl w:val="60C27070"/>
    <w:lvl w:ilvl="0" w:tplc="D7DA7086">
      <w:start w:val="6"/>
      <w:numFmt w:val="bullet"/>
      <w:lvlText w:val="-"/>
      <w:lvlJc w:val="left"/>
      <w:pPr>
        <w:tabs>
          <w:tab w:val="num" w:pos="1353"/>
        </w:tabs>
        <w:ind w:left="1353"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nsid w:val="617172C5"/>
    <w:multiLevelType w:val="hybridMultilevel"/>
    <w:tmpl w:val="FF1C89BE"/>
    <w:lvl w:ilvl="0" w:tplc="0038A5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90"/>
    <w:rsid w:val="00001C70"/>
    <w:rsid w:val="00021EBA"/>
    <w:rsid w:val="00035A41"/>
    <w:rsid w:val="00046311"/>
    <w:rsid w:val="0005037E"/>
    <w:rsid w:val="00064E16"/>
    <w:rsid w:val="00081122"/>
    <w:rsid w:val="00083A70"/>
    <w:rsid w:val="00097309"/>
    <w:rsid w:val="000B5ED8"/>
    <w:rsid w:val="000C0506"/>
    <w:rsid w:val="000C41D2"/>
    <w:rsid w:val="000C5CE9"/>
    <w:rsid w:val="000C6BE4"/>
    <w:rsid w:val="000D4757"/>
    <w:rsid w:val="000D62CF"/>
    <w:rsid w:val="000E1094"/>
    <w:rsid w:val="000E33A7"/>
    <w:rsid w:val="001010CB"/>
    <w:rsid w:val="001028C6"/>
    <w:rsid w:val="00106AC6"/>
    <w:rsid w:val="0011469B"/>
    <w:rsid w:val="0011736E"/>
    <w:rsid w:val="001276F3"/>
    <w:rsid w:val="001338E5"/>
    <w:rsid w:val="00143323"/>
    <w:rsid w:val="00166FDE"/>
    <w:rsid w:val="00172441"/>
    <w:rsid w:val="001779CB"/>
    <w:rsid w:val="001B0C20"/>
    <w:rsid w:val="001C264E"/>
    <w:rsid w:val="001C7F3B"/>
    <w:rsid w:val="001D2C82"/>
    <w:rsid w:val="001D5499"/>
    <w:rsid w:val="001D6CAF"/>
    <w:rsid w:val="001E2DFE"/>
    <w:rsid w:val="001E787F"/>
    <w:rsid w:val="00200320"/>
    <w:rsid w:val="002432DD"/>
    <w:rsid w:val="002526AF"/>
    <w:rsid w:val="00262CFF"/>
    <w:rsid w:val="002632E5"/>
    <w:rsid w:val="002953EB"/>
    <w:rsid w:val="002B0CEA"/>
    <w:rsid w:val="002C535D"/>
    <w:rsid w:val="002D2F28"/>
    <w:rsid w:val="002E21DC"/>
    <w:rsid w:val="002F29E8"/>
    <w:rsid w:val="002F2E25"/>
    <w:rsid w:val="00300B4A"/>
    <w:rsid w:val="00340C80"/>
    <w:rsid w:val="0034608F"/>
    <w:rsid w:val="0036595C"/>
    <w:rsid w:val="0037284E"/>
    <w:rsid w:val="00374480"/>
    <w:rsid w:val="003829AF"/>
    <w:rsid w:val="00386E3B"/>
    <w:rsid w:val="003D5D5D"/>
    <w:rsid w:val="003D75DA"/>
    <w:rsid w:val="003F1B2A"/>
    <w:rsid w:val="003F4D16"/>
    <w:rsid w:val="00423A44"/>
    <w:rsid w:val="0042712D"/>
    <w:rsid w:val="00434F78"/>
    <w:rsid w:val="00436D1F"/>
    <w:rsid w:val="00446EE2"/>
    <w:rsid w:val="00447A28"/>
    <w:rsid w:val="0045104A"/>
    <w:rsid w:val="00486721"/>
    <w:rsid w:val="004A2547"/>
    <w:rsid w:val="004E001E"/>
    <w:rsid w:val="00513C38"/>
    <w:rsid w:val="005330AC"/>
    <w:rsid w:val="00533F3A"/>
    <w:rsid w:val="00542A15"/>
    <w:rsid w:val="005449CC"/>
    <w:rsid w:val="0056116F"/>
    <w:rsid w:val="00572C43"/>
    <w:rsid w:val="00581094"/>
    <w:rsid w:val="00586107"/>
    <w:rsid w:val="005D09CF"/>
    <w:rsid w:val="005D72D1"/>
    <w:rsid w:val="0060421A"/>
    <w:rsid w:val="00604F08"/>
    <w:rsid w:val="00616BBE"/>
    <w:rsid w:val="0062051B"/>
    <w:rsid w:val="00627B5D"/>
    <w:rsid w:val="006503B8"/>
    <w:rsid w:val="006504F9"/>
    <w:rsid w:val="0066751D"/>
    <w:rsid w:val="006945E0"/>
    <w:rsid w:val="006A2929"/>
    <w:rsid w:val="006B59F2"/>
    <w:rsid w:val="006C4C9C"/>
    <w:rsid w:val="006D1680"/>
    <w:rsid w:val="006E72C4"/>
    <w:rsid w:val="007057A3"/>
    <w:rsid w:val="00716517"/>
    <w:rsid w:val="007332DF"/>
    <w:rsid w:val="0073404A"/>
    <w:rsid w:val="0075043B"/>
    <w:rsid w:val="007569FA"/>
    <w:rsid w:val="007618A7"/>
    <w:rsid w:val="00762AEB"/>
    <w:rsid w:val="00763D28"/>
    <w:rsid w:val="00782206"/>
    <w:rsid w:val="007B1143"/>
    <w:rsid w:val="007C3CBA"/>
    <w:rsid w:val="007E2BA8"/>
    <w:rsid w:val="007E680A"/>
    <w:rsid w:val="007E7D5C"/>
    <w:rsid w:val="007F4C36"/>
    <w:rsid w:val="007F542B"/>
    <w:rsid w:val="00802148"/>
    <w:rsid w:val="00807B40"/>
    <w:rsid w:val="008411F4"/>
    <w:rsid w:val="00843ABA"/>
    <w:rsid w:val="0085542D"/>
    <w:rsid w:val="00855ED7"/>
    <w:rsid w:val="00861FD2"/>
    <w:rsid w:val="00885BA9"/>
    <w:rsid w:val="008A179C"/>
    <w:rsid w:val="008A705E"/>
    <w:rsid w:val="008C3C89"/>
    <w:rsid w:val="008D5C2C"/>
    <w:rsid w:val="008E708C"/>
    <w:rsid w:val="008F1969"/>
    <w:rsid w:val="00923DF0"/>
    <w:rsid w:val="00926E5D"/>
    <w:rsid w:val="00927A8C"/>
    <w:rsid w:val="0095493D"/>
    <w:rsid w:val="0095787E"/>
    <w:rsid w:val="00980AE8"/>
    <w:rsid w:val="00995EF7"/>
    <w:rsid w:val="009C5DCA"/>
    <w:rsid w:val="009C629A"/>
    <w:rsid w:val="009C6CEA"/>
    <w:rsid w:val="009D4DCA"/>
    <w:rsid w:val="009E4641"/>
    <w:rsid w:val="009F24F4"/>
    <w:rsid w:val="009F6762"/>
    <w:rsid w:val="00A02A03"/>
    <w:rsid w:val="00A07B04"/>
    <w:rsid w:val="00A1243B"/>
    <w:rsid w:val="00A12C1D"/>
    <w:rsid w:val="00A15DA3"/>
    <w:rsid w:val="00A1755C"/>
    <w:rsid w:val="00A22F63"/>
    <w:rsid w:val="00A35FC7"/>
    <w:rsid w:val="00A77BEA"/>
    <w:rsid w:val="00A85F23"/>
    <w:rsid w:val="00A87522"/>
    <w:rsid w:val="00AA4331"/>
    <w:rsid w:val="00AA52BB"/>
    <w:rsid w:val="00AA7EA0"/>
    <w:rsid w:val="00AB45AE"/>
    <w:rsid w:val="00AC7D8B"/>
    <w:rsid w:val="00AE318C"/>
    <w:rsid w:val="00B00CF6"/>
    <w:rsid w:val="00B13FD7"/>
    <w:rsid w:val="00B167C4"/>
    <w:rsid w:val="00B44194"/>
    <w:rsid w:val="00B5743C"/>
    <w:rsid w:val="00B574BD"/>
    <w:rsid w:val="00B676D2"/>
    <w:rsid w:val="00B67C9E"/>
    <w:rsid w:val="00B71054"/>
    <w:rsid w:val="00B760D4"/>
    <w:rsid w:val="00B80AA9"/>
    <w:rsid w:val="00B822D8"/>
    <w:rsid w:val="00B84F48"/>
    <w:rsid w:val="00B862F7"/>
    <w:rsid w:val="00B9222F"/>
    <w:rsid w:val="00BA1317"/>
    <w:rsid w:val="00BA61A1"/>
    <w:rsid w:val="00BE0ACD"/>
    <w:rsid w:val="00BE732A"/>
    <w:rsid w:val="00BE78DB"/>
    <w:rsid w:val="00C14D53"/>
    <w:rsid w:val="00C34923"/>
    <w:rsid w:val="00C54ACC"/>
    <w:rsid w:val="00C57B14"/>
    <w:rsid w:val="00C632FD"/>
    <w:rsid w:val="00C675F9"/>
    <w:rsid w:val="00C775A2"/>
    <w:rsid w:val="00C82B9E"/>
    <w:rsid w:val="00CA1C05"/>
    <w:rsid w:val="00CB03EF"/>
    <w:rsid w:val="00CD1370"/>
    <w:rsid w:val="00CD2FE9"/>
    <w:rsid w:val="00CD7324"/>
    <w:rsid w:val="00CE2F0C"/>
    <w:rsid w:val="00CE75B8"/>
    <w:rsid w:val="00CF5300"/>
    <w:rsid w:val="00D03B7B"/>
    <w:rsid w:val="00D1386D"/>
    <w:rsid w:val="00D148B8"/>
    <w:rsid w:val="00D14A63"/>
    <w:rsid w:val="00D16A54"/>
    <w:rsid w:val="00D16EB4"/>
    <w:rsid w:val="00D33C7E"/>
    <w:rsid w:val="00D51FAE"/>
    <w:rsid w:val="00D60F3B"/>
    <w:rsid w:val="00D64CEC"/>
    <w:rsid w:val="00D661EB"/>
    <w:rsid w:val="00D67C47"/>
    <w:rsid w:val="00D800E6"/>
    <w:rsid w:val="00D91FF6"/>
    <w:rsid w:val="00DC3990"/>
    <w:rsid w:val="00DC462E"/>
    <w:rsid w:val="00E02775"/>
    <w:rsid w:val="00E140EA"/>
    <w:rsid w:val="00E171A7"/>
    <w:rsid w:val="00E203FB"/>
    <w:rsid w:val="00E34847"/>
    <w:rsid w:val="00E43B2B"/>
    <w:rsid w:val="00E65126"/>
    <w:rsid w:val="00E77089"/>
    <w:rsid w:val="00E85CF7"/>
    <w:rsid w:val="00EB1B96"/>
    <w:rsid w:val="00EC0396"/>
    <w:rsid w:val="00EC6B9A"/>
    <w:rsid w:val="00EE5D04"/>
    <w:rsid w:val="00EF691E"/>
    <w:rsid w:val="00F0155B"/>
    <w:rsid w:val="00F15BA7"/>
    <w:rsid w:val="00F316B8"/>
    <w:rsid w:val="00F37C42"/>
    <w:rsid w:val="00F65BEE"/>
    <w:rsid w:val="00F777A0"/>
    <w:rsid w:val="00F9318D"/>
    <w:rsid w:val="00FA59FA"/>
    <w:rsid w:val="00FD3927"/>
    <w:rsid w:val="00FD5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3EB"/>
    <w:rPr>
      <w:sz w:val="24"/>
      <w:lang w:val="en-AU"/>
    </w:rPr>
  </w:style>
  <w:style w:type="paragraph" w:styleId="Naslov1">
    <w:name w:val="heading 1"/>
    <w:basedOn w:val="Normal"/>
    <w:next w:val="Normal"/>
    <w:qFormat/>
    <w:pPr>
      <w:keepNext/>
      <w:jc w:val="center"/>
      <w:outlineLvl w:val="0"/>
    </w:pPr>
    <w:rPr>
      <w:b/>
      <w:lang w:val="hr-HR"/>
    </w:rPr>
  </w:style>
  <w:style w:type="paragraph" w:styleId="Naslov2">
    <w:name w:val="heading 2"/>
    <w:basedOn w:val="Normal"/>
    <w:next w:val="Normal"/>
    <w:qFormat/>
    <w:pPr>
      <w:keepNext/>
      <w:jc w:val="right"/>
      <w:outlineLvl w:val="1"/>
    </w:pPr>
    <w:rPr>
      <w:b/>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lang w:val="hr-HR"/>
    </w:rPr>
  </w:style>
  <w:style w:type="paragraph" w:styleId="Bezproreda">
    <w:name w:val="No Spacing"/>
    <w:uiPriority w:val="1"/>
    <w:qFormat/>
    <w:rsid w:val="00CB03EF"/>
    <w:rPr>
      <w:rFonts w:ascii="Arial" w:eastAsia="Calibri" w:hAnsi="Arial"/>
    </w:rPr>
  </w:style>
  <w:style w:type="paragraph" w:styleId="Odlomakpopisa">
    <w:name w:val="List Paragraph"/>
    <w:basedOn w:val="Normal"/>
    <w:uiPriority w:val="34"/>
    <w:qFormat/>
    <w:rsid w:val="00C82B9E"/>
    <w:pPr>
      <w:ind w:left="720"/>
      <w:contextualSpacing/>
    </w:pPr>
  </w:style>
  <w:style w:type="paragraph" w:styleId="Zaglavlje">
    <w:name w:val="header"/>
    <w:basedOn w:val="Normal"/>
    <w:link w:val="ZaglavljeChar"/>
    <w:uiPriority w:val="99"/>
    <w:rsid w:val="005449CC"/>
    <w:pPr>
      <w:tabs>
        <w:tab w:val="center" w:pos="4536"/>
        <w:tab w:val="right" w:pos="9072"/>
      </w:tabs>
    </w:pPr>
  </w:style>
  <w:style w:type="character" w:customStyle="1" w:styleId="ZaglavljeChar">
    <w:name w:val="Zaglavlje Char"/>
    <w:basedOn w:val="Zadanifontodlomka"/>
    <w:link w:val="Zaglavlje"/>
    <w:uiPriority w:val="99"/>
    <w:rsid w:val="005449CC"/>
    <w:rPr>
      <w:sz w:val="24"/>
      <w:lang w:val="en-AU"/>
    </w:rPr>
  </w:style>
  <w:style w:type="paragraph" w:styleId="Podnoje">
    <w:name w:val="footer"/>
    <w:basedOn w:val="Normal"/>
    <w:link w:val="PodnojeChar"/>
    <w:rsid w:val="005449CC"/>
    <w:pPr>
      <w:tabs>
        <w:tab w:val="center" w:pos="4536"/>
        <w:tab w:val="right" w:pos="9072"/>
      </w:tabs>
    </w:pPr>
  </w:style>
  <w:style w:type="character" w:customStyle="1" w:styleId="PodnojeChar">
    <w:name w:val="Podnožje Char"/>
    <w:basedOn w:val="Zadanifontodlomka"/>
    <w:link w:val="Podnoje"/>
    <w:rsid w:val="005449CC"/>
    <w:rPr>
      <w:sz w:val="24"/>
      <w:lang w:val="en-AU"/>
    </w:rPr>
  </w:style>
  <w:style w:type="paragraph" w:styleId="Tekstbalonia">
    <w:name w:val="Balloon Text"/>
    <w:basedOn w:val="Normal"/>
    <w:link w:val="TekstbaloniaChar"/>
    <w:rsid w:val="00AA7EA0"/>
    <w:rPr>
      <w:rFonts w:ascii="Tahoma" w:hAnsi="Tahoma" w:cs="Tahoma"/>
      <w:sz w:val="16"/>
      <w:szCs w:val="16"/>
    </w:rPr>
  </w:style>
  <w:style w:type="character" w:customStyle="1" w:styleId="TekstbaloniaChar">
    <w:name w:val="Tekst balončića Char"/>
    <w:basedOn w:val="Zadanifontodlomka"/>
    <w:link w:val="Tekstbalonia"/>
    <w:rsid w:val="00AA7EA0"/>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3EB"/>
    <w:rPr>
      <w:sz w:val="24"/>
      <w:lang w:val="en-AU"/>
    </w:rPr>
  </w:style>
  <w:style w:type="paragraph" w:styleId="Naslov1">
    <w:name w:val="heading 1"/>
    <w:basedOn w:val="Normal"/>
    <w:next w:val="Normal"/>
    <w:qFormat/>
    <w:pPr>
      <w:keepNext/>
      <w:jc w:val="center"/>
      <w:outlineLvl w:val="0"/>
    </w:pPr>
    <w:rPr>
      <w:b/>
      <w:lang w:val="hr-HR"/>
    </w:rPr>
  </w:style>
  <w:style w:type="paragraph" w:styleId="Naslov2">
    <w:name w:val="heading 2"/>
    <w:basedOn w:val="Normal"/>
    <w:next w:val="Normal"/>
    <w:qFormat/>
    <w:pPr>
      <w:keepNext/>
      <w:jc w:val="right"/>
      <w:outlineLvl w:val="1"/>
    </w:pPr>
    <w:rPr>
      <w:b/>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both"/>
    </w:pPr>
    <w:rPr>
      <w:lang w:val="hr-HR"/>
    </w:rPr>
  </w:style>
  <w:style w:type="paragraph" w:styleId="Bezproreda">
    <w:name w:val="No Spacing"/>
    <w:uiPriority w:val="1"/>
    <w:qFormat/>
    <w:rsid w:val="00CB03EF"/>
    <w:rPr>
      <w:rFonts w:ascii="Arial" w:eastAsia="Calibri" w:hAnsi="Arial"/>
    </w:rPr>
  </w:style>
  <w:style w:type="paragraph" w:styleId="Odlomakpopisa">
    <w:name w:val="List Paragraph"/>
    <w:basedOn w:val="Normal"/>
    <w:uiPriority w:val="34"/>
    <w:qFormat/>
    <w:rsid w:val="00C82B9E"/>
    <w:pPr>
      <w:ind w:left="720"/>
      <w:contextualSpacing/>
    </w:pPr>
  </w:style>
  <w:style w:type="paragraph" w:styleId="Zaglavlje">
    <w:name w:val="header"/>
    <w:basedOn w:val="Normal"/>
    <w:link w:val="ZaglavljeChar"/>
    <w:uiPriority w:val="99"/>
    <w:rsid w:val="005449CC"/>
    <w:pPr>
      <w:tabs>
        <w:tab w:val="center" w:pos="4536"/>
        <w:tab w:val="right" w:pos="9072"/>
      </w:tabs>
    </w:pPr>
  </w:style>
  <w:style w:type="character" w:customStyle="1" w:styleId="ZaglavljeChar">
    <w:name w:val="Zaglavlje Char"/>
    <w:basedOn w:val="Zadanifontodlomka"/>
    <w:link w:val="Zaglavlje"/>
    <w:uiPriority w:val="99"/>
    <w:rsid w:val="005449CC"/>
    <w:rPr>
      <w:sz w:val="24"/>
      <w:lang w:val="en-AU"/>
    </w:rPr>
  </w:style>
  <w:style w:type="paragraph" w:styleId="Podnoje">
    <w:name w:val="footer"/>
    <w:basedOn w:val="Normal"/>
    <w:link w:val="PodnojeChar"/>
    <w:rsid w:val="005449CC"/>
    <w:pPr>
      <w:tabs>
        <w:tab w:val="center" w:pos="4536"/>
        <w:tab w:val="right" w:pos="9072"/>
      </w:tabs>
    </w:pPr>
  </w:style>
  <w:style w:type="character" w:customStyle="1" w:styleId="PodnojeChar">
    <w:name w:val="Podnožje Char"/>
    <w:basedOn w:val="Zadanifontodlomka"/>
    <w:link w:val="Podnoje"/>
    <w:rsid w:val="005449CC"/>
    <w:rPr>
      <w:sz w:val="24"/>
      <w:lang w:val="en-AU"/>
    </w:rPr>
  </w:style>
  <w:style w:type="paragraph" w:styleId="Tekstbalonia">
    <w:name w:val="Balloon Text"/>
    <w:basedOn w:val="Normal"/>
    <w:link w:val="TekstbaloniaChar"/>
    <w:rsid w:val="00AA7EA0"/>
    <w:rPr>
      <w:rFonts w:ascii="Tahoma" w:hAnsi="Tahoma" w:cs="Tahoma"/>
      <w:sz w:val="16"/>
      <w:szCs w:val="16"/>
    </w:rPr>
  </w:style>
  <w:style w:type="character" w:customStyle="1" w:styleId="TekstbaloniaChar">
    <w:name w:val="Tekst balončića Char"/>
    <w:basedOn w:val="Zadanifontodlomka"/>
    <w:link w:val="Tekstbalonia"/>
    <w:rsid w:val="00AA7EA0"/>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F5B3-C90A-4260-86BC-3D97FE8D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Poslovni broj: Z –</vt:lpstr>
    </vt:vector>
  </TitlesOfParts>
  <Company>MINISTARSTVO PRAVOSUĐA RH</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broj: Z –</dc:title>
  <dc:creator>MINISTARSTVO PRAVOSUĐA RH</dc:creator>
  <cp:lastModifiedBy>Marija Brinjak Novokmet</cp:lastModifiedBy>
  <cp:revision>2</cp:revision>
  <cp:lastPrinted>2019-12-23T11:44:00Z</cp:lastPrinted>
  <dcterms:created xsi:type="dcterms:W3CDTF">2020-10-09T11:11:00Z</dcterms:created>
  <dcterms:modified xsi:type="dcterms:W3CDTF">2020-10-09T11:11:00Z</dcterms:modified>
</cp:coreProperties>
</file>