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83586" w:rsidP="00783586" w:rsidRDefault="00783586" w14:paraId="0F4175AC" w14:textId="77777777">
      <w:pPr>
        <w15:collapsed w:val="false"/>
        <w:rPr>
          <w:rFonts w:ascii="Arial" w:hAnsi="Arial" w:cs="Arial"/>
          <w:b/>
        </w:rPr>
      </w:pPr>
    </w:p>
    <w:p w:rsidRPr="001054C1" w:rsidR="00783586" w:rsidP="00783586" w:rsidRDefault="00783586" w14:paraId="5D4C04C6" w14:textId="77777777">
      <w:pPr>
        <w:rPr>
          <w:rFonts w:ascii="Arial" w:hAnsi="Arial" w:cs="Arial"/>
          <w:b/>
        </w:rPr>
      </w:pPr>
      <w:r w:rsidRPr="001054C1">
        <w:rPr>
          <w:rFonts w:ascii="Arial" w:hAnsi="Arial" w:cs="Arial"/>
          <w:b/>
        </w:rPr>
        <w:tab/>
      </w:r>
      <w:r w:rsidRPr="001054C1">
        <w:rPr>
          <w:rFonts w:ascii="Arial" w:hAnsi="Arial" w:cs="Arial"/>
          <w:b/>
        </w:rPr>
        <w:tab/>
      </w:r>
    </w:p>
    <w:p w:rsidRPr="00D44DFA" w:rsidR="00783586" w:rsidP="00D44DFA" w:rsidRDefault="00783586" w14:paraId="285665B3" w14:textId="3BF25144">
      <w:pPr>
        <w:pStyle w:val="Zaglavlje"/>
        <w:ind w:firstLine="2124"/>
        <w:rPr>
          <w:rFonts w:ascii="Arial" w:hAnsi="Arial" w:cs="Arial"/>
          <w:sz w:val="24"/>
          <w:szCs w:val="24"/>
        </w:rPr>
      </w:pPr>
      <w:r w:rsidRPr="001054C1">
        <w:rPr>
          <w:rFonts w:ascii="Arial" w:hAnsi="Arial" w:cs="Arial"/>
          <w:sz w:val="24"/>
          <w:szCs w:val="24"/>
        </w:rPr>
        <w:object w:dxaOrig="882" w:dyaOrig="1115" w14:anchorId="498505EF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4pt;height:44.3pt" id="_x0000_i1025" fillcolor="window" o:ole="">
            <v:imagedata o:title="" r:id="rId6"/>
          </v:shape>
          <o:OLEObject Type="Embed" ProgID="Word.Picture.8" ShapeID="_x0000_i1025" DrawAspect="Content" ObjectID="_1845193199" r:id="rId7"/>
        </w:object>
      </w:r>
      <w:r w:rsidRPr="001054C1">
        <w:rPr>
          <w:rFonts w:ascii="Arial" w:hAnsi="Arial" w:cs="Arial"/>
          <w:szCs w:val="24"/>
        </w:rPr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017"/>
      </w:tblGrid>
      <w:tr w:rsidRPr="001054C1" w:rsidR="00783586" w:rsidTr="002838BB" w14:paraId="1E882F7E" w14:textId="77777777">
        <w:tc>
          <w:tcPr>
            <w:tcW w:w="5211" w:type="dxa"/>
          </w:tcPr>
          <w:p w:rsidRPr="001054C1" w:rsidR="00783586" w:rsidP="002838BB" w:rsidRDefault="00783586" w14:paraId="15885CF8" w14:textId="77777777">
            <w:pPr>
              <w:pStyle w:val="Naslov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E22E3">
              <w:rPr>
                <w:rFonts w:ascii="Arial" w:hAnsi="Arial" w:cs="Arial"/>
                <w:color w:val="auto"/>
                <w:sz w:val="24"/>
                <w:szCs w:val="24"/>
              </w:rPr>
              <w:t>Republika Hrvatska</w:t>
            </w:r>
          </w:p>
        </w:tc>
        <w:tc>
          <w:tcPr>
            <w:tcW w:w="4017" w:type="dxa"/>
          </w:tcPr>
          <w:p w:rsidRPr="001054C1" w:rsidR="00783586" w:rsidP="002838BB" w:rsidRDefault="00783586" w14:paraId="2B6360E0" w14:textId="77777777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</w:tc>
      </w:tr>
      <w:tr w:rsidRPr="001054C1" w:rsidR="00783586" w:rsidTr="002838BB" w14:paraId="37A2C0A7" w14:textId="77777777">
        <w:tc>
          <w:tcPr>
            <w:tcW w:w="5211" w:type="dxa"/>
          </w:tcPr>
          <w:p w:rsidRPr="001054C1" w:rsidR="00783586" w:rsidP="002838BB" w:rsidRDefault="00783586" w14:paraId="6992BE80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1054C1">
              <w:rPr>
                <w:rFonts w:ascii="Arial" w:hAnsi="Arial" w:cs="Arial"/>
              </w:rPr>
              <w:t>Visoki prekršajni sud Republike Hrvatske</w:t>
            </w:r>
          </w:p>
        </w:tc>
        <w:tc>
          <w:tcPr>
            <w:tcW w:w="4017" w:type="dxa"/>
          </w:tcPr>
          <w:p w:rsidRPr="001054C1" w:rsidR="00783586" w:rsidP="002838BB" w:rsidRDefault="00783586" w14:paraId="3DA32A83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</w:tr>
      <w:tr w:rsidRPr="001054C1" w:rsidR="00783586" w:rsidTr="002838BB" w14:paraId="67D45777" w14:textId="77777777">
        <w:tc>
          <w:tcPr>
            <w:tcW w:w="5211" w:type="dxa"/>
          </w:tcPr>
          <w:p w:rsidRPr="001054C1" w:rsidR="00783586" w:rsidP="002838BB" w:rsidRDefault="00783586" w14:paraId="79C59112" w14:textId="77777777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 w:rsidRPr="001054C1">
              <w:rPr>
                <w:rFonts w:ascii="Arial" w:hAnsi="Arial" w:cs="Arial"/>
              </w:rPr>
              <w:t>Zagreb</w:t>
            </w:r>
          </w:p>
        </w:tc>
        <w:tc>
          <w:tcPr>
            <w:tcW w:w="4017" w:type="dxa"/>
          </w:tcPr>
          <w:p w:rsidRPr="001054C1" w:rsidR="00783586" w:rsidP="002838BB" w:rsidRDefault="00783586" w14:paraId="2B5B478B" w14:textId="2896EBCD">
            <w:pPr>
              <w:tabs>
                <w:tab w:val="left" w:pos="851"/>
              </w:tabs>
              <w:rPr>
                <w:rFonts w:ascii="Arial" w:hAnsi="Arial" w:cs="Arial"/>
              </w:rPr>
            </w:pPr>
            <w:r w:rsidRPr="001054C1">
              <w:rPr>
                <w:rFonts w:ascii="Arial" w:hAnsi="Arial" w:cs="Arial"/>
              </w:rPr>
              <w:t xml:space="preserve">                     Broj: Ppž-</w:t>
            </w:r>
            <w:r w:rsidR="008E22E3">
              <w:rPr>
                <w:rFonts w:ascii="Arial" w:hAnsi="Arial" w:cs="Arial"/>
              </w:rPr>
              <w:t>5935/</w:t>
            </w:r>
            <w:r w:rsidRPr="001054C1">
              <w:rPr>
                <w:rFonts w:ascii="Arial" w:hAnsi="Arial" w:cs="Arial"/>
              </w:rPr>
              <w:t>202</w:t>
            </w:r>
            <w:r w:rsidR="008E22E3">
              <w:rPr>
                <w:rFonts w:ascii="Arial" w:hAnsi="Arial" w:cs="Arial"/>
              </w:rPr>
              <w:t>6</w:t>
            </w:r>
            <w:r w:rsidRPr="001054C1">
              <w:rPr>
                <w:rFonts w:ascii="Arial" w:hAnsi="Arial" w:cs="Arial"/>
              </w:rPr>
              <w:t xml:space="preserve">      </w:t>
            </w:r>
          </w:p>
        </w:tc>
      </w:tr>
    </w:tbl>
    <w:p w:rsidRPr="001054C1" w:rsidR="00783586" w:rsidP="00783586" w:rsidRDefault="00783586" w14:paraId="582C645E" w14:textId="77777777">
      <w:pPr>
        <w:rPr>
          <w:rFonts w:ascii="Arial" w:hAnsi="Arial" w:cs="Arial"/>
        </w:rPr>
      </w:pPr>
    </w:p>
    <w:p w:rsidR="00783586" w:rsidP="00783586" w:rsidRDefault="00783586" w14:paraId="3A1358D1" w14:textId="77777777">
      <w:pPr>
        <w:rPr>
          <w:rFonts w:ascii="Arial" w:hAnsi="Arial" w:cs="Arial"/>
        </w:rPr>
      </w:pPr>
    </w:p>
    <w:p w:rsidR="00783586" w:rsidP="00783586" w:rsidRDefault="00783586" w14:paraId="13432EA2" w14:textId="77777777">
      <w:pPr>
        <w:jc w:val="center"/>
        <w:rPr>
          <w:rFonts w:ascii="Arial" w:hAnsi="Arial" w:cs="Arial"/>
        </w:rPr>
      </w:pPr>
    </w:p>
    <w:p w:rsidRPr="00896662" w:rsidR="00783586" w:rsidP="00783586" w:rsidRDefault="00783586" w14:paraId="1360B520" w14:textId="77777777">
      <w:pPr>
        <w:jc w:val="center"/>
        <w:rPr>
          <w:rFonts w:ascii="Arial" w:hAnsi="Arial" w:cs="Arial"/>
        </w:rPr>
      </w:pPr>
      <w:r w:rsidRPr="00896662">
        <w:rPr>
          <w:rFonts w:ascii="Arial" w:hAnsi="Arial" w:cs="Arial"/>
        </w:rPr>
        <w:t>U  I M E  R E P U B L I K E   H R V A T S K E</w:t>
      </w:r>
    </w:p>
    <w:p w:rsidRPr="00896662" w:rsidR="00783586" w:rsidP="00783586" w:rsidRDefault="00783586" w14:paraId="00114FEA" w14:textId="77777777">
      <w:pPr>
        <w:jc w:val="center"/>
        <w:rPr>
          <w:rFonts w:ascii="Arial" w:hAnsi="Arial" w:cs="Arial"/>
        </w:rPr>
      </w:pPr>
    </w:p>
    <w:p w:rsidRPr="00896662" w:rsidR="00783586" w:rsidP="00783586" w:rsidRDefault="00783586" w14:paraId="33337BD5" w14:textId="6F2DA2AD">
      <w:pPr>
        <w:jc w:val="center"/>
        <w:rPr>
          <w:rFonts w:ascii="Arial" w:hAnsi="Arial" w:cs="Arial"/>
        </w:rPr>
      </w:pPr>
      <w:r w:rsidRPr="00896662">
        <w:rPr>
          <w:rFonts w:ascii="Arial" w:hAnsi="Arial" w:cs="Arial"/>
        </w:rPr>
        <w:t xml:space="preserve">P R E S U D A  </w:t>
      </w:r>
    </w:p>
    <w:p w:rsidRPr="001054C1" w:rsidR="00783586" w:rsidP="00783586" w:rsidRDefault="00783586" w14:paraId="59225A38" w14:textId="77777777">
      <w:pPr>
        <w:rPr>
          <w:rFonts w:ascii="Arial" w:hAnsi="Arial" w:cs="Arial"/>
        </w:rPr>
      </w:pPr>
    </w:p>
    <w:p w:rsidRPr="001054C1" w:rsidR="00783586" w:rsidP="00783586" w:rsidRDefault="00783586" w14:paraId="15EBF488" w14:textId="77777777">
      <w:pPr>
        <w:rPr>
          <w:rFonts w:ascii="Arial" w:hAnsi="Arial" w:cs="Arial"/>
        </w:rPr>
      </w:pPr>
    </w:p>
    <w:p w:rsidR="00783586" w:rsidP="00783586" w:rsidRDefault="00783586" w14:paraId="1810C53F" w14:textId="2DCA080F">
      <w:pPr>
        <w:ind w:firstLine="708"/>
        <w:jc w:val="both"/>
        <w:rPr>
          <w:rFonts w:ascii="Arial" w:hAnsi="Arial" w:cs="Arial"/>
        </w:rPr>
      </w:pPr>
      <w:r w:rsidRPr="007162C7">
        <w:rPr>
          <w:rFonts w:ascii="Arial" w:hAnsi="Arial" w:cs="Arial"/>
        </w:rPr>
        <w:t xml:space="preserve">Visoki prekršajni sud Republike Hrvatske, u vijeću sastavljenom od </w:t>
      </w:r>
      <w:r w:rsidR="008E22E3">
        <w:rPr>
          <w:rFonts w:ascii="Arial" w:hAnsi="Arial" w:cs="Arial"/>
        </w:rPr>
        <w:t>sutkinje</w:t>
      </w:r>
      <w:r>
        <w:rPr>
          <w:rFonts w:ascii="Arial" w:hAnsi="Arial" w:cs="Arial"/>
        </w:rPr>
        <w:t xml:space="preserve"> Katice Lučić kao predsjednice</w:t>
      </w:r>
      <w:r w:rsidRPr="007162C7">
        <w:rPr>
          <w:rFonts w:ascii="Arial" w:hAnsi="Arial" w:cs="Arial"/>
        </w:rPr>
        <w:t xml:space="preserve"> vijeća te</w:t>
      </w:r>
      <w:r w:rsidR="008E22E3">
        <w:rPr>
          <w:rFonts w:ascii="Arial" w:hAnsi="Arial" w:cs="Arial"/>
        </w:rPr>
        <w:t xml:space="preserve"> Jasne Momirović i</w:t>
      </w:r>
      <w:r w:rsidRPr="007162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Ivane Bosnić-Kovačić kao član</w:t>
      </w:r>
      <w:r w:rsidR="008E22E3">
        <w:rPr>
          <w:rFonts w:ascii="Arial" w:hAnsi="Arial" w:cs="Arial"/>
        </w:rPr>
        <w:t>ica</w:t>
      </w:r>
      <w:r w:rsidRPr="007162C7">
        <w:rPr>
          <w:rFonts w:ascii="Arial" w:hAnsi="Arial" w:cs="Arial"/>
        </w:rPr>
        <w:t xml:space="preserve"> vijeća, uz sudjelovanje </w:t>
      </w:r>
      <w:r>
        <w:rPr>
          <w:rFonts w:ascii="Arial" w:hAnsi="Arial" w:cs="Arial"/>
        </w:rPr>
        <w:t>sudske savjetnice Hane Bogović</w:t>
      </w:r>
      <w:r w:rsidRPr="007162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kao</w:t>
      </w:r>
      <w:r w:rsidRPr="007162C7">
        <w:rPr>
          <w:rFonts w:ascii="Arial" w:hAnsi="Arial" w:cs="Arial"/>
        </w:rPr>
        <w:t xml:space="preserve"> zapisničarke,</w:t>
      </w:r>
      <w:r>
        <w:rPr>
          <w:rFonts w:ascii="Arial" w:hAnsi="Arial" w:cs="Arial"/>
        </w:rPr>
        <w:t xml:space="preserve"> u prekršajnom postupku protiv okrivljene pravne osobe </w:t>
      </w:r>
      <w:r w:rsidR="008E22E3">
        <w:rPr>
          <w:rFonts w:ascii="Arial" w:hAnsi="Arial" w:cs="Arial"/>
        </w:rPr>
        <w:t>ŠKOVACIN</w:t>
      </w:r>
      <w:r>
        <w:rPr>
          <w:rFonts w:ascii="Arial" w:hAnsi="Arial" w:cs="Arial"/>
        </w:rPr>
        <w:t xml:space="preserve"> d.o.o. i okrivljene odgovorne osobe </w:t>
      </w:r>
      <w:r w:rsidR="008E22E3">
        <w:rPr>
          <w:rFonts w:ascii="Arial" w:hAnsi="Arial" w:cs="Arial"/>
        </w:rPr>
        <w:t>Ante Bausa</w:t>
      </w:r>
      <w:r>
        <w:rPr>
          <w:rFonts w:ascii="Arial" w:hAnsi="Arial" w:cs="Arial"/>
        </w:rPr>
        <w:t xml:space="preserve">, </w:t>
      </w:r>
      <w:r w:rsidRPr="005D05F7">
        <w:rPr>
          <w:rFonts w:ascii="Arial" w:hAnsi="Arial" w:cs="Arial"/>
        </w:rPr>
        <w:t xml:space="preserve">zbog prekršaja iz članka </w:t>
      </w:r>
      <w:r>
        <w:rPr>
          <w:rFonts w:ascii="Arial" w:hAnsi="Arial" w:cs="Arial"/>
        </w:rPr>
        <w:t xml:space="preserve">229. stavka 1. točke 1. </w:t>
      </w:r>
      <w:r w:rsidR="008E22E3">
        <w:rPr>
          <w:rFonts w:ascii="Arial" w:hAnsi="Arial" w:cs="Arial"/>
        </w:rPr>
        <w:t>u svezi stavka 2. i</w:t>
      </w:r>
      <w:r>
        <w:rPr>
          <w:rFonts w:ascii="Arial" w:hAnsi="Arial" w:cs="Arial"/>
        </w:rPr>
        <w:t xml:space="preserve"> dr. Zakona o radu </w:t>
      </w:r>
      <w:r w:rsidRPr="007052B0">
        <w:rPr>
          <w:rFonts w:ascii="Arial" w:hAnsi="Arial" w:cs="Arial"/>
        </w:rPr>
        <w:t>(„Narodne novine“ broj</w:t>
      </w:r>
      <w:r>
        <w:rPr>
          <w:rFonts w:ascii="Arial" w:hAnsi="Arial" w:cs="Arial"/>
        </w:rPr>
        <w:t>:</w:t>
      </w:r>
      <w:r w:rsidRPr="007052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93/14., 127/17., 98/19.), </w:t>
      </w:r>
      <w:r w:rsidRPr="005D05F7">
        <w:rPr>
          <w:rFonts w:ascii="Arial" w:hAnsi="Arial" w:cs="Arial"/>
        </w:rPr>
        <w:t>odlučujući</w:t>
      </w:r>
      <w:r>
        <w:rPr>
          <w:rFonts w:ascii="Arial" w:hAnsi="Arial" w:cs="Arial"/>
        </w:rPr>
        <w:t xml:space="preserve"> o žalbi </w:t>
      </w:r>
      <w:r w:rsidR="008E22E3">
        <w:rPr>
          <w:rFonts w:ascii="Arial" w:hAnsi="Arial" w:cs="Arial"/>
        </w:rPr>
        <w:t>okrivljene pravne osobe ŠKOVACIN d.o.o. i okrivljene odgovorne osobe Ante Bausa</w:t>
      </w:r>
      <w:r>
        <w:rPr>
          <w:rFonts w:ascii="Arial" w:hAnsi="Arial" w:cs="Arial"/>
        </w:rPr>
        <w:t>, podnesen</w:t>
      </w:r>
      <w:r w:rsidR="008E22E3">
        <w:rPr>
          <w:rFonts w:ascii="Arial" w:hAnsi="Arial" w:cs="Arial"/>
        </w:rPr>
        <w:t>oj po branitelju Krešimiru Lušiću, odvjetniku u Šibeniku,</w:t>
      </w:r>
      <w:r>
        <w:rPr>
          <w:rFonts w:ascii="Arial" w:hAnsi="Arial" w:cs="Arial"/>
        </w:rPr>
        <w:t xml:space="preserve"> protiv presude </w:t>
      </w:r>
      <w:r w:rsidRPr="007162C7">
        <w:rPr>
          <w:rFonts w:ascii="Arial" w:hAnsi="Arial" w:cs="Arial"/>
        </w:rPr>
        <w:t>Općinskog</w:t>
      </w:r>
      <w:r>
        <w:rPr>
          <w:rFonts w:ascii="Arial" w:hAnsi="Arial" w:cs="Arial"/>
        </w:rPr>
        <w:t xml:space="preserve"> </w:t>
      </w:r>
      <w:r w:rsidRPr="007162C7">
        <w:rPr>
          <w:rFonts w:ascii="Arial" w:hAnsi="Arial" w:cs="Arial"/>
        </w:rPr>
        <w:t xml:space="preserve">suda u </w:t>
      </w:r>
      <w:r w:rsidR="008E22E3">
        <w:rPr>
          <w:rFonts w:ascii="Arial" w:hAnsi="Arial" w:cs="Arial"/>
        </w:rPr>
        <w:t>Šibeniku</w:t>
      </w:r>
      <w:r>
        <w:rPr>
          <w:rFonts w:ascii="Arial" w:hAnsi="Arial" w:cs="Arial"/>
        </w:rPr>
        <w:t xml:space="preserve">, poslovni broj </w:t>
      </w:r>
      <w:r w:rsidRPr="007162C7">
        <w:rPr>
          <w:rFonts w:ascii="Arial" w:hAnsi="Arial" w:cs="Arial"/>
        </w:rPr>
        <w:t>Pp-</w:t>
      </w:r>
      <w:r w:rsidR="008E22E3">
        <w:rPr>
          <w:rFonts w:ascii="Arial" w:hAnsi="Arial" w:cs="Arial"/>
        </w:rPr>
        <w:t>2660/2023-10</w:t>
      </w:r>
      <w:r>
        <w:rPr>
          <w:rFonts w:ascii="Arial" w:hAnsi="Arial" w:cs="Arial"/>
        </w:rPr>
        <w:t xml:space="preserve"> </w:t>
      </w:r>
      <w:r w:rsidRPr="007162C7">
        <w:rPr>
          <w:rFonts w:ascii="Arial" w:hAnsi="Arial" w:cs="Arial"/>
        </w:rPr>
        <w:t xml:space="preserve">od </w:t>
      </w:r>
      <w:r w:rsidR="008E22E3">
        <w:rPr>
          <w:rFonts w:ascii="Arial" w:hAnsi="Arial" w:cs="Arial"/>
        </w:rPr>
        <w:t>24. studenoga</w:t>
      </w:r>
      <w:r w:rsidRPr="007162C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5.,</w:t>
      </w:r>
      <w:r w:rsidRPr="007162C7">
        <w:rPr>
          <w:rFonts w:ascii="Arial" w:hAnsi="Arial" w:cs="Arial"/>
        </w:rPr>
        <w:t xml:space="preserve"> na sjednici vijeća održanoj </w:t>
      </w:r>
      <w:r>
        <w:rPr>
          <w:rFonts w:ascii="Arial" w:hAnsi="Arial" w:cs="Arial"/>
        </w:rPr>
        <w:t xml:space="preserve">dana </w:t>
      </w:r>
      <w:r w:rsidR="007C2956">
        <w:rPr>
          <w:rFonts w:ascii="Arial" w:hAnsi="Arial" w:cs="Arial"/>
        </w:rPr>
        <w:t xml:space="preserve">7. srpnja </w:t>
      </w:r>
      <w:r w:rsidR="008E22E3">
        <w:rPr>
          <w:rFonts w:ascii="Arial" w:hAnsi="Arial" w:cs="Arial"/>
        </w:rPr>
        <w:t>2026.,</w:t>
      </w:r>
    </w:p>
    <w:p w:rsidRPr="001054C1" w:rsidR="00783586" w:rsidP="00783586" w:rsidRDefault="00783586" w14:paraId="566BD26F" w14:textId="77777777">
      <w:pPr>
        <w:jc w:val="both"/>
        <w:rPr>
          <w:rFonts w:ascii="Arial" w:hAnsi="Arial" w:cs="Arial"/>
        </w:rPr>
      </w:pPr>
    </w:p>
    <w:p w:rsidR="00783586" w:rsidP="007C2956" w:rsidRDefault="00783586" w14:paraId="045A8EBA" w14:textId="1418DB78">
      <w:pPr>
        <w:jc w:val="both"/>
        <w:rPr>
          <w:rFonts w:ascii="Arial" w:hAnsi="Arial" w:cs="Arial"/>
        </w:rPr>
      </w:pPr>
      <w:r w:rsidRPr="001054C1">
        <w:rPr>
          <w:rFonts w:ascii="Arial" w:hAnsi="Arial" w:cs="Arial"/>
        </w:rPr>
        <w:tab/>
      </w:r>
      <w:r w:rsidRPr="001054C1">
        <w:rPr>
          <w:rFonts w:ascii="Arial" w:hAnsi="Arial" w:cs="Arial"/>
        </w:rPr>
        <w:tab/>
      </w:r>
      <w:r w:rsidR="007C2956">
        <w:rPr>
          <w:rFonts w:ascii="Arial" w:hAnsi="Arial" w:cs="Arial"/>
        </w:rPr>
        <w:t xml:space="preserve">                              </w:t>
      </w:r>
      <w:r w:rsidRPr="00896662">
        <w:rPr>
          <w:rFonts w:ascii="Arial" w:hAnsi="Arial" w:cs="Arial"/>
        </w:rPr>
        <w:t>p r e s u d i o  j e:</w:t>
      </w:r>
    </w:p>
    <w:p w:rsidR="00783586" w:rsidP="00783586" w:rsidRDefault="00783586" w14:paraId="212220BB" w14:textId="77777777">
      <w:pPr>
        <w:jc w:val="center"/>
        <w:rPr>
          <w:rFonts w:ascii="Arial" w:hAnsi="Arial" w:cs="Arial"/>
        </w:rPr>
      </w:pPr>
    </w:p>
    <w:p w:rsidRPr="001D4D13" w:rsidR="00783586" w:rsidP="00783586" w:rsidRDefault="00783586" w14:paraId="354E7163" w14:textId="6C3ADD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I. </w:t>
      </w:r>
      <w:r>
        <w:rPr>
          <w:rFonts w:ascii="Arial" w:hAnsi="Arial" w:cs="Arial"/>
        </w:rPr>
        <w:tab/>
      </w:r>
      <w:r w:rsidRPr="001D4D13">
        <w:rPr>
          <w:rFonts w:ascii="Arial" w:hAnsi="Arial" w:cs="Arial"/>
        </w:rPr>
        <w:t>U pov</w:t>
      </w:r>
      <w:r>
        <w:rPr>
          <w:rFonts w:ascii="Arial" w:hAnsi="Arial" w:cs="Arial"/>
        </w:rPr>
        <w:t xml:space="preserve">odu žalbe </w:t>
      </w:r>
      <w:r w:rsidR="008B3D05">
        <w:rPr>
          <w:rFonts w:ascii="Arial" w:hAnsi="Arial" w:cs="Arial"/>
        </w:rPr>
        <w:t>okrivljene pravne osobe ŠKOVACIN d.o.o. i okrivljene odgovorne osobe Ante Bausa</w:t>
      </w:r>
      <w:r>
        <w:rPr>
          <w:rFonts w:ascii="Arial" w:hAnsi="Arial" w:cs="Arial"/>
        </w:rPr>
        <w:t xml:space="preserve">, </w:t>
      </w:r>
      <w:r w:rsidRPr="001D4D13">
        <w:rPr>
          <w:rFonts w:ascii="Arial" w:hAnsi="Arial" w:cs="Arial"/>
        </w:rPr>
        <w:t>a po službenoj dužnosti,</w:t>
      </w:r>
      <w:r>
        <w:rPr>
          <w:rFonts w:ascii="Arial" w:hAnsi="Arial" w:cs="Arial"/>
        </w:rPr>
        <w:t xml:space="preserve"> preinačuje se pobijana presuda</w:t>
      </w:r>
      <w:r w:rsidRPr="001D4D13">
        <w:rPr>
          <w:rFonts w:ascii="Arial" w:hAnsi="Arial" w:cs="Arial"/>
        </w:rPr>
        <w:t xml:space="preserve"> na način da se, na temelju članka 182.</w:t>
      </w:r>
      <w:r>
        <w:rPr>
          <w:rFonts w:ascii="Arial" w:hAnsi="Arial" w:cs="Arial"/>
        </w:rPr>
        <w:t xml:space="preserve"> točke 1. Prekršajnog zakona („Narodne novine“ broj:</w:t>
      </w:r>
      <w:r w:rsidRPr="001D4D13">
        <w:rPr>
          <w:rFonts w:ascii="Arial" w:hAnsi="Arial" w:cs="Arial"/>
        </w:rPr>
        <w:t xml:space="preserve"> 107/07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39/13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157/13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110/15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70/17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118/18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>, 114/22</w:t>
      </w:r>
      <w:r>
        <w:rPr>
          <w:rFonts w:ascii="Arial" w:hAnsi="Arial" w:cs="Arial"/>
        </w:rPr>
        <w:t>.</w:t>
      </w:r>
      <w:r w:rsidRPr="001D4D13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 xml:space="preserve">okrivljena pravna osoba </w:t>
      </w:r>
      <w:r w:rsidR="008B3D05">
        <w:rPr>
          <w:rFonts w:ascii="Arial" w:hAnsi="Arial" w:cs="Arial"/>
        </w:rPr>
        <w:t>ŠKOVACIN</w:t>
      </w:r>
      <w:r>
        <w:rPr>
          <w:rFonts w:ascii="Arial" w:hAnsi="Arial" w:cs="Arial"/>
        </w:rPr>
        <w:t xml:space="preserve"> d.o.o. i okrivljena odgovorna osoba u pravnoj osobi </w:t>
      </w:r>
      <w:r w:rsidR="008B3D05">
        <w:rPr>
          <w:rFonts w:ascii="Arial" w:hAnsi="Arial" w:cs="Arial"/>
        </w:rPr>
        <w:t>Ante Baus</w:t>
      </w:r>
      <w:r w:rsidRPr="001D4D13">
        <w:rPr>
          <w:rFonts w:ascii="Arial" w:hAnsi="Arial" w:cs="Arial"/>
        </w:rPr>
        <w:t xml:space="preserve"> (podaci kao u prvostupanjskoj presudi)</w:t>
      </w:r>
    </w:p>
    <w:p w:rsidRPr="001D4D13" w:rsidR="00783586" w:rsidP="00783586" w:rsidRDefault="00783586" w14:paraId="1D60B96F" w14:textId="77777777">
      <w:pPr>
        <w:jc w:val="both"/>
        <w:rPr>
          <w:rFonts w:ascii="Arial" w:hAnsi="Arial" w:cs="Arial"/>
        </w:rPr>
      </w:pPr>
    </w:p>
    <w:p w:rsidRPr="001D4D13" w:rsidR="00783586" w:rsidP="00783586" w:rsidRDefault="00783586" w14:paraId="22B6A254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OSLOBAĐAJU OD OPTUŽBE</w:t>
      </w:r>
    </w:p>
    <w:p w:rsidRPr="000A6AA6" w:rsidR="00783586" w:rsidP="00783586" w:rsidRDefault="00783586" w14:paraId="537E4389" w14:textId="77777777">
      <w:pPr>
        <w:jc w:val="both"/>
        <w:rPr>
          <w:rFonts w:ascii="Arial" w:hAnsi="Arial" w:cs="Arial"/>
        </w:rPr>
      </w:pPr>
      <w:r w:rsidRPr="001D4D13">
        <w:rPr>
          <w:rFonts w:ascii="Arial" w:hAnsi="Arial" w:cs="Arial"/>
        </w:rPr>
        <w:tab/>
      </w:r>
      <w:r w:rsidRPr="000A6AA6">
        <w:rPr>
          <w:rFonts w:ascii="Arial" w:hAnsi="Arial" w:cs="Arial"/>
        </w:rPr>
        <w:t xml:space="preserve"> </w:t>
      </w:r>
    </w:p>
    <w:p w:rsidR="008B3D05" w:rsidP="00783586" w:rsidRDefault="008B3D05" w14:paraId="05144A42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 xml:space="preserve">b) što Marku Vidoviću, zaposlenom na poslovima zamjenika voditelja parkirališne službe nisu dostavili obračun dijela dugovane, a neisplaćene plaće, u dijelu koji se odnosi na prekovremeni rad iznad 32 sata mjesečno, i to za mjesec lipanj 2022. do 31. srpnja 2022., za mjesec srpanj 2022. do 31. kolovoza 2022. i za mjesec kolovoz 2022. do 31. rujna 2022., </w:t>
      </w:r>
    </w:p>
    <w:p w:rsidR="008B3D05" w:rsidP="00783586" w:rsidRDefault="008B3D05" w14:paraId="789B1C56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8B3D05" w:rsidP="00783586" w:rsidRDefault="008B3D05" w14:paraId="65E2CC31" w14:textId="57D05EB6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>dakle, radniku u roku propisanom odredbom čl. 93.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 xml:space="preserve">st.2. Zakona o radu nisu dostavili obračun iznosa dijela plaće koji su bili dužni platiti, </w:t>
      </w:r>
    </w:p>
    <w:p w:rsidR="008B3D05" w:rsidP="00783586" w:rsidRDefault="008B3D05" w14:paraId="17B6B87D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8B3D05" w:rsidP="008B3D05" w:rsidRDefault="008B3D05" w14:paraId="04677101" w14:textId="6430BD20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 xml:space="preserve">čime su počinili prekršaj iz </w:t>
      </w:r>
      <w:r w:rsidR="00D44DFA">
        <w:rPr>
          <w:rFonts w:ascii="Arial" w:hAnsi="Arial" w:cs="Arial"/>
        </w:rPr>
        <w:t xml:space="preserve">čl. </w:t>
      </w:r>
      <w:r w:rsidRPr="008B3D05">
        <w:rPr>
          <w:rFonts w:ascii="Arial" w:hAnsi="Arial" w:cs="Arial"/>
        </w:rPr>
        <w:t>93. st.</w:t>
      </w:r>
      <w:r w:rsidR="00D44DFA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2. kažnjiv po čl.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229.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toč.</w:t>
      </w:r>
      <w:r w:rsidR="00D44DFA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34. i st. 2. Zakona o radu</w:t>
      </w:r>
      <w:r>
        <w:rPr>
          <w:rFonts w:ascii="Arial" w:hAnsi="Arial" w:cs="Arial"/>
        </w:rPr>
        <w:t>.</w:t>
      </w:r>
    </w:p>
    <w:p w:rsidR="008B3D05" w:rsidP="008B3D05" w:rsidRDefault="008B3D05" w14:paraId="79BB3763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627F75" w:rsidP="008B3D05" w:rsidRDefault="008B3D05" w14:paraId="66A781C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>d)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 xml:space="preserve">što radniku Marku Vidoviću, rođenom 29. studenog 1957., zaposlenom na poslovima zamjenika voditelja parkirališne službe nisu u evidencijama o radnom vremenu evidentirali rad (na kraju radnog dana) kako slijedi: </w:t>
      </w:r>
    </w:p>
    <w:p w:rsidR="008B3D05" w:rsidP="008B3D05" w:rsidRDefault="008B3D05" w14:paraId="341E64BA" w14:textId="1474FA00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>-</w:t>
      </w:r>
      <w:r w:rsidR="00627F75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 xml:space="preserve">na dan 16. lipnja 2022. (Tijelovo) evidentirali su rad od 07,00 do 23,00 u ukupnom trajanju od 16 sati, te od toga jedan sat noću i 16 sati prekovremenog rada, a trebali su evidentirati rad od 07,00 do 23,00 u ukupnom trajanju od 16 sati te od toga 1 sat noću, 16 sati prekovremenog rada i 16 sati rada blagdanom, -na dan 19. lipnja 2023. i 3. srpnja 2022. (nedjelje) evidentirali su rad od 07,00 do 23,00 u ukupnom trajanju od 16 sati, te od toga 1 sat noću i 16 sati prekovremenog rada, a trebali su evidentirati rad od 07,00 do 23,00 u ukupnom trajanju od 16 sati te od toga 1 sat noću, 16 sati prekovremenog rada i 16 sati rada nedjeljom, -na dan 5. kolovoza 2022. (Dan domovinske zahvalnosti) evidentirali su rad od 07,00 do 23,00 u ukupnom trajanju od 16 sati te od toga 1 sat noći 8 sati prekovremenog rada, a trebali su evidentirati rad od 07.00 do 23,00 u ukupnom trajanju od 16 sati te od toga jedan sat noću, 8 sati prekovremenog rada i 16 sati rada blagdanom, -na dan 4. rujna 2022 nedjelja) evidentirali su rad od 07,00 do 23,00 u ukupnom trajanju od 16 sati te od toga 1 sat noću i 16 sati prekovremenog rad, a trebali su evidentirati rad od 07,00 do 23,00 u ukupnom trajanju od 16 sati te od toga 1 sat noću, 16 sati prekovremenog rada i 16 sati rada nedjeljom, </w:t>
      </w:r>
    </w:p>
    <w:p w:rsidR="008B3D05" w:rsidP="008B3D05" w:rsidRDefault="008B3D05" w14:paraId="79C10153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8B3D05" w:rsidP="008B3D05" w:rsidRDefault="008B3D05" w14:paraId="5034EFCC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>dakle, nisu vodili evidenciju o radnom vremenu radnika na način propisan Pravilnikom o sadržaju i načinu vođenja evidencije o radnicima (</w:t>
      </w:r>
      <w:r>
        <w:rPr>
          <w:rFonts w:ascii="Arial" w:hAnsi="Arial" w:cs="Arial"/>
        </w:rPr>
        <w:t>„</w:t>
      </w:r>
      <w:r w:rsidRPr="008B3D05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8B3D05">
        <w:rPr>
          <w:rFonts w:ascii="Arial" w:hAnsi="Arial" w:cs="Arial"/>
        </w:rPr>
        <w:t xml:space="preserve"> broj 73/17</w:t>
      </w:r>
      <w:r>
        <w:rPr>
          <w:rFonts w:ascii="Arial" w:hAnsi="Arial" w:cs="Arial"/>
        </w:rPr>
        <w:t>.</w:t>
      </w:r>
      <w:r w:rsidRPr="008B3D05">
        <w:rPr>
          <w:rFonts w:ascii="Arial" w:hAnsi="Arial" w:cs="Arial"/>
        </w:rPr>
        <w:t xml:space="preserve">), </w:t>
      </w:r>
    </w:p>
    <w:p w:rsidR="008B3D05" w:rsidP="008B3D05" w:rsidRDefault="008B3D05" w14:paraId="4D0688FD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783586" w:rsidP="008B3D05" w:rsidRDefault="008B3D05" w14:paraId="414CE7DD" w14:textId="43D43068">
      <w:pPr>
        <w:pStyle w:val="Bezproreda"/>
        <w:ind w:firstLine="708"/>
        <w:jc w:val="both"/>
        <w:rPr>
          <w:rFonts w:ascii="Arial" w:hAnsi="Arial" w:cs="Arial"/>
        </w:rPr>
      </w:pPr>
      <w:r w:rsidRPr="008B3D05">
        <w:rPr>
          <w:rFonts w:ascii="Arial" w:hAnsi="Arial" w:cs="Arial"/>
        </w:rPr>
        <w:t>čime su počinili prekršaj iz čl.</w:t>
      </w:r>
      <w:r w:rsidR="00627F75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8. st.1.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toč.</w:t>
      </w:r>
      <w:r w:rsidR="00627F75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9. i st.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2. Pravilnika o sadržaju i načinu vođenja evidencije o radnicima</w:t>
      </w:r>
      <w:r w:rsidR="00627F75">
        <w:rPr>
          <w:rFonts w:ascii="Arial" w:hAnsi="Arial" w:cs="Arial"/>
        </w:rPr>
        <w:t>,</w:t>
      </w:r>
      <w:r w:rsidRPr="008B3D05">
        <w:rPr>
          <w:rFonts w:ascii="Arial" w:hAnsi="Arial" w:cs="Arial"/>
        </w:rPr>
        <w:t xml:space="preserve"> kažnjiv po čl. 229.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st.</w:t>
      </w:r>
      <w:r>
        <w:rPr>
          <w:rFonts w:ascii="Arial" w:hAnsi="Arial" w:cs="Arial"/>
        </w:rPr>
        <w:t xml:space="preserve">  </w:t>
      </w:r>
      <w:r w:rsidRPr="008B3D05">
        <w:rPr>
          <w:rFonts w:ascii="Arial" w:hAnsi="Arial" w:cs="Arial"/>
        </w:rPr>
        <w:t>1.</w:t>
      </w:r>
      <w:r w:rsidR="00627F75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toč.</w:t>
      </w:r>
      <w:r w:rsidR="00627F75"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1. i st.</w:t>
      </w:r>
      <w:r>
        <w:rPr>
          <w:rFonts w:ascii="Arial" w:hAnsi="Arial" w:cs="Arial"/>
        </w:rPr>
        <w:t xml:space="preserve"> </w:t>
      </w:r>
      <w:r w:rsidRPr="008B3D05">
        <w:rPr>
          <w:rFonts w:ascii="Arial" w:hAnsi="Arial" w:cs="Arial"/>
        </w:rPr>
        <w:t>2. Zakona o radu</w:t>
      </w:r>
      <w:r>
        <w:rPr>
          <w:rFonts w:ascii="Arial" w:hAnsi="Arial" w:cs="Arial"/>
        </w:rPr>
        <w:t>.</w:t>
      </w:r>
      <w:r w:rsidR="00783586">
        <w:rPr>
          <w:rFonts w:ascii="Arial" w:hAnsi="Arial" w:cs="Arial"/>
        </w:rPr>
        <w:t xml:space="preserve"> </w:t>
      </w:r>
    </w:p>
    <w:p w:rsidR="00783586" w:rsidP="00783586" w:rsidRDefault="00783586" w14:paraId="3E67DF74" w14:textId="77777777">
      <w:pPr>
        <w:pStyle w:val="Bezproreda"/>
        <w:jc w:val="both"/>
        <w:rPr>
          <w:rFonts w:ascii="Arial" w:hAnsi="Arial" w:cs="Arial"/>
        </w:rPr>
      </w:pPr>
    </w:p>
    <w:p w:rsidR="00783586" w:rsidP="00783586" w:rsidRDefault="00783586" w14:paraId="31F43AA3" w14:textId="44E1CC2E">
      <w:pPr>
        <w:tabs>
          <w:tab w:val="left" w:pos="709"/>
        </w:tabs>
        <w:jc w:val="both"/>
        <w:rPr>
          <w:rFonts w:ascii="Arial" w:hAnsi="Arial"/>
          <w:bCs/>
        </w:rPr>
      </w:pPr>
      <w:r>
        <w:rPr>
          <w:rFonts w:ascii="Arial" w:hAnsi="Arial"/>
          <w:bCs/>
        </w:rPr>
        <w:t>I</w:t>
      </w:r>
      <w:r w:rsidRPr="006E5552">
        <w:rPr>
          <w:rFonts w:ascii="Arial" w:hAnsi="Arial"/>
          <w:bCs/>
        </w:rPr>
        <w:t xml:space="preserve">I.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ab/>
      </w:r>
      <w:r w:rsidRPr="006E5552">
        <w:rPr>
          <w:rFonts w:ascii="Arial" w:hAnsi="Arial"/>
          <w:bCs/>
        </w:rPr>
        <w:t>Uslijed odluke iz točke</w:t>
      </w:r>
      <w:r>
        <w:rPr>
          <w:rFonts w:ascii="Arial" w:hAnsi="Arial"/>
          <w:bCs/>
        </w:rPr>
        <w:t xml:space="preserve"> I.</w:t>
      </w:r>
      <w:r w:rsidRPr="006E5552">
        <w:rPr>
          <w:rFonts w:ascii="Arial" w:hAnsi="Arial"/>
          <w:bCs/>
        </w:rPr>
        <w:t xml:space="preserve"> izreke ove presude, žalb</w:t>
      </w:r>
      <w:r>
        <w:rPr>
          <w:rFonts w:ascii="Arial" w:hAnsi="Arial"/>
          <w:bCs/>
        </w:rPr>
        <w:t xml:space="preserve">a </w:t>
      </w:r>
      <w:r w:rsidR="00326847">
        <w:rPr>
          <w:rFonts w:ascii="Arial" w:hAnsi="Arial" w:cs="Arial"/>
        </w:rPr>
        <w:t>okrivljene pravne osobe ŠKOVACIN d.o.o. i okrivljene odgovorne osobe Ante Bausa</w:t>
      </w:r>
      <w:r w:rsidR="00326847">
        <w:rPr>
          <w:rFonts w:ascii="Arial" w:hAnsi="Arial"/>
          <w:bCs/>
        </w:rPr>
        <w:t xml:space="preserve"> </w:t>
      </w:r>
      <w:r w:rsidR="00AE319D">
        <w:rPr>
          <w:rFonts w:ascii="Arial" w:hAnsi="Arial"/>
          <w:bCs/>
        </w:rPr>
        <w:t>je</w:t>
      </w:r>
      <w:r>
        <w:rPr>
          <w:rFonts w:ascii="Arial" w:hAnsi="Arial"/>
          <w:bCs/>
        </w:rPr>
        <w:t xml:space="preserve"> u tom dijelu</w:t>
      </w:r>
      <w:r w:rsidRPr="006E5552">
        <w:rPr>
          <w:rFonts w:ascii="Arial" w:hAnsi="Arial"/>
          <w:bCs/>
        </w:rPr>
        <w:t xml:space="preserve"> bespredmetn</w:t>
      </w:r>
      <w:r w:rsidR="007C2956">
        <w:rPr>
          <w:rFonts w:ascii="Arial" w:hAnsi="Arial"/>
          <w:bCs/>
        </w:rPr>
        <w:t>a</w:t>
      </w:r>
      <w:r w:rsidRPr="006E5552">
        <w:rPr>
          <w:rFonts w:ascii="Arial" w:hAnsi="Arial"/>
          <w:bCs/>
        </w:rPr>
        <w:t>.</w:t>
      </w:r>
    </w:p>
    <w:p w:rsidR="00783586" w:rsidP="00783586" w:rsidRDefault="00783586" w14:paraId="017A3C5C" w14:textId="77777777">
      <w:pPr>
        <w:ind w:firstLine="708"/>
        <w:jc w:val="both"/>
        <w:rPr>
          <w:rFonts w:ascii="Arial" w:hAnsi="Arial"/>
          <w:bCs/>
        </w:rPr>
      </w:pPr>
    </w:p>
    <w:p w:rsidRPr="0034283C" w:rsidR="00783586" w:rsidP="0034283C" w:rsidRDefault="00783586" w14:paraId="496A514A" w14:textId="59489C66">
      <w:pPr>
        <w:jc w:val="both"/>
      </w:pPr>
      <w:r>
        <w:rPr>
          <w:rFonts w:ascii="Arial" w:hAnsi="Arial" w:cs="Arial"/>
        </w:rPr>
        <w:t>I</w:t>
      </w:r>
      <w:r w:rsidR="00326847">
        <w:rPr>
          <w:rFonts w:ascii="Arial" w:hAnsi="Arial" w:cs="Arial"/>
        </w:rPr>
        <w:t>II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Pr="00A02541">
        <w:rPr>
          <w:rFonts w:ascii="Arial" w:hAnsi="Arial" w:cs="Arial"/>
        </w:rPr>
        <w:t xml:space="preserve">Uslijed odluke pod točkom I. izreke ove presude, preinačuje se pobijana presuda u odluci o </w:t>
      </w:r>
      <w:r w:rsidR="003A2896">
        <w:rPr>
          <w:rFonts w:ascii="Arial" w:hAnsi="Arial" w:cs="Arial"/>
        </w:rPr>
        <w:t xml:space="preserve">ukupnoj </w:t>
      </w:r>
      <w:r w:rsidRPr="00A02541">
        <w:rPr>
          <w:rFonts w:ascii="Arial" w:hAnsi="Arial" w:cs="Arial"/>
        </w:rPr>
        <w:t xml:space="preserve">novčanoj kazni izrečenoj okrivljenoj pravnoj osobi </w:t>
      </w:r>
      <w:r w:rsidR="00326847">
        <w:rPr>
          <w:rFonts w:ascii="Arial" w:hAnsi="Arial" w:cs="Arial"/>
        </w:rPr>
        <w:t xml:space="preserve">ŠKOVACIN d.o.o. </w:t>
      </w:r>
      <w:r w:rsidRPr="00A02541">
        <w:rPr>
          <w:rFonts w:ascii="Arial" w:hAnsi="Arial" w:cs="Arial"/>
        </w:rPr>
        <w:t xml:space="preserve"> na način da </w:t>
      </w:r>
      <w:r w:rsidR="0034283C">
        <w:rPr>
          <w:rFonts w:ascii="Arial" w:hAnsi="Arial" w:cs="Arial"/>
        </w:rPr>
        <w:t>se,</w:t>
      </w:r>
      <w:r w:rsidR="0034283C">
        <w:t xml:space="preserve"> </w:t>
      </w:r>
      <w:r w:rsidR="0034283C">
        <w:rPr>
          <w:rFonts w:ascii="Arial" w:hAnsi="Arial" w:cs="Arial"/>
        </w:rPr>
        <w:t xml:space="preserve">na temelju članka 39. stavka 1. točke 2. Prekršajnog zakona, </w:t>
      </w:r>
      <w:r w:rsidRPr="00A02541">
        <w:rPr>
          <w:rFonts w:ascii="Arial" w:hAnsi="Arial" w:cs="Arial"/>
        </w:rPr>
        <w:t>za prekršaj</w:t>
      </w:r>
      <w:r w:rsidR="00326847">
        <w:rPr>
          <w:rFonts w:ascii="Arial" w:hAnsi="Arial" w:cs="Arial"/>
        </w:rPr>
        <w:t>e</w:t>
      </w:r>
      <w:r w:rsidRPr="00A02541">
        <w:rPr>
          <w:rFonts w:ascii="Arial" w:hAnsi="Arial" w:cs="Arial"/>
        </w:rPr>
        <w:t xml:space="preserve"> činjenično i pravno opisan</w:t>
      </w:r>
      <w:r w:rsidR="00326847">
        <w:rPr>
          <w:rFonts w:ascii="Arial" w:hAnsi="Arial" w:cs="Arial"/>
        </w:rPr>
        <w:t>e</w:t>
      </w:r>
      <w:r w:rsidRPr="00A02541">
        <w:rPr>
          <w:rFonts w:ascii="Arial" w:hAnsi="Arial" w:cs="Arial"/>
        </w:rPr>
        <w:t xml:space="preserve"> u točki </w:t>
      </w:r>
      <w:r w:rsidR="001C6D49">
        <w:rPr>
          <w:rFonts w:ascii="Arial" w:hAnsi="Arial" w:cs="Arial"/>
        </w:rPr>
        <w:t>a)</w:t>
      </w:r>
      <w:r w:rsidRPr="00A02541">
        <w:rPr>
          <w:rFonts w:ascii="Arial" w:hAnsi="Arial" w:cs="Arial"/>
        </w:rPr>
        <w:t xml:space="preserve"> </w:t>
      </w:r>
      <w:r w:rsidR="00326847">
        <w:rPr>
          <w:rFonts w:ascii="Arial" w:hAnsi="Arial" w:cs="Arial"/>
        </w:rPr>
        <w:t xml:space="preserve">i točki </w:t>
      </w:r>
      <w:r w:rsidR="001C6D49">
        <w:rPr>
          <w:rFonts w:ascii="Arial" w:hAnsi="Arial" w:cs="Arial"/>
        </w:rPr>
        <w:t>c)</w:t>
      </w:r>
      <w:r w:rsidR="00326847">
        <w:rPr>
          <w:rFonts w:ascii="Arial" w:hAnsi="Arial" w:cs="Arial"/>
        </w:rPr>
        <w:t xml:space="preserve"> </w:t>
      </w:r>
      <w:r w:rsidRPr="00A02541">
        <w:rPr>
          <w:rFonts w:ascii="Arial" w:hAnsi="Arial" w:cs="Arial"/>
        </w:rPr>
        <w:t>izreke presude</w:t>
      </w:r>
      <w:r w:rsidR="0034283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okrivljenoj pravnoj osobi</w:t>
      </w:r>
      <w:r w:rsidRPr="00A02541">
        <w:rPr>
          <w:rFonts w:ascii="Arial" w:hAnsi="Arial" w:cs="Arial"/>
        </w:rPr>
        <w:t xml:space="preserve"> izriče</w:t>
      </w:r>
      <w:r w:rsidR="006A0668">
        <w:rPr>
          <w:rFonts w:ascii="Arial" w:hAnsi="Arial" w:cs="Arial"/>
        </w:rPr>
        <w:t xml:space="preserve"> ukupna</w:t>
      </w:r>
      <w:r w:rsidRPr="00A02541">
        <w:rPr>
          <w:rFonts w:ascii="Arial" w:hAnsi="Arial" w:cs="Arial"/>
        </w:rPr>
        <w:t xml:space="preserve"> novčana kazna u iznosu od </w:t>
      </w:r>
      <w:r w:rsidR="00326847">
        <w:rPr>
          <w:rFonts w:ascii="Arial" w:hAnsi="Arial" w:cs="Arial"/>
        </w:rPr>
        <w:t xml:space="preserve">2.200,00 </w:t>
      </w:r>
      <w:r w:rsidRPr="00A02541">
        <w:rPr>
          <w:rFonts w:ascii="Arial" w:hAnsi="Arial" w:cs="Arial"/>
        </w:rPr>
        <w:t>eura (</w:t>
      </w:r>
      <w:r w:rsidR="00326847">
        <w:rPr>
          <w:rFonts w:ascii="Arial" w:hAnsi="Arial" w:cs="Arial"/>
        </w:rPr>
        <w:t>dvijetisućedvjesto</w:t>
      </w:r>
      <w:r w:rsidRPr="00A02541">
        <w:rPr>
          <w:rFonts w:ascii="Arial" w:hAnsi="Arial" w:cs="Arial"/>
        </w:rPr>
        <w:t xml:space="preserve"> eura) koju kaznu je</w:t>
      </w:r>
      <w:r>
        <w:rPr>
          <w:rFonts w:ascii="Arial" w:hAnsi="Arial" w:cs="Arial"/>
        </w:rPr>
        <w:t xml:space="preserve"> okrivljena pravna osoba </w:t>
      </w:r>
      <w:r w:rsidR="00326847">
        <w:rPr>
          <w:rFonts w:ascii="Arial" w:hAnsi="Arial" w:cs="Arial"/>
        </w:rPr>
        <w:t>ŠKOVACIN</w:t>
      </w:r>
      <w:r w:rsidRPr="00A02541">
        <w:rPr>
          <w:rFonts w:ascii="Arial" w:hAnsi="Arial" w:cs="Arial"/>
        </w:rPr>
        <w:t xml:space="preserve"> d.o.o. obvezna platiti u roku od </w:t>
      </w:r>
      <w:r w:rsidR="00326847">
        <w:rPr>
          <w:rFonts w:ascii="Arial" w:hAnsi="Arial" w:cs="Arial"/>
        </w:rPr>
        <w:t>6</w:t>
      </w:r>
      <w:r w:rsidRPr="00A02541">
        <w:rPr>
          <w:rFonts w:ascii="Arial" w:hAnsi="Arial" w:cs="Arial"/>
        </w:rPr>
        <w:t>0 dana (</w:t>
      </w:r>
      <w:r w:rsidR="00326847">
        <w:rPr>
          <w:rFonts w:ascii="Arial" w:hAnsi="Arial" w:cs="Arial"/>
        </w:rPr>
        <w:t>šezdeset</w:t>
      </w:r>
      <w:r w:rsidRPr="00A02541">
        <w:rPr>
          <w:rFonts w:ascii="Arial" w:hAnsi="Arial" w:cs="Arial"/>
        </w:rPr>
        <w:t xml:space="preserve"> dana) od dana primitka ove presude, a ako u navedenom roku plati dvije trećine te novčane kazne, smatrat će se da je novčana kazna plaćena u cijelosti.</w:t>
      </w:r>
    </w:p>
    <w:p w:rsidR="00326847" w:rsidP="00783586" w:rsidRDefault="00326847" w14:paraId="0D6E2DCA" w14:textId="77777777">
      <w:pPr>
        <w:jc w:val="both"/>
        <w:rPr>
          <w:rFonts w:ascii="Arial" w:hAnsi="Arial" w:cs="Arial"/>
        </w:rPr>
      </w:pPr>
    </w:p>
    <w:p w:rsidR="00326847" w:rsidP="00326847" w:rsidRDefault="00326847" w14:paraId="30A85767" w14:textId="0FA4476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IV.</w:t>
      </w:r>
      <w:r>
        <w:rPr>
          <w:rFonts w:ascii="Arial" w:hAnsi="Arial" w:cs="Arial"/>
        </w:rPr>
        <w:tab/>
      </w:r>
      <w:r w:rsidRPr="00A02541">
        <w:rPr>
          <w:rFonts w:ascii="Arial" w:hAnsi="Arial" w:cs="Arial"/>
        </w:rPr>
        <w:t xml:space="preserve">Uslijed odluke pod točkom I. izreke ove presude, preinačuje se pobijana presuda u odluci o </w:t>
      </w:r>
      <w:r w:rsidR="003A2896">
        <w:rPr>
          <w:rFonts w:ascii="Arial" w:hAnsi="Arial" w:cs="Arial"/>
        </w:rPr>
        <w:t xml:space="preserve">ukupnoj </w:t>
      </w:r>
      <w:r w:rsidRPr="00A02541">
        <w:rPr>
          <w:rFonts w:ascii="Arial" w:hAnsi="Arial" w:cs="Arial"/>
        </w:rPr>
        <w:t xml:space="preserve">novčanoj kazni izrečenoj okrivljenoj </w:t>
      </w:r>
      <w:r>
        <w:rPr>
          <w:rFonts w:ascii="Arial" w:hAnsi="Arial" w:cs="Arial"/>
        </w:rPr>
        <w:t>odgovornoj</w:t>
      </w:r>
      <w:r w:rsidRPr="00A02541">
        <w:rPr>
          <w:rFonts w:ascii="Arial" w:hAnsi="Arial" w:cs="Arial"/>
        </w:rPr>
        <w:t xml:space="preserve"> osobi </w:t>
      </w:r>
      <w:r>
        <w:rPr>
          <w:rFonts w:ascii="Arial" w:hAnsi="Arial" w:cs="Arial"/>
        </w:rPr>
        <w:t xml:space="preserve">Anti Bausu </w:t>
      </w:r>
      <w:r w:rsidRPr="00A02541" w:rsidR="0034283C">
        <w:rPr>
          <w:rFonts w:ascii="Arial" w:hAnsi="Arial" w:cs="Arial"/>
        </w:rPr>
        <w:t xml:space="preserve">na način da </w:t>
      </w:r>
      <w:r w:rsidR="0034283C">
        <w:rPr>
          <w:rFonts w:ascii="Arial" w:hAnsi="Arial" w:cs="Arial"/>
        </w:rPr>
        <w:t>se,</w:t>
      </w:r>
      <w:r w:rsidR="0034283C">
        <w:t xml:space="preserve"> </w:t>
      </w:r>
      <w:r w:rsidR="0034283C">
        <w:rPr>
          <w:rFonts w:ascii="Arial" w:hAnsi="Arial" w:cs="Arial"/>
        </w:rPr>
        <w:t xml:space="preserve">na temelju članka 39. stavka 1. točke 2. Prekršajnog zakona, </w:t>
      </w:r>
      <w:r w:rsidRPr="00A02541" w:rsidR="0034283C">
        <w:rPr>
          <w:rFonts w:ascii="Arial" w:hAnsi="Arial" w:cs="Arial"/>
        </w:rPr>
        <w:t>za prekršaj</w:t>
      </w:r>
      <w:r w:rsidR="0034283C">
        <w:rPr>
          <w:rFonts w:ascii="Arial" w:hAnsi="Arial" w:cs="Arial"/>
        </w:rPr>
        <w:t>e</w:t>
      </w:r>
      <w:r w:rsidRPr="00A02541" w:rsidR="0034283C">
        <w:rPr>
          <w:rFonts w:ascii="Arial" w:hAnsi="Arial" w:cs="Arial"/>
        </w:rPr>
        <w:t xml:space="preserve"> činjenično i pravno opisan</w:t>
      </w:r>
      <w:r w:rsidR="0034283C">
        <w:rPr>
          <w:rFonts w:ascii="Arial" w:hAnsi="Arial" w:cs="Arial"/>
        </w:rPr>
        <w:t>e</w:t>
      </w:r>
      <w:r w:rsidRPr="00A02541" w:rsidR="0034283C">
        <w:rPr>
          <w:rFonts w:ascii="Arial" w:hAnsi="Arial" w:cs="Arial"/>
        </w:rPr>
        <w:t xml:space="preserve"> u točki </w:t>
      </w:r>
      <w:r w:rsidR="0034283C">
        <w:rPr>
          <w:rFonts w:ascii="Arial" w:hAnsi="Arial" w:cs="Arial"/>
        </w:rPr>
        <w:t>a)</w:t>
      </w:r>
      <w:r w:rsidRPr="00A02541" w:rsidR="0034283C">
        <w:rPr>
          <w:rFonts w:ascii="Arial" w:hAnsi="Arial" w:cs="Arial"/>
        </w:rPr>
        <w:t xml:space="preserve"> </w:t>
      </w:r>
      <w:r w:rsidR="0034283C">
        <w:rPr>
          <w:rFonts w:ascii="Arial" w:hAnsi="Arial" w:cs="Arial"/>
        </w:rPr>
        <w:t xml:space="preserve">i točki c) </w:t>
      </w:r>
      <w:r w:rsidRPr="00A02541" w:rsidR="0034283C">
        <w:rPr>
          <w:rFonts w:ascii="Arial" w:hAnsi="Arial" w:cs="Arial"/>
        </w:rPr>
        <w:t>izreke presude</w:t>
      </w:r>
      <w:r w:rsidR="0034283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okrivljenoj </w:t>
      </w:r>
      <w:r w:rsidR="006A1F7A">
        <w:rPr>
          <w:rFonts w:ascii="Arial" w:hAnsi="Arial" w:cs="Arial"/>
        </w:rPr>
        <w:t>odgovornoj</w:t>
      </w:r>
      <w:r>
        <w:rPr>
          <w:rFonts w:ascii="Arial" w:hAnsi="Arial" w:cs="Arial"/>
        </w:rPr>
        <w:t xml:space="preserve"> osobi</w:t>
      </w:r>
      <w:r w:rsidRPr="00A02541">
        <w:rPr>
          <w:rFonts w:ascii="Arial" w:hAnsi="Arial" w:cs="Arial"/>
        </w:rPr>
        <w:t xml:space="preserve"> izriče </w:t>
      </w:r>
      <w:r w:rsidR="006A0668">
        <w:rPr>
          <w:rFonts w:ascii="Arial" w:hAnsi="Arial" w:cs="Arial"/>
        </w:rPr>
        <w:t xml:space="preserve">ukupna </w:t>
      </w:r>
      <w:r w:rsidRPr="00A02541">
        <w:rPr>
          <w:rFonts w:ascii="Arial" w:hAnsi="Arial" w:cs="Arial"/>
        </w:rPr>
        <w:t xml:space="preserve">novčana kazna u iznosu od </w:t>
      </w:r>
      <w:r w:rsidR="006A1F7A">
        <w:rPr>
          <w:rFonts w:ascii="Arial" w:hAnsi="Arial" w:cs="Arial"/>
        </w:rPr>
        <w:t>400</w:t>
      </w:r>
      <w:r>
        <w:rPr>
          <w:rFonts w:ascii="Arial" w:hAnsi="Arial" w:cs="Arial"/>
        </w:rPr>
        <w:t xml:space="preserve">,00 </w:t>
      </w:r>
      <w:r w:rsidRPr="00A02541">
        <w:rPr>
          <w:rFonts w:ascii="Arial" w:hAnsi="Arial" w:cs="Arial"/>
        </w:rPr>
        <w:t>eura (</w:t>
      </w:r>
      <w:r w:rsidR="006A1F7A">
        <w:rPr>
          <w:rFonts w:ascii="Arial" w:hAnsi="Arial" w:cs="Arial"/>
        </w:rPr>
        <w:t>četristo</w:t>
      </w:r>
      <w:r w:rsidRPr="00A02541">
        <w:rPr>
          <w:rFonts w:ascii="Arial" w:hAnsi="Arial" w:cs="Arial"/>
        </w:rPr>
        <w:t xml:space="preserve"> eura) koju kaznu je</w:t>
      </w:r>
      <w:r>
        <w:rPr>
          <w:rFonts w:ascii="Arial" w:hAnsi="Arial" w:cs="Arial"/>
        </w:rPr>
        <w:t xml:space="preserve"> okrivljena </w:t>
      </w:r>
      <w:r w:rsidR="006A1F7A">
        <w:rPr>
          <w:rFonts w:ascii="Arial" w:hAnsi="Arial" w:cs="Arial"/>
        </w:rPr>
        <w:t>odgovorna</w:t>
      </w:r>
      <w:r>
        <w:rPr>
          <w:rFonts w:ascii="Arial" w:hAnsi="Arial" w:cs="Arial"/>
        </w:rPr>
        <w:t xml:space="preserve"> osoba </w:t>
      </w:r>
      <w:r w:rsidR="006A1F7A">
        <w:rPr>
          <w:rFonts w:ascii="Arial" w:hAnsi="Arial" w:cs="Arial"/>
        </w:rPr>
        <w:t>Ante Baus obvezan</w:t>
      </w:r>
      <w:r w:rsidRPr="00A02541">
        <w:rPr>
          <w:rFonts w:ascii="Arial" w:hAnsi="Arial" w:cs="Arial"/>
        </w:rPr>
        <w:t xml:space="preserve"> platiti u roku od </w:t>
      </w:r>
      <w:r>
        <w:rPr>
          <w:rFonts w:ascii="Arial" w:hAnsi="Arial" w:cs="Arial"/>
        </w:rPr>
        <w:t>6</w:t>
      </w:r>
      <w:r w:rsidRPr="00A02541">
        <w:rPr>
          <w:rFonts w:ascii="Arial" w:hAnsi="Arial" w:cs="Arial"/>
        </w:rPr>
        <w:t>0 dana (</w:t>
      </w:r>
      <w:r>
        <w:rPr>
          <w:rFonts w:ascii="Arial" w:hAnsi="Arial" w:cs="Arial"/>
        </w:rPr>
        <w:t>šezdeset</w:t>
      </w:r>
      <w:r w:rsidRPr="00A02541">
        <w:rPr>
          <w:rFonts w:ascii="Arial" w:hAnsi="Arial" w:cs="Arial"/>
        </w:rPr>
        <w:t xml:space="preserve"> dana) od dana primitka ove presude, a ako u navedenom roku plati dvije trećine te novčane kazne, smatrat će se da je novčana kazna plaćena u cijelosti.</w:t>
      </w:r>
    </w:p>
    <w:p w:rsidR="00783586" w:rsidP="00783586" w:rsidRDefault="00783586" w14:paraId="1EE13B05" w14:textId="77777777">
      <w:pPr>
        <w:tabs>
          <w:tab w:val="left" w:pos="709"/>
        </w:tabs>
        <w:jc w:val="both"/>
        <w:rPr>
          <w:rFonts w:ascii="Arial" w:hAnsi="Arial"/>
          <w:bCs/>
        </w:rPr>
      </w:pPr>
    </w:p>
    <w:p w:rsidR="00783586" w:rsidP="00783586" w:rsidRDefault="00783586" w14:paraId="41A1DF12" w14:textId="635643A4">
      <w:pPr>
        <w:jc w:val="both"/>
        <w:rPr>
          <w:rFonts w:ascii="Arial" w:hAnsi="Arial" w:cs="Arial"/>
        </w:rPr>
      </w:pPr>
      <w:r>
        <w:rPr>
          <w:rFonts w:ascii="Arial" w:hAnsi="Arial"/>
          <w:bCs/>
        </w:rPr>
        <w:t xml:space="preserve">V.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Žalba </w:t>
      </w:r>
      <w:r w:rsidR="00B97601">
        <w:rPr>
          <w:rFonts w:ascii="Arial" w:hAnsi="Arial" w:cs="Arial"/>
        </w:rPr>
        <w:t>okrivljene pravne osobe ŠKOVACIN d.o.o. i okrivljene odgovorne osobe Ante Bausa</w:t>
      </w:r>
      <w:r w:rsidR="00B97601">
        <w:rPr>
          <w:rFonts w:ascii="Arial" w:hAnsi="Arial"/>
          <w:bCs/>
        </w:rPr>
        <w:t xml:space="preserve"> </w:t>
      </w:r>
      <w:r>
        <w:rPr>
          <w:rFonts w:ascii="Arial" w:hAnsi="Arial" w:cs="Arial"/>
        </w:rPr>
        <w:t>odbija se kao neosnovana te se prvostupanjska presuda u pobijanom, a nepreinačenom dijelu potvrđuje.</w:t>
      </w:r>
    </w:p>
    <w:p w:rsidR="00783586" w:rsidP="00783586" w:rsidRDefault="00783586" w14:paraId="79F78E7A" w14:textId="77777777">
      <w:pPr>
        <w:jc w:val="both"/>
        <w:rPr>
          <w:rFonts w:ascii="Arial" w:hAnsi="Arial" w:cs="Arial"/>
        </w:rPr>
      </w:pPr>
    </w:p>
    <w:p w:rsidRPr="00E16CEB" w:rsidR="00B97601" w:rsidP="00B97601" w:rsidRDefault="00783586" w14:paraId="474ACAAC" w14:textId="6C4F241B">
      <w:pPr>
        <w:jc w:val="both"/>
        <w:rPr>
          <w:rFonts w:ascii="Arial" w:hAnsi="Arial" w:cs="Arial"/>
        </w:rPr>
      </w:pPr>
      <w:r w:rsidRPr="00753464">
        <w:rPr>
          <w:rFonts w:ascii="Arial" w:hAnsi="Arial" w:cs="Arial"/>
        </w:rPr>
        <w:t>VI.</w:t>
      </w:r>
      <w:r>
        <w:rPr>
          <w:rFonts w:ascii="Arial" w:hAnsi="Arial" w:cs="Arial"/>
          <w:color w:val="FF0000"/>
        </w:rPr>
        <w:tab/>
      </w:r>
      <w:r w:rsidRPr="00E16CEB" w:rsidR="00B97601">
        <w:rPr>
          <w:rFonts w:ascii="Arial" w:hAnsi="Arial" w:cs="Arial"/>
        </w:rPr>
        <w:t xml:space="preserve">Na temelju odredbe članka 138. stavka 2. točke 3. podtočke c) Prekršajnog zakona okrivljenici su obvezni naknaditi troškove žalbenog postupka u paušalnom iznosu od 50,00 eura (pedeset eura) - svaki, u roku od </w:t>
      </w:r>
      <w:r w:rsidR="00B97601">
        <w:rPr>
          <w:rFonts w:ascii="Arial" w:hAnsi="Arial" w:cs="Arial"/>
        </w:rPr>
        <w:t>6</w:t>
      </w:r>
      <w:r w:rsidRPr="00A02541" w:rsidR="00B97601">
        <w:rPr>
          <w:rFonts w:ascii="Arial" w:hAnsi="Arial" w:cs="Arial"/>
        </w:rPr>
        <w:t>0 dana (</w:t>
      </w:r>
      <w:r w:rsidR="00B97601">
        <w:rPr>
          <w:rFonts w:ascii="Arial" w:hAnsi="Arial" w:cs="Arial"/>
        </w:rPr>
        <w:t>šezdeset</w:t>
      </w:r>
      <w:r w:rsidRPr="00A02541" w:rsidR="00B97601">
        <w:rPr>
          <w:rFonts w:ascii="Arial" w:hAnsi="Arial" w:cs="Arial"/>
        </w:rPr>
        <w:t xml:space="preserve"> dana) </w:t>
      </w:r>
      <w:r w:rsidRPr="00E16CEB" w:rsidR="00B97601">
        <w:rPr>
          <w:rFonts w:ascii="Arial" w:hAnsi="Arial" w:cs="Arial"/>
        </w:rPr>
        <w:t>od dana primitka ove presude.</w:t>
      </w:r>
    </w:p>
    <w:p w:rsidR="00783586" w:rsidP="00783586" w:rsidRDefault="00783586" w14:paraId="0FC31F3F" w14:textId="77777777">
      <w:pPr>
        <w:rPr>
          <w:rFonts w:ascii="Arial" w:hAnsi="Arial" w:cs="Arial"/>
        </w:rPr>
      </w:pPr>
    </w:p>
    <w:p w:rsidRPr="00B97601" w:rsidR="00783586" w:rsidP="00783586" w:rsidRDefault="00783586" w14:paraId="4B2C859A" w14:textId="77777777">
      <w:pPr>
        <w:pStyle w:val="Naslov3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97601">
        <w:rPr>
          <w:rFonts w:ascii="Arial" w:hAnsi="Arial" w:cs="Arial"/>
          <w:color w:val="auto"/>
          <w:sz w:val="24"/>
          <w:szCs w:val="24"/>
        </w:rPr>
        <w:t>Obrazloženje</w:t>
      </w:r>
    </w:p>
    <w:p w:rsidRPr="001054C1" w:rsidR="00783586" w:rsidP="00783586" w:rsidRDefault="00783586" w14:paraId="060E4A1A" w14:textId="77777777">
      <w:pPr>
        <w:jc w:val="both"/>
        <w:rPr>
          <w:rFonts w:ascii="Arial" w:hAnsi="Arial" w:cs="Arial"/>
        </w:rPr>
      </w:pPr>
    </w:p>
    <w:p w:rsidR="00783586" w:rsidP="007C2956" w:rsidRDefault="00783586" w14:paraId="6D3D8329" w14:textId="52A98222">
      <w:pPr>
        <w:jc w:val="both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1. Uvodno citiranom presudom </w:t>
      </w:r>
      <w:r>
        <w:rPr>
          <w:rFonts w:ascii="Arial" w:hAnsi="Arial" w:cs="Arial"/>
        </w:rPr>
        <w:t xml:space="preserve">okrivljena pravna osoba </w:t>
      </w:r>
      <w:r w:rsidR="001029B0">
        <w:rPr>
          <w:rFonts w:ascii="Arial" w:hAnsi="Arial" w:cs="Arial"/>
        </w:rPr>
        <w:t xml:space="preserve">ŠKOVACIN d.o.o. </w:t>
      </w:r>
      <w:r>
        <w:rPr>
          <w:rFonts w:ascii="Arial" w:hAnsi="Arial" w:cs="Arial"/>
        </w:rPr>
        <w:t xml:space="preserve">i okrivljena odgovorna osoba u pravnoj osobi </w:t>
      </w:r>
      <w:r w:rsidR="001029B0">
        <w:rPr>
          <w:rFonts w:ascii="Arial" w:hAnsi="Arial" w:cs="Arial"/>
        </w:rPr>
        <w:t>Ante Baus</w:t>
      </w:r>
      <w:r w:rsidRPr="001054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proglašeni su krivima zbog prekršaja iz članka 229. stavak 1. točka </w:t>
      </w:r>
      <w:r w:rsidR="001029B0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. i stavak 2. Zakona o radu (točka </w:t>
      </w:r>
      <w:r w:rsidR="001029B0">
        <w:rPr>
          <w:rFonts w:ascii="Arial" w:hAnsi="Arial" w:cs="Arial"/>
        </w:rPr>
        <w:t>a)</w:t>
      </w:r>
      <w:r>
        <w:rPr>
          <w:rFonts w:ascii="Arial" w:hAnsi="Arial" w:cs="Arial"/>
        </w:rPr>
        <w:t xml:space="preserve"> izreke), prekršaja iz članka 22</w:t>
      </w:r>
      <w:r w:rsidR="001029B0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. stavka 1. točke </w:t>
      </w:r>
      <w:r w:rsidR="001029B0">
        <w:rPr>
          <w:rFonts w:ascii="Arial" w:hAnsi="Arial" w:cs="Arial"/>
        </w:rPr>
        <w:t>34</w:t>
      </w:r>
      <w:r>
        <w:rPr>
          <w:rFonts w:ascii="Arial" w:hAnsi="Arial" w:cs="Arial"/>
        </w:rPr>
        <w:t xml:space="preserve">. i stavka 2. Zakona o radu (točka </w:t>
      </w:r>
      <w:r w:rsidR="001029B0">
        <w:rPr>
          <w:rFonts w:ascii="Arial" w:hAnsi="Arial" w:cs="Arial"/>
        </w:rPr>
        <w:t>b)</w:t>
      </w:r>
      <w:r>
        <w:rPr>
          <w:rFonts w:ascii="Arial" w:hAnsi="Arial" w:cs="Arial"/>
        </w:rPr>
        <w:t xml:space="preserve"> izreke), prekršaja </w:t>
      </w:r>
      <w:r w:rsidR="001029B0">
        <w:rPr>
          <w:rFonts w:ascii="Arial" w:hAnsi="Arial" w:cs="Arial"/>
        </w:rPr>
        <w:t xml:space="preserve">iz članka 228. stavka 1. točke 13. i stavka 2. Zakona o radu </w:t>
      </w:r>
      <w:r>
        <w:rPr>
          <w:rFonts w:ascii="Arial" w:hAnsi="Arial" w:cs="Arial"/>
        </w:rPr>
        <w:t xml:space="preserve">(točka </w:t>
      </w:r>
      <w:r w:rsidR="001029B0">
        <w:rPr>
          <w:rFonts w:ascii="Arial" w:hAnsi="Arial" w:cs="Arial"/>
        </w:rPr>
        <w:t>c)</w:t>
      </w:r>
      <w:r>
        <w:rPr>
          <w:rFonts w:ascii="Arial" w:hAnsi="Arial" w:cs="Arial"/>
        </w:rPr>
        <w:t xml:space="preserve"> izreke) te prekršaja iz članka 229. stavka 1. točke </w:t>
      </w:r>
      <w:r w:rsidR="001029B0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. i stavka 2. Zakona o radu (točka </w:t>
      </w:r>
      <w:r w:rsidR="001029B0">
        <w:rPr>
          <w:rFonts w:ascii="Arial" w:hAnsi="Arial" w:cs="Arial"/>
        </w:rPr>
        <w:t>d)</w:t>
      </w:r>
      <w:r>
        <w:rPr>
          <w:rFonts w:ascii="Arial" w:hAnsi="Arial" w:cs="Arial"/>
        </w:rPr>
        <w:t xml:space="preserve"> izreke), te su kažnjeni ukupnim novčanim kaznama u iznosu od </w:t>
      </w:r>
      <w:r w:rsidR="00DC7732">
        <w:rPr>
          <w:rFonts w:ascii="Arial" w:hAnsi="Arial" w:cs="Arial"/>
        </w:rPr>
        <w:t>5.200</w:t>
      </w:r>
      <w:r>
        <w:rPr>
          <w:rFonts w:ascii="Arial" w:hAnsi="Arial" w:cs="Arial"/>
        </w:rPr>
        <w:t xml:space="preserve">,00 eura (pravna osoba) te </w:t>
      </w:r>
      <w:r w:rsidR="00DC7732">
        <w:rPr>
          <w:rFonts w:ascii="Arial" w:hAnsi="Arial" w:cs="Arial"/>
        </w:rPr>
        <w:t>1.000</w:t>
      </w:r>
      <w:r>
        <w:rPr>
          <w:rFonts w:ascii="Arial" w:hAnsi="Arial" w:cs="Arial"/>
        </w:rPr>
        <w:t xml:space="preserve">,00 eura (odgovorna osoba). Okrivljenici su ujedno obvezani na naknadu troškova prekršajnog postupka u iznosu od </w:t>
      </w:r>
      <w:r w:rsidR="00DC7732">
        <w:rPr>
          <w:rFonts w:ascii="Arial" w:hAnsi="Arial" w:cs="Arial"/>
        </w:rPr>
        <w:t>50</w:t>
      </w:r>
      <w:r>
        <w:rPr>
          <w:rFonts w:ascii="Arial" w:hAnsi="Arial" w:cs="Arial"/>
        </w:rPr>
        <w:t>,00 eura, svaki.</w:t>
      </w:r>
    </w:p>
    <w:p w:rsidRPr="001054C1" w:rsidR="00783586" w:rsidP="00783586" w:rsidRDefault="00783586" w14:paraId="6BDDB32E" w14:textId="77777777">
      <w:pPr>
        <w:pStyle w:val="Default"/>
        <w:jc w:val="both"/>
      </w:pPr>
    </w:p>
    <w:p w:rsidR="00783586" w:rsidP="007C2956" w:rsidRDefault="00783586" w14:paraId="332FCC25" w14:textId="5B47B899">
      <w:pPr>
        <w:pStyle w:val="Default"/>
        <w:jc w:val="both"/>
      </w:pPr>
      <w:r w:rsidRPr="001054C1">
        <w:t xml:space="preserve">2. Protiv navedene presude </w:t>
      </w:r>
      <w:r>
        <w:t xml:space="preserve">okrivljena pravna osoba i okrivljena odgovorna osoba </w:t>
      </w:r>
      <w:r w:rsidRPr="001054C1">
        <w:t>pravodobno</w:t>
      </w:r>
      <w:r w:rsidR="00ED205A">
        <w:t xml:space="preserve"> su po branitelju</w:t>
      </w:r>
      <w:r w:rsidRPr="001054C1">
        <w:t xml:space="preserve"> podni</w:t>
      </w:r>
      <w:r>
        <w:t>jel</w:t>
      </w:r>
      <w:r w:rsidR="00D93516">
        <w:t>i</w:t>
      </w:r>
      <w:r w:rsidRPr="001054C1">
        <w:t xml:space="preserve"> </w:t>
      </w:r>
      <w:r>
        <w:t>žalb</w:t>
      </w:r>
      <w:r w:rsidR="00ED205A">
        <w:t>u</w:t>
      </w:r>
      <w:r>
        <w:t xml:space="preserve"> iz svih žalbenih razloga, u bitnome</w:t>
      </w:r>
      <w:r w:rsidR="00ED205A">
        <w:t xml:space="preserve"> navodeći kako je prvostupanjski sud </w:t>
      </w:r>
      <w:r w:rsidR="00EB7431">
        <w:t xml:space="preserve">propustio provesti sve predložene dokaze u odnosu na navode obrane vezane za način vođenja evidencija o radnom vremenu, a s obzirom da su evidencije, po dopuštenju okrivljenika, vodili bivši zaposlenici okrivljenika Marko Vidović i njegova kćer, pri čemu su si isti samostalno upisivali </w:t>
      </w:r>
      <w:r w:rsidR="00D93516">
        <w:t>nerazmjeran broj prekovremenih sati</w:t>
      </w:r>
      <w:r w:rsidR="00EB7431">
        <w:t xml:space="preserve"> bez ikakve naknadne kontrole</w:t>
      </w:r>
      <w:r w:rsidR="00D93516">
        <w:t xml:space="preserve"> od strane okrivljenika</w:t>
      </w:r>
      <w:r w:rsidR="00EB7431">
        <w:t>. S tim</w:t>
      </w:r>
      <w:r w:rsidR="00495DDC">
        <w:t>e</w:t>
      </w:r>
      <w:r w:rsidR="00EB7431">
        <w:t xml:space="preserve"> u vezi žalitelji ističu kako za ostvarenje bića prekršaja za koje se okrivljenici terete nije dovoljna samo činjenica da je nedozvoljeni broj prekovremenih sati evidentiran, već to da su ti sati </w:t>
      </w:r>
      <w:r w:rsidR="00D93516">
        <w:t>uistinu</w:t>
      </w:r>
      <w:r w:rsidR="00EB7431">
        <w:t xml:space="preserve"> </w:t>
      </w:r>
      <w:r w:rsidR="00D93516">
        <w:t xml:space="preserve">i </w:t>
      </w:r>
      <w:r w:rsidR="00EB7431">
        <w:t>odrađeni.</w:t>
      </w:r>
      <w:r w:rsidR="002A24C6">
        <w:t xml:space="preserve"> Žalitelji predlažu da se žalba prihvati.</w:t>
      </w:r>
    </w:p>
    <w:p w:rsidRPr="001054C1" w:rsidR="00783586" w:rsidP="00783586" w:rsidRDefault="00783586" w14:paraId="4BB77897" w14:textId="77777777">
      <w:pPr>
        <w:jc w:val="both"/>
        <w:rPr>
          <w:rFonts w:ascii="Arial" w:hAnsi="Arial" w:cs="Arial"/>
        </w:rPr>
      </w:pPr>
    </w:p>
    <w:p w:rsidR="00783586" w:rsidP="007C2956" w:rsidRDefault="00783586" w14:paraId="589A07D4" w14:textId="3A15BAB4">
      <w:pPr>
        <w:pStyle w:val="Tijeloteksta"/>
        <w:rPr>
          <w:rFonts w:ascii="Arial" w:hAnsi="Arial" w:cs="Arial"/>
          <w:szCs w:val="24"/>
        </w:rPr>
      </w:pPr>
      <w:r w:rsidRPr="001054C1">
        <w:rPr>
          <w:rFonts w:ascii="Arial" w:hAnsi="Arial" w:cs="Arial"/>
          <w:szCs w:val="24"/>
        </w:rPr>
        <w:t xml:space="preserve">3. </w:t>
      </w:r>
      <w:r>
        <w:rPr>
          <w:rFonts w:ascii="Arial" w:hAnsi="Arial" w:cs="Arial"/>
          <w:szCs w:val="24"/>
        </w:rPr>
        <w:t xml:space="preserve"> </w:t>
      </w:r>
      <w:r w:rsidRPr="001054C1">
        <w:rPr>
          <w:rFonts w:ascii="Arial" w:hAnsi="Arial" w:cs="Arial"/>
          <w:szCs w:val="24"/>
        </w:rPr>
        <w:t>Žalba</w:t>
      </w:r>
      <w:r>
        <w:rPr>
          <w:rFonts w:ascii="Arial" w:hAnsi="Arial" w:cs="Arial"/>
          <w:szCs w:val="24"/>
        </w:rPr>
        <w:t xml:space="preserve"> </w:t>
      </w:r>
      <w:r w:rsidR="002C3B78">
        <w:rPr>
          <w:rFonts w:ascii="Arial" w:hAnsi="Arial" w:cs="Arial"/>
          <w:szCs w:val="24"/>
        </w:rPr>
        <w:t>okrivljenika</w:t>
      </w:r>
      <w:r>
        <w:rPr>
          <w:rFonts w:ascii="Arial" w:hAnsi="Arial" w:cs="Arial"/>
          <w:szCs w:val="24"/>
        </w:rPr>
        <w:t xml:space="preserve"> je dijelom bespredmetna, a dijelom neosnovana. </w:t>
      </w:r>
    </w:p>
    <w:p w:rsidR="00783586" w:rsidP="00783586" w:rsidRDefault="00783586" w14:paraId="282B3B17" w14:textId="77777777">
      <w:pPr>
        <w:pStyle w:val="Tijeloteksta"/>
        <w:ind w:firstLine="708"/>
        <w:rPr>
          <w:rFonts w:ascii="Arial" w:hAnsi="Arial" w:cs="Arial"/>
          <w:szCs w:val="24"/>
        </w:rPr>
      </w:pPr>
    </w:p>
    <w:p w:rsidRPr="004302F8" w:rsidR="00783586" w:rsidP="007C2956" w:rsidRDefault="00783586" w14:paraId="1D86AA7D" w14:textId="5EF821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BE64CA">
        <w:rPr>
          <w:rFonts w:ascii="Arial" w:hAnsi="Arial"/>
          <w:snapToGrid w:val="false"/>
          <w:lang w:eastAsia="en-US"/>
        </w:rPr>
        <w:t>Odlučujući o</w:t>
      </w:r>
      <w:r>
        <w:rPr>
          <w:rFonts w:ascii="Arial" w:hAnsi="Arial"/>
          <w:snapToGrid w:val="false"/>
          <w:lang w:eastAsia="en-US"/>
        </w:rPr>
        <w:t xml:space="preserve"> podnesen</w:t>
      </w:r>
      <w:r w:rsidR="007C2956">
        <w:rPr>
          <w:rFonts w:ascii="Arial" w:hAnsi="Arial"/>
          <w:snapToGrid w:val="false"/>
          <w:lang w:eastAsia="en-US"/>
        </w:rPr>
        <w:t>oj</w:t>
      </w:r>
      <w:r w:rsidRPr="00BE64CA">
        <w:rPr>
          <w:rFonts w:ascii="Arial" w:hAnsi="Arial"/>
          <w:snapToGrid w:val="false"/>
          <w:lang w:eastAsia="en-US"/>
        </w:rPr>
        <w:t xml:space="preserve"> žalb</w:t>
      </w:r>
      <w:r w:rsidR="007C2956">
        <w:rPr>
          <w:rFonts w:ascii="Arial" w:hAnsi="Arial"/>
          <w:snapToGrid w:val="false"/>
          <w:lang w:eastAsia="en-US"/>
        </w:rPr>
        <w:t>i</w:t>
      </w:r>
      <w:r w:rsidRPr="00BE64CA">
        <w:rPr>
          <w:rFonts w:ascii="Arial" w:hAnsi="Arial"/>
          <w:snapToGrid w:val="false"/>
          <w:lang w:eastAsia="en-US"/>
        </w:rPr>
        <w:t xml:space="preserve"> i ispitujući pobijanu presudu u smislu odredbe članka 202. stavka 1. Prekršajnog zakona, </w:t>
      </w:r>
      <w:r w:rsidRPr="004302F8">
        <w:rPr>
          <w:rFonts w:ascii="Arial" w:hAnsi="Arial" w:cs="Arial"/>
        </w:rPr>
        <w:t>Visoki prekršajni sud Republike Hrvatske (dalje u tekstu: Sud) je</w:t>
      </w:r>
      <w:r>
        <w:rPr>
          <w:rFonts w:ascii="Arial" w:hAnsi="Arial" w:cs="Arial"/>
        </w:rPr>
        <w:t xml:space="preserve"> </w:t>
      </w:r>
      <w:r w:rsidRPr="004302F8">
        <w:rPr>
          <w:rFonts w:ascii="Arial" w:hAnsi="Arial" w:cs="Arial"/>
        </w:rPr>
        <w:t>utvrdio da je pobijanom presudom povrijeđeno prekršajno materijalno pravo iz članka 196. točke 1. Prekršajn</w:t>
      </w:r>
      <w:r>
        <w:rPr>
          <w:rFonts w:ascii="Arial" w:hAnsi="Arial" w:cs="Arial"/>
        </w:rPr>
        <w:t>og zakona na štetu okrivljenika</w:t>
      </w:r>
      <w:r w:rsidRPr="004302F8">
        <w:rPr>
          <w:rFonts w:ascii="Arial" w:hAnsi="Arial" w:cs="Arial"/>
        </w:rPr>
        <w:t xml:space="preserve"> jer djel</w:t>
      </w:r>
      <w:r>
        <w:rPr>
          <w:rFonts w:ascii="Arial" w:hAnsi="Arial" w:cs="Arial"/>
        </w:rPr>
        <w:t xml:space="preserve">a iz točke </w:t>
      </w:r>
      <w:r w:rsidR="003D6842">
        <w:rPr>
          <w:rFonts w:ascii="Arial" w:hAnsi="Arial" w:cs="Arial"/>
        </w:rPr>
        <w:t>b) i c)</w:t>
      </w:r>
      <w:r>
        <w:rPr>
          <w:rFonts w:ascii="Arial" w:hAnsi="Arial" w:cs="Arial"/>
        </w:rPr>
        <w:t xml:space="preserve"> izreke pobijane presude, </w:t>
      </w:r>
      <w:r w:rsidRPr="004302F8">
        <w:rPr>
          <w:rFonts w:ascii="Arial" w:hAnsi="Arial" w:cs="Arial"/>
        </w:rPr>
        <w:t xml:space="preserve">na način kako </w:t>
      </w:r>
      <w:r>
        <w:rPr>
          <w:rFonts w:ascii="Arial" w:hAnsi="Arial" w:cs="Arial"/>
        </w:rPr>
        <w:t>su</w:t>
      </w:r>
      <w:r w:rsidRPr="004302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činjenično </w:t>
      </w:r>
      <w:r w:rsidRPr="004302F8">
        <w:rPr>
          <w:rFonts w:ascii="Arial" w:hAnsi="Arial" w:cs="Arial"/>
        </w:rPr>
        <w:t>opisan</w:t>
      </w:r>
      <w:r>
        <w:rPr>
          <w:rFonts w:ascii="Arial" w:hAnsi="Arial" w:cs="Arial"/>
        </w:rPr>
        <w:t>a</w:t>
      </w:r>
      <w:r w:rsidRPr="004302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 izreci</w:t>
      </w:r>
      <w:r w:rsidRPr="004302F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pobijane </w:t>
      </w:r>
      <w:r w:rsidRPr="004302F8">
        <w:rPr>
          <w:rFonts w:ascii="Arial" w:hAnsi="Arial" w:cs="Arial"/>
        </w:rPr>
        <w:t>presude,</w:t>
      </w:r>
      <w:r>
        <w:rPr>
          <w:rFonts w:ascii="Arial" w:hAnsi="Arial" w:cs="Arial"/>
        </w:rPr>
        <w:t xml:space="preserve"> jednako kao i u optužnom aktu, nisu</w:t>
      </w:r>
      <w:r w:rsidRPr="004302F8">
        <w:rPr>
          <w:rFonts w:ascii="Arial" w:hAnsi="Arial" w:cs="Arial"/>
        </w:rPr>
        <w:t xml:space="preserve"> prekršaj</w:t>
      </w:r>
      <w:r>
        <w:rPr>
          <w:rFonts w:ascii="Arial" w:hAnsi="Arial" w:cs="Arial"/>
        </w:rPr>
        <w:t>i</w:t>
      </w:r>
      <w:r w:rsidRPr="004302F8">
        <w:rPr>
          <w:rFonts w:ascii="Arial" w:hAnsi="Arial" w:cs="Arial"/>
        </w:rPr>
        <w:t xml:space="preserve">, </w:t>
      </w:r>
      <w:r>
        <w:rPr>
          <w:rFonts w:ascii="Arial" w:hAnsi="Arial" w:cs="Arial"/>
          <w:lang w:eastAsia="en-US"/>
        </w:rPr>
        <w:t>a na što ovaj S</w:t>
      </w:r>
      <w:r w:rsidRPr="004302F8">
        <w:rPr>
          <w:rFonts w:ascii="Arial" w:hAnsi="Arial" w:cs="Arial"/>
          <w:lang w:eastAsia="en-US"/>
        </w:rPr>
        <w:t xml:space="preserve">ud pazi po službenoj dužnosti. </w:t>
      </w:r>
    </w:p>
    <w:p w:rsidRPr="00D03AD6" w:rsidR="00783586" w:rsidP="00783586" w:rsidRDefault="00783586" w14:paraId="52473BAD" w14:textId="77777777">
      <w:pPr>
        <w:pStyle w:val="Odlomakpopisa"/>
        <w:rPr>
          <w:rFonts w:ascii="Arial" w:hAnsi="Arial" w:cs="Arial"/>
          <w:b/>
          <w:szCs w:val="24"/>
        </w:rPr>
      </w:pPr>
    </w:p>
    <w:p w:rsidR="00157523" w:rsidP="007C2956" w:rsidRDefault="003D6842" w14:paraId="13D86193" w14:textId="58451F1A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7835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157523">
        <w:rPr>
          <w:rFonts w:ascii="Arial" w:hAnsi="Arial" w:cs="Arial"/>
        </w:rPr>
        <w:t>Naime, u</w:t>
      </w:r>
      <w:r w:rsidR="00783586">
        <w:rPr>
          <w:rFonts w:ascii="Arial" w:hAnsi="Arial" w:cs="Arial"/>
        </w:rPr>
        <w:t xml:space="preserve"> odnosu na djelo iz točke </w:t>
      </w:r>
      <w:r>
        <w:rPr>
          <w:rFonts w:ascii="Arial" w:hAnsi="Arial" w:cs="Arial"/>
        </w:rPr>
        <w:t>b)</w:t>
      </w:r>
      <w:r w:rsidR="00783586">
        <w:rPr>
          <w:rFonts w:ascii="Arial" w:hAnsi="Arial" w:cs="Arial"/>
        </w:rPr>
        <w:t xml:space="preserve"> izreke pobijane presude valja navesti kako je </w:t>
      </w:r>
      <w:r w:rsidRPr="006379F1" w:rsidR="00783586">
        <w:rPr>
          <w:rFonts w:ascii="Arial" w:hAnsi="Arial" w:cs="Arial"/>
        </w:rPr>
        <w:t>člankom 229. stavkom 1. točkom 34. i stavkom 2. Zakona o radu</w:t>
      </w:r>
      <w:r w:rsidR="00157523">
        <w:rPr>
          <w:rFonts w:ascii="Arial" w:hAnsi="Arial" w:cs="Arial"/>
        </w:rPr>
        <w:t xml:space="preserve"> („Narodne novine“ broj: 93/14., 127/17., 98/19.) koji je bio na snazi u vrijeme počinjenja djela i koji je u odnosu na obvezu dostave obračuna blaži od Zakona o izmjenama i dopunama </w:t>
      </w:r>
      <w:r w:rsidR="00157523">
        <w:rPr>
          <w:rFonts w:ascii="Arial" w:hAnsi="Arial" w:cs="Arial"/>
        </w:rPr>
        <w:lastRenderedPageBreak/>
        <w:t xml:space="preserve">Zakona o radu („Narodne novine“ broj: 151/22.) koji je stupio na snagu nakon počinjenja djela, bilo </w:t>
      </w:r>
      <w:r w:rsidRPr="006379F1" w:rsidR="00783586">
        <w:rPr>
          <w:rFonts w:ascii="Arial" w:hAnsi="Arial" w:cs="Arial"/>
        </w:rPr>
        <w:t>propisano</w:t>
      </w:r>
      <w:r w:rsidR="00783586">
        <w:rPr>
          <w:rFonts w:ascii="Arial" w:hAnsi="Arial" w:cs="Arial"/>
        </w:rPr>
        <w:t xml:space="preserve"> </w:t>
      </w:r>
      <w:r w:rsidRPr="006379F1" w:rsidR="00783586">
        <w:rPr>
          <w:rFonts w:ascii="Arial" w:hAnsi="Arial" w:cs="Arial"/>
        </w:rPr>
        <w:t>kažnjavanje poslodavca i odgovorne osobe poslodavca ako radniku ne dostavi obračun dugovane, a neisplaćene plaće, naknade plaće ili otpremnine, ili ako obračun nema propisani sadržaj</w:t>
      </w:r>
      <w:r w:rsidR="0029146B">
        <w:rPr>
          <w:rFonts w:ascii="Arial" w:hAnsi="Arial" w:cs="Arial"/>
        </w:rPr>
        <w:t xml:space="preserve">, </w:t>
      </w:r>
      <w:r w:rsidRPr="006379F1" w:rsidR="00783586">
        <w:rPr>
          <w:rFonts w:ascii="Arial" w:hAnsi="Arial" w:cs="Arial"/>
        </w:rPr>
        <w:t xml:space="preserve">iz čega </w:t>
      </w:r>
      <w:r w:rsidR="0029146B">
        <w:rPr>
          <w:rFonts w:ascii="Arial" w:hAnsi="Arial" w:cs="Arial"/>
        </w:rPr>
        <w:t xml:space="preserve">proizlazi </w:t>
      </w:r>
      <w:r w:rsidRPr="006379F1" w:rsidR="00783586">
        <w:rPr>
          <w:rFonts w:ascii="Arial" w:hAnsi="Arial" w:cs="Arial"/>
        </w:rPr>
        <w:t xml:space="preserve">da je </w:t>
      </w:r>
      <w:r w:rsidR="002B6E3C">
        <w:rPr>
          <w:rFonts w:ascii="Arial" w:hAnsi="Arial" w:cs="Arial"/>
        </w:rPr>
        <w:t xml:space="preserve">Zakon </w:t>
      </w:r>
      <w:r w:rsidRPr="006379F1" w:rsidR="00783586">
        <w:rPr>
          <w:rFonts w:ascii="Arial" w:hAnsi="Arial" w:cs="Arial"/>
        </w:rPr>
        <w:t>sankcionira</w:t>
      </w:r>
      <w:r w:rsidR="002B6E3C">
        <w:rPr>
          <w:rFonts w:ascii="Arial" w:hAnsi="Arial" w:cs="Arial"/>
        </w:rPr>
        <w:t>o</w:t>
      </w:r>
      <w:r w:rsidRPr="006379F1" w:rsidR="00783586">
        <w:rPr>
          <w:rFonts w:ascii="Arial" w:hAnsi="Arial" w:cs="Arial"/>
        </w:rPr>
        <w:t xml:space="preserve"> kažnjavanje poslodavca i odgovorne osobe poslodavca koji radniku ne dostave obračun dugovane, a neisplaćene plaće ili dostave obračun koji nema propisani sadržaj</w:t>
      </w:r>
      <w:r w:rsidR="00157523">
        <w:rPr>
          <w:rFonts w:ascii="Arial" w:hAnsi="Arial" w:cs="Arial"/>
        </w:rPr>
        <w:t>, dakle nije bilo sankcionirano nedostavljanje obračuna plaće koja je (barem djelomično) isplaćena.</w:t>
      </w:r>
    </w:p>
    <w:p w:rsidR="00783586" w:rsidP="00783586" w:rsidRDefault="00783586" w14:paraId="37A84E96" w14:textId="77777777">
      <w:pPr>
        <w:overflowPunct w:val="false"/>
        <w:autoSpaceDE w:val="false"/>
        <w:autoSpaceDN w:val="false"/>
        <w:adjustRightInd w:val="false"/>
        <w:spacing w:before="60" w:after="60"/>
        <w:ind w:firstLine="708"/>
        <w:jc w:val="both"/>
        <w:textAlignment w:val="baseline"/>
        <w:rPr>
          <w:rFonts w:ascii="Arial" w:hAnsi="Arial" w:cs="Arial"/>
        </w:rPr>
      </w:pPr>
    </w:p>
    <w:p w:rsidR="00783586" w:rsidP="007C2956" w:rsidRDefault="003D6842" w14:paraId="4EDBAE74" w14:textId="26ABDF58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5.1.</w:t>
      </w:r>
      <w:r w:rsidR="00783586">
        <w:rPr>
          <w:rFonts w:ascii="Arial" w:hAnsi="Arial" w:cs="Arial"/>
        </w:rPr>
        <w:t xml:space="preserve"> </w:t>
      </w:r>
      <w:r w:rsidR="00783586">
        <w:rPr>
          <w:rFonts w:ascii="Arial" w:hAnsi="Arial" w:cs="Arial"/>
          <w:shd w:val="clear" w:color="auto" w:fill="FFFFFF"/>
        </w:rPr>
        <w:t>I</w:t>
      </w:r>
      <w:r w:rsidRPr="006379F1" w:rsidR="00783586">
        <w:rPr>
          <w:rFonts w:ascii="Arial" w:hAnsi="Arial" w:cs="Arial"/>
        </w:rPr>
        <w:t xml:space="preserve">majući u vidu </w:t>
      </w:r>
      <w:r w:rsidR="00783586">
        <w:rPr>
          <w:rFonts w:ascii="Arial" w:hAnsi="Arial" w:cs="Arial"/>
        </w:rPr>
        <w:t>činjenični opis djela sadržan pod</w:t>
      </w:r>
      <w:r w:rsidRPr="006379F1" w:rsidR="00783586">
        <w:rPr>
          <w:rFonts w:ascii="Arial" w:hAnsi="Arial" w:cs="Arial"/>
        </w:rPr>
        <w:t xml:space="preserve"> </w:t>
      </w:r>
      <w:r w:rsidR="00783586">
        <w:rPr>
          <w:rFonts w:ascii="Arial" w:hAnsi="Arial" w:cs="Arial"/>
        </w:rPr>
        <w:t xml:space="preserve">točkom </w:t>
      </w:r>
      <w:r>
        <w:rPr>
          <w:rFonts w:ascii="Arial" w:hAnsi="Arial" w:cs="Arial"/>
        </w:rPr>
        <w:t>b)</w:t>
      </w:r>
      <w:r w:rsidRPr="006379F1" w:rsidR="00783586">
        <w:rPr>
          <w:rFonts w:ascii="Arial" w:hAnsi="Arial" w:cs="Arial"/>
        </w:rPr>
        <w:t xml:space="preserve"> izreke </w:t>
      </w:r>
      <w:r w:rsidR="00783586">
        <w:rPr>
          <w:rFonts w:ascii="Arial" w:hAnsi="Arial" w:cs="Arial"/>
        </w:rPr>
        <w:t>pobijane</w:t>
      </w:r>
      <w:r w:rsidRPr="006379F1" w:rsidR="00783586">
        <w:rPr>
          <w:rFonts w:ascii="Arial" w:hAnsi="Arial" w:cs="Arial"/>
        </w:rPr>
        <w:t xml:space="preserve"> presude </w:t>
      </w:r>
      <w:r w:rsidR="00783586">
        <w:rPr>
          <w:rFonts w:ascii="Arial" w:hAnsi="Arial" w:cs="Arial"/>
        </w:rPr>
        <w:t xml:space="preserve">u kojem su okrivljenici proglašeni krivima što u bitnome, nisu </w:t>
      </w:r>
      <w:r>
        <w:rPr>
          <w:rFonts w:ascii="Arial" w:hAnsi="Arial" w:cs="Arial"/>
        </w:rPr>
        <w:t xml:space="preserve">radniku </w:t>
      </w:r>
      <w:r w:rsidRPr="008B3D05">
        <w:rPr>
          <w:rFonts w:ascii="Arial" w:hAnsi="Arial" w:cs="Arial"/>
        </w:rPr>
        <w:t>Marku Vidoviću dostavili obračun dijela dugovane, a neisplaćene plaće, u dijelu koji se odnosi na prekovremeni rad iznad 32 sata mjesečno, i to za mjesec lipanj</w:t>
      </w:r>
      <w:r>
        <w:rPr>
          <w:rFonts w:ascii="Arial" w:hAnsi="Arial" w:cs="Arial"/>
        </w:rPr>
        <w:t>, srpanj i kolovoz</w:t>
      </w:r>
      <w:r w:rsidRPr="008B3D05">
        <w:rPr>
          <w:rFonts w:ascii="Arial" w:hAnsi="Arial" w:cs="Arial"/>
        </w:rPr>
        <w:t xml:space="preserve"> 2022</w:t>
      </w:r>
      <w:r w:rsidR="00157523">
        <w:rPr>
          <w:rFonts w:ascii="Arial" w:hAnsi="Arial" w:cs="Arial"/>
        </w:rPr>
        <w:t xml:space="preserve">., </w:t>
      </w:r>
      <w:r w:rsidRPr="006379F1" w:rsidR="00783586">
        <w:rPr>
          <w:rFonts w:ascii="Arial" w:hAnsi="Arial" w:cs="Arial"/>
        </w:rPr>
        <w:t xml:space="preserve">ocjena je ovog </w:t>
      </w:r>
      <w:r>
        <w:rPr>
          <w:rFonts w:ascii="Arial" w:hAnsi="Arial" w:cs="Arial"/>
        </w:rPr>
        <w:t>S</w:t>
      </w:r>
      <w:r w:rsidRPr="006379F1" w:rsidR="00783586">
        <w:rPr>
          <w:rFonts w:ascii="Arial" w:hAnsi="Arial" w:cs="Arial"/>
        </w:rPr>
        <w:t>uda da, budući da se obveza dostave obračuna plaće s propisanim sadržajem odnosi na dugovanu</w:t>
      </w:r>
      <w:r w:rsidR="00783586">
        <w:rPr>
          <w:rFonts w:ascii="Arial" w:hAnsi="Arial" w:cs="Arial"/>
        </w:rPr>
        <w:t>,</w:t>
      </w:r>
      <w:r w:rsidRPr="006379F1" w:rsidR="00783586">
        <w:rPr>
          <w:rFonts w:ascii="Arial" w:hAnsi="Arial" w:cs="Arial"/>
        </w:rPr>
        <w:t xml:space="preserve"> a neisplaćenu plaću, ali ne </w:t>
      </w:r>
      <w:r w:rsidR="00783586">
        <w:rPr>
          <w:rFonts w:ascii="Arial" w:hAnsi="Arial" w:cs="Arial"/>
        </w:rPr>
        <w:t xml:space="preserve">i </w:t>
      </w:r>
      <w:r w:rsidRPr="006379F1" w:rsidR="00783586">
        <w:rPr>
          <w:rFonts w:ascii="Arial" w:hAnsi="Arial" w:cs="Arial"/>
        </w:rPr>
        <w:t>na obračun isplaćene plaće, djelo kako je činjenično opisano u pobijanoj presudi nije prekršaj</w:t>
      </w:r>
      <w:r w:rsidR="00783586">
        <w:rPr>
          <w:rFonts w:ascii="Arial" w:hAnsi="Arial" w:cs="Arial"/>
        </w:rPr>
        <w:t xml:space="preserve">. </w:t>
      </w:r>
    </w:p>
    <w:p w:rsidRPr="00A70CAD" w:rsidR="00783586" w:rsidP="00783586" w:rsidRDefault="00783586" w14:paraId="5CC06970" w14:textId="77777777">
      <w:pPr>
        <w:ind w:right="-2" w:firstLine="708"/>
        <w:jc w:val="both"/>
        <w:rPr>
          <w:rFonts w:ascii="Arial" w:hAnsi="Arial" w:cs="Arial"/>
          <w:shd w:val="clear" w:color="auto" w:fill="FFFFFF"/>
        </w:rPr>
      </w:pPr>
    </w:p>
    <w:p w:rsidR="000C2561" w:rsidP="007C2956" w:rsidRDefault="00157523" w14:paraId="491705A3" w14:textId="77777777">
      <w:pPr>
        <w:ind w:right="-2"/>
        <w:jc w:val="both"/>
        <w:rPr>
          <w:rFonts w:ascii="Arial" w:hAnsi="Arial" w:cs="Arial"/>
          <w:bCs/>
        </w:rPr>
      </w:pPr>
      <w:r>
        <w:rPr>
          <w:rFonts w:ascii="Arial" w:hAnsi="Arial" w:cs="Arial"/>
          <w:lang w:eastAsia="ar-SA"/>
        </w:rPr>
        <w:t>6.</w:t>
      </w:r>
      <w:r w:rsidR="003D6842">
        <w:rPr>
          <w:rFonts w:ascii="Arial" w:hAnsi="Arial" w:cs="Arial"/>
          <w:shd w:val="clear" w:color="auto" w:fill="FFFFFF"/>
        </w:rPr>
        <w:t xml:space="preserve"> Jednako tako iz činjeničnog opisa prekršaja iz točke </w:t>
      </w:r>
      <w:r w:rsidR="003334E7">
        <w:rPr>
          <w:rFonts w:ascii="Arial" w:hAnsi="Arial" w:cs="Arial"/>
          <w:shd w:val="clear" w:color="auto" w:fill="FFFFFF"/>
        </w:rPr>
        <w:t>d)</w:t>
      </w:r>
      <w:r w:rsidR="003D6842">
        <w:rPr>
          <w:rFonts w:ascii="Arial" w:hAnsi="Arial" w:cs="Arial"/>
          <w:shd w:val="clear" w:color="auto" w:fill="FFFFFF"/>
        </w:rPr>
        <w:t xml:space="preserve"> izreke pobijane presude ne proizlazi postojanje prekršaja iz članka </w:t>
      </w:r>
      <w:r w:rsidRPr="002D312F" w:rsidR="003334E7">
        <w:rPr>
          <w:rFonts w:ascii="Arial" w:hAnsi="Arial" w:cs="Arial"/>
          <w:bCs/>
        </w:rPr>
        <w:t>229. stavk</w:t>
      </w:r>
      <w:r w:rsidR="003334E7">
        <w:rPr>
          <w:rFonts w:ascii="Arial" w:hAnsi="Arial" w:cs="Arial"/>
          <w:bCs/>
        </w:rPr>
        <w:t>a</w:t>
      </w:r>
      <w:r w:rsidRPr="002D312F" w:rsidR="003334E7">
        <w:rPr>
          <w:rFonts w:ascii="Arial" w:hAnsi="Arial" w:cs="Arial"/>
          <w:bCs/>
        </w:rPr>
        <w:t xml:space="preserve"> 1. točk</w:t>
      </w:r>
      <w:r w:rsidR="003334E7">
        <w:rPr>
          <w:rFonts w:ascii="Arial" w:hAnsi="Arial" w:cs="Arial"/>
          <w:bCs/>
        </w:rPr>
        <w:t>e</w:t>
      </w:r>
      <w:r w:rsidRPr="002D312F" w:rsidR="003334E7">
        <w:rPr>
          <w:rFonts w:ascii="Arial" w:hAnsi="Arial" w:cs="Arial"/>
          <w:bCs/>
        </w:rPr>
        <w:t xml:space="preserve"> 1. i stavk</w:t>
      </w:r>
      <w:r w:rsidR="003334E7">
        <w:rPr>
          <w:rFonts w:ascii="Arial" w:hAnsi="Arial" w:cs="Arial"/>
          <w:bCs/>
        </w:rPr>
        <w:t xml:space="preserve">a </w:t>
      </w:r>
      <w:r w:rsidRPr="002D312F" w:rsidR="003334E7">
        <w:rPr>
          <w:rFonts w:ascii="Arial" w:hAnsi="Arial" w:cs="Arial"/>
          <w:bCs/>
        </w:rPr>
        <w:t>2. Zakona o radu</w:t>
      </w:r>
      <w:r w:rsidR="000C2561">
        <w:rPr>
          <w:rFonts w:ascii="Arial" w:hAnsi="Arial" w:cs="Arial"/>
          <w:bCs/>
        </w:rPr>
        <w:t xml:space="preserve">. </w:t>
      </w:r>
    </w:p>
    <w:p w:rsidR="000C2561" w:rsidP="000C2561" w:rsidRDefault="000C2561" w14:paraId="1BF06DE2" w14:textId="77777777">
      <w:pPr>
        <w:ind w:right="-2" w:firstLine="708"/>
        <w:jc w:val="both"/>
        <w:rPr>
          <w:rFonts w:ascii="Arial" w:hAnsi="Arial" w:cs="Arial"/>
          <w:bCs/>
        </w:rPr>
      </w:pPr>
    </w:p>
    <w:p w:rsidRPr="002D312F" w:rsidR="003334E7" w:rsidP="007C2956" w:rsidRDefault="000C2561" w14:paraId="6ACF1DFF" w14:textId="1C750432">
      <w:pPr>
        <w:ind w:right="-2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6.1. Naime, </w:t>
      </w:r>
      <w:r w:rsidRPr="00256552" w:rsidR="003334E7">
        <w:rPr>
          <w:rFonts w:ascii="Arial" w:hAnsi="Arial" w:cs="Arial"/>
          <w:bCs/>
        </w:rPr>
        <w:t xml:space="preserve">odredbom </w:t>
      </w:r>
      <w:r w:rsidRPr="002D312F" w:rsidR="003334E7">
        <w:rPr>
          <w:rFonts w:ascii="Arial" w:hAnsi="Arial" w:cs="Arial"/>
          <w:bCs/>
        </w:rPr>
        <w:t>članka 5. Zakona o radu koja je sankcionirana odredbom članka 229. stavka 1. točke 1. i stavka 2. Zakona o radu propisano je da je poslodavac dužan voditi evidencije o radnicima koji su kod njega zaposleni (stavak 1.), da evidencija iz stavka 1. tog članka mora sadržavati podatke o radnicima i o radnom vremenu (</w:t>
      </w:r>
      <w:r w:rsidR="003334E7">
        <w:rPr>
          <w:rFonts w:ascii="Arial" w:hAnsi="Arial" w:cs="Arial"/>
          <w:bCs/>
        </w:rPr>
        <w:t xml:space="preserve">stavak </w:t>
      </w:r>
      <w:r w:rsidRPr="002D312F" w:rsidR="003334E7">
        <w:rPr>
          <w:rFonts w:ascii="Arial" w:hAnsi="Arial" w:cs="Arial"/>
          <w:bCs/>
        </w:rPr>
        <w:t>2.), da je poslodavac dužan inspektoru rada na njegov zahtjev dostaviti podatke iz stavka 2. tog članka (stavak 3.) te da ministar nadležan za rad pravilnikom propisuje sadržaj i način vođenja evidencija iz stavka 1. tog članka (stavak 4.).</w:t>
      </w:r>
    </w:p>
    <w:p w:rsidR="003334E7" w:rsidP="003334E7" w:rsidRDefault="003334E7" w14:paraId="26BEAD55" w14:textId="77777777">
      <w:pPr>
        <w:ind w:firstLine="720"/>
        <w:jc w:val="both"/>
        <w:rPr>
          <w:rFonts w:ascii="Arial" w:hAnsi="Arial" w:cs="Arial"/>
          <w:bCs/>
        </w:rPr>
      </w:pPr>
    </w:p>
    <w:p w:rsidRPr="002D312F" w:rsidR="003334E7" w:rsidP="007C2956" w:rsidRDefault="000C2561" w14:paraId="7C0C6CB8" w14:textId="71C0D89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6.2. Nadalje,</w:t>
      </w:r>
      <w:r w:rsidRPr="002D312F" w:rsidR="003334E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sukladno </w:t>
      </w:r>
      <w:r w:rsidRPr="002D312F" w:rsidR="003334E7">
        <w:rPr>
          <w:rFonts w:ascii="Arial" w:hAnsi="Arial" w:cs="Arial"/>
          <w:bCs/>
        </w:rPr>
        <w:t>članku 229. stavku 1. točki 1. i stavku 2. Zakona o radu novčanom kaznom kaznit će za prekršaj poslodavac ako ne vodi evidenciju o radnicima i o radnom vremenu ili je ne vodi na propisan način, ili ako na zahtjev inspektora rada ne dostavi podatke o radnicima i o radnom vremenu (članak 5.).</w:t>
      </w:r>
    </w:p>
    <w:p w:rsidR="003334E7" w:rsidP="003334E7" w:rsidRDefault="003334E7" w14:paraId="03B3BCB1" w14:textId="77777777">
      <w:pPr>
        <w:ind w:firstLine="720"/>
        <w:jc w:val="both"/>
        <w:rPr>
          <w:rFonts w:ascii="Arial" w:hAnsi="Arial" w:cs="Arial"/>
          <w:bCs/>
        </w:rPr>
      </w:pPr>
    </w:p>
    <w:p w:rsidRPr="002D312F" w:rsidR="003334E7" w:rsidP="007C2956" w:rsidRDefault="000C2561" w14:paraId="215A90DE" w14:textId="68926D46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6.3.</w:t>
      </w:r>
      <w:r w:rsidRPr="002D312F" w:rsidR="003334E7">
        <w:rPr>
          <w:rFonts w:ascii="Arial" w:hAnsi="Arial" w:cs="Arial"/>
          <w:bCs/>
        </w:rPr>
        <w:t xml:space="preserve"> </w:t>
      </w:r>
      <w:r w:rsidR="003334E7">
        <w:rPr>
          <w:rFonts w:ascii="Arial" w:hAnsi="Arial" w:cs="Arial"/>
          <w:bCs/>
        </w:rPr>
        <w:t xml:space="preserve"> </w:t>
      </w:r>
      <w:r w:rsidRPr="002D312F" w:rsidR="003334E7">
        <w:rPr>
          <w:rFonts w:ascii="Arial" w:hAnsi="Arial" w:cs="Arial"/>
          <w:bCs/>
        </w:rPr>
        <w:t xml:space="preserve">Iz </w:t>
      </w:r>
      <w:r>
        <w:rPr>
          <w:rFonts w:ascii="Arial" w:hAnsi="Arial" w:cs="Arial"/>
          <w:bCs/>
        </w:rPr>
        <w:t>prethodno navedenih zakonskih odredaba proizlazi</w:t>
      </w:r>
      <w:r w:rsidRPr="002D312F" w:rsidR="003334E7">
        <w:rPr>
          <w:rFonts w:ascii="Arial" w:hAnsi="Arial" w:cs="Arial"/>
          <w:bCs/>
        </w:rPr>
        <w:t xml:space="preserve"> da se nepropisno vođenje evidencije o radnicima i radnom vremenu utvrđuje na temelju posebnog propisa, </w:t>
      </w:r>
      <w:r>
        <w:rPr>
          <w:rFonts w:ascii="Arial" w:hAnsi="Arial" w:cs="Arial"/>
          <w:bCs/>
        </w:rPr>
        <w:t>slijedom čega je riječ o</w:t>
      </w:r>
      <w:r w:rsidRPr="002D312F" w:rsidR="003334E7">
        <w:rPr>
          <w:rFonts w:ascii="Arial" w:hAnsi="Arial" w:cs="Arial"/>
          <w:bCs/>
        </w:rPr>
        <w:t xml:space="preserve"> prekršaju blanketne naravi jer se prekršajna odgovornost veže uz povredu drugog propisa koji dopunjuje biće prekršajnog djela. Iz stanja spisa predmeta</w:t>
      </w:r>
      <w:r w:rsidR="003334E7">
        <w:rPr>
          <w:rFonts w:ascii="Arial" w:hAnsi="Arial" w:cs="Arial"/>
          <w:bCs/>
        </w:rPr>
        <w:t xml:space="preserve"> </w:t>
      </w:r>
      <w:r w:rsidRPr="002D312F" w:rsidR="003334E7">
        <w:rPr>
          <w:rFonts w:ascii="Arial" w:hAnsi="Arial" w:cs="Arial"/>
          <w:bCs/>
        </w:rPr>
        <w:t xml:space="preserve">vidljivo je da se u konkretnom slučaju radi o kršenju </w:t>
      </w:r>
      <w:r w:rsidR="003334E7">
        <w:rPr>
          <w:rFonts w:ascii="Arial" w:hAnsi="Arial" w:cs="Arial"/>
          <w:bCs/>
        </w:rPr>
        <w:t>Pravilnika o vođenju evidencije o radnicima, a</w:t>
      </w:r>
      <w:r w:rsidRPr="002D312F" w:rsidR="003334E7">
        <w:rPr>
          <w:rFonts w:ascii="Arial" w:hAnsi="Arial" w:cs="Arial"/>
          <w:bCs/>
        </w:rPr>
        <w:t xml:space="preserve"> što je izostalo u činjeničnom opisu djela prekršaja opisanog u izreci presude</w:t>
      </w:r>
      <w:r>
        <w:rPr>
          <w:rFonts w:ascii="Arial" w:hAnsi="Arial" w:cs="Arial"/>
          <w:bCs/>
        </w:rPr>
        <w:t>, već je isto</w:t>
      </w:r>
      <w:r w:rsidR="0047709F">
        <w:rPr>
          <w:rFonts w:ascii="Arial" w:hAnsi="Arial" w:cs="Arial"/>
          <w:bCs/>
        </w:rPr>
        <w:t xml:space="preserve"> navedeno tek u okviru zakonskog opisa djela.</w:t>
      </w:r>
    </w:p>
    <w:p w:rsidR="003D6842" w:rsidP="003334E7" w:rsidRDefault="003D6842" w14:paraId="3BBE48A3" w14:textId="77777777">
      <w:pPr>
        <w:shd w:val="clear" w:color="auto" w:fill="FFFFFF"/>
        <w:jc w:val="both"/>
        <w:rPr>
          <w:rFonts w:ascii="Arial" w:hAnsi="Arial" w:cs="Arial"/>
          <w:lang w:eastAsia="ar-SA"/>
        </w:rPr>
      </w:pPr>
    </w:p>
    <w:p w:rsidRPr="004234A4" w:rsidR="00783586" w:rsidP="007C2956" w:rsidRDefault="000C2561" w14:paraId="5C99CA99" w14:textId="0561BE7A">
      <w:pPr>
        <w:shd w:val="clear" w:color="auto" w:fill="FFFFFF"/>
        <w:jc w:val="both"/>
        <w:rPr>
          <w:rFonts w:ascii="Arial" w:hAnsi="Arial" w:eastAsia="Batang" w:cs="Arial"/>
        </w:rPr>
      </w:pPr>
      <w:r>
        <w:rPr>
          <w:rFonts w:ascii="Arial" w:hAnsi="Arial" w:cs="Arial"/>
        </w:rPr>
        <w:t>6.4.</w:t>
      </w:r>
      <w:r w:rsidR="003334E7">
        <w:rPr>
          <w:rFonts w:ascii="Arial" w:hAnsi="Arial" w:cs="Arial"/>
        </w:rPr>
        <w:t xml:space="preserve"> </w:t>
      </w:r>
      <w:r w:rsidRPr="00A4717B" w:rsidR="00783586">
        <w:rPr>
          <w:rFonts w:ascii="Arial" w:hAnsi="Arial" w:cs="Arial"/>
        </w:rPr>
        <w:t xml:space="preserve">S obzirom da je zakonski opis odnosno kvalificiranje prekršaja podvođenje odlučnih činjenica sadržanih u činjeničnom opisu djela pod biće </w:t>
      </w:r>
      <w:r w:rsidRPr="003E68DB" w:rsidR="00783586">
        <w:rPr>
          <w:rFonts w:ascii="Arial" w:hAnsi="Arial" w:cs="Arial"/>
        </w:rPr>
        <w:t>odgovarajućeg prekrš</w:t>
      </w:r>
      <w:r w:rsidR="00783586">
        <w:rPr>
          <w:rFonts w:ascii="Arial" w:hAnsi="Arial" w:cs="Arial"/>
        </w:rPr>
        <w:t>a</w:t>
      </w:r>
      <w:r w:rsidRPr="003E68DB" w:rsidR="00783586">
        <w:rPr>
          <w:rFonts w:ascii="Arial" w:hAnsi="Arial" w:cs="Arial"/>
        </w:rPr>
        <w:t xml:space="preserve">ja, </w:t>
      </w:r>
      <w:r w:rsidR="00783586">
        <w:rPr>
          <w:rFonts w:ascii="Arial" w:hAnsi="Arial" w:cs="Arial"/>
        </w:rPr>
        <w:t>to</w:t>
      </w:r>
      <w:r w:rsidRPr="003E68DB" w:rsidR="00783586">
        <w:rPr>
          <w:rFonts w:ascii="Arial" w:hAnsi="Arial" w:cs="Arial"/>
        </w:rPr>
        <w:t xml:space="preserve"> sve odlučne činjenice moraju biti navedene isključivo u činjeničnom opisu prekršaja jer u protivnom, u nedostatku nekog od konstitutivnih elemenata bića djela u činjeničnom opisu, tako opisano djelo nije prekršaj.</w:t>
      </w:r>
    </w:p>
    <w:p w:rsidRPr="003E68DB" w:rsidR="00783586" w:rsidP="00783586" w:rsidRDefault="00783586" w14:paraId="12FE326A" w14:textId="77777777">
      <w:pPr>
        <w:ind w:firstLine="720"/>
        <w:jc w:val="both"/>
        <w:rPr>
          <w:rFonts w:ascii="Arial" w:hAnsi="Arial" w:cs="Arial"/>
        </w:rPr>
      </w:pPr>
    </w:p>
    <w:p w:rsidR="007C2956" w:rsidP="007C2956" w:rsidRDefault="007C2956" w14:paraId="53CA7121" w14:textId="77777777">
      <w:pPr>
        <w:jc w:val="both"/>
        <w:rPr>
          <w:rFonts w:ascii="Arial" w:hAnsi="Arial" w:cs="Arial"/>
          <w:lang w:eastAsia="en-US"/>
        </w:rPr>
      </w:pPr>
    </w:p>
    <w:p w:rsidR="00783586" w:rsidP="007C2956" w:rsidRDefault="000C2561" w14:paraId="3CE0D663" w14:textId="3696D732">
      <w:pPr>
        <w:jc w:val="both"/>
        <w:rPr>
          <w:rFonts w:ascii="Arial" w:hAnsi="Arial" w:cs="Arial"/>
        </w:rPr>
      </w:pPr>
      <w:r>
        <w:rPr>
          <w:rFonts w:ascii="Arial" w:hAnsi="Arial" w:cs="Arial"/>
          <w:lang w:eastAsia="en-US"/>
        </w:rPr>
        <w:lastRenderedPageBreak/>
        <w:t>6.5.</w:t>
      </w:r>
      <w:r w:rsidR="00471DC6">
        <w:rPr>
          <w:rFonts w:ascii="Arial" w:hAnsi="Arial" w:cs="Arial"/>
          <w:lang w:eastAsia="en-US"/>
        </w:rPr>
        <w:t xml:space="preserve"> </w:t>
      </w:r>
      <w:r w:rsidRPr="003E68DB" w:rsidR="00783586">
        <w:rPr>
          <w:rFonts w:ascii="Arial" w:hAnsi="Arial" w:cs="Arial"/>
          <w:lang w:eastAsia="en-US"/>
        </w:rPr>
        <w:t xml:space="preserve">Slijedom </w:t>
      </w:r>
      <w:r>
        <w:rPr>
          <w:rFonts w:ascii="Arial" w:hAnsi="Arial" w:cs="Arial"/>
          <w:lang w:eastAsia="en-US"/>
        </w:rPr>
        <w:t xml:space="preserve">svega </w:t>
      </w:r>
      <w:r w:rsidRPr="003E68DB" w:rsidR="00783586">
        <w:rPr>
          <w:rFonts w:ascii="Arial" w:hAnsi="Arial" w:cs="Arial"/>
          <w:lang w:eastAsia="en-US"/>
        </w:rPr>
        <w:t>navedenog</w:t>
      </w:r>
      <w:r w:rsidRPr="003E68DB" w:rsidR="00783586">
        <w:rPr>
          <w:rFonts w:ascii="Arial" w:hAnsi="Arial" w:cs="Arial"/>
          <w:shd w:val="clear" w:color="auto" w:fill="FFFFFF"/>
        </w:rPr>
        <w:t xml:space="preserve">, </w:t>
      </w:r>
      <w:r w:rsidR="00783586">
        <w:rPr>
          <w:rFonts w:ascii="Arial" w:hAnsi="Arial" w:cs="Arial"/>
          <w:shd w:val="clear" w:color="auto" w:fill="FFFFFF"/>
        </w:rPr>
        <w:t>a s obzirom</w:t>
      </w:r>
      <w:r w:rsidRPr="003E68DB" w:rsidR="00783586">
        <w:rPr>
          <w:rFonts w:ascii="Arial" w:hAnsi="Arial" w:cs="Arial"/>
          <w:shd w:val="clear" w:color="auto" w:fill="FFFFFF"/>
        </w:rPr>
        <w:t xml:space="preserve"> da </w:t>
      </w:r>
      <w:r w:rsidR="00783586">
        <w:rPr>
          <w:rFonts w:ascii="Arial" w:hAnsi="Arial" w:cs="Arial"/>
          <w:shd w:val="clear" w:color="auto" w:fill="FFFFFF"/>
        </w:rPr>
        <w:t>iz činjeničnih opisa prekršaja</w:t>
      </w:r>
      <w:r w:rsidRPr="003E68DB" w:rsidR="00783586">
        <w:rPr>
          <w:rFonts w:ascii="Arial" w:hAnsi="Arial" w:cs="Arial"/>
          <w:shd w:val="clear" w:color="auto" w:fill="FFFFFF"/>
        </w:rPr>
        <w:t xml:space="preserve"> </w:t>
      </w:r>
      <w:r w:rsidR="00783586">
        <w:rPr>
          <w:rFonts w:ascii="Arial" w:hAnsi="Arial" w:cs="Arial"/>
          <w:shd w:val="clear" w:color="auto" w:fill="FFFFFF"/>
        </w:rPr>
        <w:t xml:space="preserve">navedenih u točkama </w:t>
      </w:r>
      <w:r w:rsidR="003334E7">
        <w:rPr>
          <w:rFonts w:ascii="Arial" w:hAnsi="Arial" w:cs="Arial"/>
          <w:shd w:val="clear" w:color="auto" w:fill="FFFFFF"/>
        </w:rPr>
        <w:t>b) i d)</w:t>
      </w:r>
      <w:r w:rsidR="00783586">
        <w:rPr>
          <w:rFonts w:ascii="Arial" w:hAnsi="Arial" w:cs="Arial"/>
          <w:shd w:val="clear" w:color="auto" w:fill="FFFFFF"/>
        </w:rPr>
        <w:t xml:space="preserve"> izreke pobijane presude ne proizlazi postojanje terećenih prekršaja,</w:t>
      </w:r>
      <w:r w:rsidRPr="009518C9" w:rsidR="00783586">
        <w:rPr>
          <w:rFonts w:ascii="Arial" w:hAnsi="Arial" w:cs="Arial"/>
          <w:shd w:val="clear" w:color="auto" w:fill="FFFFFF"/>
        </w:rPr>
        <w:t xml:space="preserve"> </w:t>
      </w:r>
      <w:r w:rsidR="00783586">
        <w:rPr>
          <w:rFonts w:ascii="Arial" w:hAnsi="Arial" w:cs="Arial"/>
          <w:shd w:val="clear" w:color="auto" w:fill="FFFFFF"/>
        </w:rPr>
        <w:t xml:space="preserve">to je ovaj Sud </w:t>
      </w:r>
      <w:r w:rsidRPr="009518C9" w:rsidR="00783586">
        <w:rPr>
          <w:rFonts w:ascii="Arial" w:hAnsi="Arial" w:cs="Arial"/>
          <w:bCs/>
        </w:rPr>
        <w:t>po službenoj dužnosti, a u povodu žalb</w:t>
      </w:r>
      <w:r w:rsidR="00783586">
        <w:rPr>
          <w:rFonts w:ascii="Arial" w:hAnsi="Arial" w:cs="Arial"/>
          <w:bCs/>
        </w:rPr>
        <w:t>i</w:t>
      </w:r>
      <w:r w:rsidRPr="009518C9" w:rsidR="0078358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okrivljenika</w:t>
      </w:r>
      <w:r w:rsidRPr="009518C9" w:rsidR="00783586">
        <w:rPr>
          <w:rFonts w:ascii="Arial" w:hAnsi="Arial" w:cs="Arial"/>
          <w:bCs/>
        </w:rPr>
        <w:t>, pravilno primjenjujući zakon, na temelju članka 207</w:t>
      </w:r>
      <w:r w:rsidRPr="009518C9" w:rsidR="00783586">
        <w:rPr>
          <w:rFonts w:ascii="Arial" w:hAnsi="Arial" w:cs="Arial"/>
        </w:rPr>
        <w:t>. Prekršajnog zakona,</w:t>
      </w:r>
      <w:r w:rsidRPr="009518C9" w:rsidR="00783586">
        <w:rPr>
          <w:rFonts w:ascii="Arial" w:hAnsi="Arial" w:cs="Arial"/>
          <w:bCs/>
        </w:rPr>
        <w:t xml:space="preserve"> preinačio pobijanu odluku</w:t>
      </w:r>
      <w:r w:rsidR="00783586">
        <w:rPr>
          <w:rFonts w:ascii="Arial" w:hAnsi="Arial" w:cs="Arial"/>
        </w:rPr>
        <w:t xml:space="preserve"> te je okrivljenike</w:t>
      </w:r>
      <w:r w:rsidRPr="009518C9" w:rsidR="00783586">
        <w:rPr>
          <w:rFonts w:ascii="Arial" w:hAnsi="Arial" w:cs="Arial"/>
        </w:rPr>
        <w:t>, na temelju članka 182. točke 1. Prekršajnog zakona, oslobodio od optužbe</w:t>
      </w:r>
      <w:r w:rsidR="00783586">
        <w:rPr>
          <w:rFonts w:ascii="Arial" w:hAnsi="Arial" w:cs="Arial"/>
        </w:rPr>
        <w:t xml:space="preserve"> za ta djela, kako je odlučeno u točki I. izreke ove presude.</w:t>
      </w:r>
    </w:p>
    <w:p w:rsidR="007C2956" w:rsidP="007C2956" w:rsidRDefault="007C2956" w14:paraId="248F3E65" w14:textId="77777777">
      <w:pPr>
        <w:jc w:val="both"/>
        <w:rPr>
          <w:rFonts w:ascii="Arial" w:hAnsi="Arial" w:cs="Arial"/>
        </w:rPr>
      </w:pPr>
    </w:p>
    <w:p w:rsidRPr="006A7C1C" w:rsidR="00783586" w:rsidP="007C2956" w:rsidRDefault="000C2561" w14:paraId="054A030C" w14:textId="1862E245">
      <w:pPr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</w:rPr>
        <w:t>7.</w:t>
      </w:r>
      <w:r w:rsidR="00783586">
        <w:rPr>
          <w:rFonts w:ascii="Arial" w:hAnsi="Arial" w:cs="Arial"/>
        </w:rPr>
        <w:t xml:space="preserve"> Uslijed takve odluke, žalba okrivljene pravne osobe i žalba okrivljene odgovorne osobe </w:t>
      </w:r>
      <w:r w:rsidR="0098212D">
        <w:rPr>
          <w:rFonts w:ascii="Arial" w:hAnsi="Arial" w:cs="Arial"/>
        </w:rPr>
        <w:t>je u tom dijelu</w:t>
      </w:r>
      <w:r w:rsidR="00783586">
        <w:rPr>
          <w:rFonts w:ascii="Arial" w:hAnsi="Arial" w:cs="Arial"/>
        </w:rPr>
        <w:t xml:space="preserve"> </w:t>
      </w:r>
      <w:r w:rsidR="0098212D">
        <w:rPr>
          <w:rFonts w:ascii="Arial" w:hAnsi="Arial" w:cs="Arial"/>
        </w:rPr>
        <w:t>bespredmetna</w:t>
      </w:r>
      <w:r w:rsidR="00783586">
        <w:rPr>
          <w:rFonts w:ascii="Arial" w:hAnsi="Arial" w:cs="Arial"/>
        </w:rPr>
        <w:t>.</w:t>
      </w:r>
    </w:p>
    <w:p w:rsidR="007C2956" w:rsidP="007C2956" w:rsidRDefault="007C2956" w14:paraId="4FCC914A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783586" w:rsidP="007C2956" w:rsidRDefault="000C2561" w14:paraId="283A677B" w14:textId="26596D8D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783586">
        <w:rPr>
          <w:rFonts w:ascii="Arial" w:hAnsi="Arial" w:cs="Arial"/>
        </w:rPr>
        <w:t xml:space="preserve">. Nadalje, razmatrajući žalbene navode te stanje spisa, i po mišljenju ovog Suda je u prvostupanjskom postupku nedvojbeno utvrđeno da </w:t>
      </w:r>
      <w:r w:rsidR="002F5F58">
        <w:rPr>
          <w:rFonts w:ascii="Arial" w:hAnsi="Arial" w:cs="Arial"/>
        </w:rPr>
        <w:t>su okrivljenici počinili djela za koja su proglašeni krivima u točkama a) i c) izreke</w:t>
      </w:r>
      <w:r w:rsidR="00783586">
        <w:rPr>
          <w:rFonts w:ascii="Arial" w:hAnsi="Arial" w:cs="Arial"/>
        </w:rPr>
        <w:t xml:space="preserve">, za što je prvostupanjski sud u svojoj odluci dao dostatne i valjane razloge koje prihvaća i ovaj Sud, dok navodi žalitelja nisu doveli u pitanje pravilnost i potpunost utvrđenog činjeničnog stanja. </w:t>
      </w:r>
      <w:r w:rsidRPr="00A904F5" w:rsidR="00783586">
        <w:rPr>
          <w:rFonts w:ascii="Arial" w:hAnsi="Arial" w:cs="Arial"/>
        </w:rPr>
        <w:t xml:space="preserve">Obrazloženje presude nije manjkavo, razlozi o odlučnim činjenicama su jasni i logično iskazani </w:t>
      </w:r>
      <w:r w:rsidR="00783586">
        <w:rPr>
          <w:rFonts w:ascii="Arial" w:hAnsi="Arial" w:cs="Arial"/>
        </w:rPr>
        <w:t xml:space="preserve">te je </w:t>
      </w:r>
      <w:r w:rsidRPr="00A904F5" w:rsidR="00783586">
        <w:rPr>
          <w:rFonts w:ascii="Arial" w:hAnsi="Arial" w:cs="Arial"/>
        </w:rPr>
        <w:t>obrazloženje u potpunosti u skladu sa stanjem spisa, izvedenim dokazima i utvrđenim činjeničnim stanjem</w:t>
      </w:r>
      <w:r w:rsidR="00783586">
        <w:rPr>
          <w:rFonts w:ascii="Arial" w:hAnsi="Arial" w:cs="Arial"/>
        </w:rPr>
        <w:t xml:space="preserve">. </w:t>
      </w:r>
    </w:p>
    <w:p w:rsidR="007C2956" w:rsidP="007C2956" w:rsidRDefault="007C2956" w14:paraId="5E874F7B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2F5F58" w:rsidP="007C2956" w:rsidRDefault="00DB1542" w14:paraId="5D917276" w14:textId="75EEA044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2F5F58">
        <w:rPr>
          <w:rFonts w:ascii="Arial" w:hAnsi="Arial" w:cs="Arial"/>
        </w:rPr>
        <w:t xml:space="preserve">.1. </w:t>
      </w:r>
      <w:r w:rsidR="00721284">
        <w:rPr>
          <w:rFonts w:ascii="Arial" w:hAnsi="Arial" w:cs="Arial"/>
        </w:rPr>
        <w:t xml:space="preserve">U odnosu na žalbene navode </w:t>
      </w:r>
      <w:r w:rsidR="00D85455">
        <w:rPr>
          <w:rFonts w:ascii="Arial" w:hAnsi="Arial" w:cs="Arial"/>
        </w:rPr>
        <w:t xml:space="preserve">kojima se ponavljaju navodi obrane kako je imenovani radnik zajedno sa svojom kćeri, po dopuštenju okrivljenika, samostalno upisivao svoje radne sate u evidenciju radnog vremena, valja istaknuti kako takvi navodi nisu od utjecaja na prekršajnu odgovornost okrivljenika s obzirom </w:t>
      </w:r>
      <w:r w:rsidR="00BB0B10">
        <w:rPr>
          <w:rFonts w:ascii="Arial" w:hAnsi="Arial" w:cs="Arial"/>
        </w:rPr>
        <w:t>su</w:t>
      </w:r>
      <w:r w:rsidR="00D85455">
        <w:rPr>
          <w:rFonts w:ascii="Arial" w:hAnsi="Arial" w:cs="Arial"/>
        </w:rPr>
        <w:t xml:space="preserve"> okrivljenici</w:t>
      </w:r>
      <w:r w:rsidR="00BB0B10">
        <w:rPr>
          <w:rFonts w:ascii="Arial" w:hAnsi="Arial" w:cs="Arial"/>
        </w:rPr>
        <w:t xml:space="preserve">, </w:t>
      </w:r>
      <w:r w:rsidR="00D85455">
        <w:rPr>
          <w:rFonts w:ascii="Arial" w:hAnsi="Arial" w:cs="Arial"/>
        </w:rPr>
        <w:t>kao poslodavci</w:t>
      </w:r>
      <w:r w:rsidR="00BB0B10">
        <w:rPr>
          <w:rFonts w:ascii="Arial" w:hAnsi="Arial" w:cs="Arial"/>
        </w:rPr>
        <w:t>,</w:t>
      </w:r>
      <w:r w:rsidR="00D85455">
        <w:rPr>
          <w:rFonts w:ascii="Arial" w:hAnsi="Arial" w:cs="Arial"/>
        </w:rPr>
        <w:t xml:space="preserve"> bili dužni voditi računa da se evidencija o </w:t>
      </w:r>
      <w:r w:rsidR="00BB0B10">
        <w:rPr>
          <w:rFonts w:ascii="Arial" w:hAnsi="Arial" w:cs="Arial"/>
        </w:rPr>
        <w:t>radu</w:t>
      </w:r>
      <w:r w:rsidR="00D85455">
        <w:rPr>
          <w:rFonts w:ascii="Arial" w:hAnsi="Arial" w:cs="Arial"/>
        </w:rPr>
        <w:t xml:space="preserve"> vodi na zakonom propisani nači</w:t>
      </w:r>
      <w:r w:rsidR="00BB0B10">
        <w:rPr>
          <w:rFonts w:ascii="Arial" w:hAnsi="Arial" w:cs="Arial"/>
        </w:rPr>
        <w:t>n</w:t>
      </w:r>
      <w:r w:rsidR="00D85455">
        <w:rPr>
          <w:rFonts w:ascii="Arial" w:hAnsi="Arial" w:cs="Arial"/>
        </w:rPr>
        <w:t xml:space="preserve"> pa su u tom smislu bili dužni osigurati kontrolu navedenog te ih</w:t>
      </w:r>
      <w:r w:rsidR="00802836">
        <w:rPr>
          <w:rFonts w:ascii="Arial" w:hAnsi="Arial" w:cs="Arial"/>
        </w:rPr>
        <w:t xml:space="preserve"> takvi</w:t>
      </w:r>
      <w:r w:rsidR="00D85455">
        <w:rPr>
          <w:rFonts w:ascii="Arial" w:hAnsi="Arial" w:cs="Arial"/>
        </w:rPr>
        <w:t xml:space="preserve"> navodi ne mogu ekskulpirat</w:t>
      </w:r>
      <w:r w:rsidR="00802836">
        <w:rPr>
          <w:rFonts w:ascii="Arial" w:hAnsi="Arial" w:cs="Arial"/>
        </w:rPr>
        <w:t xml:space="preserve">i od prekršajne odgovornosti. S obzirom da iz evidencija o radnom vremenu priležećih spisu, kao i iz iskaza </w:t>
      </w:r>
      <w:r w:rsidR="00BE1966">
        <w:rPr>
          <w:rFonts w:ascii="Arial" w:hAnsi="Arial" w:cs="Arial"/>
        </w:rPr>
        <w:t xml:space="preserve">propisno upozorenog </w:t>
      </w:r>
      <w:r w:rsidR="00802836">
        <w:rPr>
          <w:rFonts w:ascii="Arial" w:hAnsi="Arial" w:cs="Arial"/>
        </w:rPr>
        <w:t>svjedoka Marka Vidovića</w:t>
      </w:r>
      <w:r w:rsidR="00BE1966">
        <w:rPr>
          <w:rFonts w:ascii="Arial" w:hAnsi="Arial" w:cs="Arial"/>
        </w:rPr>
        <w:t xml:space="preserve"> danog tijekom inspekcijskog nadzora</w:t>
      </w:r>
      <w:r w:rsidR="001F263C">
        <w:rPr>
          <w:rFonts w:ascii="Arial" w:hAnsi="Arial" w:cs="Arial"/>
        </w:rPr>
        <w:t xml:space="preserve"> te </w:t>
      </w:r>
      <w:r w:rsidR="00BE1966">
        <w:rPr>
          <w:rFonts w:ascii="Arial" w:hAnsi="Arial" w:cs="Arial"/>
        </w:rPr>
        <w:t>na ročištu pred prvostupanjskim sudom,</w:t>
      </w:r>
      <w:r w:rsidR="00802836">
        <w:rPr>
          <w:rFonts w:ascii="Arial" w:hAnsi="Arial" w:cs="Arial"/>
        </w:rPr>
        <w:t xml:space="preserve"> proizlazi da su u predmetnom slučaju ostvarena bića predmetnih prekršajnih djela, to takvi žalbeni navodi nisu doveli u pitanje ispravnost utvrđenog činjeničnog stanja</w:t>
      </w:r>
      <w:r w:rsidR="001E4138">
        <w:rPr>
          <w:rFonts w:ascii="Arial" w:hAnsi="Arial" w:cs="Arial"/>
        </w:rPr>
        <w:t xml:space="preserve"> i pravilnost pobijane odluke.</w:t>
      </w:r>
    </w:p>
    <w:p w:rsidR="007C2956" w:rsidP="007C2956" w:rsidRDefault="007C2956" w14:paraId="2AAC7F1C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C50ACF" w:rsidP="007C2956" w:rsidRDefault="00DB1542" w14:paraId="2F6621D2" w14:textId="0801086A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783586">
        <w:rPr>
          <w:rFonts w:ascii="Arial" w:hAnsi="Arial" w:cs="Arial"/>
        </w:rPr>
        <w:t xml:space="preserve">. </w:t>
      </w:r>
      <w:r w:rsidRPr="00195A34" w:rsidR="00783586">
        <w:rPr>
          <w:rFonts w:ascii="Arial" w:hAnsi="Arial" w:cs="Arial"/>
        </w:rPr>
        <w:t>Razmatrajući odluku o kazn</w:t>
      </w:r>
      <w:r w:rsidR="007634A8">
        <w:rPr>
          <w:rFonts w:ascii="Arial" w:hAnsi="Arial" w:cs="Arial"/>
        </w:rPr>
        <w:t>ama utvrđenim</w:t>
      </w:r>
      <w:r w:rsidR="00783586">
        <w:rPr>
          <w:rFonts w:ascii="Arial" w:hAnsi="Arial" w:cs="Arial"/>
        </w:rPr>
        <w:t xml:space="preserve"> </w:t>
      </w:r>
      <w:r w:rsidR="007634A8">
        <w:rPr>
          <w:rFonts w:ascii="Arial" w:hAnsi="Arial" w:cs="Arial"/>
        </w:rPr>
        <w:t>okrivljenicima</w:t>
      </w:r>
      <w:r w:rsidR="00783586">
        <w:rPr>
          <w:rFonts w:ascii="Arial" w:hAnsi="Arial" w:cs="Arial"/>
        </w:rPr>
        <w:t xml:space="preserve"> za djel</w:t>
      </w:r>
      <w:r w:rsidR="007634A8">
        <w:rPr>
          <w:rFonts w:ascii="Arial" w:hAnsi="Arial" w:cs="Arial"/>
        </w:rPr>
        <w:t>a</w:t>
      </w:r>
      <w:r w:rsidR="00783586">
        <w:rPr>
          <w:rFonts w:ascii="Arial" w:hAnsi="Arial" w:cs="Arial"/>
        </w:rPr>
        <w:t xml:space="preserve"> iz točke </w:t>
      </w:r>
      <w:r w:rsidR="007634A8">
        <w:rPr>
          <w:rFonts w:ascii="Arial" w:hAnsi="Arial" w:cs="Arial"/>
        </w:rPr>
        <w:t>a) i c)</w:t>
      </w:r>
      <w:r w:rsidR="00783586">
        <w:rPr>
          <w:rFonts w:ascii="Arial" w:hAnsi="Arial" w:cs="Arial"/>
        </w:rPr>
        <w:t xml:space="preserve"> izreke, ovaj S</w:t>
      </w:r>
      <w:r w:rsidRPr="00195A34" w:rsidR="00783586">
        <w:rPr>
          <w:rFonts w:ascii="Arial" w:hAnsi="Arial" w:cs="Arial"/>
        </w:rPr>
        <w:t xml:space="preserve">ud nalazi da </w:t>
      </w:r>
      <w:r w:rsidR="00783586">
        <w:rPr>
          <w:rFonts w:ascii="Arial" w:hAnsi="Arial" w:cs="Arial"/>
        </w:rPr>
        <w:t>kazn</w:t>
      </w:r>
      <w:r w:rsidR="007634A8">
        <w:rPr>
          <w:rFonts w:ascii="Arial" w:hAnsi="Arial" w:cs="Arial"/>
        </w:rPr>
        <w:t>e</w:t>
      </w:r>
      <w:r w:rsidR="00783586">
        <w:rPr>
          <w:rFonts w:ascii="Arial" w:hAnsi="Arial" w:cs="Arial"/>
        </w:rPr>
        <w:t xml:space="preserve"> </w:t>
      </w:r>
      <w:r w:rsidR="007634A8">
        <w:rPr>
          <w:rFonts w:ascii="Arial" w:hAnsi="Arial" w:cs="Arial"/>
        </w:rPr>
        <w:t>nisu prestroge</w:t>
      </w:r>
      <w:r w:rsidR="00783586">
        <w:rPr>
          <w:rFonts w:ascii="Arial" w:hAnsi="Arial" w:cs="Arial"/>
        </w:rPr>
        <w:t xml:space="preserve">. Naime, prvostupanjski je sud </w:t>
      </w:r>
      <w:r w:rsidR="007634A8">
        <w:rPr>
          <w:rFonts w:ascii="Arial" w:hAnsi="Arial" w:cs="Arial"/>
        </w:rPr>
        <w:t>okrivljenicima</w:t>
      </w:r>
      <w:r w:rsidR="00783586">
        <w:rPr>
          <w:rFonts w:ascii="Arial" w:hAnsi="Arial" w:cs="Arial"/>
        </w:rPr>
        <w:t xml:space="preserve"> utvrdio </w:t>
      </w:r>
      <w:r w:rsidR="007634A8">
        <w:rPr>
          <w:rFonts w:ascii="Arial" w:hAnsi="Arial" w:cs="Arial"/>
        </w:rPr>
        <w:t>ublažene novčane kazne</w:t>
      </w:r>
      <w:r w:rsidR="00783586">
        <w:rPr>
          <w:rFonts w:ascii="Arial" w:hAnsi="Arial" w:cs="Arial"/>
        </w:rPr>
        <w:t>, uvažavajući utvrđene olakotne okolnosti na strani okrivljenika, koje okolnosti i po mišljenju ovog Suda, u svojoj ukupnosti, predstavljaju naročite olakotne okolnosti u smislu članka 37. Prekršajnog zakona</w:t>
      </w:r>
      <w:r w:rsidR="00C05462">
        <w:rPr>
          <w:rFonts w:ascii="Arial" w:hAnsi="Arial" w:cs="Arial"/>
        </w:rPr>
        <w:t>. Prvostupanjski je sud adekvatno obrazložio svoju odluku o kaznama,</w:t>
      </w:r>
      <w:r w:rsidR="00E27478">
        <w:rPr>
          <w:rFonts w:ascii="Arial" w:hAnsi="Arial" w:cs="Arial"/>
        </w:rPr>
        <w:t xml:space="preserve"> dok se u žalbi ne navode niti dokumentiraju nove olakotne okolnosti koje bi eventualno učinile osnovanim preinačenje tako utvrđenih kazni </w:t>
      </w:r>
      <w:r w:rsidR="00715CA8">
        <w:rPr>
          <w:rFonts w:ascii="Arial" w:hAnsi="Arial" w:cs="Arial"/>
        </w:rPr>
        <w:t xml:space="preserve">njihovim </w:t>
      </w:r>
      <w:r w:rsidR="00E27478">
        <w:rPr>
          <w:rFonts w:ascii="Arial" w:hAnsi="Arial" w:cs="Arial"/>
        </w:rPr>
        <w:t>dodatnim ublažavanjem.</w:t>
      </w:r>
    </w:p>
    <w:p w:rsidR="007C2956" w:rsidP="007C2956" w:rsidRDefault="007C2956" w14:paraId="116AB819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="00783586" w:rsidP="007C2956" w:rsidRDefault="00DB1542" w14:paraId="24F785AB" w14:textId="36951C48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C50ACF">
        <w:rPr>
          <w:rFonts w:ascii="Arial" w:hAnsi="Arial" w:cs="Arial"/>
        </w:rPr>
        <w:t xml:space="preserve">.1. Stoga je ovaj Sud, uslijed odluke iz točke I. izreke ove presude, </w:t>
      </w:r>
      <w:r w:rsidR="00993E68">
        <w:rPr>
          <w:rFonts w:ascii="Arial" w:hAnsi="Arial" w:cs="Arial"/>
        </w:rPr>
        <w:t xml:space="preserve">po </w:t>
      </w:r>
      <w:r w:rsidR="00C50ACF">
        <w:rPr>
          <w:rFonts w:ascii="Arial" w:hAnsi="Arial" w:cs="Arial"/>
        </w:rPr>
        <w:t xml:space="preserve">službenoj dužnosti preinačio ukupno izrečenu kaznu okrivljenicima, kako je odlučeno u točkama III. i IV. izreke. </w:t>
      </w:r>
      <w:r w:rsidR="007634A8">
        <w:rPr>
          <w:rFonts w:ascii="Arial" w:hAnsi="Arial" w:cs="Arial"/>
          <w:shd w:val="clear" w:color="auto" w:fill="FFFFFF"/>
        </w:rPr>
        <w:t>Tako</w:t>
      </w:r>
      <w:r w:rsidR="00783586">
        <w:rPr>
          <w:rFonts w:ascii="Arial" w:hAnsi="Arial" w:cs="Arial"/>
        </w:rPr>
        <w:t xml:space="preserve"> izrečenu kaznu</w:t>
      </w:r>
      <w:r w:rsidR="00C50ACF">
        <w:rPr>
          <w:rFonts w:ascii="Arial" w:hAnsi="Arial" w:cs="Arial"/>
        </w:rPr>
        <w:t xml:space="preserve"> ovaj Sud</w:t>
      </w:r>
      <w:r w:rsidR="00783586">
        <w:rPr>
          <w:rFonts w:ascii="Arial" w:hAnsi="Arial" w:cs="Arial"/>
        </w:rPr>
        <w:t xml:space="preserve"> </w:t>
      </w:r>
      <w:r w:rsidRPr="00CB3865" w:rsidR="00783586">
        <w:rPr>
          <w:rFonts w:ascii="Arial" w:hAnsi="Arial" w:cs="Arial"/>
        </w:rPr>
        <w:t xml:space="preserve">smatra primjerenom težini prekršaja, stupnju krivnje, opasnosti djela, kao i ostalim okolnostima odlučnim za odmjeravanje </w:t>
      </w:r>
      <w:r w:rsidRPr="00382C01" w:rsidR="00783586">
        <w:rPr>
          <w:rFonts w:ascii="Arial" w:hAnsi="Arial" w:cs="Arial"/>
        </w:rPr>
        <w:t xml:space="preserve">kazne i svrsi kažnjavanja iz članka 32. </w:t>
      </w:r>
      <w:r w:rsidR="00783586">
        <w:rPr>
          <w:rFonts w:ascii="Arial" w:hAnsi="Arial" w:cs="Arial"/>
        </w:rPr>
        <w:t>Prekršajnog zakona.</w:t>
      </w:r>
    </w:p>
    <w:p w:rsidR="007C2956" w:rsidP="007C2956" w:rsidRDefault="007C2956" w14:paraId="1EC42BF8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Pr="00195A34" w:rsidR="00783586" w:rsidP="007C2956" w:rsidRDefault="00DB1542" w14:paraId="27F88719" w14:textId="46254490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7634A8">
        <w:rPr>
          <w:rFonts w:ascii="Arial" w:hAnsi="Arial" w:cs="Arial"/>
        </w:rPr>
        <w:t>.</w:t>
      </w:r>
      <w:r w:rsidR="00783586">
        <w:rPr>
          <w:rFonts w:ascii="Arial" w:hAnsi="Arial" w:cs="Arial"/>
        </w:rPr>
        <w:t xml:space="preserve"> Budući da je ovaj S</w:t>
      </w:r>
      <w:r w:rsidRPr="00195A34" w:rsidR="00783586">
        <w:rPr>
          <w:rFonts w:ascii="Arial" w:hAnsi="Arial" w:cs="Arial"/>
        </w:rPr>
        <w:t>ud, p</w:t>
      </w:r>
      <w:r w:rsidR="00783586">
        <w:rPr>
          <w:rFonts w:ascii="Arial" w:hAnsi="Arial" w:cs="Arial"/>
        </w:rPr>
        <w:t xml:space="preserve">ostupajući po žalbi </w:t>
      </w:r>
      <w:r w:rsidR="007634A8">
        <w:rPr>
          <w:rFonts w:ascii="Arial" w:hAnsi="Arial" w:cs="Arial"/>
        </w:rPr>
        <w:t>okrivljenika</w:t>
      </w:r>
      <w:r w:rsidRPr="00195A34" w:rsidR="00783586">
        <w:rPr>
          <w:rFonts w:ascii="Arial" w:hAnsi="Arial" w:cs="Arial"/>
        </w:rPr>
        <w:t xml:space="preserve"> donio odluku kojom je pravomoćno utvrđena </w:t>
      </w:r>
      <w:r w:rsidR="00783586">
        <w:rPr>
          <w:rFonts w:ascii="Arial" w:hAnsi="Arial" w:cs="Arial"/>
        </w:rPr>
        <w:t>nj</w:t>
      </w:r>
      <w:r w:rsidR="007634A8">
        <w:rPr>
          <w:rFonts w:ascii="Arial" w:hAnsi="Arial" w:cs="Arial"/>
        </w:rPr>
        <w:t>ihova</w:t>
      </w:r>
      <w:r w:rsidR="00783586">
        <w:rPr>
          <w:rFonts w:ascii="Arial" w:hAnsi="Arial" w:cs="Arial"/>
        </w:rPr>
        <w:t xml:space="preserve"> </w:t>
      </w:r>
      <w:r w:rsidRPr="00195A34" w:rsidR="00783586">
        <w:rPr>
          <w:rFonts w:ascii="Arial" w:hAnsi="Arial" w:cs="Arial"/>
        </w:rPr>
        <w:t xml:space="preserve">prekršajna odgovornost, to </w:t>
      </w:r>
      <w:r w:rsidR="00783586">
        <w:rPr>
          <w:rFonts w:ascii="Arial" w:hAnsi="Arial" w:cs="Arial"/>
        </w:rPr>
        <w:t>je temeljem članka 139. stavka 3</w:t>
      </w:r>
      <w:r w:rsidRPr="00195A34" w:rsidR="00783586">
        <w:rPr>
          <w:rFonts w:ascii="Arial" w:hAnsi="Arial" w:cs="Arial"/>
        </w:rPr>
        <w:t>.</w:t>
      </w:r>
      <w:r w:rsidR="00783586">
        <w:rPr>
          <w:rFonts w:ascii="Arial" w:hAnsi="Arial" w:cs="Arial"/>
        </w:rPr>
        <w:t xml:space="preserve"> </w:t>
      </w:r>
      <w:r w:rsidR="007634A8">
        <w:rPr>
          <w:rFonts w:ascii="Arial" w:hAnsi="Arial" w:cs="Arial"/>
        </w:rPr>
        <w:t xml:space="preserve">i stavka 5. </w:t>
      </w:r>
      <w:r w:rsidRPr="00195A34" w:rsidR="00783586">
        <w:rPr>
          <w:rFonts w:ascii="Arial" w:hAnsi="Arial" w:cs="Arial"/>
        </w:rPr>
        <w:t xml:space="preserve">u svezi s člankom 138. stavkom 2. točkom 3.c) Prekršajnog </w:t>
      </w:r>
      <w:r w:rsidRPr="00195A34" w:rsidR="00783586">
        <w:rPr>
          <w:rFonts w:ascii="Arial" w:hAnsi="Arial" w:cs="Arial"/>
        </w:rPr>
        <w:lastRenderedPageBreak/>
        <w:t>zakona, nastala i obveza podmirivanja paušalnog iznosa troškova prekršajnog postupka koji su nastali u pov</w:t>
      </w:r>
      <w:r w:rsidR="00783586">
        <w:rPr>
          <w:rFonts w:ascii="Arial" w:hAnsi="Arial" w:cs="Arial"/>
        </w:rPr>
        <w:t xml:space="preserve">odu žalbe </w:t>
      </w:r>
      <w:r w:rsidR="007634A8">
        <w:rPr>
          <w:rFonts w:ascii="Arial" w:hAnsi="Arial" w:cs="Arial"/>
        </w:rPr>
        <w:t>okrivljenika</w:t>
      </w:r>
      <w:r w:rsidR="00783586">
        <w:rPr>
          <w:rFonts w:ascii="Arial" w:hAnsi="Arial" w:cs="Arial"/>
        </w:rPr>
        <w:t xml:space="preserve"> na ovom S</w:t>
      </w:r>
      <w:r w:rsidRPr="00195A34" w:rsidR="00783586">
        <w:rPr>
          <w:rFonts w:ascii="Arial" w:hAnsi="Arial" w:cs="Arial"/>
        </w:rPr>
        <w:t>udu, s time da je visina paušalnog iznosa određena sukladno složenosti i trajanju prekršajnog postupka.</w:t>
      </w:r>
    </w:p>
    <w:p w:rsidR="007C2956" w:rsidP="007C2956" w:rsidRDefault="007C2956" w14:paraId="772B582B" w14:textId="77777777">
      <w:pPr>
        <w:pBdr>
          <w:bottom w:val="single" w:color="FFFFFF" w:sz="2" w:space="31"/>
        </w:pBdr>
        <w:jc w:val="both"/>
        <w:rPr>
          <w:rFonts w:ascii="Arial" w:hAnsi="Arial" w:cs="Arial"/>
        </w:rPr>
      </w:pPr>
    </w:p>
    <w:p w:rsidRPr="001054C1" w:rsidR="00783586" w:rsidP="007C2956" w:rsidRDefault="00DB1542" w14:paraId="21C2534C" w14:textId="66D792E5">
      <w:pPr>
        <w:pBdr>
          <w:bottom w:val="single" w:color="FFFFFF" w:sz="2" w:space="31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783586">
        <w:rPr>
          <w:rFonts w:ascii="Arial" w:hAnsi="Arial" w:cs="Arial"/>
        </w:rPr>
        <w:t>. Slijedom svega navedenog, odlučeno je kao u izreci.</w:t>
      </w:r>
    </w:p>
    <w:p w:rsidRPr="001054C1" w:rsidR="00783586" w:rsidP="008E22E3" w:rsidRDefault="00783586" w14:paraId="6CF4D993" w14:textId="650365E2">
      <w:pPr>
        <w:tabs>
          <w:tab w:val="left" w:pos="90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Zagreb,</w:t>
      </w:r>
      <w:r w:rsidRPr="001054C1">
        <w:rPr>
          <w:rFonts w:ascii="Arial" w:hAnsi="Arial" w:cs="Arial"/>
        </w:rPr>
        <w:t xml:space="preserve"> </w:t>
      </w:r>
      <w:r w:rsidR="003456A9">
        <w:rPr>
          <w:rFonts w:ascii="Arial" w:hAnsi="Arial" w:cs="Arial"/>
        </w:rPr>
        <w:t>7. srpnja</w:t>
      </w:r>
      <w:r w:rsidR="008E22E3">
        <w:rPr>
          <w:rFonts w:ascii="Arial" w:hAnsi="Arial" w:cs="Arial"/>
        </w:rPr>
        <w:t xml:space="preserve"> 2026.</w:t>
      </w:r>
    </w:p>
    <w:p w:rsidRPr="001054C1" w:rsidR="00783586" w:rsidP="00783586" w:rsidRDefault="00783586" w14:paraId="084BCD9F" w14:textId="77777777">
      <w:pPr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</w:t>
      </w:r>
    </w:p>
    <w:p w:rsidRPr="001054C1" w:rsidR="00783586" w:rsidP="00783586" w:rsidRDefault="00783586" w14:paraId="5F1C11EB" w14:textId="77777777">
      <w:pPr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Zapisničarka: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  <w:t xml:space="preserve">                                                 </w:t>
      </w:r>
      <w:r w:rsidRPr="001054C1">
        <w:rPr>
          <w:rFonts w:ascii="Arial" w:hAnsi="Arial" w:cs="Arial"/>
        </w:rPr>
        <w:t>Predsjednica vijeća</w:t>
      </w:r>
      <w:r>
        <w:rPr>
          <w:rFonts w:ascii="Arial" w:hAnsi="Arial" w:cs="Arial"/>
        </w:rPr>
        <w:t>:</w:t>
      </w:r>
    </w:p>
    <w:p w:rsidRPr="001054C1" w:rsidR="00783586" w:rsidP="00783586" w:rsidRDefault="00783586" w14:paraId="52E8574F" w14:textId="77777777">
      <w:pPr>
        <w:rPr>
          <w:rFonts w:ascii="Arial" w:hAnsi="Arial" w:cs="Arial"/>
        </w:rPr>
      </w:pPr>
    </w:p>
    <w:p w:rsidRPr="001054C1" w:rsidR="00783586" w:rsidP="00783586" w:rsidRDefault="00783586" w14:paraId="366A63F7" w14:textId="77777777">
      <w:pPr>
        <w:rPr>
          <w:rFonts w:ascii="Arial" w:hAnsi="Arial" w:cs="Arial"/>
        </w:rPr>
      </w:pPr>
      <w:r>
        <w:rPr>
          <w:rFonts w:ascii="Arial" w:hAnsi="Arial" w:cs="Arial"/>
        </w:rPr>
        <w:t>Hana Bogović</w:t>
      </w:r>
      <w:r w:rsidRPr="001054C1">
        <w:rPr>
          <w:rFonts w:ascii="Arial" w:hAnsi="Arial" w:cs="Arial"/>
        </w:rPr>
        <w:t xml:space="preserve">, v. r.                                 </w:t>
      </w:r>
      <w:r>
        <w:rPr>
          <w:rFonts w:ascii="Arial" w:hAnsi="Arial" w:cs="Arial"/>
        </w:rPr>
        <w:t xml:space="preserve">                           </w:t>
      </w:r>
      <w:r w:rsidRPr="001054C1">
        <w:rPr>
          <w:rFonts w:ascii="Arial" w:hAnsi="Arial" w:cs="Arial"/>
        </w:rPr>
        <w:t xml:space="preserve">Katica Lučić, v. r.  </w:t>
      </w:r>
    </w:p>
    <w:p w:rsidRPr="001054C1" w:rsidR="00783586" w:rsidP="00783586" w:rsidRDefault="00783586" w14:paraId="2A89D4A5" w14:textId="77777777">
      <w:pPr>
        <w:rPr>
          <w:rFonts w:ascii="Arial" w:hAnsi="Arial" w:cs="Arial"/>
        </w:rPr>
      </w:pPr>
    </w:p>
    <w:p w:rsidRPr="001054C1" w:rsidR="00783586" w:rsidP="00783586" w:rsidRDefault="00783586" w14:paraId="04AF9696" w14:textId="77777777">
      <w:pPr>
        <w:jc w:val="both"/>
        <w:rPr>
          <w:rFonts w:ascii="Arial" w:hAnsi="Arial" w:cs="Arial"/>
        </w:rPr>
      </w:pPr>
      <w:r w:rsidRPr="001054C1">
        <w:rPr>
          <w:rFonts w:ascii="Arial" w:hAnsi="Arial" w:cs="Arial"/>
        </w:rPr>
        <w:tab/>
      </w:r>
    </w:p>
    <w:p w:rsidRPr="001054C1" w:rsidR="00783586" w:rsidP="00783586" w:rsidRDefault="00F46469" w14:paraId="5F30A765" w14:textId="0BBE400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Presuda</w:t>
      </w:r>
      <w:r w:rsidRPr="001054C1" w:rsidR="00783586">
        <w:rPr>
          <w:rFonts w:ascii="Arial" w:hAnsi="Arial" w:cs="Arial"/>
        </w:rPr>
        <w:t xml:space="preserve"> se dostavlja Općinskom</w:t>
      </w:r>
      <w:r w:rsidR="00783586">
        <w:rPr>
          <w:rFonts w:ascii="Arial" w:hAnsi="Arial" w:cs="Arial"/>
        </w:rPr>
        <w:t xml:space="preserve"> </w:t>
      </w:r>
      <w:r w:rsidRPr="001054C1" w:rsidR="00783586">
        <w:rPr>
          <w:rFonts w:ascii="Arial" w:hAnsi="Arial" w:cs="Arial"/>
        </w:rPr>
        <w:t xml:space="preserve">sudu u </w:t>
      </w:r>
      <w:r w:rsidR="008E22E3">
        <w:rPr>
          <w:rFonts w:ascii="Arial" w:hAnsi="Arial" w:cs="Arial"/>
        </w:rPr>
        <w:t>Šibeniku</w:t>
      </w:r>
      <w:r w:rsidRPr="001054C1" w:rsidR="00783586">
        <w:rPr>
          <w:rFonts w:ascii="Arial" w:hAnsi="Arial" w:cs="Arial"/>
        </w:rPr>
        <w:t xml:space="preserve"> u </w:t>
      </w:r>
      <w:r w:rsidR="008E22E3">
        <w:rPr>
          <w:rFonts w:ascii="Arial" w:hAnsi="Arial" w:cs="Arial"/>
        </w:rPr>
        <w:t>6</w:t>
      </w:r>
      <w:r w:rsidRPr="001054C1" w:rsidR="00783586">
        <w:rPr>
          <w:rFonts w:ascii="Arial" w:hAnsi="Arial" w:cs="Arial"/>
        </w:rPr>
        <w:t xml:space="preserve"> otprav</w:t>
      </w:r>
      <w:r w:rsidR="00783586">
        <w:rPr>
          <w:rFonts w:ascii="Arial" w:hAnsi="Arial" w:cs="Arial"/>
        </w:rPr>
        <w:t>a</w:t>
      </w:r>
      <w:r w:rsidRPr="001054C1" w:rsidR="00783586">
        <w:rPr>
          <w:rFonts w:ascii="Arial" w:hAnsi="Arial" w:cs="Arial"/>
        </w:rPr>
        <w:t>ka: za spis</w:t>
      </w:r>
      <w:r w:rsidR="00783586">
        <w:rPr>
          <w:rFonts w:ascii="Arial" w:hAnsi="Arial" w:cs="Arial"/>
        </w:rPr>
        <w:t>, okrivljenike</w:t>
      </w:r>
      <w:r w:rsidR="008E22E3">
        <w:rPr>
          <w:rFonts w:ascii="Arial" w:hAnsi="Arial" w:cs="Arial"/>
        </w:rPr>
        <w:t>, branitelja</w:t>
      </w:r>
      <w:r w:rsidR="00783586">
        <w:rPr>
          <w:rFonts w:ascii="Arial" w:hAnsi="Arial" w:cs="Arial"/>
        </w:rPr>
        <w:t xml:space="preserve"> </w:t>
      </w:r>
      <w:r w:rsidRPr="001054C1" w:rsidR="00783586">
        <w:rPr>
          <w:rFonts w:ascii="Arial" w:hAnsi="Arial" w:cs="Arial"/>
        </w:rPr>
        <w:t>i tužitelja.</w:t>
      </w:r>
    </w:p>
    <w:p w:rsidRPr="001054C1" w:rsidR="00783586" w:rsidP="00783586" w:rsidRDefault="00783586" w14:paraId="6892C2A7" w14:textId="77777777">
      <w:pPr>
        <w:jc w:val="right"/>
        <w:rPr>
          <w:rFonts w:ascii="Arial" w:hAnsi="Arial" w:cs="Arial"/>
        </w:rPr>
      </w:pPr>
    </w:p>
    <w:p w:rsidR="00783586" w:rsidP="00783586" w:rsidRDefault="00783586" w14:paraId="61426F43" w14:textId="77777777">
      <w:pPr>
        <w:ind w:left="2832" w:firstLine="708"/>
        <w:jc w:val="center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          </w:t>
      </w:r>
    </w:p>
    <w:p w:rsidR="00783586" w:rsidP="00783586" w:rsidRDefault="00783586" w14:paraId="4CB33B13" w14:textId="77777777">
      <w:pPr>
        <w:ind w:left="2832" w:firstLine="708"/>
        <w:jc w:val="center"/>
        <w:rPr>
          <w:rFonts w:ascii="Arial" w:hAnsi="Arial" w:cs="Arial"/>
        </w:rPr>
      </w:pPr>
    </w:p>
    <w:p w:rsidRPr="001054C1" w:rsidR="00783586" w:rsidP="00783586" w:rsidRDefault="00783586" w14:paraId="12EE2AA9" w14:textId="77777777">
      <w:pPr>
        <w:ind w:left="2832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1054C1">
        <w:rPr>
          <w:rFonts w:ascii="Arial" w:hAnsi="Arial" w:cs="Arial"/>
        </w:rPr>
        <w:t>Za točnost otpravka - ovlašteni službenik</w:t>
      </w:r>
    </w:p>
    <w:p w:rsidRPr="001054C1" w:rsidR="00783586" w:rsidP="00783586" w:rsidRDefault="00783586" w14:paraId="55E7584E" w14:textId="77777777">
      <w:pPr>
        <w:ind w:left="4320"/>
        <w:rPr>
          <w:rFonts w:ascii="Arial" w:hAnsi="Arial" w:cs="Arial"/>
        </w:rPr>
      </w:pPr>
      <w:r w:rsidRPr="001054C1">
        <w:rPr>
          <w:rFonts w:ascii="Arial" w:hAnsi="Arial" w:cs="Arial"/>
        </w:rPr>
        <w:t xml:space="preserve">     upraviteljica  zajedničke sudske pisarnice</w:t>
      </w:r>
    </w:p>
    <w:p w:rsidRPr="001054C1" w:rsidR="00783586" w:rsidP="00783586" w:rsidRDefault="00783586" w14:paraId="27338A0B" w14:textId="77777777">
      <w:pPr>
        <w:rPr>
          <w:rFonts w:ascii="Arial" w:hAnsi="Arial" w:cs="Arial"/>
        </w:rPr>
      </w:pPr>
      <w:r w:rsidRPr="001054C1">
        <w:rPr>
          <w:rFonts w:ascii="Arial" w:hAnsi="Arial" w:cs="Arial"/>
        </w:rPr>
        <w:tab/>
      </w:r>
      <w:r w:rsidRPr="001054C1">
        <w:rPr>
          <w:rFonts w:ascii="Arial" w:hAnsi="Arial" w:cs="Arial"/>
        </w:rPr>
        <w:tab/>
        <w:t xml:space="preserve">                                                                    Edita Vrkljan</w:t>
      </w:r>
    </w:p>
    <w:p w:rsidR="00783586" w:rsidP="00783586" w:rsidRDefault="00783586" w14:paraId="7F439C70" w14:textId="77777777"/>
    <w:p w:rsidR="00783586" w:rsidP="00783586" w:rsidRDefault="00783586" w14:paraId="5FD569B9" w14:textId="77777777"/>
    <w:p w:rsidR="00783586" w:rsidP="00783586" w:rsidRDefault="00783586" w14:paraId="1945D3EC" w14:textId="77777777"/>
    <w:p w:rsidR="00783586" w:rsidP="00783586" w:rsidRDefault="00783586" w14:paraId="26DFC5ED" w14:textId="77777777"/>
    <w:p w:rsidR="00783586" w:rsidP="00783586" w:rsidRDefault="00783586" w14:paraId="71B8C99F" w14:textId="77777777"/>
    <w:p w:rsidR="00783586" w:rsidP="00783586" w:rsidRDefault="00783586" w14:paraId="591BBF43" w14:textId="77777777"/>
    <w:p w:rsidR="00783586" w:rsidP="00783586" w:rsidRDefault="00783586" w14:paraId="188559C4" w14:textId="77777777"/>
    <w:p w:rsidR="00783586" w:rsidP="00783586" w:rsidRDefault="00783586" w14:paraId="4ED1614F" w14:textId="77777777"/>
    <w:p w:rsidR="00783586" w:rsidP="00783586" w:rsidRDefault="00783586" w14:paraId="518EFAE0" w14:textId="77777777"/>
    <w:p w:rsidR="00783586" w:rsidP="00783586" w:rsidRDefault="00783586" w14:paraId="753B41C8" w14:textId="77777777"/>
    <w:p w:rsidR="00B26F98" w:rsidRDefault="00B26F98" w14:paraId="57EBFB4D" w14:textId="77777777"/>
    <w:sectPr w:rsidR="00B26F98" w:rsidSect="00783586">
      <w:headerReference w:type="default" r:id="rId8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94CF2" w:rsidP="008E22E3" w:rsidRDefault="00B94CF2" w14:paraId="3DE456F1" w14:textId="77777777">
      <w:r>
        <w:separator/>
      </w:r>
    </w:p>
  </w:endnote>
  <w:endnote w:type="continuationSeparator" w:id="0">
    <w:p w:rsidR="00B94CF2" w:rsidP="008E22E3" w:rsidRDefault="00B94CF2" w14:paraId="170A26D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94CF2" w:rsidP="008E22E3" w:rsidRDefault="00B94CF2" w14:paraId="32888B6D" w14:textId="77777777">
      <w:r>
        <w:separator/>
      </w:r>
    </w:p>
  </w:footnote>
  <w:footnote w:type="continuationSeparator" w:id="0">
    <w:p w:rsidR="00B94CF2" w:rsidP="008E22E3" w:rsidRDefault="00B94CF2" w14:paraId="78EAC2DA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054C1" w:rsidR="00783586" w:rsidRDefault="00783586" w14:paraId="7D5790C3" w14:textId="77777777">
    <w:pPr>
      <w:pStyle w:val="Zaglavlje"/>
      <w:jc w:val="center"/>
      <w:rPr>
        <w:rFonts w:ascii="Arial" w:hAnsi="Arial" w:cs="Arial"/>
        <w:sz w:val="24"/>
        <w:szCs w:val="24"/>
      </w:rPr>
    </w:pPr>
    <w:r w:rsidRPr="001054C1">
      <w:rPr>
        <w:rFonts w:ascii="Arial" w:hAnsi="Arial" w:cs="Arial"/>
        <w:sz w:val="24"/>
        <w:szCs w:val="24"/>
      </w:rPr>
      <w:t xml:space="preserve">- </w:t>
    </w:r>
    <w:r w:rsidRPr="001054C1">
      <w:rPr>
        <w:rFonts w:ascii="Arial" w:hAnsi="Arial" w:cs="Arial"/>
        <w:sz w:val="24"/>
        <w:szCs w:val="24"/>
      </w:rPr>
      <w:fldChar w:fldCharType="begin"/>
    </w:r>
    <w:r w:rsidRPr="001054C1">
      <w:rPr>
        <w:rFonts w:ascii="Arial" w:hAnsi="Arial" w:cs="Arial"/>
        <w:sz w:val="24"/>
        <w:szCs w:val="24"/>
      </w:rPr>
      <w:instrText xml:space="preserve"> PAGE </w:instrText>
    </w:r>
    <w:r w:rsidRPr="001054C1">
      <w:rPr>
        <w:rFonts w:ascii="Arial" w:hAnsi="Arial" w:cs="Arial"/>
        <w:sz w:val="24"/>
        <w:szCs w:val="24"/>
      </w:rPr>
      <w:fldChar w:fldCharType="separate"/>
    </w:r>
    <w:r>
      <w:rPr>
        <w:rFonts w:ascii="Arial" w:hAnsi="Arial" w:cs="Arial"/>
        <w:noProof/>
        <w:sz w:val="24"/>
        <w:szCs w:val="24"/>
      </w:rPr>
      <w:t>3</w:t>
    </w:r>
    <w:r w:rsidRPr="001054C1">
      <w:rPr>
        <w:rFonts w:ascii="Arial" w:hAnsi="Arial" w:cs="Arial"/>
        <w:sz w:val="24"/>
        <w:szCs w:val="24"/>
      </w:rPr>
      <w:fldChar w:fldCharType="end"/>
    </w:r>
    <w:r w:rsidRPr="001054C1">
      <w:rPr>
        <w:rFonts w:ascii="Arial" w:hAnsi="Arial" w:cs="Arial"/>
        <w:sz w:val="24"/>
        <w:szCs w:val="24"/>
      </w:rPr>
      <w:t xml:space="preserve"> -</w:t>
    </w:r>
  </w:p>
  <w:p w:rsidR="00783586" w:rsidRDefault="00783586" w14:paraId="23597377" w14:textId="22D3F128">
    <w:pPr>
      <w:pStyle w:val="Zaglavlje"/>
      <w:jc w:val="right"/>
    </w:pPr>
    <w:r w:rsidRPr="009E3AFF">
      <w:rPr>
        <w:rFonts w:ascii="Arial" w:hAnsi="Arial" w:cs="Arial"/>
        <w:sz w:val="24"/>
        <w:szCs w:val="24"/>
      </w:rPr>
      <w:t xml:space="preserve">Broj: </w:t>
    </w:r>
    <w:r>
      <w:rPr>
        <w:rFonts w:ascii="Arial" w:hAnsi="Arial" w:cs="Arial"/>
        <w:sz w:val="24"/>
        <w:szCs w:val="24"/>
      </w:rPr>
      <w:t>Pp</w:t>
    </w:r>
    <w:r w:rsidRPr="009E3AFF">
      <w:rPr>
        <w:rFonts w:ascii="Arial" w:hAnsi="Arial" w:cs="Arial"/>
        <w:sz w:val="24"/>
        <w:szCs w:val="24"/>
      </w:rPr>
      <w:t>ž-</w:t>
    </w:r>
    <w:r w:rsidR="008E22E3">
      <w:rPr>
        <w:rFonts w:ascii="Arial" w:hAnsi="Arial" w:cs="Arial"/>
        <w:sz w:val="24"/>
        <w:szCs w:val="24"/>
      </w:rPr>
      <w:t>5935</w:t>
    </w:r>
    <w:r>
      <w:rPr>
        <w:rFonts w:ascii="Arial" w:hAnsi="Arial" w:cs="Arial"/>
        <w:sz w:val="24"/>
        <w:szCs w:val="24"/>
      </w:rPr>
      <w:t>/202</w:t>
    </w:r>
    <w:r w:rsidR="008E22E3">
      <w:rPr>
        <w:rFonts w:ascii="Arial" w:hAnsi="Arial" w:cs="Arial"/>
        <w:sz w:val="24"/>
        <w:szCs w:val="24"/>
      </w:rPr>
      <w:t>6</w:t>
    </w:r>
  </w:p>
  <w:p w:rsidR="00783586" w:rsidRDefault="00783586" w14:paraId="39AF61FD" w14:textId="77777777">
    <w:pPr>
      <w:pStyle w:val="Zaglavlje"/>
      <w:jc w:val="right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586"/>
    <w:rsid w:val="00056528"/>
    <w:rsid w:val="000C2561"/>
    <w:rsid w:val="001029B0"/>
    <w:rsid w:val="00157523"/>
    <w:rsid w:val="001C6D49"/>
    <w:rsid w:val="001E4138"/>
    <w:rsid w:val="001F263C"/>
    <w:rsid w:val="0029146B"/>
    <w:rsid w:val="002A24C6"/>
    <w:rsid w:val="002B6E3C"/>
    <w:rsid w:val="002C3B78"/>
    <w:rsid w:val="002F5F58"/>
    <w:rsid w:val="00326847"/>
    <w:rsid w:val="00327728"/>
    <w:rsid w:val="003334E7"/>
    <w:rsid w:val="0034283C"/>
    <w:rsid w:val="0034509F"/>
    <w:rsid w:val="003456A9"/>
    <w:rsid w:val="003A2896"/>
    <w:rsid w:val="003D6842"/>
    <w:rsid w:val="00471DC6"/>
    <w:rsid w:val="0047709F"/>
    <w:rsid w:val="00495DDC"/>
    <w:rsid w:val="005B27DE"/>
    <w:rsid w:val="00627F75"/>
    <w:rsid w:val="00651824"/>
    <w:rsid w:val="006A0668"/>
    <w:rsid w:val="006A1F7A"/>
    <w:rsid w:val="00715CA8"/>
    <w:rsid w:val="00721284"/>
    <w:rsid w:val="007634A8"/>
    <w:rsid w:val="00783586"/>
    <w:rsid w:val="0078611D"/>
    <w:rsid w:val="007C2956"/>
    <w:rsid w:val="007D731E"/>
    <w:rsid w:val="00802836"/>
    <w:rsid w:val="008B3D05"/>
    <w:rsid w:val="008E22E3"/>
    <w:rsid w:val="0098212D"/>
    <w:rsid w:val="00993E68"/>
    <w:rsid w:val="00AE319D"/>
    <w:rsid w:val="00B0475B"/>
    <w:rsid w:val="00B26F98"/>
    <w:rsid w:val="00B94CF2"/>
    <w:rsid w:val="00B95E1C"/>
    <w:rsid w:val="00B97601"/>
    <w:rsid w:val="00BB0B10"/>
    <w:rsid w:val="00BE1966"/>
    <w:rsid w:val="00C01D04"/>
    <w:rsid w:val="00C05462"/>
    <w:rsid w:val="00C50ACF"/>
    <w:rsid w:val="00C52365"/>
    <w:rsid w:val="00D07A11"/>
    <w:rsid w:val="00D44DFA"/>
    <w:rsid w:val="00D84011"/>
    <w:rsid w:val="00D85455"/>
    <w:rsid w:val="00D93516"/>
    <w:rsid w:val="00D94443"/>
    <w:rsid w:val="00DB1542"/>
    <w:rsid w:val="00DC7732"/>
    <w:rsid w:val="00E27478"/>
    <w:rsid w:val="00EB13EC"/>
    <w:rsid w:val="00EB7431"/>
    <w:rsid w:val="00ED205A"/>
    <w:rsid w:val="00F4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164CE5D"/>
  <w15:docId w15:val="{AB1181DB-04B0-4A50-BAE3-AEC072CF61CB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8358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783586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nhideWhenUsed/>
    <w:qFormat/>
    <w:rsid w:val="00783586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nhideWhenUsed/>
    <w:qFormat/>
    <w:rsid w:val="00783586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83586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83586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83586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83586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83586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83586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783586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rsid w:val="00783586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rsid w:val="00783586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783586"/>
    <w:rPr>
      <w:rFonts w:eastAsiaTheme="majorEastAsia" w:cstheme="majorBidi"/>
      <w:i/>
      <w:iCs/>
      <w:color w:val="2F5496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783586"/>
    <w:rPr>
      <w:rFonts w:eastAsiaTheme="majorEastAsia" w:cstheme="majorBidi"/>
      <w:color w:val="2F5496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783586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783586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783586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78358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83586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78358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83586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783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83586"/>
    <w:pPr>
      <w:spacing w:before="160" w:after="160" w:line="259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78358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83586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78358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83586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78358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83586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semiHidden/>
    <w:rsid w:val="00783586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ZaglavljeChar" w:customStyle="true">
    <w:name w:val="Zaglavlje Char"/>
    <w:basedOn w:val="Zadanifontodlomka"/>
    <w:link w:val="Zaglavlje"/>
    <w:semiHidden/>
    <w:rsid w:val="00783586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rsid w:val="00783586"/>
    <w:pPr>
      <w:overflowPunct w:val="false"/>
      <w:autoSpaceDE w:val="false"/>
      <w:autoSpaceDN w:val="false"/>
      <w:adjustRightInd w:val="false"/>
      <w:jc w:val="both"/>
      <w:textAlignment w:val="baseline"/>
    </w:pPr>
    <w:rPr>
      <w:szCs w:val="20"/>
    </w:rPr>
  </w:style>
  <w:style w:type="character" w:styleId="TijelotekstaChar" w:customStyle="true">
    <w:name w:val="Tijelo teksta Char"/>
    <w:basedOn w:val="Zadanifontodlomka"/>
    <w:link w:val="Tijeloteksta"/>
    <w:rsid w:val="00783586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Default" w:customStyle="true">
    <w:name w:val="Default"/>
    <w:rsid w:val="00783586"/>
    <w:pPr>
      <w:autoSpaceDE w:val="false"/>
      <w:autoSpaceDN w:val="false"/>
      <w:adjustRightInd w:val="false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hr-HR"/>
    </w:rPr>
  </w:style>
  <w:style w:type="paragraph" w:styleId="Bezproreda">
    <w:name w:val="No Spacing"/>
    <w:uiPriority w:val="1"/>
    <w:qFormat/>
    <w:rsid w:val="0078358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E22E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E22E3"/>
    <w:rPr>
      <w:rFonts w:ascii="Times New Roman" w:hAnsi="Times New Roman" w:eastAsia="Times New Roman" w:cs="Times New Roman"/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webSettings.xml" Type="http://schemas.openxmlformats.org/officeDocument/2006/relationships/webSettings" Id="rId3"/><Relationship Target="embeddings/oleObject1.bin" Type="http://schemas.openxmlformats.org/officeDocument/2006/relationships/oleObject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media/image1.wmf" Type="http://schemas.openxmlformats.org/officeDocument/2006/relationships/image" Id="rId6"/><Relationship Target="endnotes.xml" Type="http://schemas.openxmlformats.org/officeDocument/2006/relationships/endnotes" Id="rId5"/><Relationship Target="theme/theme1.xml" Type="http://schemas.openxmlformats.org/officeDocument/2006/relationships/theme" Id="rId10"/><Relationship Target="footnotes.xml" Type="http://schemas.openxmlformats.org/officeDocument/2006/relationships/footnotes" Id="rId4"/><Relationship Target="fontTable.xml" Type="http://schemas.openxmlformats.org/officeDocument/2006/relationships/fontTable" Id="rId9"/><Relationship Target="../customXml/item1.xml" Type="http://schemas.openxmlformats.org/officeDocument/2006/relationships/customXml" Id="rId1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6</properties:Pages>
  <properties:Words>2400</properties:Words>
  <properties:Characters>13681</properties:Characters>
  <properties:Lines>114</properties:Lines>
  <properties:Paragraphs>32</properties:Paragraphs>
  <properties:TotalTime>4</properties:TotalTime>
  <properties:ScaleCrop>false</properties:ScaleCrop>
  <properties:LinksUpToDate>false</properties:LinksUpToDate>
  <properties:CharactersWithSpaces>16049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2026-07-10T08:06:00Z</dcterms:created>
  <dc:creator>Hana Bogović</dc:creator>
  <dc:description/>
  <cp:keywords/>
  <cp:lastModifiedBy>Snježana Vidoš</cp:lastModifiedBy>
  <dcterms:modified xmlns:xsi="http://www.w3.org/2001/XMLSchema-instance" xsi:type="dcterms:W3CDTF">2026-07-10T10:54:00Z</dcterms:modified>
  <cp:revision>3</cp:revision>
  <dc:subject/>
  <dc:title/>
</cp:coreProperties>
</file>