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 xml:space="preserve">Trg </w:t>
      </w:r>
      <w:proofErr w:type="spellStart"/>
      <w:r w:rsidR="00763430">
        <w:rPr>
          <w:rFonts w:ascii="Arial" w:hAnsi="Arial" w:cs="Arial"/>
          <w:sz w:val="16"/>
          <w:szCs w:val="16"/>
        </w:rPr>
        <w:t>dr.Mirka</w:t>
      </w:r>
      <w:proofErr w:type="spellEnd"/>
      <w:r w:rsidR="00763430">
        <w:rPr>
          <w:rFonts w:ascii="Arial" w:hAnsi="Arial" w:cs="Arial"/>
          <w:sz w:val="16"/>
          <w:szCs w:val="16"/>
        </w:rPr>
        <w:t xml:space="preserve">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54A8D" w:rsidRDefault="00254A8D" w:rsidP="00AB540D"/>
    <w:p w:rsidR="002E63D6" w:rsidRP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 xml:space="preserve">Poslovni broj: </w:t>
      </w:r>
      <w:r w:rsidRPr="002E63D6">
        <w:rPr>
          <w:rFonts w:ascii="Arial" w:hAnsi="Arial" w:cs="Arial"/>
        </w:rPr>
        <w:t>Z-</w:t>
      </w:r>
      <w:r w:rsidR="00EB627F">
        <w:rPr>
          <w:rFonts w:ascii="Arial" w:hAnsi="Arial" w:cs="Arial"/>
        </w:rPr>
        <w:t>969/2026-8</w:t>
      </w:r>
    </w:p>
    <w:p w:rsidR="00254A8D" w:rsidRDefault="00254A8D" w:rsidP="00AB540D"/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EB627F" w:rsidRPr="00D84E1E" w:rsidRDefault="00EB627F" w:rsidP="00EB627F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 w:rsidRPr="00D84E1E"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 w:rsidRPr="00D84E1E">
        <w:rPr>
          <w:rFonts w:ascii="Arial" w:eastAsia="Calibri" w:hAnsi="Arial" w:cs="Arial"/>
          <w:b/>
          <w:color w:val="000000"/>
          <w:lang w:eastAsia="en-US"/>
        </w:rPr>
        <w:t xml:space="preserve">. </w:t>
      </w:r>
      <w:r>
        <w:rPr>
          <w:rFonts w:ascii="Arial" w:eastAsia="Calibri" w:hAnsi="Arial" w:cs="Arial"/>
          <w:b/>
          <w:color w:val="000000"/>
          <w:lang w:eastAsia="en-US"/>
        </w:rPr>
        <w:t>7300 k.o. Jesenje</w:t>
      </w:r>
      <w:r>
        <w:rPr>
          <w:rFonts w:ascii="Arial" w:eastAsia="Calibri" w:hAnsi="Arial" w:cs="Arial"/>
          <w:color w:val="000000"/>
          <w:lang w:eastAsia="en-US"/>
        </w:rPr>
        <w:t xml:space="preserve"> u kojem su u korist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Ferček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Antuna, Macelj upisane </w:t>
      </w:r>
      <w:proofErr w:type="spellStart"/>
      <w:r w:rsidRPr="00D84E1E"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 w:rsidRPr="00D84E1E">
        <w:rPr>
          <w:rFonts w:ascii="Arial" w:eastAsia="Calibri" w:hAnsi="Arial" w:cs="Arial"/>
          <w:color w:val="000000"/>
          <w:lang w:eastAsia="en-US"/>
        </w:rPr>
        <w:t xml:space="preserve">. </w:t>
      </w:r>
      <w:r>
        <w:rPr>
          <w:rFonts w:ascii="Arial" w:eastAsia="Calibri" w:hAnsi="Arial" w:cs="Arial"/>
          <w:color w:val="000000"/>
          <w:lang w:eastAsia="en-US"/>
        </w:rPr>
        <w:t xml:space="preserve">4427/4 Greda, oranica površine 144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4427/5 U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Maclju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oranica površine 324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4428/1 Greda, oranica površine 126 m2, 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4428/3 Greda, oranica površine 61 m2 i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4428/4 Grabe u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Maclju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oranica površine 108 m2,  </w:t>
      </w: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EB627F" w:rsidRPr="00A554DB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 xml:space="preserve">. 6662 k.o. Jesenje </w:t>
      </w:r>
      <w:r>
        <w:rPr>
          <w:rFonts w:ascii="Arial" w:eastAsia="Calibr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Ferčec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Luke, Macelj upisana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>. 4428/2 Greda, livada površine 324 m2</w:t>
      </w:r>
    </w:p>
    <w:p w:rsidR="00EB627F" w:rsidRPr="00D84E1E" w:rsidRDefault="00EB627F" w:rsidP="00EB627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763430" w:rsidRPr="00D84E1E" w:rsidRDefault="00EB627F" w:rsidP="00EB627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="Calibri" w:hAnsi="Arial" w:cs="Arial"/>
          <w:color w:val="000000"/>
          <w:lang w:eastAsia="en-US"/>
        </w:rPr>
        <w:t xml:space="preserve"> kojim predlagatelji predlažu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  donošenje Rješenja  kojim </w:t>
      </w:r>
      <w:r>
        <w:rPr>
          <w:rFonts w:ascii="Arial" w:eastAsia="Calibri" w:hAnsi="Arial" w:cs="Arial"/>
          <w:color w:val="000000"/>
          <w:lang w:eastAsia="en-US"/>
        </w:rPr>
        <w:t>će se odrediti brisanje prava vlasništva upisanog vlasnika  za navedene nekretnine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,  uz uknjižbu prava vlasništva za korist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Smiljanec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Klaudie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Donji Macelj 46,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Donjji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Macelj,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Đurmanec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OIB 43532654206 u 1/3 dijela, Kralj Jasne, Ulica Miška Pavića 2, Krapina, OIB 04575244307 u 1/3 dijela i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Pernjek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Milana,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Podbrežje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III.29, Zagreb, OIB 29989629078 u 1/3 dijela.</w:t>
      </w:r>
    </w:p>
    <w:p w:rsidR="00763430" w:rsidRPr="00D84E1E" w:rsidRDefault="00763430" w:rsidP="007634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>oglasa na 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="00EB627F">
        <w:rPr>
          <w:rFonts w:ascii="Arial" w:hAnsi="Arial" w:cs="Arial"/>
        </w:rPr>
        <w:t xml:space="preserve"> 30</w:t>
      </w:r>
      <w:r w:rsidRPr="002E63D6">
        <w:rPr>
          <w:rFonts w:ascii="Arial" w:hAnsi="Arial" w:cs="Arial"/>
        </w:rPr>
        <w:t>. siječnja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EE3A2D">
        <w:rPr>
          <w:rFonts w:ascii="Arial" w:hAnsi="Arial" w:cs="Arial"/>
        </w:rPr>
        <w:t>,v.r</w:t>
      </w:r>
      <w:proofErr w:type="spellEnd"/>
      <w:r w:rsidR="00EE3A2D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Pr="00EE3A2D" w:rsidRDefault="00254A8D" w:rsidP="00AB540D"/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r w:rsidRPr="00EE3A2D">
        <w:rPr>
          <w:rFonts w:ascii="Arial" w:hAnsi="Arial" w:cs="Arial"/>
        </w:rPr>
        <w:t xml:space="preserve">Za točnost </w:t>
      </w:r>
      <w:proofErr w:type="spellStart"/>
      <w:r w:rsidRPr="00EE3A2D">
        <w:rPr>
          <w:rFonts w:ascii="Arial" w:hAnsi="Arial" w:cs="Arial"/>
        </w:rPr>
        <w:t>otpravka</w:t>
      </w:r>
      <w:proofErr w:type="spellEnd"/>
      <w:r w:rsidRPr="00EE3A2D">
        <w:rPr>
          <w:rFonts w:ascii="Arial" w:hAnsi="Arial" w:cs="Arial"/>
        </w:rPr>
        <w:t>-ovlašteni službenik:</w:t>
      </w:r>
    </w:p>
    <w:p w:rsidR="00254A8D" w:rsidRDefault="00EE3A2D" w:rsidP="00EB627F">
      <w:pPr>
        <w:ind w:left="4248"/>
        <w:jc w:val="both"/>
      </w:pPr>
      <w:r w:rsidRPr="00EE3A2D">
        <w:rPr>
          <w:rFonts w:ascii="Arial" w:hAnsi="Arial" w:cs="Arial"/>
        </w:rPr>
        <w:tab/>
        <w:t>Vesna Galović</w:t>
      </w:r>
      <w:bookmarkStart w:id="0" w:name="_GoBack"/>
      <w:bookmarkEnd w:id="0"/>
    </w:p>
    <w:p w:rsidR="00254A8D" w:rsidRPr="00AB540D" w:rsidRDefault="00254A8D" w:rsidP="00AB540D"/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76" w:rsidRDefault="00433076">
      <w:r>
        <w:separator/>
      </w:r>
    </w:p>
  </w:endnote>
  <w:endnote w:type="continuationSeparator" w:id="0">
    <w:p w:rsidR="00433076" w:rsidRDefault="0043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76" w:rsidRDefault="00433076">
      <w:r>
        <w:separator/>
      </w:r>
    </w:p>
  </w:footnote>
  <w:footnote w:type="continuationSeparator" w:id="0">
    <w:p w:rsidR="00433076" w:rsidRDefault="0043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433076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EB627F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5520F0">
      <w:rPr>
        <w:rFonts w:ascii="Arial" w:hAnsi="Arial" w:cs="Arial"/>
      </w:rPr>
      <w:t>P-</w:t>
    </w:r>
    <w:r w:rsidR="007C5E23">
      <w:rPr>
        <w:rFonts w:ascii="Arial" w:hAnsi="Arial" w:cs="Arial"/>
      </w:rPr>
      <w:t>269/2024-25</w:t>
    </w:r>
    <w:r w:rsidR="00323E93">
      <w:rPr>
        <w:rFonts w:ascii="Arial" w:hAnsi="Arial" w:cs="Arial"/>
      </w:rPr>
      <w:t>.</w:t>
    </w:r>
  </w:p>
  <w:p w:rsidR="0066452F" w:rsidRDefault="004330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570C"/>
    <w:rsid w:val="002E63D6"/>
    <w:rsid w:val="00306B6A"/>
    <w:rsid w:val="00316B0F"/>
    <w:rsid w:val="00323E93"/>
    <w:rsid w:val="0038622B"/>
    <w:rsid w:val="00433076"/>
    <w:rsid w:val="00434150"/>
    <w:rsid w:val="004B0A84"/>
    <w:rsid w:val="004B6BEF"/>
    <w:rsid w:val="00503315"/>
    <w:rsid w:val="005520F0"/>
    <w:rsid w:val="00574EA8"/>
    <w:rsid w:val="006127D8"/>
    <w:rsid w:val="00640B72"/>
    <w:rsid w:val="00644410"/>
    <w:rsid w:val="00696623"/>
    <w:rsid w:val="006D363B"/>
    <w:rsid w:val="006F3324"/>
    <w:rsid w:val="00700494"/>
    <w:rsid w:val="00725EFA"/>
    <w:rsid w:val="00743A73"/>
    <w:rsid w:val="00763430"/>
    <w:rsid w:val="007C11B3"/>
    <w:rsid w:val="007C5E23"/>
    <w:rsid w:val="007D036C"/>
    <w:rsid w:val="008578D3"/>
    <w:rsid w:val="00961F8B"/>
    <w:rsid w:val="00A67686"/>
    <w:rsid w:val="00AB1FBD"/>
    <w:rsid w:val="00AB540D"/>
    <w:rsid w:val="00AB5E63"/>
    <w:rsid w:val="00B341B4"/>
    <w:rsid w:val="00C726FE"/>
    <w:rsid w:val="00C8165A"/>
    <w:rsid w:val="00D37E00"/>
    <w:rsid w:val="00D95D0F"/>
    <w:rsid w:val="00EB627F"/>
    <w:rsid w:val="00EC5F39"/>
    <w:rsid w:val="00EC62DF"/>
    <w:rsid w:val="00EE3A2D"/>
    <w:rsid w:val="00F2391B"/>
    <w:rsid w:val="00F304C3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3FC21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55AB-D2BE-4124-9A69-71E62056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5</cp:revision>
  <cp:lastPrinted>2026-01-30T07:03:00Z</cp:lastPrinted>
  <dcterms:created xsi:type="dcterms:W3CDTF">2026-01-08T11:20:00Z</dcterms:created>
  <dcterms:modified xsi:type="dcterms:W3CDTF">2026-01-30T07:03:00Z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