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f5c0ae" w14:paraId="7f5c0ae" w:rsidRDefault="007A5064" w:rsidP="00307E89" w:rsidR="00307E89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kstni okvir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">
            <v:textbox inset="0,0,0,0">
              <w:txbxContent>
                <w:sdt>
                  <w:sdtPr>
                    <w:rPr>
                      <w:lang w:eastAsia="hr-HR"/>
                    </w:rPr>
                    <w:alias w:val="Grb Republike Hrvatske"/>
                    <w:tag w:val="eSPIS_GrbRH"/>
                    <w:id w:val="51893063"/>
                    <w:lock w:val="contentLocked"/>
                    <w:picture/>
                  </w:sdtPr>
                  <w:sdtEndPr/>
                  <w:sdtContent>
                    <w:p w:rsidRDefault="00307E89" w:rsidP="00307E89" w:rsidR="00307E89">
                      <w:pPr>
                        <w:pStyle w:val="GrbRH"/>
                      </w:pPr>
                      <w:r>
                        <w:rPr>
                          <w:rFonts w:hAnsiTheme="minorHAnsi" w:asciiTheme="minorHAnsi"/>
                          <w:sz w:val="20"/>
                          <w:szCs w:val="20"/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Slika 1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307E89" w:rsidP="00307E89" w:rsidR="00307E89">
      <w:pPr>
        <w:spacing w:after="0"/>
        <w:jc w:val="right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   </w:t>
      </w:r>
    </w:p>
    <w:p w:rsidRDefault="00307E89" w:rsidP="00307E89" w:rsidR="00307E89">
      <w:pPr>
        <w:spacing w:after="0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rPr>
          <w:rFonts w:cs="Times New Roman" w:eastAsia="Times New Roman"/>
          <w:b/>
          <w:lang w:eastAsia="hr-HR"/>
        </w:rPr>
      </w:pPr>
      <w:r>
        <w:rPr>
          <w:rFonts w:cs="Times New Roman" w:eastAsia="Times New Roman"/>
          <w:lang w:eastAsia="hr-HR"/>
        </w:rPr>
        <w:t xml:space="preserve">  </w:t>
      </w:r>
      <w:r>
        <w:rPr>
          <w:rFonts w:cs="Times New Roman" w:eastAsia="Times New Roman"/>
          <w:b/>
          <w:lang w:eastAsia="hr-HR"/>
        </w:rPr>
        <w:t xml:space="preserve">REPUBLIKA HRVATSKA                                                                         </w:t>
      </w:r>
    </w:p>
    <w:p w:rsidRDefault="00307E89" w:rsidP="00307E89" w:rsidR="00307E89">
      <w:pPr>
        <w:spacing w:after="0"/>
        <w:rPr>
          <w:rFonts w:cs="Times New Roman" w:eastAsia="Times New Roman"/>
          <w:b/>
          <w:lang w:eastAsia="hr-HR"/>
        </w:rPr>
      </w:pPr>
      <w:r>
        <w:rPr>
          <w:rFonts w:cs="Times New Roman" w:eastAsia="Times New Roman"/>
          <w:b/>
          <w:lang w:eastAsia="hr-HR"/>
        </w:rPr>
        <w:t>TRGOVAČKI SUD U ZAGREBU</w:t>
      </w:r>
    </w:p>
    <w:p w:rsidRDefault="00307E89" w:rsidP="00307E89" w:rsidR="00307E89">
      <w:pPr>
        <w:spacing w:after="0"/>
        <w:rPr>
          <w:rFonts w:cs="Times New Roman" w:eastAsia="Times New Roman"/>
          <w:b/>
          <w:lang w:eastAsia="hr-HR"/>
        </w:rPr>
      </w:pPr>
      <w:r>
        <w:rPr>
          <w:rFonts w:cs="Times New Roman" w:eastAsia="Times New Roman"/>
          <w:b/>
          <w:lang w:eastAsia="hr-HR"/>
        </w:rPr>
        <w:t xml:space="preserve">          STALNA SLUŽBA </w:t>
      </w:r>
    </w:p>
    <w:p w:rsidRDefault="00307E89" w:rsidP="00307E89" w:rsidR="00307E89">
      <w:pPr>
        <w:spacing w:after="0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b/>
          <w:lang w:eastAsia="hr-HR"/>
        </w:rPr>
        <w:t>Karlovac, Ljudevita Šestića 4</w:t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 </w:t>
      </w: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>Trgovački sud u Zagrebu, Stalna služba,  u skraćenom stečajnom postupku pod poslovnim brojem St-</w:t>
      </w:r>
      <w:r w:rsidR="00BC157A">
        <w:rPr>
          <w:rFonts w:cs="Times New Roman" w:eastAsia="Times New Roman"/>
          <w:lang w:eastAsia="hr-HR"/>
        </w:rPr>
        <w:t>7007</w:t>
      </w:r>
      <w:r>
        <w:rPr>
          <w:rFonts w:cs="Times New Roman" w:eastAsia="Times New Roman"/>
          <w:lang w:eastAsia="hr-HR"/>
        </w:rPr>
        <w:t xml:space="preserve">/15 temeljem odredbe čl. 430. Stečajnog zakona (Narodne novine broj 71715), dana  </w:t>
      </w:r>
      <w:r w:rsidR="00C30F49">
        <w:rPr>
          <w:rFonts w:cs="Times New Roman" w:eastAsia="Times New Roman"/>
          <w:lang w:eastAsia="hr-HR"/>
        </w:rPr>
        <w:t>21</w:t>
      </w:r>
      <w:r w:rsidR="004927FB">
        <w:rPr>
          <w:rFonts w:cs="Times New Roman" w:eastAsia="Times New Roman"/>
          <w:lang w:eastAsia="hr-HR"/>
        </w:rPr>
        <w:t>. prosinca</w:t>
      </w:r>
      <w:r>
        <w:rPr>
          <w:rFonts w:cs="Times New Roman" w:eastAsia="Times New Roman"/>
          <w:lang w:eastAsia="hr-HR"/>
        </w:rPr>
        <w:t xml:space="preserve"> 2015. godine objavljuje</w:t>
      </w: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O G L A S</w:t>
      </w: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Za dužnika </w:t>
      </w:r>
      <w:r w:rsidR="00BC157A">
        <w:rPr>
          <w:rFonts w:cs="Times New Roman" w:eastAsia="Times New Roman"/>
          <w:lang w:eastAsia="hr-HR"/>
        </w:rPr>
        <w:t>JABUKE I RUŽE d.o.o. Zagreb, Zagrebačka avenija 104, OIB: 41695155060</w:t>
      </w:r>
      <w:r w:rsidR="00114ADE">
        <w:rPr>
          <w:rFonts w:eastAsia="Times New Roman"/>
          <w:lang w:eastAsia="hr-HR"/>
        </w:rPr>
        <w:t>.</w:t>
      </w:r>
    </w:p>
    <w:p w:rsidRDefault="00307E89" w:rsidP="00307E89" w:rsidR="00307E89">
      <w:pPr>
        <w:spacing w:after="0"/>
        <w:ind w:left="1080"/>
        <w:contextualSpacing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Iznos duga evidentiran na temelju neizvršenih osnova za plaćanje je </w:t>
      </w:r>
      <w:r w:rsidR="00BC157A">
        <w:rPr>
          <w:rFonts w:cs="Times New Roman" w:eastAsia="Times New Roman"/>
          <w:lang w:eastAsia="hr-HR"/>
        </w:rPr>
        <w:t>722.589,74</w:t>
      </w:r>
      <w:r w:rsidR="004A4858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>kn.</w:t>
      </w:r>
    </w:p>
    <w:p w:rsidRDefault="00307E89" w:rsidP="00307E89" w:rsidR="00307E89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Pozivaju se osobe ovlaštene za zastupanje dužnika po zakonu</w:t>
      </w:r>
      <w:r>
        <w:rPr>
          <w:rFonts w:cs="Times New Roman" w:eastAsia="Times New Roman"/>
          <w:lang w:eastAsia="hr-HR"/>
        </w:rPr>
        <w:tab/>
        <w:t>u roku 15 dana od dana objave oglasa, pozivom na gornji broj spisa, podnijeti sudu javnobilježnički ovjerovljen popis imovine i  obveza na propisanom obrascu.</w:t>
      </w:r>
    </w:p>
    <w:p w:rsidRDefault="00307E89" w:rsidP="00307E89" w:rsidR="00307E89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Pozivaju se dužnikovi vjerovnici najkasnije u roku od 45 dana od dana objave ovog oglasa, pozivom na gornji broj spisa, predložiti otvaranje stečajnog postupka, te po pozivu suda predujmiti sredstva za namirenja troškova postupka.</w:t>
      </w:r>
    </w:p>
    <w:p w:rsidRDefault="00307E89" w:rsidP="00307E89" w:rsidR="00307E89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UPOZORENJE:</w:t>
      </w:r>
    </w:p>
    <w:p w:rsidRDefault="00307E89" w:rsidP="00307E89" w:rsidR="00307E89">
      <w:pPr>
        <w:spacing w:after="0"/>
        <w:ind w:left="108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Ako osobe ovlaštene za zastupanje dužnika po zakonu u roku od 15 dana ne podnesu popis imovine i obveza dužnika ili ako iz tog popisa proizlazi da dužnik ima imovinu koja nije dostatna za namirenje predvidivih troškova stečajnog postupka, ili ako u roku od 45 dana niti 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Default="00307E89" w:rsidP="00307E89" w:rsidR="00307E89">
      <w:pPr>
        <w:spacing w:after="0"/>
        <w:ind w:left="108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 xml:space="preserve">    </w:t>
      </w:r>
      <w:r>
        <w:rPr>
          <w:rFonts w:cs="Times New Roman" w:eastAsia="Times New Roman"/>
          <w:lang w:eastAsia="hr-HR"/>
        </w:rPr>
        <w:tab/>
        <w:t xml:space="preserve"> </w:t>
      </w: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U Karlovcu </w:t>
      </w:r>
      <w:r w:rsidR="00C30F49">
        <w:rPr>
          <w:rFonts w:cs="Times New Roman" w:eastAsia="Times New Roman"/>
          <w:lang w:eastAsia="hr-HR"/>
        </w:rPr>
        <w:t>21</w:t>
      </w:r>
      <w:r w:rsidR="004927FB">
        <w:rPr>
          <w:rFonts w:cs="Times New Roman" w:eastAsia="Times New Roman"/>
          <w:lang w:eastAsia="hr-HR"/>
        </w:rPr>
        <w:t>. prosinca</w:t>
      </w:r>
      <w:r>
        <w:rPr>
          <w:rFonts w:cs="Times New Roman" w:eastAsia="Times New Roman"/>
          <w:lang w:eastAsia="hr-HR"/>
        </w:rPr>
        <w:t xml:space="preserve"> 2015. godine</w:t>
      </w: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                  Sudac:</w:t>
      </w: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   Jadranka Mađeruh</w:t>
      </w: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right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                                                                                    </w:t>
      </w:r>
    </w:p>
    <w:p w:rsidRDefault="00307E89" w:rsidP="00307E89" w:rsidR="00307E89">
      <w:pPr>
        <w:tabs>
          <w:tab w:pos="5786" w:val="left"/>
        </w:tabs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Dna: </w:t>
      </w:r>
      <w:r>
        <w:rPr>
          <w:rFonts w:cs="Times New Roman" w:eastAsia="Times New Roman"/>
          <w:lang w:eastAsia="hr-HR"/>
        </w:rPr>
        <w:tab/>
      </w:r>
    </w:p>
    <w:p w:rsidRDefault="00307E89" w:rsidP="00307E89" w:rsidR="00307E89">
      <w:pPr>
        <w:numPr>
          <w:ilvl w:val="0"/>
          <w:numId w:val="2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e-oglasna ploča suda</w:t>
      </w:r>
    </w:p>
    <w:p w:rsidRDefault="00307E89" w:rsidP="00307E89" w:rsidR="00307E89">
      <w:pPr>
        <w:spacing w:after="0"/>
        <w:ind w:left="720"/>
        <w:contextualSpacing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pStyle w:val="Naslovdokumenta"/>
        <w:rPr>
          <w:rFonts w:cstheme="minorBidi"/>
        </w:rPr>
      </w:pPr>
    </w:p>
    <w:p w:rsidRDefault="00307E89" w:rsidP="00307E89" w:rsidR="00307E89">
      <w:pPr>
        <w:pStyle w:val="Poetniodjeljak"/>
      </w:pPr>
    </w:p>
    <w:p w:rsidRDefault="00307E89" w:rsidP="00307E89" w:rsidR="00307E89">
      <w:pPr>
        <w:pStyle w:val="NormaleSPIS"/>
        <w:rPr>
          <w:noProof/>
        </w:rPr>
      </w:pPr>
    </w:p>
    <w:p w:rsidRDefault="00307E89" w:rsidP="00307E89" w:rsidR="00307E89">
      <w:pPr>
        <w:pStyle w:val="ZapisniarPotpis"/>
      </w:pPr>
    </w:p>
    <w:p w:rsidRDefault="00CE34FB" w:rsidP="00307E89" w:rsidR="00CE34FB" w:rsidRPr="00307E89"/>
    <w:sectPr w:rsidR="00CE34FB" w:rsidRPr="00307E89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56061" w:rsidP="00101D38" w:rsidR="00C56061">
      <w:pPr>
        <w:spacing w:after="0"/>
      </w:pPr>
      <w:r>
        <w:separator/>
      </w:r>
    </w:p>
  </w:endnote>
  <w:endnote w:id="0" w:type="continuationSeparator">
    <w:p w:rsidRDefault="00C56061" w:rsidP="00101D38" w:rsidR="00C5606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56061" w:rsidP="00101D38" w:rsidR="00C56061">
      <w:pPr>
        <w:spacing w:after="0"/>
      </w:pPr>
      <w:r>
        <w:separator/>
      </w:r>
    </w:p>
  </w:footnote>
  <w:footnote w:id="0" w:type="continuationSeparator">
    <w:p w:rsidRDefault="00C56061" w:rsidP="00101D38" w:rsidR="00C56061">
      <w:pPr>
        <w:spacing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49107396"/>
      <w:docPartObj>
        <w:docPartGallery w:val="Page Numbers (Top of Page)"/>
        <w:docPartUnique/>
      </w:docPartObj>
    </w:sdtPr>
    <w:sdtEndPr/>
    <w:sdtContent>
      <w:p w:rsidRDefault="00101D38" w:rsidR="00101D38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064">
          <w:rPr>
            <w:noProof/>
          </w:rPr>
          <w:t>1</w:t>
        </w:r>
        <w:r>
          <w:fldChar w:fldCharType="end"/>
        </w:r>
      </w:p>
    </w:sdtContent>
  </w:sdt>
  <w:p w:rsidRDefault="00101D38" w:rsidP="00101D38" w:rsidR="00101D38">
    <w:pPr>
      <w:pStyle w:val="Zaglavlje"/>
      <w:jc w:val="right"/>
    </w:pPr>
    <w:r>
      <w:t>1 St-</w:t>
    </w:r>
    <w:r w:rsidR="00BC157A">
      <w:t>7007</w:t>
    </w:r>
    <w:r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BA1DFE"/>
    <w:multiLevelType w:val="hybridMultilevel"/>
    <w:tmpl w:val="27FE9154"/>
    <w:lvl w:tplc="75F0E7DA" w:ilvl="0">
      <w:start w:val="1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1">
    <w:nsid w:val="22FB2B56"/>
    <w:multiLevelType w:val="hybridMultilevel"/>
    <w:tmpl w:val="29E825DE"/>
    <w:lvl w:tplc="B53AF2EE" w:ilvl="0">
      <w:start w:val="1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2">
    <w:nsid w:val="37A31A86"/>
    <w:multiLevelType w:val="hybridMultilevel"/>
    <w:tmpl w:val="6CC89DF0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3A730BDC"/>
    <w:multiLevelType w:val="hybridMultilevel"/>
    <w:tmpl w:val="0DB2B9F8"/>
    <w:lvl w:tplc="34D06098" w:ilvl="0">
      <w:start w:val="1"/>
      <w:numFmt w:val="decimal"/>
      <w:lvlText w:val="%1."/>
      <w:lvlJc w:val="left"/>
      <w:pPr>
        <w:ind w:hanging="360" w:left="1080"/>
      </w:pPr>
    </w:lvl>
    <w:lvl w:tplc="041A0019" w:ilvl="1">
      <w:start w:val="1"/>
      <w:numFmt w:val="lowerLetter"/>
      <w:lvlText w:val="%2."/>
      <w:lvlJc w:val="left"/>
      <w:pPr>
        <w:ind w:hanging="360" w:left="1800"/>
      </w:pPr>
    </w:lvl>
    <w:lvl w:tplc="041A001B" w:ilvl="2">
      <w:start w:val="1"/>
      <w:numFmt w:val="lowerRoman"/>
      <w:lvlText w:val="%3."/>
      <w:lvlJc w:val="right"/>
      <w:pPr>
        <w:ind w:hanging="180" w:left="2520"/>
      </w:pPr>
    </w:lvl>
    <w:lvl w:tplc="041A000F" w:ilvl="3">
      <w:start w:val="1"/>
      <w:numFmt w:val="decimal"/>
      <w:lvlText w:val="%4."/>
      <w:lvlJc w:val="left"/>
      <w:pPr>
        <w:ind w:hanging="360" w:left="3240"/>
      </w:pPr>
    </w:lvl>
    <w:lvl w:tplc="041A0019" w:ilvl="4">
      <w:start w:val="1"/>
      <w:numFmt w:val="lowerLetter"/>
      <w:lvlText w:val="%5."/>
      <w:lvlJc w:val="left"/>
      <w:pPr>
        <w:ind w:hanging="360" w:left="3960"/>
      </w:pPr>
    </w:lvl>
    <w:lvl w:tplc="041A001B" w:ilvl="5">
      <w:start w:val="1"/>
      <w:numFmt w:val="lowerRoman"/>
      <w:lvlText w:val="%6."/>
      <w:lvlJc w:val="right"/>
      <w:pPr>
        <w:ind w:hanging="180" w:left="4680"/>
      </w:pPr>
    </w:lvl>
    <w:lvl w:tplc="041A000F" w:ilvl="6">
      <w:start w:val="1"/>
      <w:numFmt w:val="decimal"/>
      <w:lvlText w:val="%7."/>
      <w:lvlJc w:val="left"/>
      <w:pPr>
        <w:ind w:hanging="360" w:left="5400"/>
      </w:pPr>
    </w:lvl>
    <w:lvl w:tplc="041A0019" w:ilvl="7">
      <w:start w:val="1"/>
      <w:numFmt w:val="lowerLetter"/>
      <w:lvlText w:val="%8."/>
      <w:lvlJc w:val="left"/>
      <w:pPr>
        <w:ind w:hanging="360" w:left="6120"/>
      </w:pPr>
    </w:lvl>
    <w:lvl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01D38"/>
    <w:rsid w:val="00000ABF"/>
    <w:rsid w:val="00030CEE"/>
    <w:rsid w:val="000674A6"/>
    <w:rsid w:val="00072A5F"/>
    <w:rsid w:val="00101D38"/>
    <w:rsid w:val="001143AF"/>
    <w:rsid w:val="00114ADE"/>
    <w:rsid w:val="00152FB6"/>
    <w:rsid w:val="00183F2F"/>
    <w:rsid w:val="001D7E39"/>
    <w:rsid w:val="00243DB4"/>
    <w:rsid w:val="002620D3"/>
    <w:rsid w:val="00295601"/>
    <w:rsid w:val="002E3638"/>
    <w:rsid w:val="00307E89"/>
    <w:rsid w:val="00321DEA"/>
    <w:rsid w:val="003406B6"/>
    <w:rsid w:val="00412C01"/>
    <w:rsid w:val="00425054"/>
    <w:rsid w:val="00465512"/>
    <w:rsid w:val="004927FB"/>
    <w:rsid w:val="004A4858"/>
    <w:rsid w:val="00537AAA"/>
    <w:rsid w:val="00676E07"/>
    <w:rsid w:val="00712438"/>
    <w:rsid w:val="00765FCC"/>
    <w:rsid w:val="007A1699"/>
    <w:rsid w:val="007A5064"/>
    <w:rsid w:val="007B6138"/>
    <w:rsid w:val="00812B6F"/>
    <w:rsid w:val="0087115D"/>
    <w:rsid w:val="008960AF"/>
    <w:rsid w:val="00961766"/>
    <w:rsid w:val="009B4BBD"/>
    <w:rsid w:val="00A01EF4"/>
    <w:rsid w:val="00A17067"/>
    <w:rsid w:val="00A55463"/>
    <w:rsid w:val="00A670D6"/>
    <w:rsid w:val="00AE5E56"/>
    <w:rsid w:val="00B0033C"/>
    <w:rsid w:val="00B42CD7"/>
    <w:rsid w:val="00B440D8"/>
    <w:rsid w:val="00B90592"/>
    <w:rsid w:val="00B95E9F"/>
    <w:rsid w:val="00B96E00"/>
    <w:rsid w:val="00BC157A"/>
    <w:rsid w:val="00C30F49"/>
    <w:rsid w:val="00C56061"/>
    <w:rsid w:val="00CE34FB"/>
    <w:rsid w:val="00D15391"/>
    <w:rsid w:val="00D242FE"/>
    <w:rsid w:val="00D37F65"/>
    <w:rsid w:val="00D8512A"/>
    <w:rsid w:val="00E5274C"/>
    <w:rsid w:val="00E815EA"/>
    <w:rsid w:val="00E97A14"/>
    <w:rsid w:val="00EA4FC8"/>
    <w:rsid w:val="00EB5E2C"/>
    <w:rsid w:val="00EC1276"/>
    <w:rsid w:val="00F75163"/>
    <w:rsid w:val="00FC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D7E39"/>
    <w:pPr>
      <w:spacing w:lineRule="auto" w:line="240" w:after="240"/>
    </w:pPr>
    <w:rPr>
      <w:rFonts w:hAnsi="Times New Roman" w:ascii="Times New Roman"/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GrbRH" w:type="paragraph">
    <w:name w:val="GrbRH"/>
    <w:basedOn w:val="Normal"/>
    <w:rsid w:val="00101D38"/>
    <w:pPr>
      <w:spacing w:after="60"/>
    </w:pPr>
    <w:rPr>
      <w:rFonts w:cs="Times New Roman" w:eastAsia="Calibri"/>
      <w:noProof/>
      <w:sz w:val="16"/>
      <w:szCs w:val="16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01D38"/>
    <w:pPr>
      <w:spacing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01D38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101D38"/>
    <w:pPr>
      <w:tabs>
        <w:tab w:pos="4536" w:val="center"/>
        <w:tab w:pos="9072" w:val="right"/>
      </w:tabs>
      <w:spacing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101D38"/>
  </w:style>
  <w:style w:styleId="Podnoje" w:type="paragraph">
    <w:name w:val="footer"/>
    <w:basedOn w:val="Normal"/>
    <w:link w:val="PodnojeChar"/>
    <w:uiPriority w:val="99"/>
    <w:unhideWhenUsed/>
    <w:rsid w:val="00101D38"/>
    <w:pPr>
      <w:tabs>
        <w:tab w:pos="4536" w:val="center"/>
        <w:tab w:pos="9072" w:val="right"/>
      </w:tabs>
      <w:spacing w:after="0"/>
    </w:pPr>
  </w:style>
  <w:style w:customStyle="true" w:styleId="PodnojeChar" w:type="character">
    <w:name w:val="Podnožje Char"/>
    <w:basedOn w:val="Zadanifontodlomka"/>
    <w:link w:val="Podnoje"/>
    <w:uiPriority w:val="99"/>
    <w:rsid w:val="00101D38"/>
  </w:style>
  <w:style w:customStyle="true" w:styleId="NaslovdokumentaChar" w:type="character">
    <w:name w:val="Naslov_dokumenta Char"/>
    <w:basedOn w:val="Zadanifontodlomka"/>
    <w:link w:val="Naslovdokumenta"/>
    <w:locked/>
    <w:rsid w:val="001D7E39"/>
    <w:rPr>
      <w:rFonts w:cs="Times New Roman" w:hAnsi="Times New Roman" w:ascii="Times New Roman"/>
      <w:b/>
      <w:caps/>
      <w:spacing w:val="100"/>
      <w:sz w:val="24"/>
      <w:szCs w:val="24"/>
    </w:rPr>
  </w:style>
  <w:style w:customStyle="true" w:styleId="Naslovdokumenta" w:type="paragraph">
    <w:name w:val="Naslov_dokumenta"/>
    <w:basedOn w:val="Normal"/>
    <w:next w:val="Normal"/>
    <w:link w:val="NaslovdokumentaChar"/>
    <w:qFormat/>
    <w:rsid w:val="001D7E39"/>
    <w:pPr>
      <w:keepNext/>
      <w:spacing w:after="480" w:before="480"/>
      <w:jc w:val="center"/>
    </w:pPr>
    <w:rPr>
      <w:rFonts w:cs="Times New Roman"/>
      <w:b/>
      <w:caps/>
      <w:spacing w:val="100"/>
    </w:rPr>
  </w:style>
  <w:style w:customStyle="true" w:styleId="SudNaziv" w:type="paragraph">
    <w:name w:val="Sud_Naziv"/>
    <w:basedOn w:val="Normal"/>
    <w:rsid w:val="001D7E39"/>
    <w:pPr>
      <w:spacing w:after="0"/>
    </w:pPr>
    <w:rPr>
      <w:b/>
      <w:noProof/>
    </w:rPr>
  </w:style>
  <w:style w:customStyle="true" w:styleId="ZapisniarPotpis" w:type="paragraph">
    <w:name w:val="ZapisničarPotpis"/>
    <w:basedOn w:val="Normal"/>
    <w:next w:val="Normal"/>
    <w:qFormat/>
    <w:rsid w:val="001D7E39"/>
    <w:pPr>
      <w:spacing w:after="120" w:before="360"/>
      <w:ind w:left="5387"/>
    </w:pPr>
    <w:rPr>
      <w:noProof/>
    </w:rPr>
  </w:style>
  <w:style w:customStyle="true" w:styleId="NormaleSPISChar" w:type="character">
    <w:name w:val="Normal_eSPIS Char"/>
    <w:basedOn w:val="Zadanifontodlomka"/>
    <w:link w:val="NormaleSPIS"/>
    <w:locked/>
    <w:rsid w:val="001D7E39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NormaleSPIS" w:type="paragraph">
    <w:name w:val="Normal_eSPIS"/>
    <w:basedOn w:val="Normal"/>
    <w:link w:val="NormaleSPISChar"/>
    <w:qFormat/>
    <w:rsid w:val="001D7E39"/>
    <w:pPr>
      <w:ind w:firstLine="567"/>
      <w:jc w:val="both"/>
    </w:pPr>
    <w:rPr>
      <w:rFonts w:cs="Times New Roman" w:eastAsia="Times New Roman"/>
      <w:lang w:eastAsia="hr-HR"/>
    </w:rPr>
  </w:style>
  <w:style w:customStyle="true" w:styleId="Poetniodjeljak" w:type="paragraph">
    <w:name w:val="Početni_odjeljak"/>
    <w:basedOn w:val="NormaleSPIS"/>
    <w:next w:val="NormaleSPIS"/>
    <w:qFormat/>
    <w:rsid w:val="001D7E39"/>
    <w:pPr>
      <w:spacing w:before="480"/>
      <w:ind w:firstLine="0"/>
    </w:pPr>
    <w:rPr>
      <w:noProof/>
    </w:rPr>
  </w:style>
  <w:style w:styleId="Tekstrezerviranogmjesta" w:type="character">
    <w:name w:val="Placeholder Text"/>
    <w:basedOn w:val="Zadanifontodlomka"/>
    <w:uiPriority w:val="99"/>
    <w:semiHidden/>
    <w:rsid w:val="007A506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A506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A506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A506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A506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D7E39"/>
    <w:pPr>
      <w:spacing w:after="240" w:line="240" w:lineRule="auto"/>
    </w:pPr>
    <w:rPr>
      <w:rFonts w:ascii="Times New Roman" w:hAnsi="Times New Roman"/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GrbRH" w:type="paragraph">
    <w:name w:val="GrbRH"/>
    <w:basedOn w:val="Normal"/>
    <w:rsid w:val="00101D38"/>
    <w:pPr>
      <w:spacing w:after="60"/>
    </w:pPr>
    <w:rPr>
      <w:rFonts w:cs="Times New Roman" w:eastAsia="Calibri"/>
      <w:noProof/>
      <w:sz w:val="16"/>
      <w:szCs w:val="16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01D38"/>
    <w:pPr>
      <w:spacing w:after="0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01D38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101D38"/>
    <w:pPr>
      <w:tabs>
        <w:tab w:pos="4536" w:val="center"/>
        <w:tab w:pos="9072" w:val="right"/>
      </w:tabs>
      <w:spacing w:after="0"/>
    </w:pPr>
  </w:style>
  <w:style w:customStyle="1" w:styleId="ZaglavljeChar" w:type="character">
    <w:name w:val="Zaglavlje Char"/>
    <w:basedOn w:val="Zadanifontodlomka"/>
    <w:link w:val="Zaglavlje"/>
    <w:uiPriority w:val="99"/>
    <w:rsid w:val="00101D38"/>
  </w:style>
  <w:style w:styleId="Podnoje" w:type="paragraph">
    <w:name w:val="footer"/>
    <w:basedOn w:val="Normal"/>
    <w:link w:val="PodnojeChar"/>
    <w:uiPriority w:val="99"/>
    <w:unhideWhenUsed/>
    <w:rsid w:val="00101D38"/>
    <w:pPr>
      <w:tabs>
        <w:tab w:pos="4536" w:val="center"/>
        <w:tab w:pos="9072" w:val="right"/>
      </w:tabs>
      <w:spacing w:after="0"/>
    </w:pPr>
  </w:style>
  <w:style w:customStyle="1" w:styleId="PodnojeChar" w:type="character">
    <w:name w:val="Podnožje Char"/>
    <w:basedOn w:val="Zadanifontodlomka"/>
    <w:link w:val="Podnoje"/>
    <w:uiPriority w:val="99"/>
    <w:rsid w:val="00101D38"/>
  </w:style>
  <w:style w:customStyle="1" w:styleId="NaslovdokumentaChar" w:type="character">
    <w:name w:val="Naslov_dokumenta Char"/>
    <w:basedOn w:val="Zadanifontodlomka"/>
    <w:link w:val="Naslovdokumenta"/>
    <w:locked/>
    <w:rsid w:val="001D7E39"/>
    <w:rPr>
      <w:rFonts w:ascii="Times New Roman" w:cs="Times New Roman" w:hAnsi="Times New Roman"/>
      <w:b/>
      <w:caps/>
      <w:spacing w:val="100"/>
      <w:sz w:val="24"/>
      <w:szCs w:val="24"/>
    </w:rPr>
  </w:style>
  <w:style w:customStyle="1" w:styleId="Naslovdokumenta" w:type="paragraph">
    <w:name w:val="Naslov_dokumenta"/>
    <w:basedOn w:val="Normal"/>
    <w:next w:val="Normal"/>
    <w:link w:val="NaslovdokumentaChar"/>
    <w:qFormat/>
    <w:rsid w:val="001D7E39"/>
    <w:pPr>
      <w:keepNext/>
      <w:spacing w:after="480" w:before="480"/>
      <w:jc w:val="center"/>
    </w:pPr>
    <w:rPr>
      <w:rFonts w:cs="Times New Roman"/>
      <w:b/>
      <w:caps/>
      <w:spacing w:val="100"/>
    </w:rPr>
  </w:style>
  <w:style w:customStyle="1" w:styleId="SudNaziv" w:type="paragraph">
    <w:name w:val="Sud_Naziv"/>
    <w:basedOn w:val="Normal"/>
    <w:rsid w:val="001D7E39"/>
    <w:pPr>
      <w:spacing w:after="0"/>
    </w:pPr>
    <w:rPr>
      <w:b/>
      <w:noProof/>
    </w:rPr>
  </w:style>
  <w:style w:customStyle="1" w:styleId="ZapisniarPotpis" w:type="paragraph">
    <w:name w:val="ZapisničarPotpis"/>
    <w:basedOn w:val="Normal"/>
    <w:next w:val="Normal"/>
    <w:qFormat/>
    <w:rsid w:val="001D7E39"/>
    <w:pPr>
      <w:spacing w:after="120" w:before="360"/>
      <w:ind w:left="5387"/>
    </w:pPr>
    <w:rPr>
      <w:noProof/>
    </w:rPr>
  </w:style>
  <w:style w:customStyle="1" w:styleId="NormaleSPISChar" w:type="character">
    <w:name w:val="Normal_eSPIS Char"/>
    <w:basedOn w:val="Zadanifontodlomka"/>
    <w:link w:val="NormaleSPIS"/>
    <w:locked/>
    <w:rsid w:val="001D7E39"/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NormaleSPIS" w:type="paragraph">
    <w:name w:val="Normal_eSPIS"/>
    <w:basedOn w:val="Normal"/>
    <w:link w:val="NormaleSPISChar"/>
    <w:qFormat/>
    <w:rsid w:val="001D7E39"/>
    <w:pPr>
      <w:ind w:firstLine="567"/>
      <w:jc w:val="both"/>
    </w:pPr>
    <w:rPr>
      <w:rFonts w:cs="Times New Roman" w:eastAsia="Times New Roman"/>
      <w:lang w:eastAsia="hr-HR"/>
    </w:rPr>
  </w:style>
  <w:style w:customStyle="1" w:styleId="Poetniodjeljak" w:type="paragraph">
    <w:name w:val="Početni_odjeljak"/>
    <w:basedOn w:val="NormaleSPIS"/>
    <w:next w:val="NormaleSPIS"/>
    <w:qFormat/>
    <w:rsid w:val="001D7E39"/>
    <w:pPr>
      <w:spacing w:before="480"/>
      <w:ind w:firstLine="0"/>
    </w:pPr>
    <w:rPr>
      <w:noProof/>
    </w:rPr>
  </w:style>
  <w:style w:styleId="Tekstrezerviranogmjesta" w:type="character">
    <w:name w:val="Placeholder Text"/>
    <w:basedOn w:val="Zadanifontodlomka"/>
    <w:uiPriority w:val="99"/>
    <w:semiHidden/>
    <w:rsid w:val="007A506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A506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A506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A506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A506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17750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644657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197346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prosinca 2015.</izvorni_sadrzaj>
    <derivirana_varijabla naziv="DomainObject.DatumDonosenjaOdluke_1">21.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7007</izvorni_sadrzaj>
    <derivirana_varijabla naziv="DomainObject.Predmet.Broj_1">7007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2015.</izvorni_sadrzaj>
    <derivirana_varijabla naziv="DomainObject.Predmet.DatumOsnivanja_1">28.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St-7007/2015</izvorni_sadrzaj>
    <derivirana_varijabla naziv="DomainObject.Predmet.OznakaBroj_1">St-7007/2015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Jabuke i ruže d.o.o.</izvorni_sadrzaj>
    <derivirana_varijabla naziv="DomainObject.Predmet.ProtustrankaFormated_1">  Jabuke i ruže d.o.o.</derivirana_varijabla>
  </DomainObject.Predmet.ProtustrankaFormated>
  <DomainObject.Predmet.ProtustrankaFormatedOIB>
    <izvorni_sadrzaj>  Jabuke i ruže d.o.o., OIB 41695155060</izvorni_sadrzaj>
    <derivirana_varijabla naziv="DomainObject.Predmet.ProtustrankaFormatedOIB_1">  Jabuke i ruže d.o.o., OIB 41695155060</derivirana_varijabla>
  </DomainObject.Predmet.ProtustrankaFormatedOIB>
  <DomainObject.Predmet.ProtustrankaFormatedWithAdress>
    <izvorni_sadrzaj> Jabuke i ruže d.o.o., Zagrebačka avenija 104, 10000 Zagreb</izvorni_sadrzaj>
    <derivirana_varijabla naziv="DomainObject.Predmet.ProtustrankaFormatedWithAdress_1"> Jabuke i ruže d.o.o., Zagrebačka avenija 104, 10000 Zagreb</derivirana_varijabla>
  </DomainObject.Predmet.ProtustrankaFormatedWithAdress>
  <DomainObject.Predmet.ProtustrankaFormatedWithAdressOIB>
    <izvorni_sadrzaj> Jabuke i ruže d.o.o., OIB 41695155060, Zagrebačka avenija 104, 10000 Zagreb</izvorni_sadrzaj>
    <derivirana_varijabla naziv="DomainObject.Predmet.ProtustrankaFormatedWithAdressOIB_1"> Jabuke i ruže d.o.o., OIB 41695155060, Zagrebačka avenija 104, 10000 Zagreb</derivirana_varijabla>
  </DomainObject.Predmet.ProtustrankaFormatedWithAdressOIB>
  <DomainObject.Predmet.ProtustrankaWithAdress>
    <izvorni_sadrzaj>Jabuke i ruže d.o.o. Zagrebačka avenija 104, 10000 Zagreb</izvorni_sadrzaj>
    <derivirana_varijabla naziv="DomainObject.Predmet.ProtustrankaWithAdress_1">Jabuke i ruže d.o.o. Zagrebačka avenija 104, 10000 Zagreb</derivirana_varijabla>
  </DomainObject.Predmet.ProtustrankaWithAdress>
  <DomainObject.Predmet.ProtustrankaWithAdressOIB>
    <izvorni_sadrzaj>Jabuke i ruže d.o.o., OIB 41695155060, Zagrebačka avenija 104, 10000 Zagreb</izvorni_sadrzaj>
    <derivirana_varijabla naziv="DomainObject.Predmet.ProtustrankaWithAdressOIB_1">Jabuke i ruže d.o.o., OIB 41695155060, Zagrebačka avenija 104, 10000 Zagreb</derivirana_varijabla>
  </DomainObject.Predmet.ProtustrankaWithAdressOIB>
  <DomainObject.Predmet.ProtustrankaNazivFormated>
    <izvorni_sadrzaj>Jabuke i ruže d.o.o.</izvorni_sadrzaj>
    <derivirana_varijabla naziv="DomainObject.Predmet.ProtustrankaNazivFormated_1">Jabuke i ruže d.o.o.</derivirana_varijabla>
  </DomainObject.Predmet.ProtustrankaNazivFormated>
  <DomainObject.Predmet.ProtustrankaNazivFormatedOIB>
    <izvorni_sadrzaj>Jabuke i ruže d.o.o., OIB 41695155060</izvorni_sadrzaj>
    <derivirana_varijabla naziv="DomainObject.Predmet.ProtustrankaNazivFormatedOIB_1">Jabuke i ruže d.o.o., OIB 41695155060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Jabuke i ruže d.o.o.</item>
    </izvorni_sadrzaj>
    <derivirana_varijabla naziv="DomainObject.Predmet.ProtuStrankaListFormated_1">
      <item>Jabuke i ruže d.o.o.</item>
    </derivirana_varijabla>
  </DomainObject.Predmet.ProtuStrankaListFormated>
  <DomainObject.Predmet.ProtuStrankaListFormatedOIB>
    <izvorni_sadrzaj>
      <item>Jabuke i ruže d.o.o., OIB 41695155060</item>
    </izvorni_sadrzaj>
    <derivirana_varijabla naziv="DomainObject.Predmet.ProtuStrankaListFormatedOIB_1">
      <item>Jabuke i ruže d.o.o., OIB 41695155060</item>
    </derivirana_varijabla>
  </DomainObject.Predmet.ProtuStrankaListFormatedOIB>
  <DomainObject.Predmet.ProtuStrankaListFormatedWithAdress>
    <izvorni_sadrzaj>
      <item>Jabuke i ruže d.o.o., Zagrebačka avenija 104, 10000 Zagreb</item>
    </izvorni_sadrzaj>
    <derivirana_varijabla naziv="DomainObject.Predmet.ProtuStrankaListFormatedWithAdress_1">
      <item>Jabuke i ruže d.o.o., Zagrebačka avenija 104, 10000 Zagreb</item>
    </derivirana_varijabla>
  </DomainObject.Predmet.ProtuStrankaListFormatedWithAdress>
  <DomainObject.Predmet.ProtuStrankaListFormatedWithAdressOIB>
    <izvorni_sadrzaj>
      <item>Jabuke i ruže d.o.o., OIB 41695155060, Zagrebačka avenija 104, 10000 Zagreb</item>
    </izvorni_sadrzaj>
    <derivirana_varijabla naziv="DomainObject.Predmet.ProtuStrankaListFormatedWithAdressOIB_1">
      <item>Jabuke i ruže d.o.o., OIB 41695155060, Zagrebačka avenija 104, 10000 Zagreb</item>
    </derivirana_varijabla>
  </DomainObject.Predmet.ProtuStrankaListFormatedWithAdressOIB>
  <DomainObject.Predmet.ProtuStrankaListNazivFormated>
    <izvorni_sadrzaj>
      <item>Jabuke i ruže d.o.o.</item>
    </izvorni_sadrzaj>
    <derivirana_varijabla naziv="DomainObject.Predmet.ProtuStrankaListNazivFormated_1">
      <item>Jabuke i ruže d.o.o.</item>
    </derivirana_varijabla>
  </DomainObject.Predmet.ProtuStrankaListNazivFormated>
  <DomainObject.Predmet.ProtuStrankaListNazivFormatedOIB>
    <izvorni_sadrzaj>
      <item>Jabuke i ruže d.o.o., OIB 41695155060</item>
    </izvorni_sadrzaj>
    <derivirana_varijabla naziv="DomainObject.Predmet.ProtuStrankaListNazivFormatedOIB_1">
      <item>Jabuke i ruže d.o.o., OIB 41695155060</item>
    </derivirana_varijabla>
  </DomainObject.Predmet.ProtuStrankaListNazivFormatedOIB>
  <DomainObject.Predmet.OstaliListFormated>
    <izvorni_sadrzaj>
      <item>Ivana Vojtkuf Schmidt</item>
    </izvorni_sadrzaj>
    <derivirana_varijabla naziv="DomainObject.Predmet.OstaliListFormated_1">
      <item>Ivana Vojtkuf Schmidt</item>
    </derivirana_varijabla>
  </DomainObject.Predmet.OstaliListFormated>
  <DomainObject.Predmet.OstaliListFormatedOIB>
    <izvorni_sadrzaj>
      <item>Ivana Vojtkuf Schmidt, OIB 19973532288</item>
    </izvorni_sadrzaj>
    <derivirana_varijabla naziv="DomainObject.Predmet.OstaliListFormatedOIB_1">
      <item>Ivana Vojtkuf Schmidt, OIB 19973532288</item>
    </derivirana_varijabla>
  </DomainObject.Predmet.OstaliListFormatedOIB>
  <DomainObject.Predmet.OstaliListFormatedWithAdress>
    <izvorni_sadrzaj>
      <item>Ivana Vojtkuf Schmidt, Naumovac 122, 10000 Zagreb</item>
    </izvorni_sadrzaj>
    <derivirana_varijabla naziv="DomainObject.Predmet.OstaliListFormatedWithAdress_1">
      <item>Ivana Vojtkuf Schmidt, Naumovac 122, 10000 Zagreb</item>
    </derivirana_varijabla>
  </DomainObject.Predmet.OstaliListFormatedWithAdress>
  <DomainObject.Predmet.OstaliListFormatedWithAdressOIB>
    <izvorni_sadrzaj>
      <item>Ivana Vojtkuf Schmidt, OIB 19973532288, Naumovac 122, 10000 Zagreb</item>
    </izvorni_sadrzaj>
    <derivirana_varijabla naziv="DomainObject.Predmet.OstaliListFormatedWithAdressOIB_1">
      <item>Ivana Vojtkuf Schmidt, OIB 19973532288, Naumovac 122, 10000 Zagreb</item>
    </derivirana_varijabla>
  </DomainObject.Predmet.OstaliListFormatedWithAdressOIB>
  <DomainObject.Predmet.OstaliListNazivFormated>
    <izvorni_sadrzaj>
      <item>Ivana Vojtkuf Schmidt</item>
    </izvorni_sadrzaj>
    <derivirana_varijabla naziv="DomainObject.Predmet.OstaliListNazivFormated_1">
      <item>Ivana Vojtkuf Schmidt</item>
    </derivirana_varijabla>
  </DomainObject.Predmet.OstaliListNazivFormated>
  <DomainObject.Predmet.OstaliListNazivFormatedOIB>
    <izvorni_sadrzaj>
      <item>Ivana Vojtkuf Schmidt, OIB 19973532288</item>
    </izvorni_sadrzaj>
    <derivirana_varijabla naziv="DomainObject.Predmet.OstaliListNazivFormatedOIB_1">
      <item>Ivana Vojtkuf Schmidt, OIB 19973532288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prosinca 2015.</izvorni_sadrzaj>
    <derivirana_varijabla naziv="DomainObject.Datum_1">21.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Jabuke i ruže d.o.o.</izvorni_sadrzaj>
    <derivirana_varijabla naziv="DomainObject.Predmet.ProtustrankaIDrugi_1">Jabuke i ruže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Jabuke i ruže d.o.o., OIB 41695155060, Zagrebačka avenija 104, 10000 Zagreb</izvorni_sadrzaj>
    <derivirana_varijabla naziv="DomainObject.Predmet.ProtustrankaIDrugiAdressOIB_1">Jabuke i ruže d.o.o., OIB 41695155060, Zagrebačka avenija 104,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Jabuke i ruže d.o.o.</item>
      <item>FINA Regionalni centar Zagreb</item>
      <item>Ivana Vojtkuf Schmidt</item>
    </izvorni_sadrzaj>
    <derivirana_varijabla naziv="DomainObject.Predmet.SudioniciListNaziv_1">
      <item>Jabuke i ruže d.o.o.</item>
      <item>FINA Regionalni centar Zagreb</item>
      <item>Ivana Vojtkuf Schmidt</item>
    </derivirana_varijabla>
  </DomainObject.Predmet.SudioniciListNaziv>
  <DomainObject.Predmet.SudioniciListAdressOIB>
    <izvorni_sadrzaj>
      <item>Jabuke i ruže d.o.o., OIB 41695155060, Zagrebačka avenija 104,10000 Zagreb</item>
      <item>FINA Regionalni centar Zagreb, OIB 85821130368, Trg svibanjskih žrtava 1995. 1,10000 Zagreb</item>
      <item>Ivana Vojtkuf Schmidt, OIB 19973532288, Naumovac 122,10000 Zagreb</item>
    </izvorni_sadrzaj>
    <derivirana_varijabla naziv="DomainObject.Predmet.SudioniciListAdressOIB_1">
      <item>Jabuke i ruže d.o.o., OIB 41695155060, Zagrebačka avenija 104,10000 Zagreb</item>
      <item>FINA Regionalni centar Zagreb, OIB 85821130368, Trg svibanjskih žrtava 1995. 1,10000 Zagreb</item>
      <item>Ivana Vojtkuf Schmidt, OIB 19973532288, Naumovac 122,10000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41695155060</item>
      <item>, OIB 85821130368</item>
      <item>, OIB 19973532288</item>
    </izvorni_sadrzaj>
    <derivirana_varijabla naziv="DomainObject.Predmet.SudioniciListNazivOIB_1">
      <item>, OIB 41695155060</item>
      <item>, OIB 85821130368</item>
      <item>, OIB 19973532288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246</properties:Words>
  <properties:Characters>1349</properties:Characters>
  <properties:Lines>53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2015-12-21T07:02:00Z</dcterms:created>
  <dc:creator>Draženka Prpić</dc:creator>
  <cp:lastModifiedBy>Draženka Prpić</cp:lastModifiedBy>
  <cp:lastPrinted>2015-12-21T07:08:00Z</cp:lastPrinted>
  <dcterms:modified xmlns:xsi="http://www.w3.org/2001/XMLSchema-instance" xsi:type="dcterms:W3CDTF">2015-12-21T07:08:00Z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eSPIS_CC_ID" pid="5" fmtid="{D5CDD505-2E9C-101B-9397-08002B2CF9AE}">
    <vt:lpwstr>51893063</vt:lpwstr>
  </prop:property>
  <prop:property name="BrojStranica" pid="6" fmtid="{D5CDD505-2E9C-101B-9397-08002B2CF9AE}">
    <vt:i4>2</vt:i4>
  </prop:property>
</prop:Properties>
</file>