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E5185" w:rsidR="00706A14" w:rsidRDefault="00EF060C" w14:paraId="364C2D90" w14:textId="77777777">
      <w:pPr>
        <w:suppressAutoHyphens/>
        <w:ind w:left="708"/>
        <w:jc w:val="both"/>
        <w15:collapsed w:val="false"/>
        <w:rPr>
          <w:rFonts w:ascii="Arial" w:hAnsi="Arial" w:cs="Arial"/>
          <w:spacing w:val="-3"/>
        </w:rPr>
      </w:pPr>
      <w:r>
        <w:rPr>
          <w:rFonts w:ascii="Arial" w:hAnsi="Arial" w:cs="Arial"/>
          <w:spacing w:val="-3"/>
        </w:rPr>
        <w:t xml:space="preserve">  </w:t>
      </w:r>
      <w:r w:rsidRPr="00AE5185" w:rsidR="00C21221">
        <w:rPr>
          <w:rFonts w:ascii="Arial" w:hAnsi="Arial" w:cs="Arial"/>
          <w:noProof/>
          <w:snapToGrid/>
          <w:spacing w:val="-3"/>
          <w:lang w:eastAsia="hr-HR"/>
        </w:rPr>
        <w:drawing>
          <wp:inline distT="0" distB="0" distL="0" distR="0">
            <wp:extent cx="539750" cy="685800"/>
            <wp:effectExtent l="0" t="0" r="0" b="0"/>
            <wp:docPr id="1" name="Slika 1" descr="grb-mini-3d"/>
            <wp:cNvGraphicFramePr>
              <a:graphicFrameLocks noChangeAspect="true"/>
            </wp:cNvGraphicFramePr>
            <a:graphic>
              <a:graphicData uri="http://schemas.openxmlformats.org/drawingml/2006/picture">
                <pic:pic>
                  <pic:nvPicPr>
                    <pic:cNvPr id="0" name="Picture 1" descr="grb-mini-3d"/>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39750" cy="685800"/>
                    </a:xfrm>
                    <a:prstGeom prst="rect">
                      <a:avLst/>
                    </a:prstGeom>
                    <a:noFill/>
                    <a:ln>
                      <a:noFill/>
                    </a:ln>
                  </pic:spPr>
                </pic:pic>
              </a:graphicData>
            </a:graphic>
          </wp:inline>
        </w:drawing>
      </w:r>
      <w:r w:rsidRPr="00AE5185" w:rsidR="00706A14">
        <w:rPr>
          <w:rFonts w:ascii="Arial" w:hAnsi="Arial" w:cs="Arial"/>
          <w:spacing w:val="-3"/>
        </w:rPr>
        <w:t xml:space="preserve">   </w:t>
      </w:r>
    </w:p>
    <w:p w:rsidRPr="00AE5185" w:rsidR="00706A14" w:rsidRDefault="00706A14" w14:paraId="237CC5A8" w14:textId="77777777">
      <w:pPr>
        <w:suppressAutoHyphens/>
        <w:rPr>
          <w:rFonts w:ascii="Arial" w:hAnsi="Arial" w:cs="Arial"/>
          <w:spacing w:val="-3"/>
        </w:rPr>
      </w:pPr>
      <w:r w:rsidRPr="00AE5185">
        <w:rPr>
          <w:rFonts w:ascii="Arial" w:hAnsi="Arial" w:cs="Arial"/>
          <w:spacing w:val="-3"/>
        </w:rPr>
        <w:t xml:space="preserve">    Republika Hrvatska</w:t>
      </w:r>
    </w:p>
    <w:p w:rsidRPr="00AE5185" w:rsidR="00706A14" w:rsidRDefault="00FA4B71" w14:paraId="04B7776E" w14:textId="77777777">
      <w:pPr>
        <w:suppressAutoHyphens/>
        <w:rPr>
          <w:rFonts w:ascii="Arial" w:hAnsi="Arial" w:cs="Arial"/>
          <w:spacing w:val="-3"/>
        </w:rPr>
      </w:pPr>
      <w:r w:rsidRPr="00AE5185">
        <w:rPr>
          <w:rFonts w:ascii="Arial" w:hAnsi="Arial" w:cs="Arial"/>
          <w:spacing w:val="-3"/>
        </w:rPr>
        <w:t>Općinski</w:t>
      </w:r>
      <w:r w:rsidRPr="00AE5185" w:rsidR="00706A14">
        <w:rPr>
          <w:rFonts w:ascii="Arial" w:hAnsi="Arial" w:cs="Arial"/>
          <w:spacing w:val="-3"/>
        </w:rPr>
        <w:t xml:space="preserve"> sud u Čakovcu </w:t>
      </w:r>
    </w:p>
    <w:p w:rsidRPr="00AE5185" w:rsidR="00FA4B71" w:rsidRDefault="00FA4B71" w14:paraId="0D6D6FAF" w14:textId="77777777">
      <w:pPr>
        <w:suppressAutoHyphens/>
        <w:rPr>
          <w:rFonts w:ascii="Arial" w:hAnsi="Arial" w:cs="Arial"/>
          <w:spacing w:val="-3"/>
        </w:rPr>
      </w:pPr>
      <w:r w:rsidRPr="00AE5185">
        <w:rPr>
          <w:rFonts w:ascii="Arial" w:hAnsi="Arial" w:cs="Arial"/>
          <w:spacing w:val="-3"/>
        </w:rPr>
        <w:t xml:space="preserve">      Prekršajni odjel</w:t>
      </w:r>
    </w:p>
    <w:p w:rsidR="00902DA9" w:rsidP="00D446B1" w:rsidRDefault="00706A14" w14:paraId="3A62534F" w14:textId="77777777">
      <w:pPr>
        <w:suppressAutoHyphens/>
        <w:jc w:val="both"/>
        <w:rPr>
          <w:rFonts w:ascii="Arial" w:hAnsi="Arial" w:cs="Arial"/>
          <w:spacing w:val="-3"/>
        </w:rPr>
      </w:pPr>
      <w:r w:rsidRPr="00AE5185">
        <w:rPr>
          <w:rFonts w:ascii="Arial" w:hAnsi="Arial" w:cs="Arial"/>
          <w:spacing w:val="-3"/>
        </w:rPr>
        <w:t xml:space="preserve">  Zrinsko-</w:t>
      </w:r>
      <w:proofErr w:type="spellStart"/>
      <w:r w:rsidRPr="00AE5185">
        <w:rPr>
          <w:rFonts w:ascii="Arial" w:hAnsi="Arial" w:cs="Arial"/>
          <w:spacing w:val="-3"/>
        </w:rPr>
        <w:t>frankopanska</w:t>
      </w:r>
      <w:proofErr w:type="spellEnd"/>
      <w:r w:rsidRPr="00AE5185">
        <w:rPr>
          <w:rFonts w:ascii="Arial" w:hAnsi="Arial" w:cs="Arial"/>
          <w:spacing w:val="-3"/>
        </w:rPr>
        <w:t xml:space="preserve"> 9</w:t>
      </w:r>
      <w:r w:rsidRPr="00AE5185" w:rsidR="00EB22B2">
        <w:rPr>
          <w:rFonts w:ascii="Arial" w:hAnsi="Arial" w:cs="Arial"/>
          <w:spacing w:val="-3"/>
        </w:rPr>
        <w:t xml:space="preserve">                             </w:t>
      </w:r>
      <w:r w:rsidR="00AE5185">
        <w:rPr>
          <w:rFonts w:ascii="Arial" w:hAnsi="Arial" w:cs="Arial"/>
          <w:spacing w:val="-3"/>
        </w:rPr>
        <w:t xml:space="preserve">                 </w:t>
      </w:r>
      <w:r w:rsidRPr="00AE5185" w:rsidR="00EB22B2">
        <w:rPr>
          <w:rFonts w:ascii="Arial" w:hAnsi="Arial" w:cs="Arial"/>
          <w:spacing w:val="-3"/>
        </w:rPr>
        <w:t xml:space="preserve">    </w:t>
      </w:r>
      <w:r w:rsidR="00A96701">
        <w:rPr>
          <w:rFonts w:ascii="Arial" w:hAnsi="Arial" w:cs="Arial"/>
          <w:spacing w:val="-3"/>
        </w:rPr>
        <w:t>Poslovni broj: Pp-2020/2025-10</w:t>
      </w:r>
    </w:p>
    <w:p w:rsidRPr="00AE5185" w:rsidR="00144B18" w:rsidP="00144B18" w:rsidRDefault="00144B18" w14:paraId="6922C328" w14:textId="77777777">
      <w:pPr>
        <w:suppressAutoHyphens/>
        <w:jc w:val="right"/>
        <w:rPr>
          <w:rFonts w:ascii="Arial" w:hAnsi="Arial" w:cs="Arial"/>
          <w:spacing w:val="-3"/>
        </w:rPr>
      </w:pPr>
    </w:p>
    <w:p w:rsidRPr="00AE5185" w:rsidR="00C90C65" w:rsidP="00AE5185" w:rsidRDefault="003E1172" w14:paraId="75A5BDFA" w14:textId="77777777">
      <w:pPr>
        <w:pStyle w:val="Naslov1"/>
        <w:jc w:val="center"/>
        <w:rPr>
          <w:rFonts w:ascii="Arial" w:hAnsi="Arial" w:cs="Arial"/>
          <w:b w:val="false"/>
          <w:u w:val="none"/>
        </w:rPr>
      </w:pPr>
      <w:r w:rsidRPr="00AE5185">
        <w:rPr>
          <w:rFonts w:ascii="Arial" w:hAnsi="Arial" w:cs="Arial"/>
          <w:b w:val="false"/>
          <w:u w:val="none"/>
        </w:rPr>
        <w:t>U</w:t>
      </w:r>
      <w:r w:rsidRPr="00AE5185" w:rsidR="00675550">
        <w:rPr>
          <w:rFonts w:ascii="Arial" w:hAnsi="Arial" w:cs="Arial"/>
          <w:b w:val="false"/>
          <w:u w:val="none"/>
        </w:rPr>
        <w:t xml:space="preserve"> </w:t>
      </w:r>
      <w:r w:rsidRPr="00AE5185" w:rsidR="007122D9">
        <w:rPr>
          <w:rFonts w:ascii="Arial" w:hAnsi="Arial" w:cs="Arial"/>
          <w:b w:val="false"/>
          <w:u w:val="none"/>
        </w:rPr>
        <w:t xml:space="preserve">  </w:t>
      </w:r>
      <w:r w:rsidRPr="00AE5185" w:rsidR="00675550">
        <w:rPr>
          <w:rFonts w:ascii="Arial" w:hAnsi="Arial" w:cs="Arial"/>
          <w:b w:val="false"/>
          <w:u w:val="none"/>
        </w:rPr>
        <w:t>I</w:t>
      </w:r>
      <w:r w:rsidRPr="00AE5185" w:rsidR="00457B42">
        <w:rPr>
          <w:rFonts w:ascii="Arial" w:hAnsi="Arial" w:cs="Arial"/>
          <w:b w:val="false"/>
          <w:u w:val="none"/>
        </w:rPr>
        <w:t xml:space="preserve"> </w:t>
      </w:r>
      <w:r w:rsidRPr="00AE5185" w:rsidR="00675550">
        <w:rPr>
          <w:rFonts w:ascii="Arial" w:hAnsi="Arial" w:cs="Arial"/>
          <w:b w:val="false"/>
          <w:u w:val="none"/>
        </w:rPr>
        <w:t>M</w:t>
      </w:r>
      <w:r w:rsidRPr="00AE5185" w:rsidR="00457B42">
        <w:rPr>
          <w:rFonts w:ascii="Arial" w:hAnsi="Arial" w:cs="Arial"/>
          <w:b w:val="false"/>
          <w:u w:val="none"/>
        </w:rPr>
        <w:t xml:space="preserve"> </w:t>
      </w:r>
      <w:r w:rsidRPr="00AE5185" w:rsidR="00675550">
        <w:rPr>
          <w:rFonts w:ascii="Arial" w:hAnsi="Arial" w:cs="Arial"/>
          <w:b w:val="false"/>
          <w:u w:val="none"/>
        </w:rPr>
        <w:t>E</w:t>
      </w:r>
      <w:r w:rsidRPr="00AE5185" w:rsidR="00C90C65">
        <w:rPr>
          <w:rFonts w:ascii="Arial" w:hAnsi="Arial" w:cs="Arial"/>
          <w:b w:val="false"/>
          <w:u w:val="none"/>
        </w:rPr>
        <w:t xml:space="preserve"> </w:t>
      </w:r>
      <w:r w:rsidRPr="00AE5185" w:rsidR="007122D9">
        <w:rPr>
          <w:rFonts w:ascii="Arial" w:hAnsi="Arial" w:cs="Arial"/>
          <w:b w:val="false"/>
          <w:u w:val="none"/>
        </w:rPr>
        <w:t xml:space="preserve">  </w:t>
      </w:r>
      <w:r w:rsidRPr="00AE5185" w:rsidR="00675550">
        <w:rPr>
          <w:rFonts w:ascii="Arial" w:hAnsi="Arial" w:cs="Arial"/>
          <w:b w:val="false"/>
          <w:u w:val="none"/>
        </w:rPr>
        <w:t>R</w:t>
      </w:r>
      <w:r w:rsidRPr="00AE5185" w:rsidR="00457B42">
        <w:rPr>
          <w:rFonts w:ascii="Arial" w:hAnsi="Arial" w:cs="Arial"/>
          <w:b w:val="false"/>
          <w:u w:val="none"/>
        </w:rPr>
        <w:t xml:space="preserve"> </w:t>
      </w:r>
      <w:r w:rsidRPr="00AE5185" w:rsidR="00675550">
        <w:rPr>
          <w:rFonts w:ascii="Arial" w:hAnsi="Arial" w:cs="Arial"/>
          <w:b w:val="false"/>
          <w:u w:val="none"/>
        </w:rPr>
        <w:t>E</w:t>
      </w:r>
      <w:r w:rsidRPr="00AE5185" w:rsidR="00457B42">
        <w:rPr>
          <w:rFonts w:ascii="Arial" w:hAnsi="Arial" w:cs="Arial"/>
          <w:b w:val="false"/>
          <w:u w:val="none"/>
        </w:rPr>
        <w:t xml:space="preserve"> </w:t>
      </w:r>
      <w:r w:rsidRPr="00AE5185" w:rsidR="00675550">
        <w:rPr>
          <w:rFonts w:ascii="Arial" w:hAnsi="Arial" w:cs="Arial"/>
          <w:b w:val="false"/>
          <w:u w:val="none"/>
        </w:rPr>
        <w:t>P</w:t>
      </w:r>
      <w:r w:rsidRPr="00AE5185" w:rsidR="00457B42">
        <w:rPr>
          <w:rFonts w:ascii="Arial" w:hAnsi="Arial" w:cs="Arial"/>
          <w:b w:val="false"/>
          <w:u w:val="none"/>
        </w:rPr>
        <w:t xml:space="preserve"> </w:t>
      </w:r>
      <w:r w:rsidRPr="00AE5185" w:rsidR="00675550">
        <w:rPr>
          <w:rFonts w:ascii="Arial" w:hAnsi="Arial" w:cs="Arial"/>
          <w:b w:val="false"/>
          <w:u w:val="none"/>
        </w:rPr>
        <w:t>U</w:t>
      </w:r>
      <w:r w:rsidRPr="00AE5185" w:rsidR="00457B42">
        <w:rPr>
          <w:rFonts w:ascii="Arial" w:hAnsi="Arial" w:cs="Arial"/>
          <w:b w:val="false"/>
          <w:u w:val="none"/>
        </w:rPr>
        <w:t xml:space="preserve"> </w:t>
      </w:r>
      <w:r w:rsidRPr="00AE5185" w:rsidR="00675550">
        <w:rPr>
          <w:rFonts w:ascii="Arial" w:hAnsi="Arial" w:cs="Arial"/>
          <w:b w:val="false"/>
          <w:u w:val="none"/>
        </w:rPr>
        <w:t>B</w:t>
      </w:r>
      <w:r w:rsidRPr="00AE5185" w:rsidR="00457B42">
        <w:rPr>
          <w:rFonts w:ascii="Arial" w:hAnsi="Arial" w:cs="Arial"/>
          <w:b w:val="false"/>
          <w:u w:val="none"/>
        </w:rPr>
        <w:t xml:space="preserve"> </w:t>
      </w:r>
      <w:r w:rsidRPr="00AE5185" w:rsidR="00675550">
        <w:rPr>
          <w:rFonts w:ascii="Arial" w:hAnsi="Arial" w:cs="Arial"/>
          <w:b w:val="false"/>
          <w:u w:val="none"/>
        </w:rPr>
        <w:t>L</w:t>
      </w:r>
      <w:r w:rsidRPr="00AE5185" w:rsidR="00457B42">
        <w:rPr>
          <w:rFonts w:ascii="Arial" w:hAnsi="Arial" w:cs="Arial"/>
          <w:b w:val="false"/>
          <w:u w:val="none"/>
        </w:rPr>
        <w:t xml:space="preserve"> </w:t>
      </w:r>
      <w:r w:rsidRPr="00AE5185" w:rsidR="00675550">
        <w:rPr>
          <w:rFonts w:ascii="Arial" w:hAnsi="Arial" w:cs="Arial"/>
          <w:b w:val="false"/>
          <w:u w:val="none"/>
        </w:rPr>
        <w:t>I</w:t>
      </w:r>
      <w:r w:rsidRPr="00AE5185" w:rsidR="00457B42">
        <w:rPr>
          <w:rFonts w:ascii="Arial" w:hAnsi="Arial" w:cs="Arial"/>
          <w:b w:val="false"/>
          <w:u w:val="none"/>
        </w:rPr>
        <w:t xml:space="preserve"> </w:t>
      </w:r>
      <w:r w:rsidRPr="00AE5185" w:rsidR="00675550">
        <w:rPr>
          <w:rFonts w:ascii="Arial" w:hAnsi="Arial" w:cs="Arial"/>
          <w:b w:val="false"/>
          <w:u w:val="none"/>
        </w:rPr>
        <w:t>K</w:t>
      </w:r>
      <w:r w:rsidRPr="00AE5185" w:rsidR="00457B42">
        <w:rPr>
          <w:rFonts w:ascii="Arial" w:hAnsi="Arial" w:cs="Arial"/>
          <w:b w:val="false"/>
          <w:u w:val="none"/>
        </w:rPr>
        <w:t xml:space="preserve"> </w:t>
      </w:r>
      <w:r w:rsidRPr="00AE5185" w:rsidR="00675550">
        <w:rPr>
          <w:rFonts w:ascii="Arial" w:hAnsi="Arial" w:cs="Arial"/>
          <w:b w:val="false"/>
          <w:u w:val="none"/>
        </w:rPr>
        <w:t>E</w:t>
      </w:r>
      <w:r w:rsidRPr="00AE5185" w:rsidR="00C90C65">
        <w:rPr>
          <w:rFonts w:ascii="Arial" w:hAnsi="Arial" w:cs="Arial"/>
          <w:b w:val="false"/>
          <w:u w:val="none"/>
        </w:rPr>
        <w:t xml:space="preserve"> </w:t>
      </w:r>
      <w:r w:rsidRPr="00AE5185" w:rsidR="007122D9">
        <w:rPr>
          <w:rFonts w:ascii="Arial" w:hAnsi="Arial" w:cs="Arial"/>
          <w:b w:val="false"/>
          <w:u w:val="none"/>
        </w:rPr>
        <w:t xml:space="preserve">  </w:t>
      </w:r>
      <w:r w:rsidRPr="00AE5185" w:rsidR="00C90C65">
        <w:rPr>
          <w:rFonts w:ascii="Arial" w:hAnsi="Arial" w:cs="Arial"/>
          <w:b w:val="false"/>
          <w:u w:val="none"/>
        </w:rPr>
        <w:t>H</w:t>
      </w:r>
      <w:r w:rsidRPr="00AE5185" w:rsidR="00457B42">
        <w:rPr>
          <w:rFonts w:ascii="Arial" w:hAnsi="Arial" w:cs="Arial"/>
          <w:b w:val="false"/>
          <w:u w:val="none"/>
        </w:rPr>
        <w:t xml:space="preserve"> </w:t>
      </w:r>
      <w:r w:rsidRPr="00AE5185" w:rsidR="00C90C65">
        <w:rPr>
          <w:rFonts w:ascii="Arial" w:hAnsi="Arial" w:cs="Arial"/>
          <w:b w:val="false"/>
          <w:u w:val="none"/>
        </w:rPr>
        <w:t>R</w:t>
      </w:r>
      <w:r w:rsidRPr="00AE5185" w:rsidR="00457B42">
        <w:rPr>
          <w:rFonts w:ascii="Arial" w:hAnsi="Arial" w:cs="Arial"/>
          <w:b w:val="false"/>
          <w:u w:val="none"/>
        </w:rPr>
        <w:t xml:space="preserve"> </w:t>
      </w:r>
      <w:r w:rsidRPr="00AE5185" w:rsidR="00C90C65">
        <w:rPr>
          <w:rFonts w:ascii="Arial" w:hAnsi="Arial" w:cs="Arial"/>
          <w:b w:val="false"/>
          <w:u w:val="none"/>
        </w:rPr>
        <w:t>V</w:t>
      </w:r>
      <w:r w:rsidRPr="00AE5185" w:rsidR="00457B42">
        <w:rPr>
          <w:rFonts w:ascii="Arial" w:hAnsi="Arial" w:cs="Arial"/>
          <w:b w:val="false"/>
          <w:u w:val="none"/>
        </w:rPr>
        <w:t xml:space="preserve"> </w:t>
      </w:r>
      <w:r w:rsidRPr="00AE5185" w:rsidR="00C90C65">
        <w:rPr>
          <w:rFonts w:ascii="Arial" w:hAnsi="Arial" w:cs="Arial"/>
          <w:b w:val="false"/>
          <w:u w:val="none"/>
        </w:rPr>
        <w:t>A</w:t>
      </w:r>
      <w:r w:rsidRPr="00AE5185" w:rsidR="00457B42">
        <w:rPr>
          <w:rFonts w:ascii="Arial" w:hAnsi="Arial" w:cs="Arial"/>
          <w:b w:val="false"/>
          <w:u w:val="none"/>
        </w:rPr>
        <w:t xml:space="preserve"> </w:t>
      </w:r>
      <w:r w:rsidRPr="00AE5185" w:rsidR="00C90C65">
        <w:rPr>
          <w:rFonts w:ascii="Arial" w:hAnsi="Arial" w:cs="Arial"/>
          <w:b w:val="false"/>
          <w:u w:val="none"/>
        </w:rPr>
        <w:t>T</w:t>
      </w:r>
      <w:r w:rsidRPr="00AE5185" w:rsidR="00457B42">
        <w:rPr>
          <w:rFonts w:ascii="Arial" w:hAnsi="Arial" w:cs="Arial"/>
          <w:b w:val="false"/>
          <w:u w:val="none"/>
        </w:rPr>
        <w:t xml:space="preserve"> </w:t>
      </w:r>
      <w:r w:rsidRPr="00AE5185" w:rsidR="00C90C65">
        <w:rPr>
          <w:rFonts w:ascii="Arial" w:hAnsi="Arial" w:cs="Arial"/>
          <w:b w:val="false"/>
          <w:u w:val="none"/>
        </w:rPr>
        <w:t>S</w:t>
      </w:r>
      <w:r w:rsidRPr="00AE5185" w:rsidR="00457B42">
        <w:rPr>
          <w:rFonts w:ascii="Arial" w:hAnsi="Arial" w:cs="Arial"/>
          <w:b w:val="false"/>
          <w:u w:val="none"/>
        </w:rPr>
        <w:t xml:space="preserve"> </w:t>
      </w:r>
      <w:r w:rsidRPr="00AE5185" w:rsidR="00C90C65">
        <w:rPr>
          <w:rFonts w:ascii="Arial" w:hAnsi="Arial" w:cs="Arial"/>
          <w:b w:val="false"/>
          <w:u w:val="none"/>
        </w:rPr>
        <w:t>K</w:t>
      </w:r>
      <w:r w:rsidRPr="00AE5185" w:rsidR="00457B42">
        <w:rPr>
          <w:rFonts w:ascii="Arial" w:hAnsi="Arial" w:cs="Arial"/>
          <w:b w:val="false"/>
          <w:u w:val="none"/>
        </w:rPr>
        <w:t xml:space="preserve"> </w:t>
      </w:r>
      <w:r w:rsidRPr="00AE5185" w:rsidR="00675550">
        <w:rPr>
          <w:rFonts w:ascii="Arial" w:hAnsi="Arial" w:cs="Arial"/>
          <w:b w:val="false"/>
          <w:u w:val="none"/>
        </w:rPr>
        <w:t>E</w:t>
      </w:r>
    </w:p>
    <w:p w:rsidR="00B97847" w:rsidP="00AE5185" w:rsidRDefault="00675550" w14:paraId="727627F6" w14:textId="77777777">
      <w:pPr>
        <w:suppressAutoHyphens/>
        <w:jc w:val="center"/>
        <w:rPr>
          <w:rFonts w:ascii="Arial" w:hAnsi="Arial" w:cs="Arial"/>
          <w:spacing w:val="-3"/>
        </w:rPr>
      </w:pPr>
      <w:r w:rsidRPr="00AE5185">
        <w:rPr>
          <w:rFonts w:ascii="Arial" w:hAnsi="Arial" w:cs="Arial"/>
          <w:spacing w:val="-3"/>
        </w:rPr>
        <w:t>P R E S U D A</w:t>
      </w:r>
    </w:p>
    <w:p w:rsidRPr="00AE5185" w:rsidR="00EF098E" w:rsidP="00AE5185" w:rsidRDefault="00EF098E" w14:paraId="39E80A38" w14:textId="77777777">
      <w:pPr>
        <w:suppressAutoHyphens/>
        <w:jc w:val="center"/>
        <w:rPr>
          <w:rFonts w:ascii="Arial" w:hAnsi="Arial" w:cs="Arial"/>
          <w:spacing w:val="-3"/>
        </w:rPr>
      </w:pPr>
    </w:p>
    <w:p w:rsidR="0076468F" w:rsidP="0076468F" w:rsidRDefault="00C90C65" w14:paraId="15DCD7F2" w14:textId="77777777">
      <w:pPr>
        <w:jc w:val="both"/>
        <w:rPr>
          <w:rFonts w:ascii="Arial" w:hAnsi="Arial" w:cs="Arial"/>
          <w:spacing w:val="-3"/>
          <w:szCs w:val="24"/>
        </w:rPr>
      </w:pPr>
      <w:r w:rsidRPr="00AE5185">
        <w:rPr>
          <w:rFonts w:ascii="Arial" w:hAnsi="Arial" w:cs="Arial"/>
        </w:rPr>
        <w:tab/>
      </w:r>
      <w:r w:rsidRPr="00AE5185" w:rsidR="00FA4B71">
        <w:rPr>
          <w:rFonts w:ascii="Arial" w:hAnsi="Arial" w:cs="Arial"/>
        </w:rPr>
        <w:t xml:space="preserve">Općinski sud u Čakovcu, Prekršajni odjel, </w:t>
      </w:r>
      <w:r w:rsidRPr="00AE5185" w:rsidR="00694F92">
        <w:rPr>
          <w:rFonts w:ascii="Arial" w:hAnsi="Arial" w:cs="Arial"/>
        </w:rPr>
        <w:t xml:space="preserve">po sutkinji Maji Moharić, uz sudjelovanje </w:t>
      </w:r>
      <w:r w:rsidR="000A62DB">
        <w:rPr>
          <w:rFonts w:ascii="Arial" w:hAnsi="Arial" w:cs="Arial"/>
        </w:rPr>
        <w:t>Elene Štrok</w:t>
      </w:r>
      <w:r w:rsidRPr="00AE5185" w:rsidR="00694F92">
        <w:rPr>
          <w:rFonts w:ascii="Arial" w:hAnsi="Arial" w:cs="Arial"/>
        </w:rPr>
        <w:t>, kao zapisničarke, u prekršajnom postupku protiv okrivljeni</w:t>
      </w:r>
      <w:r w:rsidRPr="00AE5185" w:rsidR="00850FF5">
        <w:rPr>
          <w:rFonts w:ascii="Arial" w:hAnsi="Arial" w:cs="Arial"/>
        </w:rPr>
        <w:t xml:space="preserve">ka </w:t>
      </w:r>
      <w:r w:rsidR="00A96701">
        <w:rPr>
          <w:rFonts w:ascii="Arial" w:hAnsi="Arial" w:cs="Arial"/>
        </w:rPr>
        <w:t xml:space="preserve">Hrvoje </w:t>
      </w:r>
      <w:proofErr w:type="spellStart"/>
      <w:r w:rsidR="00A96701">
        <w:rPr>
          <w:rFonts w:ascii="Arial" w:hAnsi="Arial" w:cs="Arial"/>
        </w:rPr>
        <w:t>Marčeca</w:t>
      </w:r>
      <w:proofErr w:type="spellEnd"/>
      <w:r w:rsidRPr="0076468F" w:rsidR="006F4F47">
        <w:rPr>
          <w:rFonts w:ascii="Arial" w:hAnsi="Arial" w:cs="Arial"/>
        </w:rPr>
        <w:t>, z</w:t>
      </w:r>
      <w:r w:rsidRPr="0076468F" w:rsidR="00694F92">
        <w:rPr>
          <w:rFonts w:ascii="Arial" w:hAnsi="Arial" w:cs="Arial"/>
        </w:rPr>
        <w:t xml:space="preserve">bog prekršaja iz čl.54 st.3 </w:t>
      </w:r>
      <w:r w:rsidRPr="00AE5185" w:rsidR="00CA23A9">
        <w:rPr>
          <w:rFonts w:ascii="Arial" w:hAnsi="Arial" w:cs="Arial"/>
        </w:rPr>
        <w:t xml:space="preserve">u svezi st.1 toč.1 </w:t>
      </w:r>
      <w:r w:rsidRPr="00AE5185" w:rsidR="00694F92">
        <w:rPr>
          <w:rFonts w:ascii="Arial" w:hAnsi="Arial" w:cs="Arial"/>
        </w:rPr>
        <w:t>Zakona o suzbijanju zlouporabe droga (NN br.107/01, 87/02, 163/03, 141/04, 40/07, 149/09, 84/11</w:t>
      </w:r>
      <w:r w:rsidRPr="00AE5185" w:rsidR="008E4AAF">
        <w:rPr>
          <w:rFonts w:ascii="Arial" w:hAnsi="Arial" w:cs="Arial"/>
        </w:rPr>
        <w:t>,</w:t>
      </w:r>
      <w:r w:rsidRPr="00AE5185" w:rsidR="00694F92">
        <w:rPr>
          <w:rFonts w:ascii="Arial" w:hAnsi="Arial" w:cs="Arial"/>
        </w:rPr>
        <w:t xml:space="preserve"> </w:t>
      </w:r>
      <w:r w:rsidRPr="00AE5185" w:rsidR="008E4AAF">
        <w:rPr>
          <w:rFonts w:ascii="Arial" w:hAnsi="Arial" w:cs="Arial"/>
        </w:rPr>
        <w:t>80/13 i 39/19)</w:t>
      </w:r>
      <w:r w:rsidRPr="00AE5185" w:rsidR="00694F92">
        <w:rPr>
          <w:rFonts w:ascii="Arial" w:hAnsi="Arial" w:cs="Arial"/>
        </w:rPr>
        <w:t xml:space="preserve"> pokrenutog optužnim prijedlogom RH</w:t>
      </w:r>
      <w:r w:rsidRPr="00AE5185" w:rsidR="00A911F0">
        <w:rPr>
          <w:rFonts w:ascii="Arial" w:hAnsi="Arial" w:cs="Arial"/>
        </w:rPr>
        <w:t>, MUP,</w:t>
      </w:r>
      <w:r w:rsidRPr="00AE5185" w:rsidR="00694F92">
        <w:rPr>
          <w:rFonts w:ascii="Arial" w:hAnsi="Arial" w:cs="Arial"/>
        </w:rPr>
        <w:t xml:space="preserve"> Policijske uprave međimurske, </w:t>
      </w:r>
      <w:r w:rsidR="000A62DB">
        <w:rPr>
          <w:rFonts w:ascii="Arial" w:hAnsi="Arial" w:cs="Arial"/>
        </w:rPr>
        <w:t>Policijske postaje Čakovec</w:t>
      </w:r>
      <w:r w:rsidRPr="0076468F" w:rsidR="006F4F47">
        <w:rPr>
          <w:rFonts w:ascii="Arial" w:hAnsi="Arial" w:cs="Arial"/>
        </w:rPr>
        <w:t xml:space="preserve"> pod brojem klasa: 211-07/2</w:t>
      </w:r>
      <w:r w:rsidR="000A62DB">
        <w:rPr>
          <w:rFonts w:ascii="Arial" w:hAnsi="Arial" w:cs="Arial"/>
        </w:rPr>
        <w:t>5-5/</w:t>
      </w:r>
      <w:r w:rsidR="00A96701">
        <w:rPr>
          <w:rFonts w:ascii="Arial" w:hAnsi="Arial" w:cs="Arial"/>
        </w:rPr>
        <w:t>30363</w:t>
      </w:r>
      <w:r w:rsidRPr="0076468F" w:rsidR="006F4F47">
        <w:rPr>
          <w:rFonts w:ascii="Arial" w:hAnsi="Arial" w:cs="Arial"/>
        </w:rPr>
        <w:t xml:space="preserve"> </w:t>
      </w:r>
      <w:proofErr w:type="spellStart"/>
      <w:r w:rsidRPr="0076468F" w:rsidR="006F4F47">
        <w:rPr>
          <w:rFonts w:ascii="Arial" w:hAnsi="Arial" w:cs="Arial"/>
        </w:rPr>
        <w:t>ur</w:t>
      </w:r>
      <w:proofErr w:type="spellEnd"/>
      <w:r w:rsidRPr="0076468F" w:rsidR="006F4F47">
        <w:rPr>
          <w:rFonts w:ascii="Arial" w:hAnsi="Arial" w:cs="Arial"/>
        </w:rPr>
        <w:t>. broj: 511-21-</w:t>
      </w:r>
      <w:r w:rsidR="000A62DB">
        <w:rPr>
          <w:rFonts w:ascii="Arial" w:hAnsi="Arial" w:cs="Arial"/>
        </w:rPr>
        <w:t>05-25-</w:t>
      </w:r>
      <w:r w:rsidRPr="0076468F" w:rsidR="006F4F47">
        <w:rPr>
          <w:rFonts w:ascii="Arial" w:hAnsi="Arial" w:cs="Arial"/>
        </w:rPr>
        <w:t xml:space="preserve">1 od </w:t>
      </w:r>
      <w:r w:rsidR="00A96701">
        <w:rPr>
          <w:rFonts w:ascii="Arial" w:hAnsi="Arial" w:cs="Arial"/>
        </w:rPr>
        <w:t>17.11.2025</w:t>
      </w:r>
      <w:r w:rsidR="00382F39">
        <w:rPr>
          <w:rFonts w:ascii="Arial" w:hAnsi="Arial" w:cs="Arial"/>
        </w:rPr>
        <w:t>.,</w:t>
      </w:r>
      <w:r w:rsidR="00AE5185">
        <w:rPr>
          <w:rFonts w:ascii="Arial" w:hAnsi="Arial" w:cs="Arial"/>
        </w:rPr>
        <w:t xml:space="preserve"> </w:t>
      </w:r>
      <w:r w:rsidRPr="0076468F" w:rsidR="00AE5185">
        <w:rPr>
          <w:rFonts w:ascii="Arial" w:hAnsi="Arial" w:cs="Arial"/>
        </w:rPr>
        <w:t>u smislu čl.183 Prekršajnog</w:t>
      </w:r>
      <w:r w:rsidRPr="00F3487E" w:rsidR="00AE5185">
        <w:rPr>
          <w:rFonts w:ascii="Arial" w:hAnsi="Arial" w:cs="Arial"/>
          <w:spacing w:val="-3"/>
          <w:szCs w:val="24"/>
        </w:rPr>
        <w:t xml:space="preserve"> zakona </w:t>
      </w:r>
      <w:r w:rsidR="00575429">
        <w:rPr>
          <w:rFonts w:ascii="Arial" w:hAnsi="Arial" w:cs="Arial"/>
          <w:spacing w:val="-3"/>
          <w:szCs w:val="24"/>
        </w:rPr>
        <w:t>(NN br. 107/07, 39/13, 157/13, 110/15, 70/17, 118/18 i 114/22)</w:t>
      </w:r>
      <w:r w:rsidRPr="00F3487E" w:rsidR="00AE5185">
        <w:rPr>
          <w:rFonts w:ascii="Arial" w:hAnsi="Arial" w:cs="Arial"/>
          <w:spacing w:val="-3"/>
          <w:szCs w:val="24"/>
        </w:rPr>
        <w:t>, nakon javne i glavne rasprave održane</w:t>
      </w:r>
      <w:r w:rsidR="0056471D">
        <w:rPr>
          <w:rFonts w:ascii="Arial" w:hAnsi="Arial" w:cs="Arial"/>
          <w:spacing w:val="-3"/>
          <w:szCs w:val="24"/>
        </w:rPr>
        <w:t xml:space="preserve"> </w:t>
      </w:r>
      <w:r w:rsidRPr="00F3487E" w:rsidR="00AE5185">
        <w:rPr>
          <w:rFonts w:ascii="Arial" w:hAnsi="Arial" w:cs="Arial"/>
          <w:spacing w:val="-3"/>
          <w:szCs w:val="24"/>
        </w:rPr>
        <w:t xml:space="preserve">dana </w:t>
      </w:r>
      <w:r w:rsidR="00A96701">
        <w:rPr>
          <w:rFonts w:ascii="Arial" w:hAnsi="Arial" w:cs="Arial"/>
          <w:spacing w:val="-3"/>
          <w:szCs w:val="24"/>
        </w:rPr>
        <w:t>17. lipnja 2026</w:t>
      </w:r>
      <w:r w:rsidR="0076468F">
        <w:rPr>
          <w:rFonts w:ascii="Arial" w:hAnsi="Arial" w:cs="Arial"/>
          <w:spacing w:val="-3"/>
          <w:szCs w:val="24"/>
        </w:rPr>
        <w:t>.</w:t>
      </w:r>
      <w:r w:rsidR="00D5345C">
        <w:rPr>
          <w:rFonts w:ascii="Arial" w:hAnsi="Arial" w:cs="Arial"/>
          <w:spacing w:val="-3"/>
          <w:szCs w:val="24"/>
        </w:rPr>
        <w:t xml:space="preserve">, dana </w:t>
      </w:r>
      <w:r w:rsidR="00A96701">
        <w:rPr>
          <w:rFonts w:ascii="Arial" w:hAnsi="Arial" w:cs="Arial"/>
          <w:spacing w:val="-3"/>
          <w:szCs w:val="24"/>
        </w:rPr>
        <w:t>18. lipnja 2026</w:t>
      </w:r>
      <w:r w:rsidRPr="0076468F" w:rsidR="0076468F">
        <w:rPr>
          <w:rFonts w:ascii="Arial" w:hAnsi="Arial" w:cs="Arial"/>
          <w:spacing w:val="-3"/>
          <w:szCs w:val="24"/>
        </w:rPr>
        <w:t>., javno je objavio i</w:t>
      </w:r>
    </w:p>
    <w:p w:rsidRPr="0076468F" w:rsidR="0007064C" w:rsidP="0076468F" w:rsidRDefault="0007064C" w14:paraId="54550AF9" w14:textId="77777777">
      <w:pPr>
        <w:jc w:val="both"/>
        <w:rPr>
          <w:rFonts w:ascii="Arial" w:hAnsi="Arial" w:cs="Arial"/>
          <w:spacing w:val="-3"/>
          <w:szCs w:val="24"/>
        </w:rPr>
      </w:pPr>
    </w:p>
    <w:p w:rsidRPr="00AE175C" w:rsidR="00BD30DE" w:rsidP="00AE175C" w:rsidRDefault="00BD30DE" w14:paraId="5D92C4CD" w14:textId="77777777">
      <w:pPr>
        <w:jc w:val="center"/>
        <w:rPr>
          <w:rFonts w:ascii="Arial" w:hAnsi="Arial" w:cs="Arial"/>
          <w:spacing w:val="-3"/>
          <w:szCs w:val="24"/>
        </w:rPr>
      </w:pPr>
      <w:r w:rsidRPr="00AE175C">
        <w:rPr>
          <w:rFonts w:ascii="Arial" w:hAnsi="Arial" w:cs="Arial"/>
          <w:spacing w:val="-3"/>
          <w:szCs w:val="24"/>
        </w:rPr>
        <w:t>p r e s u d i o</w:t>
      </w:r>
      <w:r w:rsidRPr="00AE175C" w:rsidR="00501B8C">
        <w:rPr>
          <w:rFonts w:ascii="Arial" w:hAnsi="Arial" w:cs="Arial"/>
          <w:spacing w:val="-3"/>
          <w:szCs w:val="24"/>
        </w:rPr>
        <w:t xml:space="preserve">    j e</w:t>
      </w:r>
    </w:p>
    <w:p w:rsidRPr="00AE175C" w:rsidR="006560E4" w:rsidP="00AE175C" w:rsidRDefault="006560E4" w14:paraId="6294DE36" w14:textId="77777777">
      <w:pPr>
        <w:jc w:val="both"/>
        <w:rPr>
          <w:rFonts w:ascii="Arial" w:hAnsi="Arial" w:cs="Arial"/>
          <w:spacing w:val="-3"/>
          <w:szCs w:val="24"/>
        </w:rPr>
      </w:pPr>
    </w:p>
    <w:p w:rsidR="00CF5C3D" w:rsidP="00AE175C" w:rsidRDefault="00B94962" w14:paraId="041DB37C" w14:textId="77777777">
      <w:pPr>
        <w:jc w:val="both"/>
        <w:rPr>
          <w:rFonts w:ascii="Arial" w:hAnsi="Arial" w:cs="Arial"/>
          <w:spacing w:val="-3"/>
          <w:szCs w:val="24"/>
        </w:rPr>
      </w:pPr>
      <w:r w:rsidRPr="00AE175C">
        <w:rPr>
          <w:rFonts w:ascii="Arial" w:hAnsi="Arial" w:cs="Arial"/>
          <w:spacing w:val="-3"/>
          <w:szCs w:val="24"/>
        </w:rPr>
        <w:tab/>
      </w:r>
      <w:bookmarkStart w:name="_Hlk194494893" w:id="0"/>
      <w:r w:rsidRPr="00AE175C" w:rsidR="00F715C3">
        <w:rPr>
          <w:rFonts w:ascii="Arial" w:hAnsi="Arial" w:cs="Arial"/>
          <w:spacing w:val="-3"/>
          <w:szCs w:val="24"/>
        </w:rPr>
        <w:t>o</w:t>
      </w:r>
      <w:r w:rsidRPr="00AE175C" w:rsidR="00575429">
        <w:rPr>
          <w:rFonts w:ascii="Arial" w:hAnsi="Arial" w:cs="Arial"/>
          <w:spacing w:val="-3"/>
          <w:szCs w:val="24"/>
        </w:rPr>
        <w:t xml:space="preserve">krivljenik: </w:t>
      </w:r>
      <w:r w:rsidR="00A96701">
        <w:rPr>
          <w:rFonts w:ascii="Arial" w:hAnsi="Arial" w:cs="Arial"/>
          <w:spacing w:val="-3"/>
          <w:szCs w:val="24"/>
        </w:rPr>
        <w:t xml:space="preserve">Hrvoje Marčec, sin Dejana i Vesne, rođen 10.09.1995. u Čakovcu, OIB 83172590289, adresa prebivališta Nedelišće, Josipa </w:t>
      </w:r>
      <w:proofErr w:type="spellStart"/>
      <w:r w:rsidR="00A96701">
        <w:rPr>
          <w:rFonts w:ascii="Arial" w:hAnsi="Arial" w:cs="Arial"/>
          <w:spacing w:val="-3"/>
          <w:szCs w:val="24"/>
        </w:rPr>
        <w:t>Marčeca</w:t>
      </w:r>
      <w:proofErr w:type="spellEnd"/>
      <w:r w:rsidR="00A96701">
        <w:rPr>
          <w:rFonts w:ascii="Arial" w:hAnsi="Arial" w:cs="Arial"/>
          <w:spacing w:val="-3"/>
          <w:szCs w:val="24"/>
        </w:rPr>
        <w:t xml:space="preserve"> 16, prekršajno kažnjavan</w:t>
      </w:r>
    </w:p>
    <w:p w:rsidRPr="00AE175C" w:rsidR="00FA3469" w:rsidP="00AE175C" w:rsidRDefault="00FA3469" w14:paraId="027B44D0" w14:textId="77777777">
      <w:pPr>
        <w:jc w:val="both"/>
        <w:rPr>
          <w:rFonts w:ascii="Arial" w:hAnsi="Arial" w:cs="Arial"/>
          <w:spacing w:val="-3"/>
          <w:szCs w:val="24"/>
        </w:rPr>
      </w:pPr>
    </w:p>
    <w:p w:rsidRPr="00AE175C" w:rsidR="00575429" w:rsidP="00AE175C" w:rsidRDefault="00575429" w14:paraId="4E0B8BD8" w14:textId="77777777">
      <w:pPr>
        <w:jc w:val="center"/>
        <w:rPr>
          <w:rFonts w:ascii="Arial" w:hAnsi="Arial" w:cs="Arial"/>
          <w:spacing w:val="-3"/>
          <w:szCs w:val="24"/>
        </w:rPr>
      </w:pPr>
      <w:r w:rsidRPr="00AE175C">
        <w:rPr>
          <w:rFonts w:ascii="Arial" w:hAnsi="Arial" w:cs="Arial"/>
          <w:spacing w:val="-3"/>
          <w:szCs w:val="24"/>
        </w:rPr>
        <w:t>k r i v    j e</w:t>
      </w:r>
    </w:p>
    <w:p w:rsidRPr="00AE175C" w:rsidR="00575429" w:rsidP="00AE175C" w:rsidRDefault="00575429" w14:paraId="2C00C4B9" w14:textId="77777777">
      <w:pPr>
        <w:jc w:val="both"/>
        <w:rPr>
          <w:rFonts w:ascii="Arial" w:hAnsi="Arial" w:cs="Arial"/>
          <w:spacing w:val="-3"/>
          <w:szCs w:val="24"/>
        </w:rPr>
      </w:pPr>
    </w:p>
    <w:p w:rsidRPr="00A96701" w:rsidR="00A96701" w:rsidP="00A96701" w:rsidRDefault="00575429" w14:paraId="3487C33A" w14:textId="77777777">
      <w:pPr>
        <w:ind w:firstLine="720"/>
        <w:jc w:val="both"/>
        <w:rPr>
          <w:rFonts w:ascii="Arial" w:hAnsi="Arial" w:cs="Arial"/>
        </w:rPr>
      </w:pPr>
      <w:r w:rsidRPr="00A96701">
        <w:rPr>
          <w:rFonts w:ascii="Arial" w:hAnsi="Arial" w:cs="Arial"/>
          <w:spacing w:val="-3"/>
          <w:szCs w:val="24"/>
        </w:rPr>
        <w:t xml:space="preserve">I. </w:t>
      </w:r>
      <w:r w:rsidRPr="00A96701" w:rsidR="00A96701">
        <w:rPr>
          <w:rFonts w:ascii="Arial" w:hAnsi="Arial" w:cs="Arial"/>
        </w:rPr>
        <w:t>što je dana 15. studenog 2025. u 01,01, sati u Čakovcu, Vladimira Nazora BB, neovlašteno odnosno bez dozvole ili odobrenja nadležnog tijela, posjedovao PVC vrećicu u kojoj se nalazila biljna materija droge Marihuane ukupne mase 0,94 grama. Droga marihuana nalazi se na popisu droga, psihotropnih tvari i biljaka iz kojih se može dobiti droga, te tvari koje se mogu uporabiti za izradu droga u DIO 1. Odjeljak 1., pod nazivom konoplja (</w:t>
      </w:r>
      <w:proofErr w:type="spellStart"/>
      <w:r w:rsidRPr="00A96701" w:rsidR="00A96701">
        <w:rPr>
          <w:rFonts w:ascii="Arial" w:hAnsi="Arial" w:cs="Arial"/>
        </w:rPr>
        <w:t>cannabis</w:t>
      </w:r>
      <w:proofErr w:type="spellEnd"/>
      <w:r w:rsidRPr="00A96701" w:rsidR="00A96701">
        <w:rPr>
          <w:rFonts w:ascii="Arial" w:hAnsi="Arial" w:cs="Arial"/>
        </w:rPr>
        <w:t xml:space="preserve"> sativa), (marihuana), smola konoplje (hašiš), te ekstrakti i tinkture konoplje NN 13/19.</w:t>
      </w:r>
    </w:p>
    <w:p w:rsidR="001E1E0B" w:rsidP="000A62DB" w:rsidRDefault="001E1E0B" w14:paraId="57594FA0" w14:textId="77777777">
      <w:pPr>
        <w:ind w:firstLine="720"/>
        <w:jc w:val="both"/>
        <w:rPr>
          <w:rFonts w:ascii="Arial" w:hAnsi="Arial" w:cs="Arial"/>
          <w:spacing w:val="-3"/>
          <w:szCs w:val="24"/>
        </w:rPr>
      </w:pPr>
    </w:p>
    <w:p w:rsidR="00D5345C" w:rsidP="00D5345C" w:rsidRDefault="00575429" w14:paraId="185098E0" w14:textId="77777777">
      <w:pPr>
        <w:snapToGrid w:val="false"/>
        <w:ind w:firstLine="720"/>
        <w:jc w:val="both"/>
        <w:rPr>
          <w:rFonts w:ascii="Arial" w:hAnsi="Arial" w:cs="Arial"/>
          <w:bCs/>
          <w:iCs/>
          <w:snapToGrid/>
          <w:spacing w:val="-3"/>
          <w:szCs w:val="24"/>
        </w:rPr>
      </w:pPr>
      <w:r w:rsidRPr="00575429">
        <w:rPr>
          <w:rFonts w:ascii="Arial" w:hAnsi="Arial" w:cs="Arial"/>
          <w:snapToGrid/>
          <w:spacing w:val="-3"/>
        </w:rPr>
        <w:t>II. Okrivljenik je time počinio prekršaj iz čl.3 st.1 Zakona o suzbijanju zlouporabe droga (NN br.107/01, 87/02, 163/03, 141/04, 40/07, 149/09, 84/11, 80/13 i 39/19), kažnjiv po čl.54 st.3 u svezi st.1 toč.1 istog Zakona,</w:t>
      </w:r>
      <w:r w:rsidR="00A96701">
        <w:rPr>
          <w:rFonts w:ascii="Arial" w:hAnsi="Arial" w:cs="Arial"/>
          <w:snapToGrid/>
          <w:spacing w:val="-3"/>
        </w:rPr>
        <w:t xml:space="preserve"> </w:t>
      </w:r>
      <w:r w:rsidR="00D5345C">
        <w:rPr>
          <w:rFonts w:ascii="Arial" w:hAnsi="Arial" w:cs="Arial"/>
          <w:bCs/>
          <w:iCs/>
          <w:snapToGrid/>
          <w:spacing w:val="-3"/>
          <w:szCs w:val="24"/>
        </w:rPr>
        <w:t>p</w:t>
      </w:r>
      <w:r w:rsidRPr="008540C4" w:rsidR="00D5345C">
        <w:rPr>
          <w:rFonts w:ascii="Arial" w:hAnsi="Arial" w:cs="Arial"/>
          <w:bCs/>
          <w:iCs/>
          <w:snapToGrid/>
          <w:spacing w:val="-3"/>
          <w:szCs w:val="24"/>
        </w:rPr>
        <w:t xml:space="preserve">a mu se temeljem istih propisa, </w:t>
      </w:r>
    </w:p>
    <w:p w:rsidR="000A62DB" w:rsidP="00D5345C" w:rsidRDefault="000A62DB" w14:paraId="6705847E" w14:textId="77777777">
      <w:pPr>
        <w:snapToGrid w:val="false"/>
        <w:ind w:firstLine="720"/>
        <w:jc w:val="both"/>
        <w:rPr>
          <w:rFonts w:ascii="Arial" w:hAnsi="Arial" w:cs="Arial"/>
          <w:bCs/>
          <w:iCs/>
          <w:snapToGrid/>
          <w:spacing w:val="-3"/>
          <w:szCs w:val="24"/>
        </w:rPr>
      </w:pPr>
    </w:p>
    <w:p w:rsidR="00D5345C" w:rsidP="00D5345C" w:rsidRDefault="00D5345C" w14:paraId="59B8BBAD" w14:textId="77777777">
      <w:pPr>
        <w:snapToGrid w:val="false"/>
        <w:jc w:val="center"/>
        <w:rPr>
          <w:rFonts w:ascii="Arial" w:hAnsi="Arial" w:cs="Arial"/>
          <w:bCs/>
          <w:iCs/>
          <w:snapToGrid/>
          <w:spacing w:val="-3"/>
          <w:szCs w:val="24"/>
        </w:rPr>
      </w:pPr>
      <w:r w:rsidRPr="008540C4">
        <w:rPr>
          <w:rFonts w:ascii="Arial" w:hAnsi="Arial" w:cs="Arial"/>
          <w:bCs/>
          <w:iCs/>
          <w:snapToGrid/>
          <w:spacing w:val="-3"/>
          <w:szCs w:val="24"/>
        </w:rPr>
        <w:t>i z r i č e</w:t>
      </w:r>
    </w:p>
    <w:p w:rsidRPr="008540C4" w:rsidR="005C6E01" w:rsidP="00D5345C" w:rsidRDefault="005C6E01" w14:paraId="1F04B6E3" w14:textId="77777777">
      <w:pPr>
        <w:snapToGrid w:val="false"/>
        <w:jc w:val="center"/>
        <w:rPr>
          <w:rFonts w:ascii="Arial" w:hAnsi="Arial" w:cs="Arial"/>
          <w:bCs/>
          <w:iCs/>
          <w:snapToGrid/>
          <w:spacing w:val="-3"/>
          <w:szCs w:val="24"/>
        </w:rPr>
      </w:pPr>
    </w:p>
    <w:p w:rsidR="00404A84" w:rsidP="00404A84" w:rsidRDefault="00404A84" w14:paraId="12E8F08B" w14:textId="77777777">
      <w:pPr>
        <w:snapToGrid w:val="false"/>
        <w:rPr>
          <w:rFonts w:ascii="Arial" w:hAnsi="Arial" w:cs="Arial"/>
          <w:bCs/>
          <w:iCs/>
          <w:snapToGrid/>
          <w:spacing w:val="-3"/>
          <w:szCs w:val="24"/>
        </w:rPr>
      </w:pPr>
      <w:r>
        <w:rPr>
          <w:rFonts w:ascii="Arial" w:hAnsi="Arial" w:cs="Arial"/>
          <w:bCs/>
          <w:iCs/>
          <w:snapToGrid/>
          <w:spacing w:val="-3"/>
          <w:szCs w:val="24"/>
        </w:rPr>
        <w:t xml:space="preserve">          </w:t>
      </w:r>
      <w:r w:rsidRPr="00CF1418" w:rsidR="00D5345C">
        <w:rPr>
          <w:rFonts w:ascii="Arial" w:hAnsi="Arial" w:cs="Arial"/>
          <w:bCs/>
          <w:iCs/>
          <w:snapToGrid/>
          <w:spacing w:val="-3"/>
          <w:szCs w:val="24"/>
        </w:rPr>
        <w:t xml:space="preserve">III. NOVČANA KAZNA  u iznosu </w:t>
      </w:r>
      <w:r w:rsidR="00A11B35">
        <w:rPr>
          <w:rFonts w:ascii="Arial" w:hAnsi="Arial" w:cs="Arial"/>
          <w:bCs/>
          <w:iCs/>
          <w:snapToGrid/>
          <w:spacing w:val="-3"/>
          <w:szCs w:val="24"/>
        </w:rPr>
        <w:t>663,61</w:t>
      </w:r>
      <w:r w:rsidRPr="00CF1418" w:rsidR="00CF1418">
        <w:rPr>
          <w:rFonts w:ascii="Arial" w:hAnsi="Arial" w:cs="Arial"/>
          <w:bCs/>
          <w:iCs/>
          <w:snapToGrid/>
          <w:spacing w:val="-3"/>
          <w:szCs w:val="24"/>
        </w:rPr>
        <w:t xml:space="preserve"> eura (</w:t>
      </w:r>
      <w:r w:rsidR="00A11B35">
        <w:rPr>
          <w:rFonts w:ascii="Arial" w:hAnsi="Arial" w:cs="Arial"/>
          <w:bCs/>
          <w:iCs/>
          <w:snapToGrid/>
          <w:spacing w:val="-3"/>
          <w:szCs w:val="24"/>
        </w:rPr>
        <w:t xml:space="preserve">šesto šezdeset i tri eura i </w:t>
      </w:r>
      <w:r>
        <w:rPr>
          <w:rFonts w:ascii="Arial" w:hAnsi="Arial" w:cs="Arial"/>
          <w:bCs/>
          <w:iCs/>
          <w:snapToGrid/>
          <w:spacing w:val="-3"/>
          <w:szCs w:val="24"/>
        </w:rPr>
        <w:t>š</w:t>
      </w:r>
      <w:r w:rsidR="00A11B35">
        <w:rPr>
          <w:rFonts w:ascii="Arial" w:hAnsi="Arial" w:cs="Arial"/>
          <w:bCs/>
          <w:iCs/>
          <w:snapToGrid/>
          <w:spacing w:val="-3"/>
          <w:szCs w:val="24"/>
        </w:rPr>
        <w:t xml:space="preserve">ezdeset </w:t>
      </w:r>
      <w:r>
        <w:rPr>
          <w:rFonts w:ascii="Arial" w:hAnsi="Arial" w:cs="Arial"/>
          <w:bCs/>
          <w:iCs/>
          <w:snapToGrid/>
          <w:spacing w:val="-3"/>
          <w:szCs w:val="24"/>
        </w:rPr>
        <w:t xml:space="preserve"> </w:t>
      </w:r>
    </w:p>
    <w:p w:rsidR="00D04ACB" w:rsidP="00404A84" w:rsidRDefault="00404A84" w14:paraId="0D60C251" w14:textId="77777777">
      <w:pPr>
        <w:snapToGrid w:val="false"/>
        <w:rPr>
          <w:rFonts w:ascii="Arial" w:hAnsi="Arial" w:cs="Arial"/>
          <w:bCs/>
          <w:iCs/>
          <w:snapToGrid/>
          <w:spacing w:val="-3"/>
          <w:szCs w:val="24"/>
        </w:rPr>
      </w:pPr>
      <w:r>
        <w:rPr>
          <w:rFonts w:ascii="Arial" w:hAnsi="Arial" w:cs="Arial"/>
          <w:bCs/>
          <w:iCs/>
          <w:snapToGrid/>
          <w:spacing w:val="-3"/>
          <w:szCs w:val="24"/>
        </w:rPr>
        <w:t>i je</w:t>
      </w:r>
      <w:r w:rsidR="00A11B35">
        <w:rPr>
          <w:rFonts w:ascii="Arial" w:hAnsi="Arial" w:cs="Arial"/>
          <w:bCs/>
          <w:iCs/>
          <w:snapToGrid/>
          <w:spacing w:val="-3"/>
          <w:szCs w:val="24"/>
        </w:rPr>
        <w:t>dan cent).</w:t>
      </w:r>
    </w:p>
    <w:p w:rsidR="00575429" w:rsidP="00CF5C3D" w:rsidRDefault="00B86B7D" w14:paraId="540B4B48" w14:textId="77777777">
      <w:pPr>
        <w:jc w:val="both"/>
        <w:rPr>
          <w:rFonts w:ascii="Arial" w:hAnsi="Arial" w:cs="Arial"/>
          <w:snapToGrid/>
          <w:spacing w:val="-3"/>
          <w:szCs w:val="24"/>
        </w:rPr>
      </w:pPr>
      <w:r>
        <w:rPr>
          <w:rFonts w:ascii="Arial" w:hAnsi="Arial" w:cs="Arial"/>
          <w:szCs w:val="24"/>
        </w:rPr>
        <w:tab/>
      </w:r>
      <w:r w:rsidRPr="00687A5C" w:rsidR="00575429">
        <w:rPr>
          <w:rFonts w:ascii="Arial" w:hAnsi="Arial" w:cs="Arial"/>
          <w:snapToGrid/>
          <w:spacing w:val="-3"/>
          <w:szCs w:val="24"/>
        </w:rPr>
        <w:t xml:space="preserve">Okrivljenik je dužan platiti novčanu kaznu temeljem čl.33 st.10 Prekršajnog zakona, u roku od 60 (šezdeset) dana od dana pravomoćnosti ove presude, u protivnom okrivljeniku će se novčana kazna naplatiti prisilno, shodno čl.152 Prekršajnog zakona. </w:t>
      </w:r>
    </w:p>
    <w:p w:rsidR="00575429" w:rsidP="00575429" w:rsidRDefault="00575429" w14:paraId="5053E94A" w14:textId="77777777">
      <w:pPr>
        <w:snapToGrid w:val="false"/>
        <w:ind w:firstLine="720"/>
        <w:jc w:val="both"/>
        <w:rPr>
          <w:rFonts w:ascii="Arial" w:hAnsi="Arial" w:cs="Arial"/>
          <w:snapToGrid/>
          <w:spacing w:val="-3"/>
        </w:rPr>
      </w:pPr>
      <w:r w:rsidRPr="00575429">
        <w:rPr>
          <w:rFonts w:ascii="Arial" w:hAnsi="Arial" w:cs="Arial"/>
          <w:snapToGrid/>
          <w:spacing w:val="-3"/>
        </w:rPr>
        <w:t xml:space="preserve">Temeljem čl.152 st.3 Prekršajnog zakona, ukoliko okrivljenik plati dvije trećine </w:t>
      </w:r>
      <w:r w:rsidRPr="005A4397">
        <w:rPr>
          <w:rFonts w:ascii="Arial" w:hAnsi="Arial" w:cs="Arial"/>
          <w:snapToGrid/>
          <w:spacing w:val="-3"/>
        </w:rPr>
        <w:t>izrečene novčane kazne u roku određenom ovom presudom, novčana kazna smatrat će se plaćenom u cijelosti.</w:t>
      </w:r>
    </w:p>
    <w:p w:rsidR="004B0D64" w:rsidP="00575429" w:rsidRDefault="004B0D64" w14:paraId="3E299772" w14:textId="77777777">
      <w:pPr>
        <w:snapToGrid w:val="false"/>
        <w:ind w:firstLine="720"/>
        <w:jc w:val="both"/>
        <w:rPr>
          <w:rFonts w:ascii="Arial" w:hAnsi="Arial" w:cs="Arial"/>
          <w:snapToGrid/>
          <w:spacing w:val="-3"/>
        </w:rPr>
      </w:pPr>
    </w:p>
    <w:p w:rsidRPr="005E2700" w:rsidR="000A62DB" w:rsidP="000A62DB" w:rsidRDefault="004F2391" w14:paraId="5CA3C8E7" w14:textId="77777777">
      <w:pPr>
        <w:suppressAutoHyphens/>
        <w:ind w:firstLine="720"/>
        <w:jc w:val="both"/>
        <w:rPr>
          <w:rFonts w:ascii="Arial" w:hAnsi="Arial" w:cs="Arial"/>
          <w:bCs/>
          <w:color w:val="000000" w:themeColor="text1"/>
          <w:spacing w:val="-3"/>
          <w:szCs w:val="24"/>
        </w:rPr>
      </w:pPr>
      <w:r>
        <w:rPr>
          <w:rFonts w:ascii="Arial" w:hAnsi="Arial" w:cs="Arial"/>
          <w:bCs/>
          <w:color w:val="000000" w:themeColor="text1"/>
          <w:spacing w:val="-3"/>
          <w:szCs w:val="24"/>
        </w:rPr>
        <w:lastRenderedPageBreak/>
        <w:t>I</w:t>
      </w:r>
      <w:r w:rsidRPr="004E1459" w:rsidR="000A62DB">
        <w:rPr>
          <w:rFonts w:ascii="Arial" w:hAnsi="Arial" w:cs="Arial"/>
          <w:bCs/>
          <w:color w:val="000000" w:themeColor="text1"/>
          <w:spacing w:val="-3"/>
          <w:szCs w:val="24"/>
        </w:rPr>
        <w:t xml:space="preserve">V. </w:t>
      </w:r>
      <w:r w:rsidRPr="005E2700" w:rsidR="000A62DB">
        <w:rPr>
          <w:rFonts w:ascii="Arial" w:hAnsi="Arial" w:cs="Arial"/>
          <w:bCs/>
          <w:color w:val="000000" w:themeColor="text1"/>
          <w:spacing w:val="-3"/>
          <w:szCs w:val="24"/>
        </w:rPr>
        <w:t xml:space="preserve">Temeljem čl.139 st.3, u svezi čl.138 st.2 Prekršajnog zakona, okrivljenik je dužan u roku od 60 (šezdeset) dana od dana pravomoćnosti presude, platiti trošak ovog postupka, u iznosu od </w:t>
      </w:r>
      <w:r w:rsidR="00A96701">
        <w:rPr>
          <w:rFonts w:ascii="Arial" w:hAnsi="Arial" w:cs="Arial"/>
          <w:bCs/>
          <w:color w:val="000000" w:themeColor="text1"/>
          <w:spacing w:val="-3"/>
          <w:szCs w:val="24"/>
        </w:rPr>
        <w:t>40</w:t>
      </w:r>
      <w:r w:rsidRPr="005E2700" w:rsidR="000A62DB">
        <w:rPr>
          <w:rFonts w:ascii="Arial" w:hAnsi="Arial" w:cs="Arial"/>
          <w:bCs/>
          <w:color w:val="000000" w:themeColor="text1"/>
          <w:spacing w:val="-3"/>
          <w:szCs w:val="24"/>
        </w:rPr>
        <w:t>,</w:t>
      </w:r>
      <w:r w:rsidR="00A96701">
        <w:rPr>
          <w:rFonts w:ascii="Arial" w:hAnsi="Arial" w:cs="Arial"/>
          <w:bCs/>
          <w:color w:val="000000" w:themeColor="text1"/>
          <w:spacing w:val="-3"/>
          <w:szCs w:val="24"/>
        </w:rPr>
        <w:t>00</w:t>
      </w:r>
      <w:r w:rsidRPr="005E2700" w:rsidR="000A62DB">
        <w:rPr>
          <w:rFonts w:ascii="Arial" w:hAnsi="Arial" w:cs="Arial"/>
          <w:bCs/>
          <w:color w:val="000000" w:themeColor="text1"/>
          <w:spacing w:val="-3"/>
          <w:szCs w:val="24"/>
        </w:rPr>
        <w:t xml:space="preserve"> eura (</w:t>
      </w:r>
      <w:r w:rsidR="00A96701">
        <w:rPr>
          <w:rFonts w:ascii="Arial" w:hAnsi="Arial" w:cs="Arial"/>
          <w:bCs/>
          <w:color w:val="000000" w:themeColor="text1"/>
          <w:spacing w:val="-3"/>
          <w:szCs w:val="24"/>
        </w:rPr>
        <w:t>četrdeset</w:t>
      </w:r>
      <w:r w:rsidRPr="005E2700" w:rsidR="005E2700">
        <w:rPr>
          <w:rFonts w:ascii="Arial" w:hAnsi="Arial" w:cs="Arial"/>
          <w:bCs/>
          <w:color w:val="000000" w:themeColor="text1"/>
          <w:spacing w:val="-3"/>
          <w:szCs w:val="24"/>
        </w:rPr>
        <w:t xml:space="preserve"> eura)</w:t>
      </w:r>
      <w:r w:rsidRPr="005E2700" w:rsidR="000A62DB">
        <w:rPr>
          <w:rFonts w:ascii="Arial" w:hAnsi="Arial" w:cs="Arial"/>
          <w:bCs/>
          <w:color w:val="000000" w:themeColor="text1"/>
          <w:spacing w:val="-3"/>
          <w:szCs w:val="24"/>
        </w:rPr>
        <w:t>, pod prijetnjom prisilne naplate.</w:t>
      </w:r>
    </w:p>
    <w:p w:rsidRPr="008D1129" w:rsidR="0056471D" w:rsidP="003470D5" w:rsidRDefault="0056471D" w14:paraId="125F339E" w14:textId="77777777">
      <w:pPr>
        <w:tabs>
          <w:tab w:val="left" w:pos="-720"/>
        </w:tabs>
        <w:suppressAutoHyphens/>
        <w:jc w:val="both"/>
        <w:rPr>
          <w:rFonts w:ascii="Times New Roman" w:hAnsi="Times New Roman"/>
          <w:szCs w:val="24"/>
        </w:rPr>
      </w:pPr>
    </w:p>
    <w:p w:rsidR="005C6E01" w:rsidP="00587321" w:rsidRDefault="00575429" w14:paraId="694BE4E0" w14:textId="77777777">
      <w:pPr>
        <w:snapToGrid w:val="false"/>
        <w:jc w:val="both"/>
        <w:rPr>
          <w:rFonts w:ascii="Arial" w:hAnsi="Arial" w:cs="Arial"/>
          <w:snapToGrid/>
          <w:spacing w:val="-3"/>
        </w:rPr>
      </w:pPr>
      <w:r w:rsidRPr="008D1129">
        <w:rPr>
          <w:rFonts w:ascii="Arial" w:hAnsi="Arial" w:cs="Arial"/>
          <w:snapToGrid/>
          <w:spacing w:val="-3"/>
        </w:rPr>
        <w:tab/>
      </w:r>
      <w:r w:rsidRPr="00A96701" w:rsidR="00587321">
        <w:rPr>
          <w:rFonts w:ascii="Arial" w:hAnsi="Arial" w:cs="Arial"/>
          <w:snapToGrid/>
          <w:spacing w:val="-3"/>
        </w:rPr>
        <w:t>V</w:t>
      </w:r>
      <w:r w:rsidRPr="00A96701" w:rsidR="00D5345C">
        <w:rPr>
          <w:rFonts w:ascii="Arial" w:hAnsi="Arial" w:cs="Arial"/>
          <w:snapToGrid/>
          <w:spacing w:val="-3"/>
        </w:rPr>
        <w:t>.</w:t>
      </w:r>
      <w:r w:rsidRPr="00A96701" w:rsidR="00587321">
        <w:rPr>
          <w:rFonts w:ascii="Arial" w:hAnsi="Arial" w:cs="Arial"/>
          <w:snapToGrid/>
          <w:spacing w:val="-3"/>
        </w:rPr>
        <w:t xml:space="preserve"> Okrivljeniku se, temeljem čl.64 st.1 Zakona o suzbijanju zlouporabe droga, a u svezi čl.76a Prekršajnog zakona, oduzima</w:t>
      </w:r>
      <w:r w:rsidRPr="00A96701" w:rsidR="003472FE">
        <w:rPr>
          <w:rFonts w:ascii="Arial" w:hAnsi="Arial" w:cs="Arial"/>
          <w:snapToGrid/>
          <w:spacing w:val="-3"/>
        </w:rPr>
        <w:t xml:space="preserve"> </w:t>
      </w:r>
      <w:r w:rsidRPr="00A96701" w:rsidR="00A96701">
        <w:rPr>
          <w:rFonts w:ascii="Arial" w:hAnsi="Arial" w:cs="Arial"/>
          <w:snapToGrid/>
          <w:spacing w:val="-3"/>
        </w:rPr>
        <w:t xml:space="preserve">jedna PVC vrećica sa sadržajem zelene biljne materije nalik na drogu marihuanu bruto težine 0,94 grama, </w:t>
      </w:r>
      <w:r w:rsidRPr="00A96701" w:rsidR="000A62DB">
        <w:rPr>
          <w:rFonts w:ascii="Arial" w:hAnsi="Arial" w:cs="Arial"/>
          <w:snapToGrid/>
          <w:spacing w:val="-3"/>
        </w:rPr>
        <w:t xml:space="preserve">prema potvrdi </w:t>
      </w:r>
      <w:r w:rsidRPr="00A96701" w:rsidR="00587321">
        <w:rPr>
          <w:rFonts w:ascii="Arial" w:hAnsi="Arial" w:cs="Arial"/>
          <w:snapToGrid/>
          <w:spacing w:val="-3"/>
        </w:rPr>
        <w:t xml:space="preserve">o privremenom oduzimanju predmeta broj </w:t>
      </w:r>
      <w:r w:rsidRPr="00A96701" w:rsidR="00A96701">
        <w:rPr>
          <w:rFonts w:ascii="Arial" w:hAnsi="Arial" w:cs="Arial"/>
          <w:snapToGrid/>
          <w:spacing w:val="-3"/>
        </w:rPr>
        <w:t>00350517</w:t>
      </w:r>
      <w:r w:rsidRPr="00A96701" w:rsidR="00587321">
        <w:rPr>
          <w:rFonts w:ascii="Arial" w:hAnsi="Arial" w:cs="Arial"/>
          <w:snapToGrid/>
          <w:spacing w:val="-3"/>
        </w:rPr>
        <w:t xml:space="preserve"> od </w:t>
      </w:r>
      <w:r w:rsidRPr="00A96701" w:rsidR="00A96701">
        <w:rPr>
          <w:rFonts w:ascii="Arial" w:hAnsi="Arial" w:cs="Arial"/>
          <w:snapToGrid/>
          <w:spacing w:val="-3"/>
        </w:rPr>
        <w:t>15.11.2025</w:t>
      </w:r>
      <w:r w:rsidRPr="00A96701" w:rsidR="008D1129">
        <w:rPr>
          <w:rFonts w:ascii="Arial" w:hAnsi="Arial" w:cs="Arial"/>
          <w:snapToGrid/>
          <w:spacing w:val="-3"/>
        </w:rPr>
        <w:t>.</w:t>
      </w:r>
      <w:r w:rsidRPr="00A96701" w:rsidR="00587321">
        <w:rPr>
          <w:rFonts w:ascii="Arial" w:hAnsi="Arial" w:cs="Arial"/>
          <w:snapToGrid/>
          <w:spacing w:val="-3"/>
        </w:rPr>
        <w:t>, bez prava na naknadu, koja se ima uništiti, što se povjerava Policijskoj upravi međimurskoj.</w:t>
      </w:r>
    </w:p>
    <w:bookmarkEnd w:id="0"/>
    <w:p w:rsidRPr="00587321" w:rsidR="00AE175C" w:rsidP="00587321" w:rsidRDefault="00AE175C" w14:paraId="1F985339" w14:textId="77777777">
      <w:pPr>
        <w:snapToGrid w:val="false"/>
        <w:jc w:val="both"/>
        <w:rPr>
          <w:rFonts w:ascii="Arial" w:hAnsi="Arial" w:cs="Arial"/>
          <w:snapToGrid/>
          <w:spacing w:val="-3"/>
        </w:rPr>
      </w:pPr>
    </w:p>
    <w:p w:rsidRPr="00575429" w:rsidR="00575429" w:rsidP="00275DA6" w:rsidRDefault="00575429" w14:paraId="31BD7020" w14:textId="77777777">
      <w:pPr>
        <w:snapToGrid w:val="false"/>
        <w:jc w:val="center"/>
        <w:rPr>
          <w:rFonts w:ascii="Arial" w:hAnsi="Arial" w:cs="Arial"/>
          <w:snapToGrid/>
          <w:spacing w:val="-3"/>
        </w:rPr>
      </w:pPr>
      <w:r w:rsidRPr="00575429">
        <w:rPr>
          <w:rFonts w:ascii="Arial" w:hAnsi="Arial" w:cs="Arial"/>
          <w:snapToGrid/>
          <w:spacing w:val="-3"/>
        </w:rPr>
        <w:t>Obrazloženje</w:t>
      </w:r>
    </w:p>
    <w:p w:rsidR="00575429" w:rsidP="00575429" w:rsidRDefault="00575429" w14:paraId="4B833ADD" w14:textId="77777777">
      <w:pPr>
        <w:snapToGrid w:val="false"/>
        <w:ind w:firstLine="720"/>
        <w:jc w:val="both"/>
        <w:rPr>
          <w:rFonts w:ascii="Arial" w:hAnsi="Arial" w:cs="Arial"/>
          <w:snapToGrid/>
          <w:spacing w:val="-3"/>
        </w:rPr>
      </w:pPr>
    </w:p>
    <w:p w:rsidRPr="00575429" w:rsidR="00575429" w:rsidP="00575429" w:rsidRDefault="00575429" w14:paraId="047615D1" w14:textId="77777777">
      <w:pPr>
        <w:suppressAutoHyphens/>
        <w:snapToGrid w:val="false"/>
        <w:jc w:val="both"/>
        <w:rPr>
          <w:rFonts w:ascii="Arial" w:hAnsi="Arial" w:cs="Arial"/>
          <w:snapToGrid/>
          <w:spacing w:val="-3"/>
        </w:rPr>
      </w:pPr>
      <w:r w:rsidRPr="00575429">
        <w:rPr>
          <w:rFonts w:ascii="Arial" w:hAnsi="Arial" w:cs="Arial"/>
          <w:snapToGrid/>
          <w:spacing w:val="-3"/>
        </w:rPr>
        <w:tab/>
        <w:t>1. Tužitelj RH, MUP, Policijska uprava međimurska,</w:t>
      </w:r>
      <w:r w:rsidRPr="00171066" w:rsidR="0090044C">
        <w:rPr>
          <w:rFonts w:ascii="Arial" w:hAnsi="Arial" w:cs="Arial"/>
          <w:snapToGrid/>
          <w:spacing w:val="-3"/>
        </w:rPr>
        <w:t xml:space="preserve"> </w:t>
      </w:r>
      <w:r w:rsidR="000A62DB">
        <w:rPr>
          <w:rFonts w:ascii="Arial" w:hAnsi="Arial" w:cs="Arial"/>
        </w:rPr>
        <w:t xml:space="preserve">Policijske postaje </w:t>
      </w:r>
      <w:r w:rsidR="00A96701">
        <w:rPr>
          <w:rFonts w:ascii="Arial" w:hAnsi="Arial" w:cs="Arial"/>
        </w:rPr>
        <w:t>Čakovec</w:t>
      </w:r>
      <w:r w:rsidRPr="0076468F" w:rsidR="00A96701">
        <w:rPr>
          <w:rFonts w:ascii="Arial" w:hAnsi="Arial" w:cs="Arial"/>
        </w:rPr>
        <w:t xml:space="preserve"> pod brojem klasa: 211-07/2</w:t>
      </w:r>
      <w:r w:rsidR="00A96701">
        <w:rPr>
          <w:rFonts w:ascii="Arial" w:hAnsi="Arial" w:cs="Arial"/>
        </w:rPr>
        <w:t>5-5/30363</w:t>
      </w:r>
      <w:r w:rsidRPr="0076468F" w:rsidR="00A96701">
        <w:rPr>
          <w:rFonts w:ascii="Arial" w:hAnsi="Arial" w:cs="Arial"/>
        </w:rPr>
        <w:t xml:space="preserve"> </w:t>
      </w:r>
      <w:proofErr w:type="spellStart"/>
      <w:r w:rsidRPr="0076468F" w:rsidR="00A96701">
        <w:rPr>
          <w:rFonts w:ascii="Arial" w:hAnsi="Arial" w:cs="Arial"/>
        </w:rPr>
        <w:t>ur</w:t>
      </w:r>
      <w:proofErr w:type="spellEnd"/>
      <w:r w:rsidRPr="0076468F" w:rsidR="00A96701">
        <w:rPr>
          <w:rFonts w:ascii="Arial" w:hAnsi="Arial" w:cs="Arial"/>
        </w:rPr>
        <w:t>. broj: 511-21-</w:t>
      </w:r>
      <w:r w:rsidR="00A96701">
        <w:rPr>
          <w:rFonts w:ascii="Arial" w:hAnsi="Arial" w:cs="Arial"/>
        </w:rPr>
        <w:t>05-25-</w:t>
      </w:r>
      <w:r w:rsidRPr="0076468F" w:rsidR="00A96701">
        <w:rPr>
          <w:rFonts w:ascii="Arial" w:hAnsi="Arial" w:cs="Arial"/>
        </w:rPr>
        <w:t xml:space="preserve">1 od </w:t>
      </w:r>
      <w:r w:rsidR="00A96701">
        <w:rPr>
          <w:rFonts w:ascii="Arial" w:hAnsi="Arial" w:cs="Arial"/>
        </w:rPr>
        <w:t>17.11.2025</w:t>
      </w:r>
      <w:r w:rsidR="009064F5">
        <w:rPr>
          <w:rFonts w:ascii="Arial" w:hAnsi="Arial" w:cs="Arial"/>
        </w:rPr>
        <w:t xml:space="preserve">. </w:t>
      </w:r>
      <w:r w:rsidRPr="00575429">
        <w:rPr>
          <w:rFonts w:ascii="Arial" w:hAnsi="Arial" w:cs="Arial"/>
          <w:snapToGrid/>
          <w:spacing w:val="-3"/>
        </w:rPr>
        <w:t xml:space="preserve">podnijela je optužni prijedlog protiv okrivljenika </w:t>
      </w:r>
      <w:r w:rsidR="00A96701">
        <w:rPr>
          <w:rFonts w:ascii="Arial" w:hAnsi="Arial" w:cs="Arial"/>
        </w:rPr>
        <w:t xml:space="preserve">Hrvoje </w:t>
      </w:r>
      <w:proofErr w:type="spellStart"/>
      <w:r w:rsidR="00A96701">
        <w:rPr>
          <w:rFonts w:ascii="Arial" w:hAnsi="Arial" w:cs="Arial"/>
        </w:rPr>
        <w:t>Marčeca</w:t>
      </w:r>
      <w:proofErr w:type="spellEnd"/>
      <w:r w:rsidR="003472FE">
        <w:rPr>
          <w:rFonts w:ascii="Arial" w:hAnsi="Arial" w:cs="Arial"/>
          <w:snapToGrid/>
          <w:spacing w:val="-3"/>
        </w:rPr>
        <w:t>, radi</w:t>
      </w:r>
      <w:r w:rsidRPr="00575429">
        <w:rPr>
          <w:rFonts w:ascii="Arial" w:hAnsi="Arial" w:cs="Arial"/>
          <w:snapToGrid/>
          <w:spacing w:val="-3"/>
        </w:rPr>
        <w:t xml:space="preserve"> prekršaja navedenog u optužnom prijedlogu.</w:t>
      </w:r>
    </w:p>
    <w:p w:rsidRPr="00575429" w:rsidR="00575429" w:rsidP="00575429" w:rsidRDefault="00575429" w14:paraId="412FAB1F" w14:textId="77777777">
      <w:pPr>
        <w:suppressAutoHyphens/>
        <w:snapToGrid w:val="false"/>
        <w:jc w:val="both"/>
        <w:rPr>
          <w:rFonts w:ascii="Arial" w:hAnsi="Arial" w:cs="Arial"/>
          <w:snapToGrid/>
          <w:spacing w:val="-3"/>
        </w:rPr>
      </w:pPr>
    </w:p>
    <w:p w:rsidRPr="00E07B5A" w:rsidR="00BF5C45" w:rsidP="00BF5C45" w:rsidRDefault="00BF5C45" w14:paraId="5CC4A6F1" w14:textId="77777777">
      <w:pPr>
        <w:ind w:firstLine="720"/>
        <w:jc w:val="both"/>
        <w:rPr>
          <w:rFonts w:ascii="Arial" w:hAnsi="Arial" w:cs="Arial"/>
          <w:szCs w:val="24"/>
        </w:rPr>
      </w:pPr>
      <w:r w:rsidRPr="00E07B5A">
        <w:rPr>
          <w:rFonts w:ascii="Arial" w:hAnsi="Arial" w:cs="Arial"/>
          <w:szCs w:val="24"/>
        </w:rPr>
        <w:t xml:space="preserve">2. </w:t>
      </w:r>
      <w:r w:rsidRPr="00171066">
        <w:rPr>
          <w:rFonts w:ascii="Arial" w:hAnsi="Arial" w:cs="Arial"/>
          <w:color w:val="000000" w:themeColor="text1"/>
          <w:szCs w:val="24"/>
        </w:rPr>
        <w:t>Okrivljenik je</w:t>
      </w:r>
      <w:r w:rsidR="00831799">
        <w:rPr>
          <w:rFonts w:ascii="Arial" w:hAnsi="Arial" w:cs="Arial"/>
          <w:color w:val="000000" w:themeColor="text1"/>
          <w:szCs w:val="24"/>
        </w:rPr>
        <w:t xml:space="preserve"> pozivan na raspravu za dan</w:t>
      </w:r>
      <w:r w:rsidR="00A96701">
        <w:rPr>
          <w:rFonts w:ascii="Arial" w:hAnsi="Arial" w:cs="Arial"/>
          <w:color w:val="000000" w:themeColor="text1"/>
          <w:szCs w:val="24"/>
        </w:rPr>
        <w:t xml:space="preserve">e 14.01.2026., 14.04.2026., </w:t>
      </w:r>
      <w:r w:rsidR="00831799">
        <w:rPr>
          <w:rFonts w:ascii="Arial" w:hAnsi="Arial" w:cs="Arial"/>
          <w:color w:val="000000" w:themeColor="text1"/>
          <w:szCs w:val="24"/>
        </w:rPr>
        <w:t>te su se dostavnice vratile neuručene s naznakom HP djelatnika "</w:t>
      </w:r>
      <w:r w:rsidR="00A96701">
        <w:rPr>
          <w:rFonts w:ascii="Arial" w:hAnsi="Arial" w:cs="Arial"/>
          <w:color w:val="000000" w:themeColor="text1"/>
          <w:szCs w:val="24"/>
        </w:rPr>
        <w:t>obaviješten, nije podigao</w:t>
      </w:r>
      <w:r w:rsidR="00831799">
        <w:rPr>
          <w:rFonts w:ascii="Arial" w:hAnsi="Arial" w:cs="Arial"/>
          <w:color w:val="000000" w:themeColor="text1"/>
          <w:szCs w:val="24"/>
        </w:rPr>
        <w:t>"</w:t>
      </w:r>
      <w:r w:rsidRPr="00171066" w:rsidR="0090044C">
        <w:rPr>
          <w:rFonts w:ascii="Arial" w:hAnsi="Arial" w:cs="Arial"/>
          <w:color w:val="000000" w:themeColor="text1"/>
          <w:szCs w:val="24"/>
        </w:rPr>
        <w:t>, te</w:t>
      </w:r>
      <w:r w:rsidRPr="00171066">
        <w:rPr>
          <w:rFonts w:ascii="Arial" w:hAnsi="Arial" w:cs="Arial"/>
          <w:color w:val="000000" w:themeColor="text1"/>
          <w:szCs w:val="24"/>
        </w:rPr>
        <w:t xml:space="preserve"> </w:t>
      </w:r>
      <w:r w:rsidRPr="00E07B5A">
        <w:rPr>
          <w:rFonts w:ascii="Arial" w:hAnsi="Arial" w:cs="Arial"/>
          <w:szCs w:val="24"/>
        </w:rPr>
        <w:t xml:space="preserve">je Sud, s obzirom da je okrivljenik potpisao obavijest počinitelju prekršaja broj </w:t>
      </w:r>
      <w:r w:rsidR="00A96701">
        <w:rPr>
          <w:rFonts w:ascii="Arial" w:hAnsi="Arial" w:cs="Arial"/>
          <w:szCs w:val="24"/>
        </w:rPr>
        <w:t xml:space="preserve">00602353 od 15.11.2025. </w:t>
      </w:r>
      <w:r w:rsidR="004B0D64">
        <w:rPr>
          <w:rFonts w:ascii="Arial" w:hAnsi="Arial" w:cs="Arial"/>
          <w:szCs w:val="24"/>
        </w:rPr>
        <w:t>na</w:t>
      </w:r>
      <w:r w:rsidR="00831799">
        <w:rPr>
          <w:rFonts w:ascii="Arial" w:hAnsi="Arial" w:cs="Arial"/>
          <w:szCs w:val="24"/>
        </w:rPr>
        <w:t xml:space="preserve"> str. 4 spisa,</w:t>
      </w:r>
      <w:r w:rsidRPr="00E07B5A">
        <w:rPr>
          <w:rFonts w:ascii="Arial" w:hAnsi="Arial" w:cs="Arial"/>
          <w:szCs w:val="24"/>
        </w:rPr>
        <w:t xml:space="preserve"> na kojoj je navedena adresa prebivališta na koju </w:t>
      </w:r>
      <w:r w:rsidR="00CF5C3D">
        <w:rPr>
          <w:rFonts w:ascii="Arial" w:hAnsi="Arial" w:cs="Arial"/>
          <w:szCs w:val="24"/>
        </w:rPr>
        <w:t>je slan</w:t>
      </w:r>
      <w:r w:rsidRPr="00E07B5A">
        <w:rPr>
          <w:rFonts w:ascii="Arial" w:hAnsi="Arial" w:cs="Arial"/>
          <w:szCs w:val="24"/>
        </w:rPr>
        <w:t xml:space="preserve"> poziv, sukladno odredbi čl.109a Prekršajnog zakona, okrivljeniku </w:t>
      </w:r>
      <w:r w:rsidR="004B0D64">
        <w:rPr>
          <w:rFonts w:ascii="Arial" w:hAnsi="Arial" w:cs="Arial"/>
          <w:szCs w:val="24"/>
        </w:rPr>
        <w:t xml:space="preserve">je </w:t>
      </w:r>
      <w:r w:rsidRPr="00E07B5A">
        <w:rPr>
          <w:rFonts w:ascii="Arial" w:hAnsi="Arial" w:cs="Arial"/>
          <w:szCs w:val="24"/>
        </w:rPr>
        <w:t xml:space="preserve">poziv </w:t>
      </w:r>
      <w:r w:rsidR="006F4F47">
        <w:rPr>
          <w:rFonts w:ascii="Arial" w:hAnsi="Arial" w:cs="Arial"/>
          <w:szCs w:val="24"/>
        </w:rPr>
        <w:t xml:space="preserve">za </w:t>
      </w:r>
      <w:r w:rsidRPr="0007064C" w:rsidR="0007064C">
        <w:rPr>
          <w:rFonts w:ascii="Arial" w:hAnsi="Arial" w:cs="Arial"/>
          <w:szCs w:val="24"/>
        </w:rPr>
        <w:t xml:space="preserve">saslušanje </w:t>
      </w:r>
      <w:r w:rsidR="00A96701">
        <w:rPr>
          <w:rFonts w:ascii="Arial" w:hAnsi="Arial" w:cs="Arial"/>
          <w:szCs w:val="24"/>
        </w:rPr>
        <w:t>17.06.2026</w:t>
      </w:r>
      <w:r w:rsidR="006F4F47">
        <w:rPr>
          <w:rFonts w:ascii="Arial" w:hAnsi="Arial" w:cs="Arial"/>
          <w:szCs w:val="24"/>
        </w:rPr>
        <w:t xml:space="preserve">. </w:t>
      </w:r>
      <w:r w:rsidRPr="00E07B5A">
        <w:rPr>
          <w:rFonts w:ascii="Arial" w:hAnsi="Arial" w:cs="Arial"/>
          <w:szCs w:val="24"/>
        </w:rPr>
        <w:t>dostav</w:t>
      </w:r>
      <w:r w:rsidR="004B0D64">
        <w:rPr>
          <w:rFonts w:ascii="Arial" w:hAnsi="Arial" w:cs="Arial"/>
          <w:szCs w:val="24"/>
        </w:rPr>
        <w:t>ljen</w:t>
      </w:r>
      <w:r w:rsidRPr="00E07B5A">
        <w:rPr>
          <w:rFonts w:ascii="Arial" w:hAnsi="Arial" w:cs="Arial"/>
          <w:szCs w:val="24"/>
        </w:rPr>
        <w:t xml:space="preserve"> putem oglasne ploče, a na koji se poziv okrivljenik nije odazvao, niti je opravdao izostanak, pa je </w:t>
      </w:r>
      <w:r>
        <w:rPr>
          <w:rFonts w:ascii="Arial" w:hAnsi="Arial" w:cs="Arial"/>
          <w:szCs w:val="24"/>
        </w:rPr>
        <w:t>S</w:t>
      </w:r>
      <w:r w:rsidRPr="00E07B5A">
        <w:rPr>
          <w:rFonts w:ascii="Arial" w:hAnsi="Arial" w:cs="Arial"/>
          <w:szCs w:val="24"/>
        </w:rPr>
        <w:t xml:space="preserve">ud primjenom čl.167 st.3 Prekršajnog zakona proveo glavnu raspravu, tijekom koje je ispitan svjedok </w:t>
      </w:r>
      <w:r w:rsidR="00A96701">
        <w:rPr>
          <w:rFonts w:ascii="Arial" w:hAnsi="Arial" w:cs="Arial"/>
          <w:szCs w:val="24"/>
        </w:rPr>
        <w:t xml:space="preserve">Ivica Filipović, </w:t>
      </w:r>
      <w:r w:rsidR="00CF5C3D">
        <w:rPr>
          <w:rFonts w:ascii="Arial" w:hAnsi="Arial" w:cs="Arial"/>
          <w:szCs w:val="24"/>
        </w:rPr>
        <w:t>po</w:t>
      </w:r>
      <w:r w:rsidRPr="00E07B5A">
        <w:rPr>
          <w:rFonts w:ascii="Arial" w:hAnsi="Arial" w:cs="Arial"/>
          <w:szCs w:val="24"/>
        </w:rPr>
        <w:t xml:space="preserve">licijski službenik, </w:t>
      </w:r>
      <w:r w:rsidR="008136EE">
        <w:rPr>
          <w:rFonts w:ascii="Arial" w:hAnsi="Arial" w:cs="Arial"/>
          <w:szCs w:val="24"/>
        </w:rPr>
        <w:t xml:space="preserve">te je pročitana dokumentacija u predmetu </w:t>
      </w:r>
      <w:r w:rsidRPr="00E07B5A">
        <w:rPr>
          <w:rFonts w:ascii="Arial" w:hAnsi="Arial" w:cs="Arial"/>
          <w:szCs w:val="24"/>
        </w:rPr>
        <w:t>čime je činjenično stanje bilo u dovoljnoj mjeri utvrđeno za donošenje odluke, zbog čega je Sud smatrao da ispitivanje okrivljenika nije potrebno te da isto ne utječe na zakonito i pravilno donošenje presude.</w:t>
      </w:r>
    </w:p>
    <w:p w:rsidR="00BF5C45" w:rsidP="00F972D8" w:rsidRDefault="00BF5C45" w14:paraId="7F454DDA" w14:textId="77777777">
      <w:pPr>
        <w:jc w:val="both"/>
        <w:rPr>
          <w:rFonts w:ascii="Arial" w:hAnsi="Arial" w:cs="Arial"/>
          <w:snapToGrid/>
          <w:spacing w:val="-3"/>
        </w:rPr>
      </w:pPr>
    </w:p>
    <w:p w:rsidRPr="0007064C" w:rsidR="006F4F47" w:rsidP="00A96701" w:rsidRDefault="00BF5C45" w14:paraId="20C8B063" w14:textId="77777777">
      <w:pPr>
        <w:pStyle w:val="Tijeloteksta"/>
        <w:ind w:firstLine="720"/>
        <w:rPr>
          <w:rFonts w:ascii="Arial" w:hAnsi="Arial" w:cs="Arial"/>
          <w:snapToGrid/>
          <w:spacing w:val="-3"/>
        </w:rPr>
      </w:pPr>
      <w:r>
        <w:rPr>
          <w:rFonts w:ascii="Arial" w:hAnsi="Arial" w:cs="Arial"/>
          <w:snapToGrid/>
          <w:spacing w:val="-3"/>
        </w:rPr>
        <w:t>3</w:t>
      </w:r>
      <w:r w:rsidRPr="0007064C">
        <w:rPr>
          <w:rFonts w:ascii="Arial" w:hAnsi="Arial" w:cs="Arial"/>
          <w:snapToGrid/>
          <w:spacing w:val="-3"/>
        </w:rPr>
        <w:t xml:space="preserve">. Tijekom postupka </w:t>
      </w:r>
      <w:r w:rsidRPr="0007064C" w:rsidR="00AB0D9A">
        <w:rPr>
          <w:rFonts w:ascii="Arial" w:hAnsi="Arial" w:cs="Arial"/>
          <w:snapToGrid/>
          <w:spacing w:val="-3"/>
        </w:rPr>
        <w:t>s</w:t>
      </w:r>
      <w:r w:rsidRPr="0007064C">
        <w:rPr>
          <w:rFonts w:ascii="Arial" w:hAnsi="Arial" w:cs="Arial"/>
          <w:snapToGrid/>
          <w:spacing w:val="-3"/>
        </w:rPr>
        <w:t>asluša</w:t>
      </w:r>
      <w:r w:rsidRPr="0007064C" w:rsidR="00AB0D9A">
        <w:rPr>
          <w:rFonts w:ascii="Arial" w:hAnsi="Arial" w:cs="Arial"/>
          <w:snapToGrid/>
          <w:spacing w:val="-3"/>
        </w:rPr>
        <w:t xml:space="preserve">n je </w:t>
      </w:r>
      <w:r w:rsidRPr="0007064C">
        <w:rPr>
          <w:rFonts w:ascii="Arial" w:hAnsi="Arial" w:cs="Arial"/>
          <w:snapToGrid/>
          <w:spacing w:val="-3"/>
        </w:rPr>
        <w:t xml:space="preserve">svjedok </w:t>
      </w:r>
      <w:r w:rsidR="00A96701">
        <w:rPr>
          <w:rFonts w:ascii="Arial" w:hAnsi="Arial" w:cs="Arial"/>
          <w:szCs w:val="24"/>
        </w:rPr>
        <w:t>Ivica Filipović</w:t>
      </w:r>
      <w:r w:rsidRPr="0007064C">
        <w:rPr>
          <w:rFonts w:ascii="Arial" w:hAnsi="Arial" w:cs="Arial"/>
          <w:snapToGrid/>
          <w:spacing w:val="-3"/>
        </w:rPr>
        <w:t>, policijsk</w:t>
      </w:r>
      <w:r w:rsidRPr="0007064C" w:rsidR="00AB0D9A">
        <w:rPr>
          <w:rFonts w:ascii="Arial" w:hAnsi="Arial" w:cs="Arial"/>
          <w:snapToGrid/>
          <w:spacing w:val="-3"/>
        </w:rPr>
        <w:t>i</w:t>
      </w:r>
      <w:r w:rsidRPr="0007064C">
        <w:rPr>
          <w:rFonts w:ascii="Arial" w:hAnsi="Arial" w:cs="Arial"/>
          <w:snapToGrid/>
          <w:spacing w:val="-3"/>
        </w:rPr>
        <w:t xml:space="preserve"> službenik</w:t>
      </w:r>
      <w:r w:rsidRPr="0007064C" w:rsidR="00BD401C">
        <w:rPr>
          <w:rFonts w:ascii="Arial" w:hAnsi="Arial" w:cs="Arial"/>
          <w:snapToGrid/>
          <w:spacing w:val="-3"/>
        </w:rPr>
        <w:t>, pročitan</w:t>
      </w:r>
      <w:r w:rsidR="000A62DB">
        <w:rPr>
          <w:rFonts w:ascii="Arial" w:hAnsi="Arial" w:cs="Arial"/>
          <w:snapToGrid/>
          <w:spacing w:val="-3"/>
        </w:rPr>
        <w:t xml:space="preserve">a je </w:t>
      </w:r>
      <w:r w:rsidR="00A96701">
        <w:rPr>
          <w:rFonts w:ascii="Arial" w:hAnsi="Arial" w:cs="Arial"/>
          <w:szCs w:val="24"/>
        </w:rPr>
        <w:t xml:space="preserve">obavijest počinitelju prekršaja od 15.11.2025., potvrda o privremenom oduzimanju predmeta od 15.11.2025., službena zabilješka o preliminarnom ispitivanju materije nalik na drogu od 15.11.2025., službena </w:t>
      </w:r>
      <w:proofErr w:type="spellStart"/>
      <w:r w:rsidR="00A96701">
        <w:rPr>
          <w:rFonts w:ascii="Arial" w:hAnsi="Arial" w:cs="Arial"/>
          <w:szCs w:val="24"/>
        </w:rPr>
        <w:t>zabijleška</w:t>
      </w:r>
      <w:proofErr w:type="spellEnd"/>
      <w:r w:rsidR="00A96701">
        <w:rPr>
          <w:rFonts w:ascii="Arial" w:hAnsi="Arial" w:cs="Arial"/>
          <w:szCs w:val="24"/>
        </w:rPr>
        <w:t xml:space="preserve"> od 15.11.2025., </w:t>
      </w:r>
      <w:r w:rsidRPr="0091441F" w:rsidR="00A96701">
        <w:rPr>
          <w:rFonts w:ascii="Arial" w:hAnsi="Arial" w:cs="Arial"/>
          <w:spacing w:val="-3"/>
          <w:szCs w:val="24"/>
        </w:rPr>
        <w:t xml:space="preserve">te izvadak iz prekršajne evidencije Ministarstva pravosuđa, Uprave za kazneno pravo, Odjela za prekršajne evidencije od </w:t>
      </w:r>
      <w:r w:rsidR="00A96701">
        <w:rPr>
          <w:rFonts w:ascii="Arial" w:hAnsi="Arial" w:cs="Arial"/>
          <w:spacing w:val="-3"/>
          <w:szCs w:val="24"/>
        </w:rPr>
        <w:t>21.11.2025</w:t>
      </w:r>
      <w:r w:rsidRPr="0091441F" w:rsidR="00A96701">
        <w:rPr>
          <w:rFonts w:ascii="Arial" w:hAnsi="Arial" w:cs="Arial"/>
          <w:spacing w:val="-3"/>
          <w:szCs w:val="24"/>
        </w:rPr>
        <w:t xml:space="preserve">. iz kojeg je vidljivo da je okrivljenik kažnjavan. </w:t>
      </w:r>
      <w:r w:rsidR="00A96701">
        <w:rPr>
          <w:rFonts w:ascii="Arial" w:hAnsi="Arial" w:cs="Arial"/>
          <w:spacing w:val="-3"/>
          <w:szCs w:val="24"/>
        </w:rPr>
        <w:t xml:space="preserve">Sud je donio rješenje da se </w:t>
      </w:r>
      <w:r w:rsidR="00A96701">
        <w:rPr>
          <w:rFonts w:ascii="Arial" w:hAnsi="Arial" w:cs="Arial"/>
          <w:szCs w:val="24"/>
        </w:rPr>
        <w:t xml:space="preserve">neće provesti saslušanje okrivljenika </w:t>
      </w:r>
      <w:r w:rsidR="004B0D64">
        <w:rPr>
          <w:rFonts w:ascii="Arial" w:hAnsi="Arial" w:cs="Arial"/>
          <w:szCs w:val="24"/>
        </w:rPr>
        <w:t>smatrajući</w:t>
      </w:r>
      <w:r w:rsidR="00A96701">
        <w:rPr>
          <w:rFonts w:ascii="Arial" w:hAnsi="Arial" w:cs="Arial"/>
          <w:szCs w:val="24"/>
        </w:rPr>
        <w:t xml:space="preserve"> smatra da je činjenično stanje dovoljno utvrđeno temeljem provedenih dokaza.</w:t>
      </w:r>
    </w:p>
    <w:p w:rsidRPr="00D2447B" w:rsidR="00D446B1" w:rsidP="00D2447B" w:rsidRDefault="00D446B1" w14:paraId="4E239A1C" w14:textId="77777777">
      <w:pPr>
        <w:tabs>
          <w:tab w:val="left" w:pos="3600"/>
        </w:tabs>
        <w:ind w:firstLine="720"/>
        <w:jc w:val="both"/>
        <w:rPr>
          <w:rFonts w:ascii="Arial" w:hAnsi="Arial" w:cs="Arial"/>
          <w:snapToGrid/>
          <w:spacing w:val="-3"/>
        </w:rPr>
      </w:pPr>
    </w:p>
    <w:p w:rsidR="00A96701" w:rsidP="00A96701" w:rsidRDefault="00E251B7" w14:paraId="46DBFD56" w14:textId="77777777">
      <w:pPr>
        <w:pStyle w:val="Tijeloteksta"/>
        <w:rPr>
          <w:rFonts w:ascii="Arial" w:hAnsi="Arial" w:cs="Arial"/>
          <w:szCs w:val="24"/>
        </w:rPr>
      </w:pPr>
      <w:r>
        <w:rPr>
          <w:rFonts w:ascii="Arial" w:hAnsi="Arial" w:cs="Arial"/>
          <w:snapToGrid/>
          <w:spacing w:val="-3"/>
        </w:rPr>
        <w:t xml:space="preserve">            </w:t>
      </w:r>
      <w:r w:rsidRPr="00D2447B" w:rsidR="00BF5C45">
        <w:rPr>
          <w:rFonts w:ascii="Arial" w:hAnsi="Arial" w:cs="Arial"/>
          <w:snapToGrid/>
          <w:spacing w:val="-3"/>
        </w:rPr>
        <w:t xml:space="preserve">4. Svjedok </w:t>
      </w:r>
      <w:r w:rsidR="00A96701">
        <w:rPr>
          <w:rFonts w:ascii="Arial" w:hAnsi="Arial" w:cs="Arial"/>
          <w:szCs w:val="24"/>
        </w:rPr>
        <w:t>Ivica Filipović</w:t>
      </w:r>
      <w:r w:rsidRPr="00D2447B" w:rsidR="00BF5C45">
        <w:rPr>
          <w:rFonts w:ascii="Arial" w:hAnsi="Arial" w:cs="Arial"/>
          <w:snapToGrid/>
          <w:spacing w:val="-3"/>
        </w:rPr>
        <w:t>, policijsk</w:t>
      </w:r>
      <w:r w:rsidRPr="00D2447B" w:rsidR="006F4F47">
        <w:rPr>
          <w:rFonts w:ascii="Arial" w:hAnsi="Arial" w:cs="Arial"/>
          <w:snapToGrid/>
          <w:spacing w:val="-3"/>
        </w:rPr>
        <w:t>i</w:t>
      </w:r>
      <w:r w:rsidRPr="00D2447B" w:rsidR="00BF5C45">
        <w:rPr>
          <w:rFonts w:ascii="Arial" w:hAnsi="Arial" w:cs="Arial"/>
          <w:snapToGrid/>
          <w:spacing w:val="-3"/>
        </w:rPr>
        <w:t xml:space="preserve"> službenik naveo je </w:t>
      </w:r>
      <w:r w:rsidRPr="00D2447B" w:rsidR="006F4F47">
        <w:rPr>
          <w:rFonts w:ascii="Arial" w:hAnsi="Arial" w:cs="Arial"/>
          <w:snapToGrid/>
          <w:spacing w:val="-3"/>
        </w:rPr>
        <w:t xml:space="preserve">da </w:t>
      </w:r>
      <w:r w:rsidRPr="00D2447B" w:rsidR="00FA3469">
        <w:rPr>
          <w:rFonts w:ascii="Arial" w:hAnsi="Arial" w:cs="Arial"/>
          <w:snapToGrid/>
          <w:spacing w:val="-3"/>
        </w:rPr>
        <w:t>je</w:t>
      </w:r>
      <w:r w:rsidR="004B0D64">
        <w:rPr>
          <w:rFonts w:ascii="Arial" w:hAnsi="Arial" w:cs="Arial"/>
          <w:snapToGrid/>
          <w:spacing w:val="-3"/>
        </w:rPr>
        <w:t xml:space="preserve"> </w:t>
      </w:r>
      <w:r w:rsidR="00A96701">
        <w:rPr>
          <w:rFonts w:ascii="Arial" w:hAnsi="Arial" w:cs="Arial"/>
          <w:szCs w:val="24"/>
        </w:rPr>
        <w:t xml:space="preserve">14. na 15.11.2025. </w:t>
      </w:r>
      <w:r w:rsidR="004B0D64">
        <w:rPr>
          <w:rFonts w:ascii="Arial" w:hAnsi="Arial" w:cs="Arial"/>
          <w:szCs w:val="24"/>
        </w:rPr>
        <w:t>radio</w:t>
      </w:r>
      <w:r w:rsidR="00A96701">
        <w:rPr>
          <w:rFonts w:ascii="Arial" w:hAnsi="Arial" w:cs="Arial"/>
          <w:szCs w:val="24"/>
        </w:rPr>
        <w:t xml:space="preserve"> u noćnoj smjeni s policijskim službenikom Daliborom Turkom te su oko 01,00 sati obavljajući dužnost po nalogu, obilazili grad Čakovec civilnim službenim vozilom i opazili dvije muške osobe,</w:t>
      </w:r>
      <w:r w:rsidR="004B0D64">
        <w:rPr>
          <w:rFonts w:ascii="Arial" w:hAnsi="Arial" w:cs="Arial"/>
          <w:szCs w:val="24"/>
        </w:rPr>
        <w:t xml:space="preserve"> kojima je </w:t>
      </w:r>
      <w:r w:rsidR="00A96701">
        <w:rPr>
          <w:rFonts w:ascii="Arial" w:hAnsi="Arial" w:cs="Arial"/>
          <w:szCs w:val="24"/>
        </w:rPr>
        <w:t xml:space="preserve">pristupio </w:t>
      </w:r>
      <w:r w:rsidR="004B0D64">
        <w:rPr>
          <w:rFonts w:ascii="Arial" w:hAnsi="Arial" w:cs="Arial"/>
          <w:szCs w:val="24"/>
        </w:rPr>
        <w:t>te pr</w:t>
      </w:r>
      <w:r w:rsidR="00A96701">
        <w:rPr>
          <w:rFonts w:ascii="Arial" w:hAnsi="Arial" w:cs="Arial"/>
          <w:szCs w:val="24"/>
        </w:rPr>
        <w:t xml:space="preserve">ovjerom identiteta utvrdio da se radi o Hrvoju </w:t>
      </w:r>
      <w:proofErr w:type="spellStart"/>
      <w:r w:rsidR="00A96701">
        <w:rPr>
          <w:rFonts w:ascii="Arial" w:hAnsi="Arial" w:cs="Arial"/>
          <w:szCs w:val="24"/>
        </w:rPr>
        <w:t>Marčecu</w:t>
      </w:r>
      <w:proofErr w:type="spellEnd"/>
      <w:r w:rsidR="00A96701">
        <w:rPr>
          <w:rFonts w:ascii="Arial" w:hAnsi="Arial" w:cs="Arial"/>
          <w:szCs w:val="24"/>
        </w:rPr>
        <w:t xml:space="preserve"> 16, te Stjepanu </w:t>
      </w:r>
      <w:proofErr w:type="spellStart"/>
      <w:r w:rsidR="00A96701">
        <w:rPr>
          <w:rFonts w:ascii="Arial" w:hAnsi="Arial" w:cs="Arial"/>
          <w:szCs w:val="24"/>
        </w:rPr>
        <w:t>Grudiću</w:t>
      </w:r>
      <w:proofErr w:type="spellEnd"/>
      <w:r w:rsidR="00A96701">
        <w:rPr>
          <w:rFonts w:ascii="Arial" w:hAnsi="Arial" w:cs="Arial"/>
          <w:szCs w:val="24"/>
        </w:rPr>
        <w:t xml:space="preserve">, oboje iz Nedelišća, naveo im je razloge zbog kojih će obaviti preglede osoba te je Hrvoje Marčec na njegov poziv iz desnog džepa jakne samovoljno izvadio PVC vrećicu sa sadržajem zelene biljne materije droge Marihuane i predao mu u ruke, te je dolaskom u službene prostorije utvrđeno da se radi o bruto masi vrećice od 0,94 grama koja je uz potvrdu privremeno oduzeta od okrivljenika po djelatnicima PP Čakovec. </w:t>
      </w:r>
    </w:p>
    <w:p w:rsidR="00BD401C" w:rsidP="00E251B7" w:rsidRDefault="00BD401C" w14:paraId="0092ABEE" w14:textId="77777777">
      <w:pPr>
        <w:tabs>
          <w:tab w:val="left" w:pos="3600"/>
        </w:tabs>
        <w:jc w:val="both"/>
        <w:rPr>
          <w:rFonts w:ascii="Arial" w:hAnsi="Arial" w:cs="Arial"/>
          <w:spacing w:val="-3"/>
          <w:szCs w:val="24"/>
        </w:rPr>
      </w:pPr>
    </w:p>
    <w:p w:rsidR="004B0D64" w:rsidP="00D2447B" w:rsidRDefault="004B0D64" w14:paraId="15DA7B37" w14:textId="77777777">
      <w:pPr>
        <w:tabs>
          <w:tab w:val="left" w:pos="3600"/>
        </w:tabs>
        <w:ind w:firstLine="720"/>
        <w:jc w:val="both"/>
        <w:rPr>
          <w:rFonts w:ascii="Arial" w:hAnsi="Arial" w:cs="Arial"/>
          <w:snapToGrid/>
          <w:spacing w:val="-3"/>
        </w:rPr>
      </w:pPr>
    </w:p>
    <w:p w:rsidRPr="00D2447B" w:rsidR="00BF5C45" w:rsidP="00D2447B" w:rsidRDefault="00BF5C45" w14:paraId="79B5B7D5" w14:textId="77777777">
      <w:pPr>
        <w:tabs>
          <w:tab w:val="left" w:pos="3600"/>
        </w:tabs>
        <w:ind w:firstLine="720"/>
        <w:jc w:val="both"/>
        <w:rPr>
          <w:rFonts w:ascii="Arial" w:hAnsi="Arial" w:cs="Arial"/>
          <w:snapToGrid/>
          <w:spacing w:val="-3"/>
        </w:rPr>
      </w:pPr>
      <w:r w:rsidRPr="00D2447B">
        <w:rPr>
          <w:rFonts w:ascii="Arial" w:hAnsi="Arial" w:cs="Arial"/>
          <w:snapToGrid/>
          <w:spacing w:val="-3"/>
        </w:rPr>
        <w:lastRenderedPageBreak/>
        <w:t xml:space="preserve">5. Nakon provedenog dokaznog postupka, na temelju saslušanja svjedoka, policijskog službenika </w:t>
      </w:r>
      <w:r w:rsidR="00A96701">
        <w:rPr>
          <w:rFonts w:ascii="Arial" w:hAnsi="Arial" w:cs="Arial"/>
          <w:szCs w:val="24"/>
        </w:rPr>
        <w:t>Ivice Filipovića</w:t>
      </w:r>
      <w:r w:rsidRPr="00D2447B">
        <w:rPr>
          <w:rFonts w:ascii="Arial" w:hAnsi="Arial" w:cs="Arial"/>
          <w:snapToGrid/>
          <w:spacing w:val="-3"/>
        </w:rPr>
        <w:t xml:space="preserve">, </w:t>
      </w:r>
      <w:r w:rsidRPr="00D2447B" w:rsidR="00BB03CC">
        <w:rPr>
          <w:rFonts w:ascii="Arial" w:hAnsi="Arial" w:cs="Arial"/>
          <w:snapToGrid/>
          <w:spacing w:val="-3"/>
        </w:rPr>
        <w:t xml:space="preserve">te </w:t>
      </w:r>
      <w:r w:rsidRPr="00D2447B">
        <w:rPr>
          <w:rFonts w:ascii="Arial" w:hAnsi="Arial" w:cs="Arial"/>
          <w:snapToGrid/>
          <w:spacing w:val="-3"/>
        </w:rPr>
        <w:t xml:space="preserve">u postupku pročitane dokumentacije, Sud je donio presudu kao u izreci, iz razloga što je u djelu okrivljenika utvrdio ostvarenje obilježja terećenog prekršaja, zbog čega ga je proglasio krivim i kaznio. </w:t>
      </w:r>
    </w:p>
    <w:p w:rsidRPr="00D2447B" w:rsidR="00BF5C45" w:rsidP="00D2447B" w:rsidRDefault="00BF5C45" w14:paraId="4B5A5D54" w14:textId="77777777">
      <w:pPr>
        <w:tabs>
          <w:tab w:val="left" w:pos="3600"/>
        </w:tabs>
        <w:ind w:firstLine="720"/>
        <w:jc w:val="both"/>
        <w:rPr>
          <w:rFonts w:ascii="Arial" w:hAnsi="Arial" w:cs="Arial"/>
          <w:snapToGrid/>
          <w:spacing w:val="-3"/>
        </w:rPr>
      </w:pPr>
    </w:p>
    <w:p w:rsidR="00BF5C45" w:rsidP="00D2447B" w:rsidRDefault="00BF5C45" w14:paraId="64BB33CF" w14:textId="77777777">
      <w:pPr>
        <w:tabs>
          <w:tab w:val="left" w:pos="3600"/>
        </w:tabs>
        <w:ind w:firstLine="720"/>
        <w:jc w:val="both"/>
        <w:rPr>
          <w:rFonts w:ascii="Arial" w:hAnsi="Arial" w:cs="Arial"/>
          <w:snapToGrid/>
          <w:spacing w:val="-3"/>
        </w:rPr>
      </w:pPr>
      <w:r w:rsidRPr="00D2447B">
        <w:rPr>
          <w:rFonts w:ascii="Arial" w:hAnsi="Arial" w:cs="Arial"/>
          <w:snapToGrid/>
          <w:spacing w:val="-3"/>
        </w:rPr>
        <w:t>6. Naime, Sud je prihvatio vjerodostojnim iskaz svjedoka policijsko</w:t>
      </w:r>
      <w:r w:rsidRPr="00D2447B" w:rsidR="00AB0D9A">
        <w:rPr>
          <w:rFonts w:ascii="Arial" w:hAnsi="Arial" w:cs="Arial"/>
          <w:snapToGrid/>
          <w:spacing w:val="-3"/>
        </w:rPr>
        <w:t>g</w:t>
      </w:r>
      <w:r w:rsidRPr="00D2447B">
        <w:rPr>
          <w:rFonts w:ascii="Arial" w:hAnsi="Arial" w:cs="Arial"/>
          <w:snapToGrid/>
          <w:spacing w:val="-3"/>
        </w:rPr>
        <w:t xml:space="preserve"> službenika </w:t>
      </w:r>
      <w:r w:rsidR="00A96701">
        <w:rPr>
          <w:rFonts w:ascii="Arial" w:hAnsi="Arial" w:cs="Arial"/>
          <w:szCs w:val="24"/>
        </w:rPr>
        <w:t>Ivice Filipovića</w:t>
      </w:r>
      <w:r w:rsidRPr="00D2447B">
        <w:rPr>
          <w:rFonts w:ascii="Arial" w:hAnsi="Arial" w:cs="Arial"/>
          <w:snapToGrid/>
          <w:spacing w:val="-3"/>
        </w:rPr>
        <w:t>, jer je cijeneći njegovo držanje prilikom neposrednog saslušanja, stekao dojam da govori nepristrano i objektivno. Pored toga isti je u svojstvu ovlaštene službene osobe, činjenice koje se odnose na predmetn</w:t>
      </w:r>
      <w:r w:rsidRPr="00D2447B" w:rsidR="00144B18">
        <w:rPr>
          <w:rFonts w:ascii="Arial" w:hAnsi="Arial" w:cs="Arial"/>
          <w:snapToGrid/>
          <w:spacing w:val="-3"/>
        </w:rPr>
        <w:t>i</w:t>
      </w:r>
      <w:r w:rsidRPr="00D2447B">
        <w:rPr>
          <w:rFonts w:ascii="Arial" w:hAnsi="Arial" w:cs="Arial"/>
          <w:snapToGrid/>
          <w:spacing w:val="-3"/>
        </w:rPr>
        <w:t xml:space="preserve"> prekršaj utvrdio neposrednim zapažanjem o njima se decidirano izjasnio, pa stoga Sud nije našao razloga da posumnja u istinitost njegovih tvrdnji. U prilog danoj ocijeni govori i dokumentacija koja je u postupku pročitana, a koja je ocijenjena kao i iskaz svjedoka </w:t>
      </w:r>
      <w:r w:rsidR="00A96701">
        <w:rPr>
          <w:rFonts w:ascii="Arial" w:hAnsi="Arial" w:cs="Arial"/>
          <w:szCs w:val="24"/>
        </w:rPr>
        <w:t>Ivice Filipovića</w:t>
      </w:r>
      <w:r w:rsidRPr="00D2447B" w:rsidR="00BD401C">
        <w:rPr>
          <w:rFonts w:ascii="Arial" w:hAnsi="Arial" w:cs="Arial"/>
          <w:snapToGrid/>
          <w:spacing w:val="-3"/>
        </w:rPr>
        <w:t>,</w:t>
      </w:r>
      <w:r w:rsidRPr="00D2447B" w:rsidR="006F4F47">
        <w:rPr>
          <w:rFonts w:ascii="Arial" w:hAnsi="Arial" w:cs="Arial"/>
          <w:snapToGrid/>
          <w:spacing w:val="-3"/>
        </w:rPr>
        <w:t xml:space="preserve"> </w:t>
      </w:r>
      <w:r w:rsidRPr="00D2447B">
        <w:rPr>
          <w:rFonts w:ascii="Arial" w:hAnsi="Arial" w:cs="Arial"/>
          <w:snapToGrid/>
          <w:spacing w:val="-3"/>
        </w:rPr>
        <w:t>s obzirom da je sastavljena od strane službenih osoba tužitelja te da u postupku nisu pronađeni razlozi sumnje u točnost u njoj navedenih činjenica. Nadalje</w:t>
      </w:r>
      <w:r w:rsidRPr="00D2447B" w:rsidR="00AB0D9A">
        <w:rPr>
          <w:rFonts w:ascii="Arial" w:hAnsi="Arial" w:cs="Arial"/>
          <w:snapToGrid/>
          <w:spacing w:val="-3"/>
        </w:rPr>
        <w:t>,</w:t>
      </w:r>
      <w:r w:rsidRPr="00D2447B">
        <w:rPr>
          <w:rFonts w:ascii="Arial" w:hAnsi="Arial" w:cs="Arial"/>
          <w:snapToGrid/>
          <w:spacing w:val="-3"/>
        </w:rPr>
        <w:t xml:space="preserve"> u postupku nisu pronađeni razlozi</w:t>
      </w:r>
      <w:r w:rsidRPr="00D2447B" w:rsidR="001552BE">
        <w:rPr>
          <w:rFonts w:ascii="Arial" w:hAnsi="Arial" w:cs="Arial"/>
          <w:snapToGrid/>
          <w:spacing w:val="-3"/>
        </w:rPr>
        <w:t>,</w:t>
      </w:r>
      <w:r w:rsidRPr="00D2447B">
        <w:rPr>
          <w:rFonts w:ascii="Arial" w:hAnsi="Arial" w:cs="Arial"/>
          <w:snapToGrid/>
          <w:spacing w:val="-3"/>
        </w:rPr>
        <w:t xml:space="preserve"> zbog kojih bi policijski djelatnik </w:t>
      </w:r>
      <w:r w:rsidR="00A96701">
        <w:rPr>
          <w:rFonts w:ascii="Arial" w:hAnsi="Arial" w:cs="Arial"/>
          <w:szCs w:val="24"/>
        </w:rPr>
        <w:t>Ivica Filipović</w:t>
      </w:r>
      <w:r w:rsidRPr="00D2447B" w:rsidR="00A96701">
        <w:rPr>
          <w:rFonts w:ascii="Arial" w:hAnsi="Arial" w:cs="Arial"/>
          <w:snapToGrid/>
          <w:spacing w:val="-3"/>
        </w:rPr>
        <w:t xml:space="preserve"> </w:t>
      </w:r>
      <w:r w:rsidRPr="00D2447B">
        <w:rPr>
          <w:rFonts w:ascii="Arial" w:hAnsi="Arial" w:cs="Arial"/>
          <w:snapToGrid/>
          <w:spacing w:val="-3"/>
        </w:rPr>
        <w:t>izmišljao činjenice kojima bi teretio okrivljenika.</w:t>
      </w:r>
    </w:p>
    <w:p w:rsidRPr="00575429" w:rsidR="00575429" w:rsidP="00575429" w:rsidRDefault="00BF5C45" w14:paraId="7CBF734C" w14:textId="77777777">
      <w:pPr>
        <w:suppressAutoHyphens/>
        <w:snapToGrid w:val="false"/>
        <w:ind w:firstLine="720"/>
        <w:jc w:val="both"/>
        <w:rPr>
          <w:rFonts w:ascii="Arial" w:hAnsi="Arial" w:cs="Arial"/>
          <w:snapToGrid/>
          <w:spacing w:val="-3"/>
        </w:rPr>
      </w:pPr>
      <w:r>
        <w:rPr>
          <w:rFonts w:ascii="Arial" w:hAnsi="Arial" w:cs="Arial"/>
          <w:snapToGrid/>
          <w:spacing w:val="-3"/>
        </w:rPr>
        <w:t>7</w:t>
      </w:r>
      <w:r w:rsidRPr="00575429" w:rsidR="00575429">
        <w:rPr>
          <w:rFonts w:ascii="Arial" w:hAnsi="Arial" w:cs="Arial"/>
          <w:snapToGrid/>
          <w:spacing w:val="-3"/>
        </w:rPr>
        <w:t>. Za prekršaj iz čl.54 st.3 u svezi st.1. toč.1. Zakona o suzbijanju zlouporabe droga</w:t>
      </w:r>
      <w:r w:rsidR="00AB5454">
        <w:rPr>
          <w:rFonts w:ascii="Arial" w:hAnsi="Arial" w:cs="Arial"/>
          <w:snapToGrid/>
          <w:spacing w:val="-3"/>
        </w:rPr>
        <w:t xml:space="preserve"> </w:t>
      </w:r>
      <w:r w:rsidRPr="00AB5454" w:rsidR="00AB5454">
        <w:rPr>
          <w:rFonts w:ascii="Arial" w:hAnsi="Arial" w:cs="Arial"/>
          <w:snapToGrid/>
          <w:spacing w:val="-3"/>
        </w:rPr>
        <w:t>(NN br.107/01, 87/02, 163/03, 141/04, 40/07, 149/09, 84/11, 80/13 i 39/19)</w:t>
      </w:r>
      <w:r w:rsidRPr="00575429" w:rsidR="00575429">
        <w:rPr>
          <w:rFonts w:ascii="Arial" w:hAnsi="Arial" w:cs="Arial"/>
          <w:snapToGrid/>
          <w:spacing w:val="-3"/>
        </w:rPr>
        <w:t xml:space="preserve">, propisana je novčana kazna u iznosu od 5.000,00 do 20.000,00 kuna ili kazna zatvora do 90 dana. </w:t>
      </w:r>
    </w:p>
    <w:p w:rsidRPr="00575429" w:rsidR="00575429" w:rsidP="00575429" w:rsidRDefault="00BF5C45" w14:paraId="57B7286A" w14:textId="77777777">
      <w:pPr>
        <w:suppressAutoHyphens/>
        <w:snapToGrid w:val="false"/>
        <w:ind w:firstLine="720"/>
        <w:jc w:val="both"/>
        <w:rPr>
          <w:rFonts w:ascii="Arial" w:hAnsi="Arial" w:cs="Arial"/>
          <w:snapToGrid/>
          <w:spacing w:val="-3"/>
        </w:rPr>
      </w:pPr>
      <w:r>
        <w:rPr>
          <w:rFonts w:ascii="Arial" w:hAnsi="Arial" w:cs="Arial"/>
          <w:snapToGrid/>
          <w:spacing w:val="-3"/>
        </w:rPr>
        <w:t>8</w:t>
      </w:r>
      <w:r w:rsidRPr="00575429" w:rsidR="00575429">
        <w:rPr>
          <w:rFonts w:ascii="Arial" w:hAnsi="Arial" w:cs="Arial"/>
          <w:snapToGrid/>
          <w:spacing w:val="-3"/>
        </w:rPr>
        <w:t xml:space="preserve">. Prilikom odlučivanja o kazni, okrivljeniku su uzete u obzir težina prekršaja, sve okolnosti koje utječu na vrstu i visinu kazne iz čl.36 st.2 Prekršajnog zakona, </w:t>
      </w:r>
      <w:r w:rsidR="004B0D64">
        <w:rPr>
          <w:rFonts w:ascii="Arial" w:hAnsi="Arial" w:cs="Arial"/>
          <w:snapToGrid/>
          <w:spacing w:val="-3"/>
        </w:rPr>
        <w:t xml:space="preserve">olakotne okolnosti nisu utvrđene dok je okrivljeniku </w:t>
      </w:r>
      <w:r w:rsidRPr="00575429" w:rsidR="00575429">
        <w:rPr>
          <w:rFonts w:ascii="Arial" w:hAnsi="Arial" w:cs="Arial"/>
          <w:snapToGrid/>
          <w:spacing w:val="-3"/>
        </w:rPr>
        <w:t xml:space="preserve">kao </w:t>
      </w:r>
      <w:r w:rsidR="000A62DB">
        <w:rPr>
          <w:rFonts w:ascii="Arial" w:hAnsi="Arial" w:cs="Arial"/>
          <w:snapToGrid/>
          <w:spacing w:val="-3"/>
        </w:rPr>
        <w:t xml:space="preserve">otegotna okolnost </w:t>
      </w:r>
      <w:r w:rsidR="004B0D64">
        <w:rPr>
          <w:rFonts w:ascii="Arial" w:hAnsi="Arial" w:cs="Arial"/>
          <w:snapToGrid/>
          <w:spacing w:val="-3"/>
        </w:rPr>
        <w:t xml:space="preserve">cijenjena </w:t>
      </w:r>
      <w:r w:rsidR="000A62DB">
        <w:rPr>
          <w:rFonts w:ascii="Arial" w:hAnsi="Arial" w:cs="Arial"/>
          <w:snapToGrid/>
          <w:spacing w:val="-3"/>
        </w:rPr>
        <w:t>ranija</w:t>
      </w:r>
      <w:r w:rsidRPr="00144B18" w:rsidR="00575429">
        <w:rPr>
          <w:rFonts w:ascii="Arial" w:hAnsi="Arial" w:cs="Arial"/>
          <w:snapToGrid/>
          <w:spacing w:val="-3"/>
        </w:rPr>
        <w:t xml:space="preserve"> kažnjavanost</w:t>
      </w:r>
      <w:r w:rsidR="00A5631F">
        <w:rPr>
          <w:rFonts w:ascii="Arial" w:hAnsi="Arial" w:cs="Arial"/>
          <w:snapToGrid/>
          <w:spacing w:val="-3"/>
        </w:rPr>
        <w:t xml:space="preserve"> za istovrsni prekršaj</w:t>
      </w:r>
      <w:r w:rsidRPr="00575429" w:rsidR="00575429">
        <w:rPr>
          <w:rFonts w:ascii="Arial" w:hAnsi="Arial" w:cs="Arial"/>
          <w:snapToGrid/>
          <w:spacing w:val="-3"/>
        </w:rPr>
        <w:t xml:space="preserve">, te mu je Sud, izrekao </w:t>
      </w:r>
      <w:r w:rsidR="000A62DB">
        <w:rPr>
          <w:rFonts w:ascii="Arial" w:hAnsi="Arial" w:cs="Arial"/>
          <w:snapToGrid/>
          <w:spacing w:val="-3"/>
        </w:rPr>
        <w:t xml:space="preserve">minimalnu </w:t>
      </w:r>
      <w:r w:rsidRPr="00575429" w:rsidR="00575429">
        <w:rPr>
          <w:rFonts w:ascii="Arial" w:hAnsi="Arial" w:cs="Arial"/>
          <w:snapToGrid/>
          <w:spacing w:val="-3"/>
        </w:rPr>
        <w:t>novčanu kaznu</w:t>
      </w:r>
      <w:r w:rsidR="000A62DB">
        <w:rPr>
          <w:rFonts w:ascii="Arial" w:hAnsi="Arial" w:cs="Arial"/>
          <w:snapToGrid/>
          <w:spacing w:val="-3"/>
        </w:rPr>
        <w:t xml:space="preserve"> propisanu </w:t>
      </w:r>
      <w:r w:rsidRPr="00575429" w:rsidR="00575429">
        <w:rPr>
          <w:rFonts w:ascii="Arial" w:hAnsi="Arial" w:cs="Arial"/>
          <w:snapToGrid/>
          <w:spacing w:val="-3"/>
        </w:rPr>
        <w:t>za taj prekršaj, smatrajući da se opravdano može očekivati da okrivljenik ubuduće neće činiti ovakav ili sličan prekršaj.</w:t>
      </w:r>
    </w:p>
    <w:p w:rsidRPr="00575429" w:rsidR="00575429" w:rsidP="00575429" w:rsidRDefault="00575429" w14:paraId="28964373" w14:textId="77777777">
      <w:pPr>
        <w:suppressAutoHyphens/>
        <w:snapToGrid w:val="false"/>
        <w:ind w:firstLine="720"/>
        <w:jc w:val="both"/>
        <w:rPr>
          <w:rFonts w:ascii="Arial" w:hAnsi="Arial" w:cs="Arial"/>
          <w:snapToGrid/>
          <w:spacing w:val="-3"/>
        </w:rPr>
      </w:pPr>
    </w:p>
    <w:p w:rsidRPr="005E2700" w:rsidR="000A62DB" w:rsidP="00D2447B" w:rsidRDefault="00831799" w14:paraId="27A65D8F" w14:textId="77777777">
      <w:pPr>
        <w:suppressAutoHyphens/>
        <w:ind w:firstLine="720"/>
        <w:jc w:val="both"/>
        <w:rPr>
          <w:rFonts w:ascii="Arial" w:hAnsi="Arial" w:cs="Arial"/>
          <w:color w:val="000000" w:themeColor="text1"/>
          <w:szCs w:val="24"/>
        </w:rPr>
      </w:pPr>
      <w:r>
        <w:rPr>
          <w:rFonts w:ascii="Arial" w:hAnsi="Arial" w:cs="Arial"/>
          <w:color w:val="000000" w:themeColor="text1"/>
          <w:szCs w:val="24"/>
        </w:rPr>
        <w:t>9</w:t>
      </w:r>
      <w:r w:rsidRPr="00F902D7" w:rsidR="000A62DB">
        <w:rPr>
          <w:rFonts w:ascii="Arial" w:hAnsi="Arial" w:cs="Arial"/>
          <w:color w:val="000000" w:themeColor="text1"/>
          <w:szCs w:val="24"/>
        </w:rPr>
        <w:t>. Izreka o troškovima postupka temelji se na propisu čl.139 st.3, u svezi čl.138 st.2 Prekršajnog zakona, a troškovi su odmjereni u paušalnom iznosu srazmjerno složenosti postupka u iznosu od 40,00 eura</w:t>
      </w:r>
      <w:r w:rsidR="00A96701">
        <w:rPr>
          <w:rFonts w:ascii="Arial" w:hAnsi="Arial" w:cs="Arial"/>
          <w:color w:val="000000" w:themeColor="text1"/>
          <w:szCs w:val="24"/>
        </w:rPr>
        <w:t>.</w:t>
      </w:r>
    </w:p>
    <w:p w:rsidR="00144B18" w:rsidP="00575429" w:rsidRDefault="00144B18" w14:paraId="345FF511" w14:textId="77777777">
      <w:pPr>
        <w:suppressAutoHyphens/>
        <w:snapToGrid w:val="false"/>
        <w:ind w:firstLine="720"/>
        <w:jc w:val="both"/>
        <w:rPr>
          <w:rFonts w:ascii="Arial" w:hAnsi="Arial" w:cs="Arial"/>
          <w:snapToGrid/>
          <w:spacing w:val="-3"/>
        </w:rPr>
      </w:pPr>
    </w:p>
    <w:p w:rsidR="005C6E01" w:rsidP="00575429" w:rsidRDefault="00BF5C45" w14:paraId="604956E7" w14:textId="77777777">
      <w:pPr>
        <w:suppressAutoHyphens/>
        <w:snapToGrid w:val="false"/>
        <w:ind w:firstLine="720"/>
        <w:jc w:val="both"/>
        <w:rPr>
          <w:rFonts w:ascii="Arial" w:hAnsi="Arial" w:cs="Arial"/>
          <w:snapToGrid/>
          <w:spacing w:val="-3"/>
        </w:rPr>
      </w:pPr>
      <w:r>
        <w:rPr>
          <w:rFonts w:ascii="Arial" w:hAnsi="Arial" w:cs="Arial"/>
          <w:snapToGrid/>
          <w:spacing w:val="-3"/>
        </w:rPr>
        <w:t>10</w:t>
      </w:r>
      <w:r w:rsidRPr="00575429" w:rsidR="00575429">
        <w:rPr>
          <w:rFonts w:ascii="Arial" w:hAnsi="Arial" w:cs="Arial"/>
          <w:snapToGrid/>
          <w:spacing w:val="-3"/>
        </w:rPr>
        <w:t>. Izreka o oduzimanju predmeta temelji se na odredbi čl.64 st.1 Zakona o suzbijanju zlouporabe droga, u svezi čl.76a Prekršajnog zakona, a predmeti su oduzeti, jer postoji opasnost da će se ponovno uporabiti za počinjenje prekršaja, te jer Sud smatra da je njihovo oduzimanje potrebno radi zaštite javnog poretka i zdravlja ljudi.</w:t>
      </w:r>
    </w:p>
    <w:p w:rsidR="007352B7" w:rsidP="00575429" w:rsidRDefault="007352B7" w14:paraId="7897D1ED" w14:textId="77777777">
      <w:pPr>
        <w:suppressAutoHyphens/>
        <w:snapToGrid w:val="false"/>
        <w:ind w:firstLine="720"/>
        <w:jc w:val="both"/>
        <w:rPr>
          <w:rFonts w:ascii="Arial" w:hAnsi="Arial" w:cs="Arial"/>
          <w:snapToGrid/>
          <w:spacing w:val="-3"/>
        </w:rPr>
      </w:pPr>
    </w:p>
    <w:p w:rsidR="00E149CC" w:rsidP="00D446B1" w:rsidRDefault="00E149CC" w14:paraId="735D7485" w14:textId="77777777">
      <w:pPr>
        <w:suppressAutoHyphens/>
        <w:snapToGrid w:val="false"/>
        <w:jc w:val="center"/>
        <w:rPr>
          <w:rFonts w:ascii="Arial" w:hAnsi="Arial" w:cs="Arial"/>
          <w:spacing w:val="-3"/>
        </w:rPr>
      </w:pPr>
      <w:r w:rsidRPr="00AE5185">
        <w:rPr>
          <w:rFonts w:ascii="Arial" w:hAnsi="Arial" w:cs="Arial"/>
          <w:spacing w:val="-3"/>
        </w:rPr>
        <w:t xml:space="preserve">U Čakovcu, </w:t>
      </w:r>
      <w:r w:rsidR="00A96701">
        <w:rPr>
          <w:rFonts w:ascii="Arial" w:hAnsi="Arial" w:cs="Arial"/>
          <w:spacing w:val="-3"/>
        </w:rPr>
        <w:t>18. lipnja 2026</w:t>
      </w:r>
      <w:r w:rsidR="006F4F47">
        <w:rPr>
          <w:rFonts w:ascii="Arial" w:hAnsi="Arial" w:cs="Arial"/>
          <w:spacing w:val="-3"/>
        </w:rPr>
        <w:t>.</w:t>
      </w:r>
    </w:p>
    <w:p w:rsidR="00FA3469" w:rsidP="00AE5185" w:rsidRDefault="00E149CC" w14:paraId="634C033B" w14:textId="77777777">
      <w:pPr>
        <w:suppressAutoHyphens/>
        <w:jc w:val="both"/>
        <w:rPr>
          <w:rFonts w:ascii="Arial" w:hAnsi="Arial" w:cs="Arial"/>
          <w:spacing w:val="-3"/>
        </w:rPr>
      </w:pPr>
      <w:r w:rsidRPr="00AE5185">
        <w:rPr>
          <w:rFonts w:ascii="Arial" w:hAnsi="Arial" w:cs="Arial"/>
          <w:spacing w:val="-3"/>
        </w:rPr>
        <w:t xml:space="preserve">   Zapisničarka</w:t>
      </w:r>
      <w:r w:rsidR="00AE5185">
        <w:rPr>
          <w:rFonts w:ascii="Arial" w:hAnsi="Arial" w:cs="Arial"/>
          <w:spacing w:val="-3"/>
        </w:rPr>
        <w:tab/>
      </w:r>
      <w:r w:rsidR="00AE5185">
        <w:rPr>
          <w:rFonts w:ascii="Arial" w:hAnsi="Arial" w:cs="Arial"/>
          <w:spacing w:val="-3"/>
        </w:rPr>
        <w:tab/>
      </w:r>
      <w:r w:rsidR="00AE5185">
        <w:rPr>
          <w:rFonts w:ascii="Arial" w:hAnsi="Arial" w:cs="Arial"/>
          <w:spacing w:val="-3"/>
        </w:rPr>
        <w:tab/>
      </w:r>
      <w:r w:rsidR="00AE5185">
        <w:rPr>
          <w:rFonts w:ascii="Arial" w:hAnsi="Arial" w:cs="Arial"/>
          <w:spacing w:val="-3"/>
        </w:rPr>
        <w:tab/>
      </w:r>
      <w:r w:rsidR="00AE5185">
        <w:rPr>
          <w:rFonts w:ascii="Arial" w:hAnsi="Arial" w:cs="Arial"/>
          <w:spacing w:val="-3"/>
        </w:rPr>
        <w:tab/>
      </w:r>
      <w:r w:rsidR="00AE5185">
        <w:rPr>
          <w:rFonts w:ascii="Arial" w:hAnsi="Arial" w:cs="Arial"/>
          <w:spacing w:val="-3"/>
        </w:rPr>
        <w:tab/>
      </w:r>
      <w:r w:rsidR="00AE5185">
        <w:rPr>
          <w:rFonts w:ascii="Arial" w:hAnsi="Arial" w:cs="Arial"/>
          <w:spacing w:val="-3"/>
        </w:rPr>
        <w:tab/>
        <w:t xml:space="preserve">       </w:t>
      </w:r>
      <w:r w:rsidRPr="00AE5185">
        <w:rPr>
          <w:rFonts w:ascii="Arial" w:hAnsi="Arial" w:cs="Arial"/>
          <w:spacing w:val="-3"/>
        </w:rPr>
        <w:t xml:space="preserve">  Sutkinja  </w:t>
      </w:r>
      <w:r w:rsidRPr="00AE5185" w:rsidR="007122D9">
        <w:rPr>
          <w:rFonts w:ascii="Arial" w:hAnsi="Arial" w:cs="Arial"/>
          <w:spacing w:val="-3"/>
        </w:rPr>
        <w:t xml:space="preserve"> </w:t>
      </w:r>
      <w:r w:rsidR="00AE5185">
        <w:rPr>
          <w:rFonts w:ascii="Arial" w:hAnsi="Arial" w:cs="Arial"/>
          <w:spacing w:val="-3"/>
        </w:rPr>
        <w:t xml:space="preserve">  </w:t>
      </w:r>
      <w:r w:rsidR="00D62C4E">
        <w:rPr>
          <w:rFonts w:ascii="Arial" w:hAnsi="Arial" w:cs="Arial"/>
          <w:spacing w:val="-3"/>
        </w:rPr>
        <w:t xml:space="preserve">     </w:t>
      </w:r>
    </w:p>
    <w:p w:rsidR="00E149CC" w:rsidP="00AE5185" w:rsidRDefault="00A11F1D" w14:paraId="7624E471" w14:textId="39D56BD6">
      <w:pPr>
        <w:suppressAutoHyphens/>
        <w:jc w:val="both"/>
        <w:rPr>
          <w:rFonts w:ascii="Arial" w:hAnsi="Arial" w:cs="Arial"/>
          <w:spacing w:val="-3"/>
        </w:rPr>
      </w:pPr>
      <w:r>
        <w:rPr>
          <w:rFonts w:ascii="Arial" w:hAnsi="Arial" w:cs="Arial"/>
          <w:spacing w:val="-3"/>
        </w:rPr>
        <w:t xml:space="preserve">   </w:t>
      </w:r>
      <w:r w:rsidR="00831799">
        <w:rPr>
          <w:rFonts w:ascii="Arial" w:hAnsi="Arial" w:cs="Arial"/>
          <w:spacing w:val="-3"/>
        </w:rPr>
        <w:t>Elena Štrok</w:t>
      </w:r>
      <w:r w:rsidR="00287BFB">
        <w:rPr>
          <w:rFonts w:ascii="Arial" w:hAnsi="Arial" w:cs="Arial"/>
          <w:spacing w:val="-3"/>
        </w:rPr>
        <w:t xml:space="preserve"> </w:t>
      </w:r>
      <w:r w:rsidRPr="00AE5185" w:rsidR="00E149CC">
        <w:rPr>
          <w:rFonts w:ascii="Arial" w:hAnsi="Arial" w:cs="Arial"/>
          <w:spacing w:val="-3"/>
        </w:rPr>
        <w:t xml:space="preserve">        </w:t>
      </w:r>
      <w:r w:rsidRPr="00AE5185" w:rsidR="00E149CC">
        <w:rPr>
          <w:rFonts w:ascii="Arial" w:hAnsi="Arial" w:cs="Arial"/>
          <w:spacing w:val="-3"/>
        </w:rPr>
        <w:tab/>
        <w:t xml:space="preserve">                                              </w:t>
      </w:r>
      <w:r w:rsidRPr="00AE5185" w:rsidR="00F12C29">
        <w:rPr>
          <w:rFonts w:ascii="Arial" w:hAnsi="Arial" w:cs="Arial"/>
          <w:spacing w:val="-3"/>
        </w:rPr>
        <w:t xml:space="preserve"> </w:t>
      </w:r>
      <w:r w:rsidR="00B05564">
        <w:rPr>
          <w:rFonts w:ascii="Arial" w:hAnsi="Arial" w:cs="Arial"/>
          <w:spacing w:val="-3"/>
        </w:rPr>
        <w:t xml:space="preserve">            </w:t>
      </w:r>
      <w:r w:rsidRPr="00AE5185" w:rsidR="00F12C29">
        <w:rPr>
          <w:rFonts w:ascii="Arial" w:hAnsi="Arial" w:cs="Arial"/>
          <w:spacing w:val="-3"/>
        </w:rPr>
        <w:t xml:space="preserve">  </w:t>
      </w:r>
      <w:r w:rsidR="00BD401C">
        <w:rPr>
          <w:rFonts w:ascii="Arial" w:hAnsi="Arial" w:cs="Arial"/>
          <w:spacing w:val="-3"/>
        </w:rPr>
        <w:t xml:space="preserve">  </w:t>
      </w:r>
      <w:r w:rsidRPr="00AE5185" w:rsidR="00F12C29">
        <w:rPr>
          <w:rFonts w:ascii="Arial" w:hAnsi="Arial" w:cs="Arial"/>
          <w:spacing w:val="-3"/>
        </w:rPr>
        <w:t xml:space="preserve">  </w:t>
      </w:r>
      <w:r w:rsidR="00144B18">
        <w:rPr>
          <w:rFonts w:ascii="Arial" w:hAnsi="Arial" w:cs="Arial"/>
          <w:spacing w:val="-3"/>
        </w:rPr>
        <w:t xml:space="preserve">  </w:t>
      </w:r>
      <w:r w:rsidR="005A4397">
        <w:rPr>
          <w:rFonts w:ascii="Arial" w:hAnsi="Arial" w:cs="Arial"/>
          <w:spacing w:val="-3"/>
        </w:rPr>
        <w:t xml:space="preserve">    </w:t>
      </w:r>
      <w:r w:rsidR="00D62C4E">
        <w:rPr>
          <w:rFonts w:ascii="Arial" w:hAnsi="Arial" w:cs="Arial"/>
          <w:spacing w:val="-3"/>
        </w:rPr>
        <w:t xml:space="preserve"> </w:t>
      </w:r>
      <w:r w:rsidRPr="00AE5185" w:rsidR="00E149CC">
        <w:rPr>
          <w:rFonts w:ascii="Arial" w:hAnsi="Arial" w:cs="Arial"/>
          <w:spacing w:val="-3"/>
        </w:rPr>
        <w:t>Maja Moharić</w:t>
      </w:r>
      <w:r w:rsidRPr="00AE5185" w:rsidR="00252246">
        <w:rPr>
          <w:rFonts w:ascii="Arial" w:hAnsi="Arial" w:cs="Arial"/>
          <w:spacing w:val="-3"/>
        </w:rPr>
        <w:t xml:space="preserve"> </w:t>
      </w:r>
    </w:p>
    <w:p w:rsidR="005C6E01" w:rsidP="00AE5185" w:rsidRDefault="005C6E01" w14:paraId="005CC67B" w14:textId="77777777">
      <w:pPr>
        <w:suppressAutoHyphens/>
        <w:jc w:val="both"/>
        <w:rPr>
          <w:rFonts w:ascii="Arial" w:hAnsi="Arial" w:cs="Arial"/>
          <w:spacing w:val="-3"/>
        </w:rPr>
      </w:pPr>
    </w:p>
    <w:p w:rsidR="00E149CC" w:rsidP="00E149CC" w:rsidRDefault="00E149CC" w14:paraId="023700E1" w14:textId="77777777">
      <w:pPr>
        <w:suppressAutoHyphens/>
        <w:jc w:val="both"/>
        <w:rPr>
          <w:rFonts w:ascii="Arial" w:hAnsi="Arial" w:cs="Arial"/>
          <w:spacing w:val="-3"/>
        </w:rPr>
      </w:pPr>
      <w:r w:rsidRPr="00AE5185">
        <w:rPr>
          <w:rFonts w:ascii="Arial" w:hAnsi="Arial" w:cs="Arial"/>
          <w:spacing w:val="-3"/>
        </w:rPr>
        <w:tab/>
        <w:t>U</w:t>
      </w:r>
      <w:r w:rsidRPr="00AE5185" w:rsidR="00DC24A7">
        <w:rPr>
          <w:rFonts w:ascii="Arial" w:hAnsi="Arial" w:cs="Arial"/>
          <w:spacing w:val="-3"/>
        </w:rPr>
        <w:t>puta o pravnom lijeku</w:t>
      </w:r>
      <w:r w:rsidRPr="00AE5185">
        <w:rPr>
          <w:rFonts w:ascii="Arial" w:hAnsi="Arial" w:cs="Arial"/>
          <w:spacing w:val="-3"/>
        </w:rPr>
        <w:t>: Temeljem čl.194 st.2 Prekršajnog zakona protiv ove presude okrivljenik i tužitelj imaju pravo žalbe, Visokom prekršajnom sudu RH u Zagrebu, u roku od 8 (osam) dana, nakon primitka presude, žalba se podnosi pismeno u 2 (dva) istovjetna primjerka, poštom preporučeno, putem ovog suda.</w:t>
      </w:r>
    </w:p>
    <w:p w:rsidR="008D1129" w:rsidP="00E149CC" w:rsidRDefault="008D1129" w14:paraId="132960F4" w14:textId="77777777">
      <w:pPr>
        <w:suppressAutoHyphens/>
        <w:jc w:val="both"/>
        <w:rPr>
          <w:rFonts w:ascii="Arial" w:hAnsi="Arial" w:cs="Arial"/>
          <w:spacing w:val="-3"/>
        </w:rPr>
      </w:pPr>
    </w:p>
    <w:tbl>
      <w:tblPr>
        <w:tblW w:w="9792" w:type="dxa"/>
        <w:tblLayout w:type="fixed"/>
        <w:tblLook w:firstRow="0" w:lastRow="0" w:firstColumn="0" w:lastColumn="0" w:noHBand="0" w:noVBand="0" w:val="0000"/>
      </w:tblPr>
      <w:tblGrid>
        <w:gridCol w:w="4786"/>
        <w:gridCol w:w="5006"/>
      </w:tblGrid>
      <w:tr w:rsidRPr="00AE5185" w:rsidR="00287BFB" w:rsidTr="00AF67D4" w14:paraId="0EA8DC02" w14:textId="77777777">
        <w:tc>
          <w:tcPr>
            <w:tcW w:w="4786" w:type="dxa"/>
          </w:tcPr>
          <w:p w:rsidRPr="00AE5185" w:rsidR="00287BFB" w:rsidP="00287BFB" w:rsidRDefault="00287BFB" w14:paraId="35792EBF" w14:textId="77777777">
            <w:pPr>
              <w:suppressAutoHyphens/>
              <w:jc w:val="both"/>
              <w:rPr>
                <w:rFonts w:ascii="Arial" w:hAnsi="Arial" w:cs="Arial"/>
                <w:spacing w:val="-3"/>
              </w:rPr>
            </w:pPr>
            <w:r w:rsidRPr="00AE5185">
              <w:rPr>
                <w:rFonts w:ascii="Arial" w:hAnsi="Arial" w:cs="Arial"/>
                <w:spacing w:val="-3"/>
              </w:rPr>
              <w:t>Dostavna naredba:</w:t>
            </w:r>
          </w:p>
          <w:p w:rsidRPr="00AE5185" w:rsidR="00287BFB" w:rsidP="00287BFB" w:rsidRDefault="00287BFB" w14:paraId="05031F3C" w14:textId="77777777">
            <w:pPr>
              <w:suppressAutoHyphens/>
              <w:jc w:val="both"/>
              <w:rPr>
                <w:rFonts w:ascii="Arial" w:hAnsi="Arial" w:cs="Arial"/>
                <w:spacing w:val="-3"/>
              </w:rPr>
            </w:pPr>
            <w:r w:rsidRPr="00AE5185">
              <w:rPr>
                <w:rFonts w:ascii="Arial" w:hAnsi="Arial" w:cs="Arial"/>
                <w:spacing w:val="-3"/>
              </w:rPr>
              <w:t>1. Okrivljenik,</w:t>
            </w:r>
          </w:p>
          <w:p w:rsidRPr="00AE5185" w:rsidR="00287BFB" w:rsidP="00287BFB" w:rsidRDefault="00287BFB" w14:paraId="63D1E150" w14:textId="77777777">
            <w:pPr>
              <w:suppressAutoHyphens/>
              <w:jc w:val="both"/>
              <w:rPr>
                <w:rFonts w:ascii="Arial" w:hAnsi="Arial" w:cs="Arial"/>
                <w:spacing w:val="-3"/>
              </w:rPr>
            </w:pPr>
            <w:r w:rsidRPr="00AE5185">
              <w:rPr>
                <w:rFonts w:ascii="Arial" w:hAnsi="Arial" w:cs="Arial"/>
                <w:spacing w:val="-3"/>
              </w:rPr>
              <w:t>2. Tužitelj,</w:t>
            </w:r>
          </w:p>
          <w:p w:rsidRPr="00AE5185" w:rsidR="00287BFB" w:rsidP="00287BFB" w:rsidRDefault="00287BFB" w14:paraId="05BDB3D3" w14:textId="77777777">
            <w:pPr>
              <w:suppressAutoHyphens/>
              <w:jc w:val="both"/>
              <w:rPr>
                <w:rFonts w:ascii="Arial" w:hAnsi="Arial" w:cs="Arial"/>
                <w:spacing w:val="-3"/>
              </w:rPr>
            </w:pPr>
            <w:r w:rsidRPr="00AE5185">
              <w:rPr>
                <w:rFonts w:ascii="Arial" w:hAnsi="Arial" w:cs="Arial"/>
                <w:spacing w:val="-3"/>
              </w:rPr>
              <w:t>3. Za spis,</w:t>
            </w:r>
          </w:p>
          <w:p w:rsidRPr="00AE5185" w:rsidR="00287BFB" w:rsidP="00287BFB" w:rsidRDefault="00287BFB" w14:paraId="59A85F7F" w14:textId="77777777">
            <w:pPr>
              <w:suppressAutoHyphens/>
              <w:jc w:val="both"/>
              <w:rPr>
                <w:rFonts w:ascii="Arial" w:hAnsi="Arial" w:cs="Arial"/>
                <w:spacing w:val="-3"/>
              </w:rPr>
            </w:pPr>
            <w:r w:rsidRPr="00AE5185">
              <w:rPr>
                <w:rFonts w:ascii="Arial" w:hAnsi="Arial" w:cs="Arial"/>
                <w:spacing w:val="-3"/>
              </w:rPr>
              <w:t xml:space="preserve">4. Za izvršenje.  </w:t>
            </w:r>
          </w:p>
        </w:tc>
        <w:tc>
          <w:tcPr>
            <w:tcW w:w="5006" w:type="dxa"/>
          </w:tcPr>
          <w:p w:rsidRPr="00AE5185" w:rsidR="00B05564" w:rsidP="00287BFB" w:rsidRDefault="00B05564" w14:paraId="36A2627B" w14:textId="2DC1D139">
            <w:pPr>
              <w:rPr>
                <w:rFonts w:ascii="Arial" w:hAnsi="Arial" w:cs="Arial"/>
                <w:spacing w:val="-3"/>
              </w:rPr>
            </w:pPr>
          </w:p>
        </w:tc>
      </w:tr>
    </w:tbl>
    <w:p w:rsidRPr="00AE5185" w:rsidR="00A4601C" w:rsidP="00B86B7D" w:rsidRDefault="00A4601C" w14:paraId="7F0CEB99" w14:textId="77777777">
      <w:pPr>
        <w:suppressAutoHyphens/>
        <w:jc w:val="both"/>
        <w:rPr>
          <w:rFonts w:ascii="Arial" w:hAnsi="Arial" w:cs="Arial"/>
          <w:spacing w:val="-3"/>
        </w:rPr>
      </w:pPr>
    </w:p>
    <w:sectPr w:rsidRPr="00AE5185" w:rsidR="00A4601C" w:rsidSect="00275DA6">
      <w:headerReference w:type="even" r:id="rId10"/>
      <w:headerReference w:type="default" r:id="rId11"/>
      <w:footerReference w:type="default" r:id="rId12"/>
      <w:endnotePr>
        <w:numFmt w:val="decimal"/>
      </w:endnotePr>
      <w:pgSz w:w="11906" w:h="16838"/>
      <w:pgMar w:top="993" w:right="1440" w:bottom="1418" w:left="1440" w:header="680" w:footer="567" w:gutter="0"/>
      <w:pgNumType w:start="1"/>
      <w:cols w:space="720"/>
      <w:noEndnote/>
      <w:titlePg/>
      <w:docGrid w:linePitch="326"/>
    </w:sectPr>
  </w:body>
</w:document>
</file>

<file path=word/endnotes.xml><?xml version="1.0" encoding="utf-8"?>
<w:end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81F4D" w:rsidRDefault="00C81F4D" w14:paraId="3023B113" w14:textId="77777777">
      <w:pPr>
        <w:spacing w:line="20" w:lineRule="exact"/>
      </w:pPr>
    </w:p>
  </w:endnote>
  <w:endnote w:type="continuationSeparator" w:id="0">
    <w:p w:rsidR="00C81F4D" w:rsidRDefault="00C81F4D" w14:paraId="76866A04" w14:textId="77777777">
      <w:r>
        <w:t xml:space="preserve"> </w:t>
      </w:r>
    </w:p>
  </w:endnote>
  <w:endnote w:type="continuationNotice" w:id="1">
    <w:p w:rsidR="00C81F4D" w:rsidRDefault="00C81F4D" w14:paraId="52CC0E0E" w14:textId="77777777">
      <w:r>
        <w:t xml:space="preserve"> </w:t>
      </w:r>
    </w:p>
  </w:endnote>
</w:endnotes>
</file>

<file path=word/fontTable.xml><?xml version="1.0" encoding="utf-8"?>
<w:font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AE1C91" w:rsidR="00AE5185" w:rsidP="00EF098E" w:rsidRDefault="00EF098E" w14:paraId="3FA43186" w14:textId="77777777">
    <w:pPr>
      <w:pStyle w:val="Podnoje"/>
      <w:rPr>
        <w:rFonts w:ascii="Arial" w:hAnsi="Arial" w:cs="Arial"/>
        <w:sz w:val="20"/>
      </w:rPr>
    </w:pPr>
    <w:r w:rsidRPr="002C2B37">
      <w:rPr>
        <w:rFonts w:ascii="Arial" w:hAnsi="Arial" w:cs="Arial"/>
      </w:rPr>
      <w:t xml:space="preserve"> </w:t>
    </w:r>
  </w:p>
</w:ftr>
</file>

<file path=word/footnotes.xml><?xml version="1.0" encoding="utf-8"?>
<w:foot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81F4D" w:rsidRDefault="00C81F4D" w14:paraId="7C8D1A1D" w14:textId="77777777">
      <w:r>
        <w:separator/>
      </w:r>
    </w:p>
  </w:footnote>
  <w:footnote w:type="continuationSeparator" w:id="0">
    <w:p w:rsidR="00C81F4D" w:rsidRDefault="00C81F4D" w14:paraId="5E11C28B"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846ED" w:rsidRDefault="00D846ED" w14:paraId="42A9D72D"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rsidR="00D846ED" w:rsidRDefault="00D846ED" w14:paraId="08B0A075" w14:textId="77777777">
    <w:pPr>
      <w:pStyle w:val="Zaglavlje"/>
    </w:pPr>
  </w:p>
</w:hdr>
</file>

<file path=word/header2.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AE5185" w:rsidR="00D846ED" w:rsidRDefault="00D846ED" w14:paraId="0CE844E6" w14:textId="77777777">
    <w:pPr>
      <w:pStyle w:val="Zaglavlje"/>
      <w:framePr w:wrap="around" w:hAnchor="margin" w:vAnchor="text" w:xAlign="center" w:y="1"/>
      <w:rPr>
        <w:rStyle w:val="Brojstranice"/>
        <w:rFonts w:ascii="Arial" w:hAnsi="Arial" w:cs="Arial"/>
      </w:rPr>
    </w:pPr>
    <w:r w:rsidRPr="00AE5185">
      <w:rPr>
        <w:rStyle w:val="Brojstranice"/>
        <w:rFonts w:ascii="Arial" w:hAnsi="Arial" w:cs="Arial"/>
      </w:rPr>
      <w:fldChar w:fldCharType="begin"/>
    </w:r>
    <w:r w:rsidRPr="00AE5185">
      <w:rPr>
        <w:rStyle w:val="Brojstranice"/>
        <w:rFonts w:ascii="Arial" w:hAnsi="Arial" w:cs="Arial"/>
      </w:rPr>
      <w:instrText xml:space="preserve">PAGE  </w:instrText>
    </w:r>
    <w:r w:rsidRPr="00AE5185">
      <w:rPr>
        <w:rStyle w:val="Brojstranice"/>
        <w:rFonts w:ascii="Arial" w:hAnsi="Arial" w:cs="Arial"/>
      </w:rPr>
      <w:fldChar w:fldCharType="separate"/>
    </w:r>
    <w:r w:rsidR="00A96701">
      <w:rPr>
        <w:rStyle w:val="Brojstranice"/>
        <w:rFonts w:ascii="Arial" w:hAnsi="Arial" w:cs="Arial"/>
        <w:noProof/>
      </w:rPr>
      <w:t>2</w:t>
    </w:r>
    <w:r w:rsidRPr="00AE5185">
      <w:rPr>
        <w:rStyle w:val="Brojstranice"/>
        <w:rFonts w:ascii="Arial" w:hAnsi="Arial" w:cs="Arial"/>
      </w:rPr>
      <w:fldChar w:fldCharType="end"/>
    </w:r>
  </w:p>
  <w:p w:rsidR="005C6E01" w:rsidP="00A96701" w:rsidRDefault="00A96701" w14:paraId="45A7E8EC" w14:textId="77777777">
    <w:pPr>
      <w:suppressAutoHyphens/>
      <w:ind w:left="1440"/>
      <w:rPr>
        <w:rFonts w:ascii="Arial" w:hAnsi="Arial" w:cs="Arial"/>
        <w:spacing w:val="-3"/>
      </w:rPr>
    </w:pPr>
    <w:r>
      <w:rPr>
        <w:rFonts w:ascii="Arial" w:hAnsi="Arial" w:cs="Arial"/>
        <w:spacing w:val="-3"/>
      </w:rPr>
      <w:tab/>
    </w:r>
    <w:r>
      <w:rPr>
        <w:rFonts w:ascii="Arial" w:hAnsi="Arial" w:cs="Arial"/>
        <w:spacing w:val="-3"/>
      </w:rPr>
      <w:tab/>
      <w:t xml:space="preserve">   </w:t>
    </w:r>
    <w:r>
      <w:rPr>
        <w:rFonts w:ascii="Arial" w:hAnsi="Arial" w:cs="Arial"/>
        <w:spacing w:val="-3"/>
      </w:rPr>
      <w:tab/>
    </w:r>
    <w:r>
      <w:rPr>
        <w:rFonts w:ascii="Arial" w:hAnsi="Arial" w:cs="Arial"/>
        <w:spacing w:val="-3"/>
      </w:rPr>
      <w:tab/>
    </w:r>
    <w:r>
      <w:rPr>
        <w:rFonts w:ascii="Arial" w:hAnsi="Arial" w:cs="Arial"/>
        <w:spacing w:val="-3"/>
      </w:rPr>
      <w:tab/>
      <w:t>Poslovni broj: Pp-2020/2025-10</w:t>
    </w:r>
  </w:p>
  <w:p w:rsidRPr="00AE5185" w:rsidR="005C6E01" w:rsidP="00CF5C3D" w:rsidRDefault="005C6E01" w14:paraId="559F7682" w14:textId="77777777">
    <w:pPr>
      <w:suppressAutoHyphens/>
      <w:jc w:val="right"/>
      <w:rPr>
        <w:rFonts w:ascii="Arial" w:hAnsi="Arial" w:cs="Arial"/>
        <w:spacing w:val="-3"/>
      </w:rPr>
    </w:pPr>
  </w:p>
</w:hdr>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EF345F1E"/>
    <w:lvl w:ilvl="0">
      <w:start w:val="1"/>
      <w:numFmt w:val="decimal"/>
      <w:lvlText w:val="%1."/>
      <w:lvlJc w:val="left"/>
      <w:pPr>
        <w:tabs>
          <w:tab w:val="num" w:pos="1492"/>
        </w:tabs>
        <w:ind w:left="1492" w:hanging="360"/>
      </w:pPr>
    </w:lvl>
  </w:abstractNum>
  <w:abstractNum w:abstractNumId="1">
    <w:nsid w:val="FFFFFF7D"/>
    <w:multiLevelType w:val="singleLevel"/>
    <w:tmpl w:val="2E365E3C"/>
    <w:lvl w:ilvl="0">
      <w:start w:val="1"/>
      <w:numFmt w:val="decimal"/>
      <w:lvlText w:val="%1."/>
      <w:lvlJc w:val="left"/>
      <w:pPr>
        <w:tabs>
          <w:tab w:val="num" w:pos="1209"/>
        </w:tabs>
        <w:ind w:left="1209" w:hanging="360"/>
      </w:pPr>
    </w:lvl>
  </w:abstractNum>
  <w:abstractNum w:abstractNumId="2">
    <w:nsid w:val="FFFFFF7E"/>
    <w:multiLevelType w:val="singleLevel"/>
    <w:tmpl w:val="28D868FA"/>
    <w:lvl w:ilvl="0">
      <w:start w:val="1"/>
      <w:numFmt w:val="decimal"/>
      <w:lvlText w:val="%1."/>
      <w:lvlJc w:val="left"/>
      <w:pPr>
        <w:tabs>
          <w:tab w:val="num" w:pos="926"/>
        </w:tabs>
        <w:ind w:left="926" w:hanging="360"/>
      </w:pPr>
    </w:lvl>
  </w:abstractNum>
  <w:abstractNum w:abstractNumId="3">
    <w:nsid w:val="FFFFFF7F"/>
    <w:multiLevelType w:val="singleLevel"/>
    <w:tmpl w:val="200492DA"/>
    <w:lvl w:ilvl="0">
      <w:start w:val="1"/>
      <w:numFmt w:val="decimal"/>
      <w:lvlText w:val="%1."/>
      <w:lvlJc w:val="left"/>
      <w:pPr>
        <w:tabs>
          <w:tab w:val="num" w:pos="643"/>
        </w:tabs>
        <w:ind w:left="643" w:hanging="360"/>
      </w:pPr>
    </w:lvl>
  </w:abstractNum>
  <w:abstractNum w:abstractNumId="4">
    <w:nsid w:val="FFFFFF80"/>
    <w:multiLevelType w:val="singleLevel"/>
    <w:tmpl w:val="5D06241C"/>
    <w:lvl w:ilvl="0">
      <w:start w:val="1"/>
      <w:numFmt w:val="bullet"/>
      <w:lvlText w:val=""/>
      <w:lvlJc w:val="left"/>
      <w:pPr>
        <w:tabs>
          <w:tab w:val="num" w:pos="1492"/>
        </w:tabs>
        <w:ind w:left="1492" w:hanging="360"/>
      </w:pPr>
      <w:rPr>
        <w:rFonts w:hint="default" w:ascii="Symbol" w:hAnsi="Symbol"/>
      </w:rPr>
    </w:lvl>
  </w:abstractNum>
  <w:abstractNum w:abstractNumId="5">
    <w:nsid w:val="FFFFFF81"/>
    <w:multiLevelType w:val="singleLevel"/>
    <w:tmpl w:val="85B03A90"/>
    <w:lvl w:ilvl="0">
      <w:start w:val="1"/>
      <w:numFmt w:val="bullet"/>
      <w:lvlText w:val=""/>
      <w:lvlJc w:val="left"/>
      <w:pPr>
        <w:tabs>
          <w:tab w:val="num" w:pos="1209"/>
        </w:tabs>
        <w:ind w:left="1209" w:hanging="360"/>
      </w:pPr>
      <w:rPr>
        <w:rFonts w:hint="default" w:ascii="Symbol" w:hAnsi="Symbol"/>
      </w:rPr>
    </w:lvl>
  </w:abstractNum>
  <w:abstractNum w:abstractNumId="6">
    <w:nsid w:val="FFFFFF82"/>
    <w:multiLevelType w:val="singleLevel"/>
    <w:tmpl w:val="A06CB814"/>
    <w:lvl w:ilvl="0">
      <w:start w:val="1"/>
      <w:numFmt w:val="bullet"/>
      <w:lvlText w:val=""/>
      <w:lvlJc w:val="left"/>
      <w:pPr>
        <w:tabs>
          <w:tab w:val="num" w:pos="926"/>
        </w:tabs>
        <w:ind w:left="926" w:hanging="360"/>
      </w:pPr>
      <w:rPr>
        <w:rFonts w:hint="default" w:ascii="Symbol" w:hAnsi="Symbol"/>
      </w:rPr>
    </w:lvl>
  </w:abstractNum>
  <w:abstractNum w:abstractNumId="7">
    <w:nsid w:val="FFFFFF83"/>
    <w:multiLevelType w:val="singleLevel"/>
    <w:tmpl w:val="7DFA5090"/>
    <w:lvl w:ilvl="0">
      <w:start w:val="1"/>
      <w:numFmt w:val="bullet"/>
      <w:lvlText w:val=""/>
      <w:lvlJc w:val="left"/>
      <w:pPr>
        <w:tabs>
          <w:tab w:val="num" w:pos="643"/>
        </w:tabs>
        <w:ind w:left="643" w:hanging="360"/>
      </w:pPr>
      <w:rPr>
        <w:rFonts w:hint="default" w:ascii="Symbol" w:hAnsi="Symbol"/>
      </w:rPr>
    </w:lvl>
  </w:abstractNum>
  <w:abstractNum w:abstractNumId="8">
    <w:nsid w:val="FFFFFF88"/>
    <w:multiLevelType w:val="singleLevel"/>
    <w:tmpl w:val="D52CA05C"/>
    <w:lvl w:ilvl="0">
      <w:start w:val="1"/>
      <w:numFmt w:val="decimal"/>
      <w:lvlText w:val="%1."/>
      <w:lvlJc w:val="left"/>
      <w:pPr>
        <w:tabs>
          <w:tab w:val="num" w:pos="360"/>
        </w:tabs>
        <w:ind w:left="360" w:hanging="360"/>
      </w:pPr>
    </w:lvl>
  </w:abstractNum>
  <w:abstractNum w:abstractNumId="9">
    <w:nsid w:val="FFFFFF89"/>
    <w:multiLevelType w:val="singleLevel"/>
    <w:tmpl w:val="74F2F0C2"/>
    <w:lvl w:ilvl="0">
      <w:start w:val="1"/>
      <w:numFmt w:val="bullet"/>
      <w:pStyle w:val="Grafikeoznake"/>
      <w:lvlText w:val=""/>
      <w:lvlJc w:val="left"/>
      <w:pPr>
        <w:tabs>
          <w:tab w:val="num" w:pos="360"/>
        </w:tabs>
        <w:ind w:left="360" w:hanging="360"/>
      </w:pPr>
      <w:rPr>
        <w:rFonts w:hint="default" w:ascii="Symbol" w:hAnsi="Symbol"/>
      </w:rPr>
    </w:lvl>
  </w:abstractNum>
  <w:abstractNum w:abstractNumId="10">
    <w:nsid w:val="21FB65A1"/>
    <w:multiLevelType w:val="singleLevel"/>
    <w:tmpl w:val="32ECF646"/>
    <w:lvl w:ilvl="0">
      <w:numFmt w:val="bullet"/>
      <w:lvlText w:val="-"/>
      <w:lvlJc w:val="left"/>
      <w:pPr>
        <w:tabs>
          <w:tab w:val="num" w:pos="360"/>
        </w:tabs>
        <w:ind w:left="360" w:hanging="360"/>
      </w:pPr>
      <w:rPr>
        <w:rFonts w:hint="default"/>
      </w:rPr>
    </w:lvl>
  </w:abstractNum>
  <w:abstractNum w:abstractNumId="11">
    <w:nsid w:val="27E70935"/>
    <w:multiLevelType w:val="singleLevel"/>
    <w:tmpl w:val="EDC42B20"/>
    <w:lvl w:ilvl="0">
      <w:start w:val="1"/>
      <w:numFmt w:val="decimal"/>
      <w:lvlText w:val="%1."/>
      <w:lvlJc w:val="left"/>
      <w:pPr>
        <w:tabs>
          <w:tab w:val="num" w:pos="1080"/>
        </w:tabs>
        <w:ind w:left="1080" w:hanging="360"/>
      </w:pPr>
      <w:rPr>
        <w:rFonts w:hint="default"/>
      </w:rPr>
    </w:lvl>
  </w:abstractNum>
  <w:abstractNum w:abstractNumId="12">
    <w:nsid w:val="29305CE8"/>
    <w:multiLevelType w:val="singleLevel"/>
    <w:tmpl w:val="0409000F"/>
    <w:lvl w:ilvl="0">
      <w:start w:val="1"/>
      <w:numFmt w:val="decimal"/>
      <w:lvlText w:val="%1."/>
      <w:lvlJc w:val="left"/>
      <w:pPr>
        <w:tabs>
          <w:tab w:val="num" w:pos="360"/>
        </w:tabs>
        <w:ind w:left="360" w:hanging="360"/>
      </w:pPr>
      <w:rPr>
        <w:rFonts w:hint="default"/>
      </w:rPr>
    </w:lvl>
  </w:abstractNum>
  <w:abstractNum w:abstractNumId="13">
    <w:nsid w:val="3F0E2FC7"/>
    <w:multiLevelType w:val="hybridMultilevel"/>
    <w:tmpl w:val="48F42516"/>
    <w:lvl w:ilvl="0" w:tplc="22E04F5E">
      <w:start w:val="1"/>
      <w:numFmt w:val="decimal"/>
      <w:lvlText w:val="%1."/>
      <w:lvlJc w:val="left"/>
      <w:pPr>
        <w:tabs>
          <w:tab w:val="num" w:pos="1080"/>
        </w:tabs>
        <w:ind w:left="1080" w:hanging="360"/>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abstractNum w:abstractNumId="14">
    <w:nsid w:val="4D9C2175"/>
    <w:multiLevelType w:val="singleLevel"/>
    <w:tmpl w:val="EDC42B20"/>
    <w:lvl w:ilvl="0">
      <w:start w:val="1"/>
      <w:numFmt w:val="decimal"/>
      <w:lvlText w:val="%1."/>
      <w:lvlJc w:val="left"/>
      <w:pPr>
        <w:tabs>
          <w:tab w:val="num" w:pos="1080"/>
        </w:tabs>
        <w:ind w:left="1080" w:hanging="360"/>
      </w:pPr>
      <w:rPr>
        <w:rFonts w:hint="default"/>
      </w:rPr>
    </w:lvl>
  </w:abstractNum>
  <w:abstractNum w:abstractNumId="15">
    <w:nsid w:val="61D451BB"/>
    <w:multiLevelType w:val="singleLevel"/>
    <w:tmpl w:val="92149C58"/>
    <w:lvl w:ilvl="0">
      <w:numFmt w:val="bullet"/>
      <w:lvlText w:val="-"/>
      <w:lvlJc w:val="left"/>
      <w:pPr>
        <w:tabs>
          <w:tab w:val="num" w:pos="1080"/>
        </w:tabs>
        <w:ind w:left="1080" w:hanging="360"/>
      </w:pPr>
      <w:rPr>
        <w:rFonts w:hint="default"/>
      </w:rPr>
    </w:lvl>
  </w:abstractNum>
  <w:abstractNum w:abstractNumId="16">
    <w:nsid w:val="677E0990"/>
    <w:multiLevelType w:val="singleLevel"/>
    <w:tmpl w:val="2A26611C"/>
    <w:lvl w:ilvl="0">
      <w:start w:val="2"/>
      <w:numFmt w:val="decimal"/>
      <w:lvlText w:val="%1."/>
      <w:lvlJc w:val="left"/>
      <w:pPr>
        <w:tabs>
          <w:tab w:val="num" w:pos="2265"/>
        </w:tabs>
        <w:ind w:left="2265" w:hanging="360"/>
      </w:pPr>
      <w:rPr>
        <w:rFonts w:hint="default"/>
        <w:b/>
      </w:rPr>
    </w:lvl>
  </w:abstractNum>
  <w:abstractNum w:abstractNumId="17">
    <w:nsid w:val="71B62295"/>
    <w:multiLevelType w:val="singleLevel"/>
    <w:tmpl w:val="EDC42B20"/>
    <w:lvl w:ilvl="0">
      <w:start w:val="1"/>
      <w:numFmt w:val="decimal"/>
      <w:lvlText w:val="%1."/>
      <w:lvlJc w:val="left"/>
      <w:pPr>
        <w:tabs>
          <w:tab w:val="num" w:pos="1080"/>
        </w:tabs>
        <w:ind w:left="1080" w:hanging="360"/>
      </w:pPr>
      <w:rPr>
        <w:rFonts w:hint="default"/>
      </w:rPr>
    </w:lvl>
  </w:abstractNum>
  <w:abstractNum w:abstractNumId="18">
    <w:nsid w:val="78B0569A"/>
    <w:multiLevelType w:val="hybridMultilevel"/>
    <w:tmpl w:val="CAD00B1A"/>
    <w:lvl w:ilvl="0" w:tplc="C2D855E0">
      <w:start w:val="1"/>
      <w:numFmt w:val="decimal"/>
      <w:lvlText w:val="%1."/>
      <w:lvlJc w:val="left"/>
      <w:pPr>
        <w:tabs>
          <w:tab w:val="num" w:pos="1080"/>
        </w:tabs>
        <w:ind w:left="1080" w:hanging="360"/>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abstractNum w:abstractNumId="19">
    <w:nsid w:val="7ACF3803"/>
    <w:multiLevelType w:val="hybridMultilevel"/>
    <w:tmpl w:val="BCA0FD12"/>
    <w:lvl w:ilvl="0" w:tplc="79264210">
      <w:start w:val="1"/>
      <w:numFmt w:val="decimal"/>
      <w:lvlText w:val="%1."/>
      <w:lvlJc w:val="left"/>
      <w:pPr>
        <w:tabs>
          <w:tab w:val="num" w:pos="1695"/>
        </w:tabs>
        <w:ind w:left="1695" w:hanging="975"/>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num w:numId="1">
    <w:abstractNumId w:val="12"/>
  </w:num>
  <w:num w:numId="2">
    <w:abstractNumId w:val="16"/>
  </w:num>
  <w:num w:numId="3">
    <w:abstractNumId w:val="15"/>
  </w:num>
  <w:num w:numId="4">
    <w:abstractNumId w:val="11"/>
  </w:num>
  <w:num w:numId="5">
    <w:abstractNumId w:val="17"/>
  </w:num>
  <w:num w:numId="6">
    <w:abstractNumId w:val="14"/>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0"/>
  </w:num>
  <w:num w:numId="18">
    <w:abstractNumId w:val="18"/>
  </w:num>
  <w:num w:numId="19">
    <w:abstractNumId w:val="19"/>
  </w:num>
  <w:num w:numId="20">
    <w:abstractNumId w:val="13"/>
  </w:num>
</w:numbering>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embedSystemFonts/>
  <w:bordersDoNotSurroundHeader/>
  <w:bordersDoNotSurroundFooter/>
  <w:proofState w:spelling="clean"/>
  <w:attachedTemplate r:id="rId1"/>
  <w:stylePaneFormatFilter w:val="3F01"/>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spidmax="2050" v:ext="edit"/>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931"/>
    <w:rsid w:val="00000128"/>
    <w:rsid w:val="00001553"/>
    <w:rsid w:val="00002451"/>
    <w:rsid w:val="00011619"/>
    <w:rsid w:val="00020A7D"/>
    <w:rsid w:val="00027C0A"/>
    <w:rsid w:val="0003000C"/>
    <w:rsid w:val="0003384E"/>
    <w:rsid w:val="00033942"/>
    <w:rsid w:val="00034827"/>
    <w:rsid w:val="00040234"/>
    <w:rsid w:val="00042D52"/>
    <w:rsid w:val="0004342C"/>
    <w:rsid w:val="00047781"/>
    <w:rsid w:val="00047DD7"/>
    <w:rsid w:val="00054515"/>
    <w:rsid w:val="00056AB8"/>
    <w:rsid w:val="0005796C"/>
    <w:rsid w:val="00057BFE"/>
    <w:rsid w:val="00061883"/>
    <w:rsid w:val="00061924"/>
    <w:rsid w:val="00063F41"/>
    <w:rsid w:val="0006606A"/>
    <w:rsid w:val="000705EA"/>
    <w:rsid w:val="0007064C"/>
    <w:rsid w:val="00071F49"/>
    <w:rsid w:val="000726F1"/>
    <w:rsid w:val="000730B9"/>
    <w:rsid w:val="00075087"/>
    <w:rsid w:val="000750B1"/>
    <w:rsid w:val="000752BB"/>
    <w:rsid w:val="00077F23"/>
    <w:rsid w:val="00081A96"/>
    <w:rsid w:val="00081E91"/>
    <w:rsid w:val="00086FE2"/>
    <w:rsid w:val="000874C7"/>
    <w:rsid w:val="000976DC"/>
    <w:rsid w:val="000A3956"/>
    <w:rsid w:val="000A4DD8"/>
    <w:rsid w:val="000A62DB"/>
    <w:rsid w:val="000A6CE1"/>
    <w:rsid w:val="000A7DFD"/>
    <w:rsid w:val="000B310F"/>
    <w:rsid w:val="000B34ED"/>
    <w:rsid w:val="000B3E9A"/>
    <w:rsid w:val="000B50E7"/>
    <w:rsid w:val="000B53E9"/>
    <w:rsid w:val="000B5B3F"/>
    <w:rsid w:val="000B6F1E"/>
    <w:rsid w:val="000B70F2"/>
    <w:rsid w:val="000C28F5"/>
    <w:rsid w:val="000C33D0"/>
    <w:rsid w:val="000C3A7F"/>
    <w:rsid w:val="000C4DE0"/>
    <w:rsid w:val="000C68A8"/>
    <w:rsid w:val="000C7A36"/>
    <w:rsid w:val="000D4582"/>
    <w:rsid w:val="000D5D96"/>
    <w:rsid w:val="000D77DA"/>
    <w:rsid w:val="000D7F26"/>
    <w:rsid w:val="000E146B"/>
    <w:rsid w:val="000F0BF2"/>
    <w:rsid w:val="000F158F"/>
    <w:rsid w:val="000F426D"/>
    <w:rsid w:val="000F630A"/>
    <w:rsid w:val="000F7CB6"/>
    <w:rsid w:val="00101079"/>
    <w:rsid w:val="00105467"/>
    <w:rsid w:val="00106117"/>
    <w:rsid w:val="001062CC"/>
    <w:rsid w:val="00110827"/>
    <w:rsid w:val="00115AA6"/>
    <w:rsid w:val="0011684A"/>
    <w:rsid w:val="001169AF"/>
    <w:rsid w:val="0012331A"/>
    <w:rsid w:val="00124152"/>
    <w:rsid w:val="0012516C"/>
    <w:rsid w:val="00133FC8"/>
    <w:rsid w:val="0013788C"/>
    <w:rsid w:val="00142649"/>
    <w:rsid w:val="0014357D"/>
    <w:rsid w:val="00144B18"/>
    <w:rsid w:val="00146653"/>
    <w:rsid w:val="001474C1"/>
    <w:rsid w:val="00151106"/>
    <w:rsid w:val="0015124C"/>
    <w:rsid w:val="001552BE"/>
    <w:rsid w:val="00157225"/>
    <w:rsid w:val="001574D1"/>
    <w:rsid w:val="00157904"/>
    <w:rsid w:val="00157A0A"/>
    <w:rsid w:val="00166781"/>
    <w:rsid w:val="00170800"/>
    <w:rsid w:val="00171066"/>
    <w:rsid w:val="0017244A"/>
    <w:rsid w:val="001727A0"/>
    <w:rsid w:val="00172EA2"/>
    <w:rsid w:val="0017534B"/>
    <w:rsid w:val="001758E2"/>
    <w:rsid w:val="00177245"/>
    <w:rsid w:val="00186C48"/>
    <w:rsid w:val="00187266"/>
    <w:rsid w:val="00187A79"/>
    <w:rsid w:val="00192203"/>
    <w:rsid w:val="001937FB"/>
    <w:rsid w:val="0019471A"/>
    <w:rsid w:val="00194CA7"/>
    <w:rsid w:val="00197580"/>
    <w:rsid w:val="00197C34"/>
    <w:rsid w:val="001A03FF"/>
    <w:rsid w:val="001A0830"/>
    <w:rsid w:val="001A0AD2"/>
    <w:rsid w:val="001A3BED"/>
    <w:rsid w:val="001A4871"/>
    <w:rsid w:val="001A4D95"/>
    <w:rsid w:val="001B2A4F"/>
    <w:rsid w:val="001B4526"/>
    <w:rsid w:val="001B4636"/>
    <w:rsid w:val="001B6CF8"/>
    <w:rsid w:val="001C1B8B"/>
    <w:rsid w:val="001C2BCB"/>
    <w:rsid w:val="001C720D"/>
    <w:rsid w:val="001C79C5"/>
    <w:rsid w:val="001D1191"/>
    <w:rsid w:val="001D38C0"/>
    <w:rsid w:val="001D5E36"/>
    <w:rsid w:val="001D5E37"/>
    <w:rsid w:val="001D65E2"/>
    <w:rsid w:val="001D7433"/>
    <w:rsid w:val="001D7583"/>
    <w:rsid w:val="001E07FC"/>
    <w:rsid w:val="001E1787"/>
    <w:rsid w:val="001E19C0"/>
    <w:rsid w:val="001E1E0B"/>
    <w:rsid w:val="001E45B1"/>
    <w:rsid w:val="001E59BA"/>
    <w:rsid w:val="001E5AD3"/>
    <w:rsid w:val="001E6FB2"/>
    <w:rsid w:val="001F2B53"/>
    <w:rsid w:val="001F4406"/>
    <w:rsid w:val="001F5339"/>
    <w:rsid w:val="001F5978"/>
    <w:rsid w:val="001F5DEC"/>
    <w:rsid w:val="001F7088"/>
    <w:rsid w:val="001F7CB0"/>
    <w:rsid w:val="00204BDA"/>
    <w:rsid w:val="00205DA5"/>
    <w:rsid w:val="00206A86"/>
    <w:rsid w:val="00210A32"/>
    <w:rsid w:val="00211860"/>
    <w:rsid w:val="002137AB"/>
    <w:rsid w:val="00220C00"/>
    <w:rsid w:val="00220D2D"/>
    <w:rsid w:val="002221AE"/>
    <w:rsid w:val="00227DE4"/>
    <w:rsid w:val="00232D60"/>
    <w:rsid w:val="00234F05"/>
    <w:rsid w:val="00235B35"/>
    <w:rsid w:val="002410AC"/>
    <w:rsid w:val="00242A7D"/>
    <w:rsid w:val="00243FAD"/>
    <w:rsid w:val="00245082"/>
    <w:rsid w:val="00246FAB"/>
    <w:rsid w:val="0025187F"/>
    <w:rsid w:val="00252246"/>
    <w:rsid w:val="00256BF0"/>
    <w:rsid w:val="00266381"/>
    <w:rsid w:val="00267E8F"/>
    <w:rsid w:val="00267F41"/>
    <w:rsid w:val="00270BCB"/>
    <w:rsid w:val="00270D8B"/>
    <w:rsid w:val="002728D6"/>
    <w:rsid w:val="00273D9E"/>
    <w:rsid w:val="0027459C"/>
    <w:rsid w:val="00275A57"/>
    <w:rsid w:val="00275DA6"/>
    <w:rsid w:val="00277427"/>
    <w:rsid w:val="00281130"/>
    <w:rsid w:val="0028149B"/>
    <w:rsid w:val="0028727F"/>
    <w:rsid w:val="00287BFB"/>
    <w:rsid w:val="00287DAD"/>
    <w:rsid w:val="00290033"/>
    <w:rsid w:val="00290565"/>
    <w:rsid w:val="002917B1"/>
    <w:rsid w:val="00293B83"/>
    <w:rsid w:val="0029537D"/>
    <w:rsid w:val="0029607C"/>
    <w:rsid w:val="00296909"/>
    <w:rsid w:val="00296DAF"/>
    <w:rsid w:val="002A6ED9"/>
    <w:rsid w:val="002A720B"/>
    <w:rsid w:val="002A7A21"/>
    <w:rsid w:val="002A7C18"/>
    <w:rsid w:val="002B0F59"/>
    <w:rsid w:val="002B2F4B"/>
    <w:rsid w:val="002B5558"/>
    <w:rsid w:val="002C6866"/>
    <w:rsid w:val="002D24BF"/>
    <w:rsid w:val="002D6485"/>
    <w:rsid w:val="002E03BE"/>
    <w:rsid w:val="002E12E0"/>
    <w:rsid w:val="002E2DB6"/>
    <w:rsid w:val="002E2DD6"/>
    <w:rsid w:val="002F0B7E"/>
    <w:rsid w:val="002F5024"/>
    <w:rsid w:val="002F5C25"/>
    <w:rsid w:val="002F7384"/>
    <w:rsid w:val="002F769B"/>
    <w:rsid w:val="00300DBB"/>
    <w:rsid w:val="00302855"/>
    <w:rsid w:val="003068C0"/>
    <w:rsid w:val="003070B6"/>
    <w:rsid w:val="00310647"/>
    <w:rsid w:val="00313A9C"/>
    <w:rsid w:val="00322E4E"/>
    <w:rsid w:val="00327BA3"/>
    <w:rsid w:val="00331F38"/>
    <w:rsid w:val="003352BD"/>
    <w:rsid w:val="00335AF8"/>
    <w:rsid w:val="00341982"/>
    <w:rsid w:val="00342939"/>
    <w:rsid w:val="00342A5E"/>
    <w:rsid w:val="003472FE"/>
    <w:rsid w:val="00347AB0"/>
    <w:rsid w:val="003537B1"/>
    <w:rsid w:val="00355E01"/>
    <w:rsid w:val="0036066C"/>
    <w:rsid w:val="00361670"/>
    <w:rsid w:val="003627D3"/>
    <w:rsid w:val="00363E9F"/>
    <w:rsid w:val="003665B9"/>
    <w:rsid w:val="003672A2"/>
    <w:rsid w:val="003701A8"/>
    <w:rsid w:val="00370CDD"/>
    <w:rsid w:val="00373F1C"/>
    <w:rsid w:val="00375ED2"/>
    <w:rsid w:val="00380B3E"/>
    <w:rsid w:val="00382F39"/>
    <w:rsid w:val="00384918"/>
    <w:rsid w:val="00391CE9"/>
    <w:rsid w:val="00394B2B"/>
    <w:rsid w:val="00396D06"/>
    <w:rsid w:val="003A20D4"/>
    <w:rsid w:val="003A22B6"/>
    <w:rsid w:val="003A3278"/>
    <w:rsid w:val="003A5F4A"/>
    <w:rsid w:val="003A6DF7"/>
    <w:rsid w:val="003A7ADB"/>
    <w:rsid w:val="003B13F7"/>
    <w:rsid w:val="003B15E5"/>
    <w:rsid w:val="003C13A4"/>
    <w:rsid w:val="003C30E3"/>
    <w:rsid w:val="003C55B3"/>
    <w:rsid w:val="003C7E9E"/>
    <w:rsid w:val="003D1798"/>
    <w:rsid w:val="003D3DA8"/>
    <w:rsid w:val="003D424C"/>
    <w:rsid w:val="003E00BF"/>
    <w:rsid w:val="003E0F4C"/>
    <w:rsid w:val="003E114E"/>
    <w:rsid w:val="003E1172"/>
    <w:rsid w:val="003E1A50"/>
    <w:rsid w:val="003E25AF"/>
    <w:rsid w:val="003E2C0C"/>
    <w:rsid w:val="003E4253"/>
    <w:rsid w:val="003F1B34"/>
    <w:rsid w:val="003F1F68"/>
    <w:rsid w:val="003F3A8B"/>
    <w:rsid w:val="003F5740"/>
    <w:rsid w:val="003F60F8"/>
    <w:rsid w:val="003F6EA5"/>
    <w:rsid w:val="00401CE7"/>
    <w:rsid w:val="00402207"/>
    <w:rsid w:val="00403BAB"/>
    <w:rsid w:val="00404A84"/>
    <w:rsid w:val="00405517"/>
    <w:rsid w:val="00410455"/>
    <w:rsid w:val="004119D1"/>
    <w:rsid w:val="004138A1"/>
    <w:rsid w:val="00416DD3"/>
    <w:rsid w:val="0042057E"/>
    <w:rsid w:val="00421E88"/>
    <w:rsid w:val="00435A61"/>
    <w:rsid w:val="0043726A"/>
    <w:rsid w:val="00441084"/>
    <w:rsid w:val="00445E58"/>
    <w:rsid w:val="0045005E"/>
    <w:rsid w:val="00450A8A"/>
    <w:rsid w:val="004521B0"/>
    <w:rsid w:val="004554A4"/>
    <w:rsid w:val="00457B42"/>
    <w:rsid w:val="00463622"/>
    <w:rsid w:val="00465BE9"/>
    <w:rsid w:val="00465CEA"/>
    <w:rsid w:val="00465ED4"/>
    <w:rsid w:val="004665ED"/>
    <w:rsid w:val="0047005B"/>
    <w:rsid w:val="004737DD"/>
    <w:rsid w:val="00474692"/>
    <w:rsid w:val="0047485D"/>
    <w:rsid w:val="00476B1F"/>
    <w:rsid w:val="00481BBC"/>
    <w:rsid w:val="00483B7F"/>
    <w:rsid w:val="0048625B"/>
    <w:rsid w:val="00486503"/>
    <w:rsid w:val="00492804"/>
    <w:rsid w:val="00496025"/>
    <w:rsid w:val="00496FF4"/>
    <w:rsid w:val="004A2C69"/>
    <w:rsid w:val="004A45FD"/>
    <w:rsid w:val="004A7E62"/>
    <w:rsid w:val="004B0D64"/>
    <w:rsid w:val="004B1D6C"/>
    <w:rsid w:val="004B2012"/>
    <w:rsid w:val="004B6FB2"/>
    <w:rsid w:val="004C2FC0"/>
    <w:rsid w:val="004C43B4"/>
    <w:rsid w:val="004C708F"/>
    <w:rsid w:val="004C74BD"/>
    <w:rsid w:val="004D4D60"/>
    <w:rsid w:val="004D5C04"/>
    <w:rsid w:val="004D6F1F"/>
    <w:rsid w:val="004E10D4"/>
    <w:rsid w:val="004E314A"/>
    <w:rsid w:val="004E5B26"/>
    <w:rsid w:val="004E6263"/>
    <w:rsid w:val="004E7936"/>
    <w:rsid w:val="004F00FD"/>
    <w:rsid w:val="004F1FE7"/>
    <w:rsid w:val="004F2391"/>
    <w:rsid w:val="00501B8C"/>
    <w:rsid w:val="00507C79"/>
    <w:rsid w:val="00511AE6"/>
    <w:rsid w:val="0051616B"/>
    <w:rsid w:val="00520551"/>
    <w:rsid w:val="00525F6B"/>
    <w:rsid w:val="00526A1E"/>
    <w:rsid w:val="005300DA"/>
    <w:rsid w:val="0053052D"/>
    <w:rsid w:val="0053262E"/>
    <w:rsid w:val="005340A7"/>
    <w:rsid w:val="00537AC1"/>
    <w:rsid w:val="005439F6"/>
    <w:rsid w:val="00544E2F"/>
    <w:rsid w:val="0054519C"/>
    <w:rsid w:val="00545D96"/>
    <w:rsid w:val="005548F1"/>
    <w:rsid w:val="005553E4"/>
    <w:rsid w:val="0056073D"/>
    <w:rsid w:val="005611E1"/>
    <w:rsid w:val="00562F13"/>
    <w:rsid w:val="0056471D"/>
    <w:rsid w:val="005708E0"/>
    <w:rsid w:val="00571213"/>
    <w:rsid w:val="005728F9"/>
    <w:rsid w:val="00572B2D"/>
    <w:rsid w:val="005746F2"/>
    <w:rsid w:val="00574785"/>
    <w:rsid w:val="00575429"/>
    <w:rsid w:val="005769E5"/>
    <w:rsid w:val="0058003D"/>
    <w:rsid w:val="005807C8"/>
    <w:rsid w:val="00581B51"/>
    <w:rsid w:val="005826FC"/>
    <w:rsid w:val="00586EA6"/>
    <w:rsid w:val="00587321"/>
    <w:rsid w:val="00587BAF"/>
    <w:rsid w:val="00591037"/>
    <w:rsid w:val="00591C7E"/>
    <w:rsid w:val="005950EC"/>
    <w:rsid w:val="00597462"/>
    <w:rsid w:val="005A3F45"/>
    <w:rsid w:val="005A3FC4"/>
    <w:rsid w:val="005A4397"/>
    <w:rsid w:val="005A44A8"/>
    <w:rsid w:val="005A5375"/>
    <w:rsid w:val="005B080F"/>
    <w:rsid w:val="005B52C6"/>
    <w:rsid w:val="005B5981"/>
    <w:rsid w:val="005B73C1"/>
    <w:rsid w:val="005C0B36"/>
    <w:rsid w:val="005C52CA"/>
    <w:rsid w:val="005C6A9B"/>
    <w:rsid w:val="005C6E01"/>
    <w:rsid w:val="005C7EB3"/>
    <w:rsid w:val="005D620B"/>
    <w:rsid w:val="005E2096"/>
    <w:rsid w:val="005E2700"/>
    <w:rsid w:val="005F1556"/>
    <w:rsid w:val="005F49E0"/>
    <w:rsid w:val="005F752C"/>
    <w:rsid w:val="00600105"/>
    <w:rsid w:val="00603B9D"/>
    <w:rsid w:val="006053ED"/>
    <w:rsid w:val="00605FAA"/>
    <w:rsid w:val="00606C80"/>
    <w:rsid w:val="00607F77"/>
    <w:rsid w:val="006104B3"/>
    <w:rsid w:val="00615F09"/>
    <w:rsid w:val="00616EAE"/>
    <w:rsid w:val="00616FB3"/>
    <w:rsid w:val="00617402"/>
    <w:rsid w:val="00620931"/>
    <w:rsid w:val="00625DAA"/>
    <w:rsid w:val="00627CE8"/>
    <w:rsid w:val="00627D64"/>
    <w:rsid w:val="00632F64"/>
    <w:rsid w:val="00634DC8"/>
    <w:rsid w:val="006376DA"/>
    <w:rsid w:val="006421D4"/>
    <w:rsid w:val="00650102"/>
    <w:rsid w:val="00650B10"/>
    <w:rsid w:val="00651990"/>
    <w:rsid w:val="0065241A"/>
    <w:rsid w:val="00652DAC"/>
    <w:rsid w:val="00655BCF"/>
    <w:rsid w:val="006560E4"/>
    <w:rsid w:val="00656B12"/>
    <w:rsid w:val="00657556"/>
    <w:rsid w:val="00660FA0"/>
    <w:rsid w:val="0066258A"/>
    <w:rsid w:val="006647F0"/>
    <w:rsid w:val="006662FF"/>
    <w:rsid w:val="006704C3"/>
    <w:rsid w:val="00674DE7"/>
    <w:rsid w:val="00675550"/>
    <w:rsid w:val="0067743A"/>
    <w:rsid w:val="00677833"/>
    <w:rsid w:val="00687A5C"/>
    <w:rsid w:val="00691923"/>
    <w:rsid w:val="00693E90"/>
    <w:rsid w:val="00693EFD"/>
    <w:rsid w:val="00694F92"/>
    <w:rsid w:val="006A1F6E"/>
    <w:rsid w:val="006A670B"/>
    <w:rsid w:val="006A6AA6"/>
    <w:rsid w:val="006B2686"/>
    <w:rsid w:val="006C1539"/>
    <w:rsid w:val="006C5D48"/>
    <w:rsid w:val="006C65AC"/>
    <w:rsid w:val="006C74F1"/>
    <w:rsid w:val="006C76E7"/>
    <w:rsid w:val="006D10E6"/>
    <w:rsid w:val="006D133A"/>
    <w:rsid w:val="006D2404"/>
    <w:rsid w:val="006D3C72"/>
    <w:rsid w:val="006D4417"/>
    <w:rsid w:val="006D4A87"/>
    <w:rsid w:val="006D6860"/>
    <w:rsid w:val="006E0335"/>
    <w:rsid w:val="006E149E"/>
    <w:rsid w:val="006E418B"/>
    <w:rsid w:val="006F4F47"/>
    <w:rsid w:val="006F53E3"/>
    <w:rsid w:val="00702045"/>
    <w:rsid w:val="00702914"/>
    <w:rsid w:val="00706A14"/>
    <w:rsid w:val="007122D9"/>
    <w:rsid w:val="00714DCC"/>
    <w:rsid w:val="00716696"/>
    <w:rsid w:val="00717385"/>
    <w:rsid w:val="00717A34"/>
    <w:rsid w:val="007233F4"/>
    <w:rsid w:val="007327A8"/>
    <w:rsid w:val="007352B7"/>
    <w:rsid w:val="00735C3C"/>
    <w:rsid w:val="00741827"/>
    <w:rsid w:val="00746AB5"/>
    <w:rsid w:val="0075200A"/>
    <w:rsid w:val="00754C74"/>
    <w:rsid w:val="007554C8"/>
    <w:rsid w:val="007601FC"/>
    <w:rsid w:val="007612E9"/>
    <w:rsid w:val="0076468F"/>
    <w:rsid w:val="007703B9"/>
    <w:rsid w:val="007736D1"/>
    <w:rsid w:val="007746AB"/>
    <w:rsid w:val="00783A93"/>
    <w:rsid w:val="00784320"/>
    <w:rsid w:val="00784B0A"/>
    <w:rsid w:val="007858AB"/>
    <w:rsid w:val="00795142"/>
    <w:rsid w:val="00797339"/>
    <w:rsid w:val="007A0613"/>
    <w:rsid w:val="007A5840"/>
    <w:rsid w:val="007B2FAD"/>
    <w:rsid w:val="007B303B"/>
    <w:rsid w:val="007B44D8"/>
    <w:rsid w:val="007B4AA2"/>
    <w:rsid w:val="007B54DB"/>
    <w:rsid w:val="007B5C47"/>
    <w:rsid w:val="007B723F"/>
    <w:rsid w:val="007C03C8"/>
    <w:rsid w:val="007C09D3"/>
    <w:rsid w:val="007C1E83"/>
    <w:rsid w:val="007C40C4"/>
    <w:rsid w:val="007C723E"/>
    <w:rsid w:val="007D3A8D"/>
    <w:rsid w:val="007D4909"/>
    <w:rsid w:val="007D4FAA"/>
    <w:rsid w:val="007D70BE"/>
    <w:rsid w:val="007D7C17"/>
    <w:rsid w:val="007E030C"/>
    <w:rsid w:val="007E1BCD"/>
    <w:rsid w:val="007E5DE4"/>
    <w:rsid w:val="007E7770"/>
    <w:rsid w:val="007F3A14"/>
    <w:rsid w:val="007F5884"/>
    <w:rsid w:val="007F6A49"/>
    <w:rsid w:val="007F6C86"/>
    <w:rsid w:val="007F7535"/>
    <w:rsid w:val="007F7AD9"/>
    <w:rsid w:val="00802397"/>
    <w:rsid w:val="00803141"/>
    <w:rsid w:val="008052A5"/>
    <w:rsid w:val="00806209"/>
    <w:rsid w:val="00807B4A"/>
    <w:rsid w:val="008136EE"/>
    <w:rsid w:val="00814657"/>
    <w:rsid w:val="00815BD0"/>
    <w:rsid w:val="0081653F"/>
    <w:rsid w:val="008222B3"/>
    <w:rsid w:val="00822794"/>
    <w:rsid w:val="00822E36"/>
    <w:rsid w:val="0082470F"/>
    <w:rsid w:val="00830195"/>
    <w:rsid w:val="00831799"/>
    <w:rsid w:val="008321C4"/>
    <w:rsid w:val="00832BF4"/>
    <w:rsid w:val="008344D1"/>
    <w:rsid w:val="00841E10"/>
    <w:rsid w:val="0084336D"/>
    <w:rsid w:val="00844190"/>
    <w:rsid w:val="00846085"/>
    <w:rsid w:val="00846AEE"/>
    <w:rsid w:val="0084705A"/>
    <w:rsid w:val="0085041D"/>
    <w:rsid w:val="00850FF5"/>
    <w:rsid w:val="008550A5"/>
    <w:rsid w:val="00857DE1"/>
    <w:rsid w:val="0086152C"/>
    <w:rsid w:val="00864364"/>
    <w:rsid w:val="00870492"/>
    <w:rsid w:val="00870766"/>
    <w:rsid w:val="00872E62"/>
    <w:rsid w:val="008731FA"/>
    <w:rsid w:val="00873972"/>
    <w:rsid w:val="0087447D"/>
    <w:rsid w:val="00875C3E"/>
    <w:rsid w:val="008760CF"/>
    <w:rsid w:val="0087665F"/>
    <w:rsid w:val="00876CBE"/>
    <w:rsid w:val="00881A1F"/>
    <w:rsid w:val="00881B36"/>
    <w:rsid w:val="00883479"/>
    <w:rsid w:val="00885BF6"/>
    <w:rsid w:val="00887394"/>
    <w:rsid w:val="00890465"/>
    <w:rsid w:val="00891452"/>
    <w:rsid w:val="008959B8"/>
    <w:rsid w:val="008A20BD"/>
    <w:rsid w:val="008A474A"/>
    <w:rsid w:val="008A5582"/>
    <w:rsid w:val="008B0C70"/>
    <w:rsid w:val="008D1129"/>
    <w:rsid w:val="008D14D5"/>
    <w:rsid w:val="008D447F"/>
    <w:rsid w:val="008D5051"/>
    <w:rsid w:val="008D510F"/>
    <w:rsid w:val="008D61A4"/>
    <w:rsid w:val="008D6ED2"/>
    <w:rsid w:val="008E0A21"/>
    <w:rsid w:val="008E2D23"/>
    <w:rsid w:val="008E4AAF"/>
    <w:rsid w:val="008F62B3"/>
    <w:rsid w:val="008F6AA9"/>
    <w:rsid w:val="008F7DA5"/>
    <w:rsid w:val="0090044C"/>
    <w:rsid w:val="00902DA9"/>
    <w:rsid w:val="009063BA"/>
    <w:rsid w:val="009064F5"/>
    <w:rsid w:val="00913BAC"/>
    <w:rsid w:val="00914A4F"/>
    <w:rsid w:val="009164C2"/>
    <w:rsid w:val="00916AE2"/>
    <w:rsid w:val="009205C7"/>
    <w:rsid w:val="009208A4"/>
    <w:rsid w:val="00922659"/>
    <w:rsid w:val="00924873"/>
    <w:rsid w:val="009249E9"/>
    <w:rsid w:val="00925BBC"/>
    <w:rsid w:val="00931E42"/>
    <w:rsid w:val="009330EF"/>
    <w:rsid w:val="00944D2D"/>
    <w:rsid w:val="00944F20"/>
    <w:rsid w:val="009471EA"/>
    <w:rsid w:val="00950C1C"/>
    <w:rsid w:val="00951F68"/>
    <w:rsid w:val="00954286"/>
    <w:rsid w:val="00955913"/>
    <w:rsid w:val="00956CEF"/>
    <w:rsid w:val="00957408"/>
    <w:rsid w:val="0096142F"/>
    <w:rsid w:val="009615AC"/>
    <w:rsid w:val="009618BB"/>
    <w:rsid w:val="00972CD8"/>
    <w:rsid w:val="00976BC3"/>
    <w:rsid w:val="00982BEB"/>
    <w:rsid w:val="0098396A"/>
    <w:rsid w:val="0098487A"/>
    <w:rsid w:val="00995E71"/>
    <w:rsid w:val="00997613"/>
    <w:rsid w:val="00997C0A"/>
    <w:rsid w:val="009A103D"/>
    <w:rsid w:val="009A3D50"/>
    <w:rsid w:val="009A4DD4"/>
    <w:rsid w:val="009A4E6C"/>
    <w:rsid w:val="009A57DD"/>
    <w:rsid w:val="009A72BF"/>
    <w:rsid w:val="009B14F4"/>
    <w:rsid w:val="009B294C"/>
    <w:rsid w:val="009B3F98"/>
    <w:rsid w:val="009B4E21"/>
    <w:rsid w:val="009B6C64"/>
    <w:rsid w:val="009B724A"/>
    <w:rsid w:val="009C06FF"/>
    <w:rsid w:val="009C1A0F"/>
    <w:rsid w:val="009C201C"/>
    <w:rsid w:val="009C528E"/>
    <w:rsid w:val="009D2E32"/>
    <w:rsid w:val="009D4D0D"/>
    <w:rsid w:val="009D591A"/>
    <w:rsid w:val="009D7260"/>
    <w:rsid w:val="009E3EA3"/>
    <w:rsid w:val="009E5B75"/>
    <w:rsid w:val="009E62DB"/>
    <w:rsid w:val="009E6921"/>
    <w:rsid w:val="009F49C7"/>
    <w:rsid w:val="009F782F"/>
    <w:rsid w:val="00A00880"/>
    <w:rsid w:val="00A0176E"/>
    <w:rsid w:val="00A01970"/>
    <w:rsid w:val="00A0335C"/>
    <w:rsid w:val="00A03CFC"/>
    <w:rsid w:val="00A04D11"/>
    <w:rsid w:val="00A053C8"/>
    <w:rsid w:val="00A06C6F"/>
    <w:rsid w:val="00A07C9E"/>
    <w:rsid w:val="00A1005B"/>
    <w:rsid w:val="00A11B35"/>
    <w:rsid w:val="00A11F1D"/>
    <w:rsid w:val="00A158C9"/>
    <w:rsid w:val="00A16D1D"/>
    <w:rsid w:val="00A20680"/>
    <w:rsid w:val="00A21872"/>
    <w:rsid w:val="00A2352A"/>
    <w:rsid w:val="00A2614C"/>
    <w:rsid w:val="00A27036"/>
    <w:rsid w:val="00A27080"/>
    <w:rsid w:val="00A27F27"/>
    <w:rsid w:val="00A3164E"/>
    <w:rsid w:val="00A3756F"/>
    <w:rsid w:val="00A4601C"/>
    <w:rsid w:val="00A47975"/>
    <w:rsid w:val="00A47C24"/>
    <w:rsid w:val="00A51FBB"/>
    <w:rsid w:val="00A52F44"/>
    <w:rsid w:val="00A531B9"/>
    <w:rsid w:val="00A5441C"/>
    <w:rsid w:val="00A5631F"/>
    <w:rsid w:val="00A6138D"/>
    <w:rsid w:val="00A620D2"/>
    <w:rsid w:val="00A62B06"/>
    <w:rsid w:val="00A6305D"/>
    <w:rsid w:val="00A75AB7"/>
    <w:rsid w:val="00A778C6"/>
    <w:rsid w:val="00A77B1C"/>
    <w:rsid w:val="00A77B38"/>
    <w:rsid w:val="00A8031F"/>
    <w:rsid w:val="00A80461"/>
    <w:rsid w:val="00A8058D"/>
    <w:rsid w:val="00A80B96"/>
    <w:rsid w:val="00A82E51"/>
    <w:rsid w:val="00A860E2"/>
    <w:rsid w:val="00A87E9C"/>
    <w:rsid w:val="00A9056B"/>
    <w:rsid w:val="00A911F0"/>
    <w:rsid w:val="00A96701"/>
    <w:rsid w:val="00AA09F4"/>
    <w:rsid w:val="00AA1C11"/>
    <w:rsid w:val="00AA2EB1"/>
    <w:rsid w:val="00AB056D"/>
    <w:rsid w:val="00AB0D9A"/>
    <w:rsid w:val="00AB3B29"/>
    <w:rsid w:val="00AB5454"/>
    <w:rsid w:val="00AC0B11"/>
    <w:rsid w:val="00AC291A"/>
    <w:rsid w:val="00AC42AF"/>
    <w:rsid w:val="00AD1B74"/>
    <w:rsid w:val="00AD2FD3"/>
    <w:rsid w:val="00AD5650"/>
    <w:rsid w:val="00AD5B99"/>
    <w:rsid w:val="00AD69C6"/>
    <w:rsid w:val="00AD6DE1"/>
    <w:rsid w:val="00AD7859"/>
    <w:rsid w:val="00AE1292"/>
    <w:rsid w:val="00AE175C"/>
    <w:rsid w:val="00AE1779"/>
    <w:rsid w:val="00AE1C91"/>
    <w:rsid w:val="00AE3F9A"/>
    <w:rsid w:val="00AE467B"/>
    <w:rsid w:val="00AE5185"/>
    <w:rsid w:val="00AE59BB"/>
    <w:rsid w:val="00AE664B"/>
    <w:rsid w:val="00AF5304"/>
    <w:rsid w:val="00AF6646"/>
    <w:rsid w:val="00B04456"/>
    <w:rsid w:val="00B05564"/>
    <w:rsid w:val="00B07BB0"/>
    <w:rsid w:val="00B13C1A"/>
    <w:rsid w:val="00B14B43"/>
    <w:rsid w:val="00B14F99"/>
    <w:rsid w:val="00B168E8"/>
    <w:rsid w:val="00B16A14"/>
    <w:rsid w:val="00B16DBC"/>
    <w:rsid w:val="00B170C5"/>
    <w:rsid w:val="00B17CEE"/>
    <w:rsid w:val="00B205FC"/>
    <w:rsid w:val="00B24018"/>
    <w:rsid w:val="00B250F5"/>
    <w:rsid w:val="00B25525"/>
    <w:rsid w:val="00B256DC"/>
    <w:rsid w:val="00B25778"/>
    <w:rsid w:val="00B25F67"/>
    <w:rsid w:val="00B26932"/>
    <w:rsid w:val="00B26B2F"/>
    <w:rsid w:val="00B30983"/>
    <w:rsid w:val="00B33894"/>
    <w:rsid w:val="00B3395E"/>
    <w:rsid w:val="00B34FE4"/>
    <w:rsid w:val="00B4254E"/>
    <w:rsid w:val="00B432B5"/>
    <w:rsid w:val="00B446F0"/>
    <w:rsid w:val="00B46DA8"/>
    <w:rsid w:val="00B5096D"/>
    <w:rsid w:val="00B51DC8"/>
    <w:rsid w:val="00B5505A"/>
    <w:rsid w:val="00B57F33"/>
    <w:rsid w:val="00B67B31"/>
    <w:rsid w:val="00B74D19"/>
    <w:rsid w:val="00B75C6C"/>
    <w:rsid w:val="00B75DD8"/>
    <w:rsid w:val="00B76339"/>
    <w:rsid w:val="00B809BC"/>
    <w:rsid w:val="00B86B7D"/>
    <w:rsid w:val="00B90DF9"/>
    <w:rsid w:val="00B91DA1"/>
    <w:rsid w:val="00B934D7"/>
    <w:rsid w:val="00B94962"/>
    <w:rsid w:val="00B97847"/>
    <w:rsid w:val="00B97C87"/>
    <w:rsid w:val="00BA0DC2"/>
    <w:rsid w:val="00BA17BF"/>
    <w:rsid w:val="00BB02C4"/>
    <w:rsid w:val="00BB03CC"/>
    <w:rsid w:val="00BB25E3"/>
    <w:rsid w:val="00BB306F"/>
    <w:rsid w:val="00BB3B9D"/>
    <w:rsid w:val="00BB6FCC"/>
    <w:rsid w:val="00BC45B1"/>
    <w:rsid w:val="00BC53C5"/>
    <w:rsid w:val="00BC65A1"/>
    <w:rsid w:val="00BC66CA"/>
    <w:rsid w:val="00BD2E8A"/>
    <w:rsid w:val="00BD30DE"/>
    <w:rsid w:val="00BD401C"/>
    <w:rsid w:val="00BE6393"/>
    <w:rsid w:val="00BE7EA3"/>
    <w:rsid w:val="00BF1D09"/>
    <w:rsid w:val="00BF5BD9"/>
    <w:rsid w:val="00BF5C45"/>
    <w:rsid w:val="00BF64A5"/>
    <w:rsid w:val="00C00E0A"/>
    <w:rsid w:val="00C00E53"/>
    <w:rsid w:val="00C02041"/>
    <w:rsid w:val="00C05AEF"/>
    <w:rsid w:val="00C10643"/>
    <w:rsid w:val="00C159BA"/>
    <w:rsid w:val="00C17DC7"/>
    <w:rsid w:val="00C20818"/>
    <w:rsid w:val="00C210B3"/>
    <w:rsid w:val="00C21221"/>
    <w:rsid w:val="00C215A7"/>
    <w:rsid w:val="00C23122"/>
    <w:rsid w:val="00C23133"/>
    <w:rsid w:val="00C24F44"/>
    <w:rsid w:val="00C2712D"/>
    <w:rsid w:val="00C2768E"/>
    <w:rsid w:val="00C30EC2"/>
    <w:rsid w:val="00C32E04"/>
    <w:rsid w:val="00C34FCA"/>
    <w:rsid w:val="00C35443"/>
    <w:rsid w:val="00C418B5"/>
    <w:rsid w:val="00C50B1A"/>
    <w:rsid w:val="00C60423"/>
    <w:rsid w:val="00C6691B"/>
    <w:rsid w:val="00C66BAB"/>
    <w:rsid w:val="00C70EE7"/>
    <w:rsid w:val="00C7155E"/>
    <w:rsid w:val="00C71C34"/>
    <w:rsid w:val="00C753EE"/>
    <w:rsid w:val="00C7673F"/>
    <w:rsid w:val="00C81F4D"/>
    <w:rsid w:val="00C90C65"/>
    <w:rsid w:val="00C91B19"/>
    <w:rsid w:val="00C93E62"/>
    <w:rsid w:val="00C9586A"/>
    <w:rsid w:val="00CA1F2D"/>
    <w:rsid w:val="00CA23A9"/>
    <w:rsid w:val="00CB26B9"/>
    <w:rsid w:val="00CB2A0E"/>
    <w:rsid w:val="00CB3620"/>
    <w:rsid w:val="00CB77F8"/>
    <w:rsid w:val="00CC1BD4"/>
    <w:rsid w:val="00CC215D"/>
    <w:rsid w:val="00CC5741"/>
    <w:rsid w:val="00CC5F10"/>
    <w:rsid w:val="00CC72DA"/>
    <w:rsid w:val="00CD00F2"/>
    <w:rsid w:val="00CD0C99"/>
    <w:rsid w:val="00CD3249"/>
    <w:rsid w:val="00CD7536"/>
    <w:rsid w:val="00CD7824"/>
    <w:rsid w:val="00CF0FA4"/>
    <w:rsid w:val="00CF1418"/>
    <w:rsid w:val="00CF5C3D"/>
    <w:rsid w:val="00D02356"/>
    <w:rsid w:val="00D03180"/>
    <w:rsid w:val="00D036F9"/>
    <w:rsid w:val="00D04ACB"/>
    <w:rsid w:val="00D063A6"/>
    <w:rsid w:val="00D10E74"/>
    <w:rsid w:val="00D10F37"/>
    <w:rsid w:val="00D12B47"/>
    <w:rsid w:val="00D14D67"/>
    <w:rsid w:val="00D157C4"/>
    <w:rsid w:val="00D157EB"/>
    <w:rsid w:val="00D20EA3"/>
    <w:rsid w:val="00D210A6"/>
    <w:rsid w:val="00D21117"/>
    <w:rsid w:val="00D2447B"/>
    <w:rsid w:val="00D27318"/>
    <w:rsid w:val="00D311B7"/>
    <w:rsid w:val="00D350F7"/>
    <w:rsid w:val="00D352E7"/>
    <w:rsid w:val="00D3601C"/>
    <w:rsid w:val="00D37EC8"/>
    <w:rsid w:val="00D428BE"/>
    <w:rsid w:val="00D446B1"/>
    <w:rsid w:val="00D4568F"/>
    <w:rsid w:val="00D50681"/>
    <w:rsid w:val="00D5345C"/>
    <w:rsid w:val="00D62C4E"/>
    <w:rsid w:val="00D673A7"/>
    <w:rsid w:val="00D70C11"/>
    <w:rsid w:val="00D75B6F"/>
    <w:rsid w:val="00D762BB"/>
    <w:rsid w:val="00D777A7"/>
    <w:rsid w:val="00D83C60"/>
    <w:rsid w:val="00D840EE"/>
    <w:rsid w:val="00D846ED"/>
    <w:rsid w:val="00D85A6B"/>
    <w:rsid w:val="00D86E68"/>
    <w:rsid w:val="00D91B1E"/>
    <w:rsid w:val="00D92F8F"/>
    <w:rsid w:val="00D977C2"/>
    <w:rsid w:val="00DA0355"/>
    <w:rsid w:val="00DA6FE0"/>
    <w:rsid w:val="00DA7A93"/>
    <w:rsid w:val="00DB11DB"/>
    <w:rsid w:val="00DB5C82"/>
    <w:rsid w:val="00DB6B34"/>
    <w:rsid w:val="00DC146B"/>
    <w:rsid w:val="00DC24A7"/>
    <w:rsid w:val="00DC326E"/>
    <w:rsid w:val="00DC5713"/>
    <w:rsid w:val="00DC6EBF"/>
    <w:rsid w:val="00DD021F"/>
    <w:rsid w:val="00DD1505"/>
    <w:rsid w:val="00DD292E"/>
    <w:rsid w:val="00DD5FA3"/>
    <w:rsid w:val="00DE416C"/>
    <w:rsid w:val="00DF240B"/>
    <w:rsid w:val="00DF2CD0"/>
    <w:rsid w:val="00DF46AC"/>
    <w:rsid w:val="00E000D0"/>
    <w:rsid w:val="00E048CF"/>
    <w:rsid w:val="00E04F51"/>
    <w:rsid w:val="00E0608D"/>
    <w:rsid w:val="00E11532"/>
    <w:rsid w:val="00E116DE"/>
    <w:rsid w:val="00E13ECC"/>
    <w:rsid w:val="00E13F5A"/>
    <w:rsid w:val="00E149CC"/>
    <w:rsid w:val="00E14D27"/>
    <w:rsid w:val="00E217CA"/>
    <w:rsid w:val="00E237C9"/>
    <w:rsid w:val="00E251B7"/>
    <w:rsid w:val="00E2765A"/>
    <w:rsid w:val="00E32EB6"/>
    <w:rsid w:val="00E35FF8"/>
    <w:rsid w:val="00E36A2C"/>
    <w:rsid w:val="00E37C0C"/>
    <w:rsid w:val="00E43701"/>
    <w:rsid w:val="00E44F1D"/>
    <w:rsid w:val="00E47296"/>
    <w:rsid w:val="00E550B9"/>
    <w:rsid w:val="00E617A1"/>
    <w:rsid w:val="00E627B1"/>
    <w:rsid w:val="00E7202C"/>
    <w:rsid w:val="00E72D83"/>
    <w:rsid w:val="00E738AA"/>
    <w:rsid w:val="00E73963"/>
    <w:rsid w:val="00E74930"/>
    <w:rsid w:val="00E81675"/>
    <w:rsid w:val="00E944A4"/>
    <w:rsid w:val="00E97E51"/>
    <w:rsid w:val="00EA0FBE"/>
    <w:rsid w:val="00EA5D23"/>
    <w:rsid w:val="00EB0895"/>
    <w:rsid w:val="00EB22B2"/>
    <w:rsid w:val="00EB42DB"/>
    <w:rsid w:val="00EB6BBB"/>
    <w:rsid w:val="00EC0A8F"/>
    <w:rsid w:val="00EC4303"/>
    <w:rsid w:val="00EC4FBE"/>
    <w:rsid w:val="00EC644D"/>
    <w:rsid w:val="00ED1746"/>
    <w:rsid w:val="00EE1AB1"/>
    <w:rsid w:val="00EE292C"/>
    <w:rsid w:val="00EE38C5"/>
    <w:rsid w:val="00EE38FF"/>
    <w:rsid w:val="00EE43AA"/>
    <w:rsid w:val="00EF060C"/>
    <w:rsid w:val="00EF098E"/>
    <w:rsid w:val="00EF32A8"/>
    <w:rsid w:val="00EF32FF"/>
    <w:rsid w:val="00EF7920"/>
    <w:rsid w:val="00F01FF2"/>
    <w:rsid w:val="00F02FAC"/>
    <w:rsid w:val="00F1121E"/>
    <w:rsid w:val="00F12C29"/>
    <w:rsid w:val="00F13B6E"/>
    <w:rsid w:val="00F14268"/>
    <w:rsid w:val="00F144A0"/>
    <w:rsid w:val="00F169BB"/>
    <w:rsid w:val="00F21EB9"/>
    <w:rsid w:val="00F25605"/>
    <w:rsid w:val="00F2563A"/>
    <w:rsid w:val="00F2635E"/>
    <w:rsid w:val="00F26704"/>
    <w:rsid w:val="00F26EC1"/>
    <w:rsid w:val="00F30E69"/>
    <w:rsid w:val="00F37A53"/>
    <w:rsid w:val="00F4106F"/>
    <w:rsid w:val="00F50FFE"/>
    <w:rsid w:val="00F51B86"/>
    <w:rsid w:val="00F54F4B"/>
    <w:rsid w:val="00F55CF8"/>
    <w:rsid w:val="00F641D3"/>
    <w:rsid w:val="00F65535"/>
    <w:rsid w:val="00F70A67"/>
    <w:rsid w:val="00F715C3"/>
    <w:rsid w:val="00F740EB"/>
    <w:rsid w:val="00F8789A"/>
    <w:rsid w:val="00F92D3A"/>
    <w:rsid w:val="00F94307"/>
    <w:rsid w:val="00F972D8"/>
    <w:rsid w:val="00FA07C0"/>
    <w:rsid w:val="00FA3469"/>
    <w:rsid w:val="00FA4B71"/>
    <w:rsid w:val="00FB0DA2"/>
    <w:rsid w:val="00FB18E1"/>
    <w:rsid w:val="00FB198A"/>
    <w:rsid w:val="00FB4403"/>
    <w:rsid w:val="00FB5381"/>
    <w:rsid w:val="00FB5AD3"/>
    <w:rsid w:val="00FB7443"/>
    <w:rsid w:val="00FB7AAD"/>
    <w:rsid w:val="00FC2F40"/>
    <w:rsid w:val="00FC3AD4"/>
    <w:rsid w:val="00FC7DE6"/>
    <w:rsid w:val="00FD3213"/>
    <w:rsid w:val="00FE02B0"/>
    <w:rsid w:val="00FE5051"/>
    <w:rsid w:val="00FE7A65"/>
    <w:rsid w:val="00FE7D10"/>
    <w:rsid w:val="00FF1290"/>
    <w:rsid w:val="00FF56D2"/>
    <w:rsid w:val="00FF5E0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727B45C4"/>
  <w15:docId w15:val="{5E5CD63C-FC6A-4574-A8E0-02B31233F1B2}"/>
</w:setting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uiPriority="99"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pPr>
      <w:widowControl w:val="false"/>
    </w:pPr>
    <w:rPr>
      <w:rFonts w:ascii="Courier" w:hAnsi="Courier"/>
      <w:snapToGrid w:val="false"/>
      <w:sz w:val="24"/>
      <w:lang w:eastAsia="en-US"/>
    </w:rPr>
  </w:style>
  <w:style w:type="paragraph" w:styleId="Naslov1">
    <w:name w:val="heading 1"/>
    <w:basedOn w:val="Normal"/>
    <w:next w:val="Normal"/>
    <w:qFormat/>
    <w:pPr>
      <w:keepNext/>
      <w:suppressAutoHyphens/>
      <w:jc w:val="both"/>
      <w:outlineLvl w:val="0"/>
    </w:pPr>
    <w:rPr>
      <w:rFonts w:ascii="Times New Roman" w:hAnsi="Times New Roman"/>
      <w:b/>
      <w:spacing w:val="-3"/>
      <w:u w:val="single"/>
    </w:rPr>
  </w:style>
  <w:style w:type="paragraph" w:styleId="Naslov2">
    <w:name w:val="heading 2"/>
    <w:basedOn w:val="Normal"/>
    <w:next w:val="Normal"/>
    <w:qFormat/>
    <w:pPr>
      <w:keepNext/>
      <w:tabs>
        <w:tab w:val="center" w:pos="4478"/>
      </w:tabs>
      <w:suppressAutoHyphens/>
      <w:jc w:val="both"/>
      <w:outlineLvl w:val="1"/>
    </w:pPr>
    <w:rPr>
      <w:rFonts w:ascii="Times New Roman" w:hAnsi="Times New Roman"/>
      <w:b/>
      <w:spacing w:val="-3"/>
    </w:rPr>
  </w:style>
  <w:style w:type="paragraph" w:styleId="Naslov3">
    <w:name w:val="heading 3"/>
    <w:basedOn w:val="Normal"/>
    <w:next w:val="Normal"/>
    <w:qFormat/>
    <w:pPr>
      <w:keepNext/>
      <w:suppressAutoHyphens/>
      <w:ind w:left="2160" w:firstLine="720"/>
      <w:jc w:val="both"/>
      <w:outlineLvl w:val="2"/>
    </w:pPr>
    <w:rPr>
      <w:rFonts w:ascii="Times New Roman" w:hAnsi="Times New Roman"/>
      <w:b/>
      <w:spacing w:val="-3"/>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krajnjebiljeke">
    <w:name w:val="endnote text"/>
    <w:basedOn w:val="Normal"/>
    <w:semiHidden/>
  </w:style>
  <w:style w:type="character" w:styleId="Referencakrajnjebiljeke">
    <w:name w:val="endnote reference"/>
    <w:semiHidden/>
    <w:rPr>
      <w:vertAlign w:val="superscript"/>
    </w:rPr>
  </w:style>
  <w:style w:type="paragraph" w:styleId="Tekstfusnote">
    <w:name w:val="footnote text"/>
    <w:basedOn w:val="Normal"/>
    <w:semiHidden/>
  </w:style>
  <w:style w:type="character" w:styleId="Referencafusnote">
    <w:name w:val="footnote reference"/>
    <w:semiHidden/>
    <w:rPr>
      <w:vertAlign w:val="superscript"/>
    </w:rPr>
  </w:style>
  <w:style w:type="paragraph" w:styleId="Sadraj1">
    <w:name w:val="toc 1"/>
    <w:basedOn w:val="Normal"/>
    <w:next w:val="Normal"/>
    <w:autoRedefine/>
    <w:semiHidden/>
    <w:pPr>
      <w:tabs>
        <w:tab w:val="right" w:leader="dot" w:pos="9360"/>
      </w:tabs>
      <w:suppressAutoHyphens/>
      <w:spacing w:before="480"/>
      <w:ind w:left="720" w:right="720" w:hanging="720"/>
    </w:pPr>
    <w:rPr>
      <w:lang w:val="en-US"/>
    </w:rPr>
  </w:style>
  <w:style w:type="paragraph" w:styleId="Sadraj2">
    <w:name w:val="toc 2"/>
    <w:basedOn w:val="Normal"/>
    <w:next w:val="Normal"/>
    <w:autoRedefine/>
    <w:semiHidden/>
    <w:pPr>
      <w:tabs>
        <w:tab w:val="right" w:leader="dot" w:pos="9360"/>
      </w:tabs>
      <w:suppressAutoHyphens/>
      <w:ind w:left="1440" w:right="720" w:hanging="720"/>
    </w:pPr>
    <w:rPr>
      <w:lang w:val="en-US"/>
    </w:rPr>
  </w:style>
  <w:style w:type="paragraph" w:styleId="Sadraj3">
    <w:name w:val="toc 3"/>
    <w:basedOn w:val="Normal"/>
    <w:next w:val="Normal"/>
    <w:autoRedefine/>
    <w:semiHidden/>
    <w:pPr>
      <w:tabs>
        <w:tab w:val="right" w:leader="dot" w:pos="9360"/>
      </w:tabs>
      <w:suppressAutoHyphens/>
      <w:ind w:left="2160" w:right="720" w:hanging="720"/>
    </w:pPr>
    <w:rPr>
      <w:lang w:val="en-US"/>
    </w:rPr>
  </w:style>
  <w:style w:type="paragraph" w:styleId="Sadraj4">
    <w:name w:val="toc 4"/>
    <w:basedOn w:val="Normal"/>
    <w:next w:val="Normal"/>
    <w:autoRedefine/>
    <w:semiHidden/>
    <w:pPr>
      <w:tabs>
        <w:tab w:val="right" w:leader="dot" w:pos="9360"/>
      </w:tabs>
      <w:suppressAutoHyphens/>
      <w:ind w:left="2880" w:right="720" w:hanging="720"/>
    </w:pPr>
    <w:rPr>
      <w:lang w:val="en-US"/>
    </w:rPr>
  </w:style>
  <w:style w:type="paragraph" w:styleId="Sadraj5">
    <w:name w:val="toc 5"/>
    <w:basedOn w:val="Normal"/>
    <w:next w:val="Normal"/>
    <w:autoRedefine/>
    <w:semiHidden/>
    <w:pPr>
      <w:tabs>
        <w:tab w:val="right" w:leader="dot" w:pos="9360"/>
      </w:tabs>
      <w:suppressAutoHyphens/>
      <w:ind w:left="3600" w:right="720" w:hanging="720"/>
    </w:pPr>
    <w:rPr>
      <w:lang w:val="en-US"/>
    </w:rPr>
  </w:style>
  <w:style w:type="paragraph" w:styleId="Sadraj6">
    <w:name w:val="toc 6"/>
    <w:basedOn w:val="Normal"/>
    <w:next w:val="Normal"/>
    <w:autoRedefine/>
    <w:semiHidden/>
    <w:pPr>
      <w:tabs>
        <w:tab w:val="right" w:pos="9360"/>
      </w:tabs>
      <w:suppressAutoHyphens/>
      <w:ind w:left="720" w:hanging="720"/>
    </w:pPr>
    <w:rPr>
      <w:lang w:val="en-US"/>
    </w:rPr>
  </w:style>
  <w:style w:type="paragraph" w:styleId="Sadraj7">
    <w:name w:val="toc 7"/>
    <w:basedOn w:val="Normal"/>
    <w:next w:val="Normal"/>
    <w:autoRedefine/>
    <w:semiHidden/>
    <w:pPr>
      <w:suppressAutoHyphens/>
      <w:ind w:left="720" w:hanging="720"/>
    </w:pPr>
    <w:rPr>
      <w:lang w:val="en-US"/>
    </w:rPr>
  </w:style>
  <w:style w:type="paragraph" w:styleId="Sadraj8">
    <w:name w:val="toc 8"/>
    <w:basedOn w:val="Normal"/>
    <w:next w:val="Normal"/>
    <w:autoRedefine/>
    <w:semiHidden/>
    <w:pPr>
      <w:tabs>
        <w:tab w:val="right" w:pos="9360"/>
      </w:tabs>
      <w:suppressAutoHyphens/>
      <w:ind w:left="720" w:hanging="720"/>
    </w:pPr>
    <w:rPr>
      <w:lang w:val="en-US"/>
    </w:rPr>
  </w:style>
  <w:style w:type="paragraph" w:styleId="Sadraj9">
    <w:name w:val="toc 9"/>
    <w:basedOn w:val="Normal"/>
    <w:next w:val="Normal"/>
    <w:autoRedefine/>
    <w:semiHidden/>
    <w:pPr>
      <w:tabs>
        <w:tab w:val="right" w:leader="dot" w:pos="9360"/>
      </w:tabs>
      <w:suppressAutoHyphens/>
      <w:ind w:left="720" w:hanging="720"/>
    </w:pPr>
    <w:rPr>
      <w:lang w:val="en-US"/>
    </w:rPr>
  </w:style>
  <w:style w:type="paragraph" w:styleId="Indeks1">
    <w:name w:val="index 1"/>
    <w:basedOn w:val="Normal"/>
    <w:next w:val="Normal"/>
    <w:autoRedefine/>
    <w:semiHidden/>
    <w:pPr>
      <w:tabs>
        <w:tab w:val="right" w:leader="dot" w:pos="9360"/>
      </w:tabs>
      <w:suppressAutoHyphens/>
      <w:ind w:left="1440" w:right="720" w:hanging="1440"/>
    </w:pPr>
    <w:rPr>
      <w:lang w:val="en-US"/>
    </w:rPr>
  </w:style>
  <w:style w:type="paragraph" w:styleId="Indeks2">
    <w:name w:val="index 2"/>
    <w:basedOn w:val="Normal"/>
    <w:next w:val="Normal"/>
    <w:autoRedefine/>
    <w:semiHidden/>
    <w:pPr>
      <w:tabs>
        <w:tab w:val="right" w:leader="dot" w:pos="9360"/>
      </w:tabs>
      <w:suppressAutoHyphens/>
      <w:ind w:left="1440" w:right="720" w:hanging="720"/>
    </w:pPr>
    <w:rPr>
      <w:lang w:val="en-US"/>
    </w:rPr>
  </w:style>
  <w:style w:type="paragraph" w:styleId="Naslovtabliceizvora">
    <w:name w:val="toa heading"/>
    <w:basedOn w:val="Normal"/>
    <w:next w:val="Normal"/>
    <w:semiHidden/>
    <w:pPr>
      <w:tabs>
        <w:tab w:val="right" w:pos="9360"/>
      </w:tabs>
      <w:suppressAutoHyphens/>
    </w:pPr>
    <w:rPr>
      <w:lang w:val="en-US"/>
    </w:rPr>
  </w:style>
  <w:style w:type="paragraph" w:styleId="Opisslike">
    <w:name w:val="caption"/>
    <w:basedOn w:val="Normal"/>
    <w:next w:val="Normal"/>
    <w:qFormat/>
  </w:style>
  <w:style w:type="character" w:styleId="EquationCaption" w:customStyle="true">
    <w:name w:val="_Equation Caption"/>
  </w:style>
  <w:style w:type="paragraph" w:styleId="Zaglavlje">
    <w:name w:val="header"/>
    <w:basedOn w:val="Normal"/>
    <w:pPr>
      <w:tabs>
        <w:tab w:val="center" w:pos="4153"/>
        <w:tab w:val="right" w:pos="8306"/>
      </w:tabs>
    </w:pPr>
  </w:style>
  <w:style w:type="paragraph" w:styleId="Podnoje">
    <w:name w:val="footer"/>
    <w:basedOn w:val="Normal"/>
    <w:link w:val="PodnojeChar"/>
    <w:uiPriority w:val="99"/>
    <w:pPr>
      <w:tabs>
        <w:tab w:val="center" w:pos="4153"/>
        <w:tab w:val="right" w:pos="8306"/>
      </w:tabs>
    </w:pPr>
  </w:style>
  <w:style w:type="character" w:styleId="Brojstranice">
    <w:name w:val="page number"/>
    <w:basedOn w:val="Zadanifontodlomka"/>
  </w:style>
  <w:style w:type="paragraph" w:styleId="Tijeloteksta">
    <w:name w:val="Body Text"/>
    <w:basedOn w:val="Normal"/>
    <w:pPr>
      <w:jc w:val="both"/>
    </w:pPr>
    <w:rPr>
      <w:rFonts w:ascii="Times New Roman" w:hAnsi="Times New Roman"/>
    </w:rPr>
  </w:style>
  <w:style w:type="paragraph" w:styleId="Uvuenotijeloteksta">
    <w:name w:val="Body Text Indent"/>
    <w:basedOn w:val="Normal"/>
    <w:pPr>
      <w:ind w:firstLine="720"/>
      <w:jc w:val="both"/>
    </w:pPr>
    <w:rPr>
      <w:rFonts w:ascii="Times New Roman" w:hAnsi="Times New Roman"/>
    </w:rPr>
  </w:style>
  <w:style w:type="paragraph" w:styleId="Tijeloteksta-uvlaka2">
    <w:name w:val="Body Text Indent 2"/>
    <w:aliases w:val="  uvlaka 2"/>
    <w:basedOn w:val="Normal"/>
    <w:pPr>
      <w:ind w:firstLine="720"/>
    </w:pPr>
    <w:rPr>
      <w:rFonts w:ascii="Times New Roman" w:hAnsi="Times New Roman"/>
    </w:rPr>
  </w:style>
  <w:style w:type="paragraph" w:styleId="Indeks6">
    <w:name w:val="index 6"/>
    <w:basedOn w:val="Normal"/>
    <w:next w:val="Normal"/>
    <w:autoRedefine/>
    <w:semiHidden/>
    <w:pPr>
      <w:ind w:left="1440" w:hanging="240"/>
    </w:pPr>
  </w:style>
  <w:style w:type="paragraph" w:styleId="Tekstbalonia">
    <w:name w:val="Balloon Text"/>
    <w:basedOn w:val="Normal"/>
    <w:semiHidden/>
    <w:rPr>
      <w:rFonts w:ascii="Tahoma" w:hAnsi="Tahoma" w:cs="Tahoma"/>
      <w:sz w:val="16"/>
      <w:szCs w:val="16"/>
    </w:rPr>
  </w:style>
  <w:style w:type="paragraph" w:styleId="Grafikeoznake">
    <w:name w:val="List Bullet"/>
    <w:basedOn w:val="Normal"/>
    <w:rsid w:val="009164C2"/>
    <w:pPr>
      <w:numPr>
        <w:numId w:val="12"/>
      </w:numPr>
    </w:pPr>
  </w:style>
  <w:style w:type="paragraph" w:styleId="Tijeloteksta-uvlaka3">
    <w:name w:val="Body Text Indent 3"/>
    <w:basedOn w:val="Normal"/>
    <w:link w:val="Tijeloteksta-uvlaka3Char"/>
    <w:semiHidden/>
    <w:unhideWhenUsed/>
    <w:rsid w:val="00850FF5"/>
    <w:pPr>
      <w:spacing w:after="120"/>
      <w:ind w:left="283"/>
    </w:pPr>
    <w:rPr>
      <w:sz w:val="16"/>
      <w:szCs w:val="16"/>
    </w:rPr>
  </w:style>
  <w:style w:type="character" w:styleId="Tijeloteksta-uvlaka3Char" w:customStyle="true">
    <w:name w:val="Tijelo teksta - uvlaka 3 Char"/>
    <w:basedOn w:val="Zadanifontodlomka"/>
    <w:link w:val="Tijeloteksta-uvlaka3"/>
    <w:semiHidden/>
    <w:rsid w:val="00850FF5"/>
    <w:rPr>
      <w:rFonts w:ascii="Courier" w:hAnsi="Courier"/>
      <w:snapToGrid w:val="false"/>
      <w:sz w:val="16"/>
      <w:szCs w:val="16"/>
      <w:lang w:eastAsia="en-US"/>
    </w:rPr>
  </w:style>
  <w:style w:type="paragraph" w:styleId="Bezproreda">
    <w:name w:val="No Spacing"/>
    <w:uiPriority w:val="1"/>
    <w:qFormat/>
    <w:rsid w:val="00FD3213"/>
    <w:rPr>
      <w:rFonts w:asciiTheme="minorHAnsi" w:hAnsiTheme="minorHAnsi" w:eastAsiaTheme="minorHAnsi" w:cstheme="minorBidi"/>
      <w:sz w:val="22"/>
      <w:szCs w:val="22"/>
      <w:lang w:eastAsia="en-US"/>
    </w:rPr>
  </w:style>
  <w:style w:type="character" w:styleId="Naglaeno">
    <w:name w:val="Strong"/>
    <w:basedOn w:val="Zadanifontodlomka"/>
    <w:qFormat/>
    <w:rsid w:val="00A053C8"/>
    <w:rPr>
      <w:b/>
      <w:bCs/>
    </w:rPr>
  </w:style>
  <w:style w:type="character" w:styleId="PodnojeChar" w:customStyle="true">
    <w:name w:val="Podnožje Char"/>
    <w:basedOn w:val="Zadanifontodlomka"/>
    <w:link w:val="Podnoje"/>
    <w:uiPriority w:val="99"/>
    <w:rsid w:val="00AE5185"/>
    <w:rPr>
      <w:rFonts w:ascii="Courier" w:hAnsi="Courier"/>
      <w:snapToGrid w:val="false"/>
      <w:sz w:val="24"/>
      <w:lang w:eastAsia="en-US"/>
    </w:rPr>
  </w:style>
  <w:style w:type="paragraph" w:styleId="Odlomakpopisa">
    <w:name w:val="List Paragraph"/>
    <w:basedOn w:val="Normal"/>
    <w:uiPriority w:val="34"/>
    <w:qFormat/>
    <w:rsid w:val="00AE5185"/>
    <w:pPr>
      <w:ind w:left="720"/>
      <w:contextualSpacing/>
    </w:pPr>
  </w:style>
  <w:style w:type="paragraph" w:styleId="Default" w:customStyle="true">
    <w:name w:val="Default"/>
    <w:rsid w:val="00687A5C"/>
    <w:pPr>
      <w:autoSpaceDE w:val="false"/>
      <w:autoSpaceDN w:val="false"/>
      <w:adjustRightInd w:val="false"/>
    </w:pPr>
    <w:rPr>
      <w:rFonts w:ascii="Arial" w:hAnsi="Arial" w:cs="Arial"/>
      <w:color w:val="000000"/>
      <w:sz w:val="24"/>
      <w:szCs w:val="24"/>
    </w:rPr>
  </w:style>
  <w:style w:type="character" w:styleId="Tekstrezerviranogmjesta">
    <w:name w:val="Placeholder Text"/>
    <w:basedOn w:val="Zadanifontodlomka"/>
    <w:uiPriority w:val="99"/>
    <w:semiHidden/>
    <w:rsid w:val="00056AB8"/>
    <w:rPr>
      <w:color w:val="808080"/>
      <w:bdr w:val="none" w:color="auto" w:sz="0" w:space="0"/>
      <w:shd w:val="clear" w:color="auto" w:fill="auto"/>
    </w:rPr>
  </w:style>
  <w:style w:type="character" w:styleId="eSPISCCParagraphDefaultFont" w:customStyle="true">
    <w:name w:val="eSPIS_CC_Paragraph Default Font"/>
    <w:basedOn w:val="Zadanifontodlomka"/>
    <w:rsid w:val="00056AB8"/>
    <w:rPr>
      <w:rFonts w:ascii="Times New Roman" w:hAnsi="Times New Roman" w:cs="Times New Roman"/>
      <w:spacing w:val="-3"/>
      <w:sz w:val="24"/>
      <w:bdr w:val="none" w:color="auto" w:sz="0" w:space="0"/>
      <w:shd w:val="clear" w:color="auto" w:fill="auto"/>
      <w:lang w:val="hr-HR"/>
    </w:rPr>
  </w:style>
  <w:style w:type="character" w:styleId="PozadinaSvijetloZuta" w:customStyle="true">
    <w:name w:val="Pozadina_SvijetloZuta"/>
    <w:basedOn w:val="Zadanifontodlomka"/>
    <w:rsid w:val="00056AB8"/>
    <w:rPr>
      <w:rFonts w:ascii="Arial" w:hAnsi="Arial" w:cs="Arial"/>
      <w:spacing w:val="-3"/>
      <w:bdr w:val="none" w:color="auto" w:sz="0" w:space="0"/>
      <w:shd w:val="clear" w:color="auto" w:fill="FFFFCC"/>
      <w:lang w:val="hr-HR"/>
    </w:rPr>
  </w:style>
  <w:style w:type="character" w:styleId="PozadinaSvijetloCrvena" w:customStyle="true">
    <w:name w:val="Pozadina_SvijetloCrvena"/>
    <w:basedOn w:val="eSPISCCParagraphDefaultFont"/>
    <w:rsid w:val="00056AB8"/>
    <w:rPr>
      <w:rFonts w:ascii="Arial" w:hAnsi="Arial" w:cs="Arial"/>
      <w:spacing w:val="-3"/>
      <w:sz w:val="24"/>
      <w:bdr w:val="none" w:color="auto" w:sz="0" w:space="0"/>
      <w:shd w:val="clear" w:color="auto" w:fill="FFCCCC"/>
      <w:lang w:val="hr-HR"/>
    </w:rPr>
  </w:style>
  <w:style w:type="character" w:styleId="PozadinaSvijetloZelena" w:customStyle="true">
    <w:name w:val="Pozadina_SvijetloZelena"/>
    <w:basedOn w:val="eSPISCCParagraphDefaultFont"/>
    <w:rsid w:val="00056AB8"/>
    <w:rPr>
      <w:rFonts w:ascii="Arial" w:hAnsi="Arial" w:cs="Arial"/>
      <w:spacing w:val="-3"/>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8403954">
      <w:bodyDiv w:val="true"/>
      <w:marLeft w:val="0"/>
      <w:marRight w:val="0"/>
      <w:marTop w:val="0"/>
      <w:marBottom w:val="0"/>
      <w:divBdr>
        <w:top w:val="none" w:color="auto" w:sz="0" w:space="0"/>
        <w:left w:val="none" w:color="auto" w:sz="0" w:space="0"/>
        <w:bottom w:val="none" w:color="auto" w:sz="0" w:space="0"/>
        <w:right w:val="none" w:color="auto" w:sz="0" w:space="0"/>
      </w:divBdr>
    </w:div>
    <w:div w:id="730857887">
      <w:bodyDiv w:val="true"/>
      <w:marLeft w:val="0"/>
      <w:marRight w:val="0"/>
      <w:marTop w:val="0"/>
      <w:marBottom w:val="0"/>
      <w:divBdr>
        <w:top w:val="none" w:color="auto" w:sz="0" w:space="0"/>
        <w:left w:val="none" w:color="auto" w:sz="0" w:space="0"/>
        <w:bottom w:val="none" w:color="auto" w:sz="0" w:space="0"/>
        <w:right w:val="none" w:color="auto" w:sz="0" w:space="0"/>
      </w:divBdr>
    </w:div>
    <w:div w:id="861434505">
      <w:bodyDiv w:val="true"/>
      <w:marLeft w:val="0"/>
      <w:marRight w:val="0"/>
      <w:marTop w:val="0"/>
      <w:marBottom w:val="0"/>
      <w:divBdr>
        <w:top w:val="none" w:color="auto" w:sz="0" w:space="0"/>
        <w:left w:val="none" w:color="auto" w:sz="0" w:space="0"/>
        <w:bottom w:val="none" w:color="auto" w:sz="0" w:space="0"/>
        <w:right w:val="none" w:color="auto" w:sz="0" w:space="0"/>
      </w:divBdr>
    </w:div>
    <w:div w:id="1227952094">
      <w:bodyDiv w:val="true"/>
      <w:marLeft w:val="0"/>
      <w:marRight w:val="0"/>
      <w:marTop w:val="0"/>
      <w:marBottom w:val="0"/>
      <w:divBdr>
        <w:top w:val="none" w:color="auto" w:sz="0" w:space="0"/>
        <w:left w:val="none" w:color="auto" w:sz="0" w:space="0"/>
        <w:bottom w:val="none" w:color="auto" w:sz="0" w:space="0"/>
        <w:right w:val="none" w:color="auto" w:sz="0" w:space="0"/>
      </w:divBdr>
    </w:div>
    <w:div w:id="1776946966">
      <w:bodyDiv w:val="true"/>
      <w:marLeft w:val="0"/>
      <w:marRight w:val="0"/>
      <w:marTop w:val="0"/>
      <w:marBottom w:val="0"/>
      <w:divBdr>
        <w:top w:val="none" w:color="auto" w:sz="0" w:space="0"/>
        <w:left w:val="none" w:color="auto" w:sz="0" w:space="0"/>
        <w:bottom w:val="none" w:color="auto" w:sz="0" w:space="0"/>
        <w:right w:val="none" w:color="auto" w:sz="0" w:space="0"/>
      </w:divBdr>
    </w:div>
    <w:div w:id="211570921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numbering.xml" Type="http://schemas.openxmlformats.org/officeDocument/2006/relationships/numbering" Id="rId3"/><Relationship Target="footnotes.xml" Type="http://schemas.openxmlformats.org/officeDocument/2006/relationships/footnotes" Id="rId7"/><Relationship Target="footer1.xml" Type="http://schemas.openxmlformats.org/officeDocument/2006/relationships/foot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3. srpnja 2026.</izvorni_sadrzaj>
    <derivirana_varijabla naziv="DomainObject.DatumDonosenjaOdluke_1">3.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Pp-2020/2025-10</izvorni_sadrzaj>
    <derivirana_varijabla naziv="DomainObject.Oznaka_1">Pp-2020/2025-10</derivirana_varijabla>
  </DomainObject.Oznaka>
  <DomainObject.DonositeljOdluke.Ime>
    <izvorni_sadrzaj>Maja</izvorni_sadrzaj>
    <derivirana_varijabla naziv="DomainObject.DonositeljOdluke.Ime_1">Maja</derivirana_varijabla>
  </DomainObject.DonositeljOdluke.Ime>
  <DomainObject.DonositeljOdluke.Prezime>
    <izvorni_sadrzaj>Moharić</izvorni_sadrzaj>
    <derivirana_varijabla naziv="DomainObject.DonositeljOdluke.Prezime_1">Moharić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2020</izvorni_sadrzaj>
    <derivirana_varijabla naziv="DomainObject.Predmet.Broj_1">2020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17. studenog 2025.</izvorni_sadrzaj>
    <derivirana_varijabla naziv="DomainObject.Predmet.DatumIzradeOptuznogAkta_1">17. studenog 2025.</derivirana_varijabla>
  </DomainObject.Predmet.DatumIzradeOptuznogAkta>
  <DomainObject.Predmet.DatumIzradeOptuznogAktaFormated>
    <izvorni_sadrzaj>17.11.2025.</izvorni_sadrzaj>
    <derivirana_varijabla naziv="DomainObject.Predmet.DatumIzradeOptuznogAktaFormated_1">17.11.2025.</derivirana_varijabla>
  </DomainObject.Predmet.DatumIzradeOptuznogAktaFormated>
  <DomainObject.Predmet.DatumOsnivanja>
    <izvorni_sadrzaj>20. studenog 2025.</izvorni_sadrzaj>
    <derivirana_varijabla naziv="DomainObject.Predmet.DatumOsnivanja_1">20.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20. studenog 2025.</izvorni_sadrzaj>
    <derivirana_varijabla naziv="DomainObject.Predmet.DatumPrimitkaOptuznogAkta_1">20. studenog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10. rujna 1995.</izvorni_sadrzaj>
    <derivirana_varijabla naziv="DomainObject.Predmet.OkrivljenikFizickaOsoba.DatumRodjenja_1">10. rujna 1995.</derivirana_varijabla>
  </DomainObject.Predmet.OkrivljenikFizickaOsoba.DatumRodjenja>
  <DomainObject.Predmet.OkrivljenikFizickaOsoba.DatumRodjenjaFormated>
    <izvorni_sadrzaj>10.9.1995.</izvorni_sadrzaj>
    <derivirana_varijabla naziv="DomainObject.Predmet.OkrivljenikFizickaOsoba.DatumRodjenjaFormated_1">10.9.1995.</derivirana_varijabla>
  </DomainObject.Predmet.OkrivljenikFizickaOsoba.DatumRodjenjaFormated>
  <DomainObject.Predmet.OkrivljenikFizickaOsoba.Ime>
    <izvorni_sadrzaj>Hrvoje</izvorni_sadrzaj>
    <derivirana_varijabla naziv="DomainObject.Predmet.OkrivljenikFizickaOsoba.Ime_1">Hrvoje</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Čakovec (Čakovec)</izvorni_sadrzaj>
    <derivirana_varijabla naziv="DomainObject.Predmet.OkrivljenikFizickaOsoba.MjestoRodjenja_1">Čakovec (Čakovec)</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Hrvoje Marčec</izvorni_sadrzaj>
    <derivirana_varijabla naziv="DomainObject.Predmet.OkrivljenikFizickaOsoba.Naziv_1">Hrvoje Marčec</derivirana_varijabla>
  </DomainObject.Predmet.OkrivljenikFizickaOsoba.Naziv>
  <DomainObject.Predmet.OkrivljenikFizickaOsoba.Prezime>
    <izvorni_sadrzaj>Marčec</izvorni_sadrzaj>
    <derivirana_varijabla naziv="DomainObject.Predmet.OkrivljenikFizickaOsoba.Prezime_1">Marčec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83172590289</izvorni_sadrzaj>
    <derivirana_varijabla naziv="DomainObject.Predmet.OkrivljenikFizickaOsoba.Oib_1">83172590289</derivirana_varijabla>
  </DomainObject.Predmet.OkrivljenikFizickaOsoba.Oib>
  <DomainObject.Predmet.Opis>
    <izvorni_sadrzaj>Oduz. 1 PVC vreč. sa sadrž. zel. bilj. mat. nalik na drogu marih. br. tež. 0,94 g</izvorni_sadrzaj>
    <derivirana_varijabla naziv="DomainObject.Predmet.Opis_1">Oduz. 1 PVC vreč. sa sadrž. zel. bilj. mat. nalik na drogu marih. br. tež. 0,94 g</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Pp-2020/2025</izvorni_sadrzaj>
    <derivirana_varijabla naziv="DomainObject.Predmet.OznakaBroj_1">Pp-2020/2025</derivirana_varijabla>
  </DomainObject.Predmet.OznakaBroj>
  <DomainObject.Predmet.OznakaBrojOptuznogAkta>
    <izvorni_sadrzaj>511-21-05-25-1</izvorni_sadrzaj>
    <derivirana_varijabla naziv="DomainObject.Predmet.OznakaBrojOptuznogAkta_1">511-21-05-25-1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Hrvoje Marčec</izvorni_sadrzaj>
    <derivirana_varijabla naziv="DomainObject.Predmet.ProtustrankaFormated_1">  Hrvoje Marčec</derivirana_varijabla>
  </DomainObject.Predmet.ProtustrankaFormated>
  <DomainObject.Predmet.ProtustrankaFormatedOIB>
    <izvorni_sadrzaj>  Hrvoje Marčec, OIB 83172590289</izvorni_sadrzaj>
    <derivirana_varijabla naziv="DomainObject.Predmet.ProtustrankaFormatedOIB_1">  Hrvoje Marčec, OIB 83172590289</derivirana_varijabla>
  </DomainObject.Predmet.ProtustrankaFormatedOIB>
  <DomainObject.Predmet.ProtustrankaFormatedWithAdress>
    <izvorni_sadrzaj> Hrvoje Marčec, Josipa Marčeca 16, 40305 Nedelišće</izvorni_sadrzaj>
    <derivirana_varijabla naziv="DomainObject.Predmet.ProtustrankaFormatedWithAdress_1"> Hrvoje Marčec, Josipa Marčeca 16, 40305 Nedelišće</derivirana_varijabla>
  </DomainObject.Predmet.ProtustrankaFormatedWithAdress>
  <DomainObject.Predmet.ProtustrankaFormatedWithAdressOIB>
    <izvorni_sadrzaj> Hrvoje Marčec, OIB 83172590289, Josipa Marčeca 16, 40305 Nedelišće</izvorni_sadrzaj>
    <derivirana_varijabla naziv="DomainObject.Predmet.ProtustrankaFormatedWithAdressOIB_1"> Hrvoje Marčec, OIB 83172590289, Josipa Marčeca 16, 40305 Nedelišće</derivirana_varijabla>
  </DomainObject.Predmet.ProtustrankaFormatedWithAdressOIB>
  <DomainObject.Predmet.ProtustrankaWithAdress>
    <izvorni_sadrzaj>Hrvoje Marčec Josipa Marčeca 16, 40305 Nedelišće</izvorni_sadrzaj>
    <derivirana_varijabla naziv="DomainObject.Predmet.ProtustrankaWithAdress_1">Hrvoje Marčec Josipa Marčeca 16, 40305 Nedelišće</derivirana_varijabla>
  </DomainObject.Predmet.ProtustrankaWithAdress>
  <DomainObject.Predmet.ProtustrankaWithAdressOIB>
    <izvorni_sadrzaj>Hrvoje Marčec, OIB 83172590289, Josipa Marčeca 16, 40305 Nedelišće</izvorni_sadrzaj>
    <derivirana_varijabla naziv="DomainObject.Predmet.ProtustrankaWithAdressOIB_1">Hrvoje Marčec, OIB 83172590289, Josipa Marčeca 16, 40305 Nedelišće</derivirana_varijabla>
  </DomainObject.Predmet.ProtustrankaWithAdressOIB>
  <DomainObject.Predmet.ProtustrankaNazivFormated>
    <izvorni_sadrzaj>Hrvoje Marčec</izvorni_sadrzaj>
    <derivirana_varijabla naziv="DomainObject.Predmet.ProtustrankaNazivFormated_1">Hrvoje Marčec</derivirana_varijabla>
  </DomainObject.Predmet.ProtustrankaNazivFormated>
  <DomainObject.Predmet.ProtustrankaNazivFormatedOIB>
    <izvorni_sadrzaj>Hrvoje Marčec, OIB 83172590289</izvorni_sadrzaj>
    <derivirana_varijabla naziv="DomainObject.Predmet.ProtustrankaNazivFormatedOIB_1">Hrvoje Marčec, OIB 83172590289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Maja Moharić 34.</izvorni_sadrzaj>
    <derivirana_varijabla naziv="DomainObject.Predmet.Referada.Naziv_1">Maja Moharić 34.</derivirana_varijabla>
  </DomainObject.Predmet.Referada.Naziv>
  <DomainObject.Predmet.Referada.Oznaka>
    <izvorni_sadrzaj>CK34</izvorni_sadrzaj>
    <derivirana_varijabla naziv="DomainObject.Predmet.Referada.Oznaka_1">CK34</derivirana_varijabla>
  </DomainObject.Predmet.Referada.Oznaka>
  <DomainObject.Predmet.Referada.Prostorija.Naziv>
    <izvorni_sadrzaj>soba 105 Prekršajni odjel</izvorni_sadrzaj>
    <derivirana_varijabla naziv="DomainObject.Predmet.Referada.Prostorija.Naziv_1">soba 105 Prekršajni odjel</derivirana_varijabla>
  </DomainObject.Predmet.Referada.Prostorija.Naziv>
  <DomainObject.Predmet.Referada.Prostorija.Oznaka>
    <izvorni_sadrzaj>Prekršajni odjel</izvorni_sadrzaj>
    <derivirana_varijabla naziv="DomainObject.Predmet.Referada.Prostorija.Oznaka_1">Prekršajni odjel</derivirana_varijabla>
  </DomainObject.Predmet.Referada.Prostorija.Oznaka>
  <DomainObject.Predmet.Referada.Sud.Naziv>
    <izvorni_sadrzaj>Općinski sud u Čakovcu</izvorni_sadrzaj>
    <derivirana_varijabla naziv="DomainObject.Predmet.Referada.Sud.Naziv_1">Općinski sud u Čakovcu</derivirana_varijabla>
  </DomainObject.Predmet.Referada.Sud.Naziv>
  <DomainObject.Predmet.Referada.Sudac>
    <izvorni_sadrzaj>Maja Moharić</izvorni_sadrzaj>
    <derivirana_varijabla naziv="DomainObject.Predmet.Referada.Sudac_1">Maja Moharić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Čakovec</izvorni_sadrzaj>
    <derivirana_varijabla naziv="DomainObject.Predmet.StrankaFormated_1">  Policijska postaja Čakovec</derivirana_varijabla>
  </DomainObject.Predmet.StrankaFormated>
  <DomainObject.Predmet.StrankaFormatedOIB>
    <izvorni_sadrzaj>  Policijska postaja Čakovec</izvorni_sadrzaj>
    <derivirana_varijabla naziv="DomainObject.Predmet.StrankaFormatedOIB_1">  Policijska postaja Čakovec</derivirana_varijabla>
  </DomainObject.Predmet.StrankaFormatedOIB>
  <DomainObject.Predmet.StrankaFormatedWithAdress>
    <izvorni_sadrzaj> Policijska postaja Čakovec, Ulica Jakova Gotovca 7, 40000 Čakovec</izvorni_sadrzaj>
    <derivirana_varijabla naziv="DomainObject.Predmet.StrankaFormatedWithAdress_1"> Policijska postaja Čakovec, Ulica Jakova Gotovca 7, 40000 Čakovec</derivirana_varijabla>
  </DomainObject.Predmet.StrankaFormatedWithAdress>
  <DomainObject.Predmet.StrankaFormatedWithAdressOIB>
    <izvorni_sadrzaj> Policijska postaja Čakovec, Ulica Jakova Gotovca 7, 40000 Čakovec</izvorni_sadrzaj>
    <derivirana_varijabla naziv="DomainObject.Predmet.StrankaFormatedWithAdressOIB_1"> Policijska postaja Čakovec, Ulica Jakova Gotovca 7, 40000 Čakovec</derivirana_varijabla>
  </DomainObject.Predmet.StrankaFormatedWithAdressOIB>
  <DomainObject.Predmet.StrankaWithAdress>
    <izvorni_sadrzaj>Policijska postaja Čakovec Ulica Jakova Gotovca 7,40000 Čakovec</izvorni_sadrzaj>
    <derivirana_varijabla naziv="DomainObject.Predmet.StrankaWithAdress_1">Policijska postaja Čakovec Ulica Jakova Gotovca 7,40000 Čakovec</derivirana_varijabla>
  </DomainObject.Predmet.StrankaWithAdress>
  <DomainObject.Predmet.StrankaWithAdressOIB>
    <izvorni_sadrzaj>Policijska postaja Čakovec, Ulica Jakova Gotovca 7,40000 Čakovec</izvorni_sadrzaj>
    <derivirana_varijabla naziv="DomainObject.Predmet.StrankaWithAdressOIB_1">Policijska postaja Čakovec, Ulica Jakova Gotovca 7,40000 Čakovec</derivirana_varijabla>
  </DomainObject.Predmet.StrankaWithAdressOIB>
  <DomainObject.Predmet.StrankaNazivFormated>
    <izvorni_sadrzaj>Policijska postaja Čakovec</izvorni_sadrzaj>
    <derivirana_varijabla naziv="DomainObject.Predmet.StrankaNazivFormated_1">Policijska postaja Čakovec</derivirana_varijabla>
  </DomainObject.Predmet.StrankaNazivFormated>
  <DomainObject.Predmet.StrankaNazivFormatedOIB>
    <izvorni_sadrzaj>Policijska postaja Čakovec</izvorni_sadrzaj>
    <derivirana_varijabla naziv="DomainObject.Predmet.StrankaNazivFormatedOIB_1">Policijska postaja Čakovec</derivirana_varijabla>
  </DomainObject.Predmet.StrankaNazivFormatedOIB>
  <DomainObject.Predmet.Sud.Adresa.Naselje>
    <izvorni_sadrzaj>Čakovec</izvorni_sadrzaj>
    <derivirana_varijabla naziv="DomainObject.Predmet.Sud.Adresa.Naselje_1">Čakovec</derivirana_varijabla>
  </DomainObject.Predmet.Sud.Adresa.Naselje>
  <DomainObject.Predmet.Sud.Adresa.NaseljeLokativ>
    <izvorni_sadrzaj>Čakovcu</izvorni_sadrzaj>
    <derivirana_varijabla naziv="DomainObject.Predmet.Sud.Adresa.NaseljeLokativ_1">Čakovcu</derivirana_varijabla>
  </DomainObject.Predmet.Sud.Adresa.NaseljeLokativ>
  <DomainObject.Predmet.Sud.Adresa.PostBroj>
    <izvorni_sadrzaj>40000</izvorni_sadrzaj>
    <derivirana_varijabla naziv="DomainObject.Predmet.Sud.Adresa.PostBroj_1">40000</derivirana_varijabla>
  </DomainObject.Predmet.Sud.Adresa.PostBroj>
  <DomainObject.Predmet.Sud.Adresa.UlicaIKBR>
    <izvorni_sadrzaj>Zrinsko-frankopanska 9</izvorni_sadrzaj>
    <derivirana_varijabla naziv="DomainObject.Predmet.Sud.Adresa.UlicaIKBR_1">Zrinsko-frankopanska 9</derivirana_varijabla>
  </DomainObject.Predmet.Sud.Adresa.UlicaIKBR>
  <DomainObject.Predmet.Sud.Naziv>
    <izvorni_sadrzaj>Općinski sud u Čakovcu - Prekršajni odjel</izvorni_sadrzaj>
    <derivirana_varijabla naziv="DomainObject.Predmet.Sud.Naziv_1">Općinski sud u Čakovcu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Maja Moharić 34.</izvorni_sadrzaj>
    <derivirana_varijabla naziv="DomainObject.Predmet.TrenutnaLokacijaSpisa.Naziv_1">Maja Moharić 34.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Čakovcu</izvorni_sadrzaj>
    <derivirana_varijabla naziv="DomainObject.Predmet.TrenutnaLokacijaSpisa.Sud.Naziv_1">Općinski sud u Čakovcu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izvorni_sadrzaj>
    <derivirana_varijabla naziv="DomainObject.Predmet.UstrojstvenaJedinicaVodi.Naziv_1">prekršajna</derivirana_varijabla>
  </DomainObject.Predmet.UstrojstvenaJedinicaVodi.Naziv>
  <DomainObject.Predmet.UstrojstvenaJedinicaVodi.Oznaka>
    <izvorni_sadrzaj>prekršajna</izvorni_sadrzaj>
    <derivirana_varijabla naziv="DomainObject.Predmet.UstrojstvenaJedinicaVodi.Oznaka_1">prekršajna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Čakovcu</izvorni_sadrzaj>
    <derivirana_varijabla naziv="DomainObject.Predmet.UstrojstvenaJedinicaVodi.Sud.Naziv_1">Općinski sud u Čakovcu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Elena Štrok</izvorni_sadrzaj>
    <derivirana_varijabla naziv="DomainObject.Predmet.Zapisnicar_1">Elena Štrok</derivirana_varijabla>
  </DomainObject.Predmet.Zapisnicar>
  <DomainObject.Predmet.StrankaListFormated>
    <izvorni_sadrzaj>
      <item>Policijska postaja Čakovec</item>
    </izvorni_sadrzaj>
    <derivirana_varijabla naziv="DomainObject.Predmet.StrankaListFormated_1">
      <item>Policijska postaja Čakovec</item>
    </derivirana_varijabla>
  </DomainObject.Predmet.StrankaListFormated>
  <DomainObject.Predmet.StrankaListFormatedOIB>
    <izvorni_sadrzaj>
      <item>Policijska postaja Čakovec</item>
    </izvorni_sadrzaj>
    <derivirana_varijabla naziv="DomainObject.Predmet.StrankaListFormatedOIB_1">
      <item>Policijska postaja Čakovec</item>
    </derivirana_varijabla>
  </DomainObject.Predmet.StrankaListFormatedOIB>
  <DomainObject.Predmet.StrankaListFormatedWithAdress>
    <izvorni_sadrzaj>
      <item>Policijska postaja Čakovec, Ulica Jakova Gotovca 7, 40000 Čakovec</item>
    </izvorni_sadrzaj>
    <derivirana_varijabla naziv="DomainObject.Predmet.StrankaListFormatedWithAdress_1">
      <item>Policijska postaja Čakovec, Ulica Jakova Gotovca 7, 40000 Čakovec</item>
    </derivirana_varijabla>
  </DomainObject.Predmet.StrankaListFormatedWithAdress>
  <DomainObject.Predmet.StrankaListFormatedWithAdressOIB>
    <izvorni_sadrzaj>
      <item>Policijska postaja Čakovec, Ulica Jakova Gotovca 7, 40000 Čakovec</item>
    </izvorni_sadrzaj>
    <derivirana_varijabla naziv="DomainObject.Predmet.StrankaListFormatedWithAdressOIB_1">
      <item>Policijska postaja Čakovec, Ulica Jakova Gotovca 7, 40000 Čakovec</item>
    </derivirana_varijabla>
  </DomainObject.Predmet.StrankaListFormatedWithAdressOIB>
  <DomainObject.Predmet.StrankaListNazivFormated>
    <izvorni_sadrzaj>
      <item>Policijska postaja Čakovec</item>
    </izvorni_sadrzaj>
    <derivirana_varijabla naziv="DomainObject.Predmet.StrankaListNazivFormated_1">
      <item>Policijska postaja Čakovec</item>
    </derivirana_varijabla>
  </DomainObject.Predmet.StrankaListNazivFormated>
  <DomainObject.Predmet.StrankaListNazivFormatedOIB>
    <izvorni_sadrzaj>
      <item>Policijska postaja Čakovec</item>
    </izvorni_sadrzaj>
    <derivirana_varijabla naziv="DomainObject.Predmet.StrankaListNazivFormatedOIB_1">
      <item>Policijska postaja Čakovec</item>
    </derivirana_varijabla>
  </DomainObject.Predmet.StrankaListNazivFormatedOIB>
  <DomainObject.Predmet.ProtuStrankaListFormated>
    <izvorni_sadrzaj>
      <item>Hrvoje Marčec</item>
    </izvorni_sadrzaj>
    <derivirana_varijabla naziv="DomainObject.Predmet.ProtuStrankaListFormated_1">
      <item>Hrvoje Marčec</item>
    </derivirana_varijabla>
  </DomainObject.Predmet.ProtuStrankaListFormated>
  <DomainObject.Predmet.ProtuStrankaListFormatedOIB>
    <izvorni_sadrzaj>
      <item>Hrvoje Marčec, OIB 83172590289</item>
    </izvorni_sadrzaj>
    <derivirana_varijabla naziv="DomainObject.Predmet.ProtuStrankaListFormatedOIB_1">
      <item>Hrvoje Marčec, OIB 83172590289</item>
    </derivirana_varijabla>
  </DomainObject.Predmet.ProtuStrankaListFormatedOIB>
  <DomainObject.Predmet.ProtuStrankaListFormatedWithAdress>
    <izvorni_sadrzaj>
      <item>Hrvoje Marčec, Josipa Marčeca 16, 40305 Nedelišće</item>
    </izvorni_sadrzaj>
    <derivirana_varijabla naziv="DomainObject.Predmet.ProtuStrankaListFormatedWithAdress_1">
      <item>Hrvoje Marčec, Josipa Marčeca 16, 40305 Nedelišće</item>
    </derivirana_varijabla>
  </DomainObject.Predmet.ProtuStrankaListFormatedWithAdress>
  <DomainObject.Predmet.ProtuStrankaListFormatedWithAdressOIB>
    <izvorni_sadrzaj>
      <item>Hrvoje Marčec, OIB 83172590289, Josipa Marčeca 16, 40305 Nedelišće</item>
    </izvorni_sadrzaj>
    <derivirana_varijabla naziv="DomainObject.Predmet.ProtuStrankaListFormatedWithAdressOIB_1">
      <item>Hrvoje Marčec, OIB 83172590289, Josipa Marčeca 16, 40305 Nedelišće</item>
    </derivirana_varijabla>
  </DomainObject.Predmet.ProtuStrankaListFormatedWithAdressOIB>
  <DomainObject.Predmet.ProtuStrankaListNazivFormated>
    <izvorni_sadrzaj>
      <item>Hrvoje Marčec</item>
    </izvorni_sadrzaj>
    <derivirana_varijabla naziv="DomainObject.Predmet.ProtuStrankaListNazivFormated_1">
      <item>Hrvoje Marčec</item>
    </derivirana_varijabla>
  </DomainObject.Predmet.ProtuStrankaListNazivFormated>
  <DomainObject.Predmet.ProtuStrankaListNazivFormatedOIB>
    <izvorni_sadrzaj>
      <item>Hrvoje Marčec, OIB 83172590289</item>
    </izvorni_sadrzaj>
    <derivirana_varijabla naziv="DomainObject.Predmet.ProtuStrankaListNazivFormatedOIB_1">
      <item>Hrvoje Marčec, OIB 83172590289</item>
    </derivirana_varijabla>
  </DomainObject.Predmet.ProtuStrankaListNazivFormatedOIB>
  <DomainObject.Predmet.OstaliListFormated>
    <izvorni_sadrzaj>
      <item>Ivica Filipović</item>
    </izvorni_sadrzaj>
    <derivirana_varijabla naziv="DomainObject.Predmet.OstaliListFormated_1">
      <item>Ivica Filipović</item>
    </derivirana_varijabla>
  </DomainObject.Predmet.OstaliListFormated>
  <DomainObject.Predmet.OstaliListFormatedOIB>
    <izvorni_sadrzaj>
      <item>Ivica Filipović</item>
    </izvorni_sadrzaj>
    <derivirana_varijabla naziv="DomainObject.Predmet.OstaliListFormatedOIB_1">
      <item>Ivica Filipović</item>
    </derivirana_varijabla>
  </DomainObject.Predmet.OstaliListFormatedOIB>
  <DomainObject.Predmet.OstaliListFormatedWithAdress>
    <izvorni_sadrzaj>
      <item>Ivica Filipović</item>
    </izvorni_sadrzaj>
    <derivirana_varijabla naziv="DomainObject.Predmet.OstaliListFormatedWithAdress_1">
      <item>Ivica Filipović</item>
    </derivirana_varijabla>
  </DomainObject.Predmet.OstaliListFormatedWithAdress>
  <DomainObject.Predmet.OstaliListFormatedWithAdressOIB>
    <izvorni_sadrzaj>
      <item>Ivica Filipović</item>
    </izvorni_sadrzaj>
    <derivirana_varijabla naziv="DomainObject.Predmet.OstaliListFormatedWithAdressOIB_1">
      <item>Ivica Filipović</item>
    </derivirana_varijabla>
  </DomainObject.Predmet.OstaliListFormatedWithAdressOIB>
  <DomainObject.Predmet.OstaliListNazivFormated>
    <izvorni_sadrzaj>
      <item>Ivica Filipović</item>
    </izvorni_sadrzaj>
    <derivirana_varijabla naziv="DomainObject.Predmet.OstaliListNazivFormated_1">
      <item>Ivica Filipović</item>
    </derivirana_varijabla>
  </DomainObject.Predmet.OstaliListNazivFormated>
  <DomainObject.Predmet.OstaliListNazivFormatedOIB>
    <izvorni_sadrzaj>
      <item>Ivica Filipović</item>
    </izvorni_sadrzaj>
    <derivirana_varijabla naziv="DomainObject.Predmet.OstaliListNazivFormatedOIB_1">
      <item>Ivica Filipović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sudac</izvorni_sadrzaj>
    <derivirana_varijabla naziv="DomainObject.Predmet.FunkcijaOsobe_1">sudac</derivirana_varijabla>
  </DomainObject.Predmet.FunkcijaOsobe>
  <DomainObject.Datum>
    <izvorni_sadrzaj>3. srpnja 2026.</izvorni_sadrzaj>
    <derivirana_varijabla naziv="DomainObject.Datum_1">3. srpnja 2026.</derivirana_varijabla>
  </DomainObject.Datum>
  <DomainObject.PoslovniBrojDokumenta>
    <izvorni_sadrzaj>Pp-2020/2025-10</izvorni_sadrzaj>
    <derivirana_varijabla naziv="DomainObject.PoslovniBrojDokumenta_1">Pp-2020/2025-10</derivirana_varijabla>
  </DomainObject.PoslovniBrojDokumenta>
  <DomainObject.Predmet.StrankaIDrugi>
    <izvorni_sadrzaj>Policijska postaja Čakovec</izvorni_sadrzaj>
    <derivirana_varijabla naziv="DomainObject.Predmet.StrankaIDrugi_1">Policijska postaja Čakovec</derivirana_varijabla>
  </DomainObject.Predmet.StrankaIDrugi>
  <DomainObject.Predmet.ProtustrankaIDrugi>
    <izvorni_sadrzaj>Hrvoje Marčec</izvorni_sadrzaj>
    <derivirana_varijabla naziv="DomainObject.Predmet.ProtustrankaIDrugi_1">Hrvoje Marčec</derivirana_varijabla>
  </DomainObject.Predmet.ProtustrankaIDrugi>
  <DomainObject.Predmet.StrankaIDrugiAdressOIB>
    <izvorni_sadrzaj>Policijska postaja Čakovec, Ulica Jakova Gotovca 7, 40000 Čakovec</izvorni_sadrzaj>
    <derivirana_varijabla naziv="DomainObject.Predmet.StrankaIDrugiAdressOIB_1">Policijska postaja Čakovec, Ulica Jakova Gotovca 7, 40000 Čakovec</derivirana_varijabla>
  </DomainObject.Predmet.StrankaIDrugiAdressOIB>
  <DomainObject.Predmet.ProtustrankaIDrugiAdressOIB>
    <izvorni_sadrzaj>Hrvoje Marčec, OIB 83172590289, Josipa Marčeca 16, 40305 Nedelišće</izvorni_sadrzaj>
    <derivirana_varijabla naziv="DomainObject.Predmet.ProtustrankaIDrugiAdressOIB_1">Hrvoje Marčec, OIB 83172590289, Josipa Marčeca 16, 40305 Nedelišće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Hrvoje Marčec</item>
      <item>Policijska postaja Čakovec</item>
      <item>Ivica Filipović</item>
    </izvorni_sadrzaj>
    <derivirana_varijabla naziv="DomainObject.Predmet.SudioniciListNaziv_1">
      <item>Hrvoje Marčec</item>
      <item>Policijska postaja Čakovec</item>
      <item>Ivica Filipović</item>
    </derivirana_varijabla>
  </DomainObject.Predmet.SudioniciListNaziv>
  <DomainObject.Predmet.SudioniciListAdressOIB>
    <izvorni_sadrzaj>
      <item>Hrvoje Marčec, OIB 83172590289, Josipa Marčeca 16,40305 Nedelišće</item>
      <item>Policijska postaja Čakovec, Ulica Jakova Gotovca 7,40000 Čakovec</item>
      <item>Ivica Filipović</item>
    </izvorni_sadrzaj>
    <derivirana_varijabla naziv="DomainObject.Predmet.SudioniciListAdressOIB_1">
      <item>Hrvoje Marčec, OIB 83172590289, Josipa Marčeca 16,40305 Nedelišće</item>
      <item>Policijska postaja Čakovec, Ulica Jakova Gotovca 7,40000 Čakovec</item>
      <item>Ivica Filipović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83172590289</item>
      <item>, OIB null</item>
      <item>, OIB null</item>
    </izvorni_sadrzaj>
    <derivirana_varijabla naziv="DomainObject.Predmet.SudioniciListNazivOIB_1">
      <item>, OIB 83172590289</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20. studenog 2025.</izvorni_sadrzaj>
    <derivirana_varijabla naziv="DomainObject.Predmet.DatumPocetkaProcesa_1">20. studenog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Hrvoje Marčec, Josipa Marčeca 16, 40305 Nedelišće, OIB: 83172590289, rođen-a 10.09.1995., mjesto rođenja Čakovec (Čakovec)</item>
    </izvorni_sadrzaj>
    <derivirana_varijabla naziv="DomainObject.Predmet.OkrivljenikAdresaMjestoRodjenjaList_1">
      <item>Hrvoje Marčec, Josipa Marčeca 16, 40305 Nedelišće, OIB: 83172590289, rođen-a 10.09.1995., mjesto rođenja Čakovec (Čakovec)</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211-07/25-5/30363</izvorni_sadrzaj>
    <derivirana_varijabla naziv="DomainObject.PrviPodnesak.OznakaBrojPodnositelja_1">211-07/25-5/30363</derivirana_varijabla>
  </DomainObject.PrviPodnesak.OznakaBrojPodnositelja>
</icms>
</file>

<file path=customXml/itemProps1.xml><?xml version="1.0" encoding="utf-8"?>
<ds:datastoreItem xmlns:ds="http://schemas.openxmlformats.org/officeDocument/2006/customXml" ds:itemID="{B5594226-08D7-4C5F-B4DC-E3CE44D48406}">
  <ds:schemaRefs>
    <ds:schemaRef ds:uri="http://schemas.openxmlformats.org/officeDocument/2006/bibliography"/>
    <ds:schemaRef ds:uri="http://schemas.openxmlformats.org/wordprocessingml/2006/main"/>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Microstar d.o.o.</properties:Company>
  <properties:Pages>3</properties:Pages>
  <properties:Words>1311</properties:Words>
  <properties:Characters>7357</properties:Characters>
  <properties:Lines>151</properties:Lines>
  <properties:Paragraphs>39</properties:Paragraphs>
  <properties:TotalTime>33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REPUBLIKA HRVATSKA</vt:lpstr>
      <vt:lpstr>REPUBLIKA HRVATSKA</vt:lpstr>
    </vt:vector>
  </properties:TitlesOfParts>
  <properties:LinksUpToDate>false</properties:LinksUpToDate>
  <properties:CharactersWithSpaces>8859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2026-06-18T10:04:00Z</dcterms:created>
  <dc:creator>MS</dc:creator>
  <cp:lastModifiedBy>Maja Moharić</cp:lastModifiedBy>
  <cp:lastPrinted>2026-07-03T12:09:00Z</cp:lastPrinted>
  <dcterms:modified xmlns:xsi="http://www.w3.org/2001/XMLSchema-instance" xsi:type="dcterms:W3CDTF">2026-07-03T12:09:00Z</dcterms:modified>
  <cp:revision>6</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Pp-2020/2025-10 / Odluka - Presuda - osuđujuća (2020_25_cl_54_st_3_droga_nk_tp_zm_bez_okr_samo_svj.docx)</vt:lpwstr>
  </prop:property>
  <prop:property fmtid="{D5CDD505-2E9C-101B-9397-08002B2CF9AE}" pid="4" name="CC_coloring">
    <vt:bool>false</vt:bool>
  </prop:property>
  <prop:property fmtid="{D5CDD505-2E9C-101B-9397-08002B2CF9AE}" pid="5" name="BrojStranica">
    <vt:i4>3</vt:i4>
  </prop:property>
</prop:Properties>
</file>