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F0AF" w14:textId="77777777" w:rsidR="00B353B1" w:rsidRDefault="00342277" w:rsidP="00B72A3D">
      <w:pPr>
        <w:pStyle w:val="FINAPredloci-FINA"/>
      </w:pPr>
      <w:bookmarkStart w:id="0" w:name="_GoBack"/>
      <w:bookmarkEnd w:id="0"/>
      <w:r>
        <w:t>FINANCIJSKA AGENCIJA</w:t>
      </w:r>
    </w:p>
    <w:p w14:paraId="61B7F0B0" w14:textId="77777777" w:rsidR="004D5824" w:rsidRPr="00B72A3D" w:rsidRDefault="004D5824" w:rsidP="00B72A3D">
      <w:pPr>
        <w:pStyle w:val="FINAPredloci-OIB"/>
      </w:pPr>
      <w:r w:rsidRPr="00B72A3D">
        <w:t>OIB: 85821130368</w:t>
      </w:r>
    </w:p>
    <w:p w14:paraId="61B7F0B1" w14:textId="77777777" w:rsidR="004D5824" w:rsidRPr="00E22F24" w:rsidRDefault="004D5824" w:rsidP="00E22F24">
      <w:pPr>
        <w:pStyle w:val="FINAPredloci-Podacidokumenta"/>
      </w:pPr>
      <w:r w:rsidRPr="00E22F24">
        <w:t>Datum: 02.11.2021.</w:t>
      </w:r>
    </w:p>
    <w:p w14:paraId="61B7F0B2" w14:textId="77777777" w:rsidR="004D5824" w:rsidRPr="00E22F24" w:rsidRDefault="004D5824" w:rsidP="00E22F24">
      <w:pPr>
        <w:pStyle w:val="FINAPredloci-Podacidokumenta"/>
      </w:pPr>
      <w:r w:rsidRPr="00E22F24">
        <w:t>Nadležni trgovački sud: Trgovački sud u Splitu</w:t>
      </w:r>
    </w:p>
    <w:p w14:paraId="61B7F0B3" w14:textId="77777777" w:rsidR="004D5824" w:rsidRPr="00E22F24" w:rsidRDefault="004D5824" w:rsidP="00E22F24">
      <w:pPr>
        <w:pStyle w:val="FINAPredloci-Podacidokumenta"/>
      </w:pPr>
      <w:r w:rsidRPr="00E22F24">
        <w:t>Poslovni broj spisa: 11.ST-515/2021-8</w:t>
      </w:r>
    </w:p>
    <w:p w14:paraId="61B7F0B4" w14:textId="77777777"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14:paraId="61B7F0B5" w14:textId="77777777"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UN VERO PROGETTO D.O.O. ZA GRAĐEVINARSTVO I USLUGE, OIB: 25411091804, PUT MULINE 45, 21220 TROGIR nije dostavio očitovanje o prijavljenim tražbinama koje je trebao dostaviti Financijskoj agenciji u skladu s odredbom članka 41. Stečajnog zakona.</w:t>
      </w:r>
    </w:p>
    <w:p w14:paraId="61B7F0B6" w14:textId="77777777" w:rsidR="00B353B1" w:rsidRDefault="00342277" w:rsidP="005D4A70">
      <w:pPr>
        <w:pStyle w:val="FINAPredloci-PotpisFine"/>
      </w:pPr>
      <w:r>
        <w:t>Financijska agencija</w:t>
      </w:r>
    </w:p>
    <w:sectPr w:rsidR="00B353B1" w:rsidSect="00FF04D0">
      <w:headerReference w:type="default" r:id="rId8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7F0BB" w14:textId="77777777" w:rsidR="009B2316" w:rsidRDefault="009B2316">
      <w:pPr>
        <w:spacing w:after="0" w:line="240" w:lineRule="auto"/>
      </w:pPr>
      <w:r>
        <w:separator/>
      </w:r>
    </w:p>
  </w:endnote>
  <w:endnote w:type="continuationSeparator" w:id="0">
    <w:p w14:paraId="61B7F0BC" w14:textId="77777777"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7F0B9" w14:textId="77777777"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7F0BA" w14:textId="77777777"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8E7A" w14:textId="559097FD"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 wp14:anchorId="5F3C4929" wp14:editId="174E2031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BF26DA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7F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6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6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Željana Mihalecko</cp:lastModifiedBy>
  <cp:revision>2</cp:revision>
  <dcterms:created xsi:type="dcterms:W3CDTF">2021-11-02T12:03:00Z</dcterms:created>
  <dcterms:modified xsi:type="dcterms:W3CDTF">2021-11-02T12:03:00Z</dcterms:modified>
</cp:coreProperties>
</file>