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16bae9" w14:paraId="216bae9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F52B4D" w:rsidP="00F52B4D" w:rsidR="00F52B4D" w:rsidRPr="00F52B4D">
      <w:pPr>
        <w:spacing w:after="0"/>
        <w:rPr>
          <w:rFonts w:cs="Times New Roman" w:eastAsia="Times New Roman"/>
          <w:b/>
          <w:lang w:eastAsia="hr-HR"/>
        </w:rPr>
      </w:pPr>
      <w:r w:rsidRPr="00F52B4D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F52B4D">
        <w:rPr>
          <w:rFonts w:cs="Times New Roman" w:eastAsia="Times New Roman"/>
          <w:b/>
          <w:lang w:eastAsia="hr-HR"/>
        </w:rPr>
        <w:t>Broj: 14. St-220/2015.</w:t>
      </w:r>
    </w:p>
    <w:p w:rsidRDefault="00F52B4D" w:rsidP="00F52B4D" w:rsidR="00F52B4D" w:rsidRPr="00F52B4D">
      <w:pPr>
        <w:spacing w:after="0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F52B4D" w:rsidP="00F52B4D" w:rsidR="00F52B4D" w:rsidRPr="00F52B4D">
      <w:pPr>
        <w:spacing w:after="0"/>
        <w:rPr>
          <w:rFonts w:cs="Times New Roman" w:eastAsia="Times New Roman"/>
          <w:b/>
          <w:lang w:eastAsia="hr-HR"/>
        </w:rPr>
      </w:pPr>
      <w:r w:rsidRPr="00F52B4D">
        <w:rPr>
          <w:rFonts w:cs="Times New Roman" w:eastAsia="Times New Roman"/>
          <w:b/>
          <w:lang w:eastAsia="hr-HR"/>
        </w:rPr>
        <w:t xml:space="preserve"> Sukoišanska 6. - 21 000  S P L I T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>U IME REPUBLIKE HRVATSKE</w:t>
      </w: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>R J E Š E N J E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ab/>
      </w:r>
      <w:r w:rsidRPr="00F52B4D">
        <w:rPr>
          <w:rFonts w:cs="Times New Roman" w:eastAsia="Times New Roman"/>
          <w:lang w:eastAsia="hr-HR" w:val="en-US"/>
        </w:rPr>
        <w:tab/>
        <w:t xml:space="preserve">Trgovački sud u Splitu, po sudcu tog suda Jozi Ćaleta, kao stečajnom sucu, u skraćenom stečajnom postupku povodom zahtjeva FINANCIJSKE AGENCIJE, Regionalni centar Split, Mažuranićevo šetalište 24b, OIB: 85821130368., za provedbu skraćenog stečajnog postupka nad Dužnikom: </w:t>
      </w:r>
      <w:r w:rsidRPr="00F52B4D">
        <w:rPr>
          <w:rFonts w:cs="Times New Roman" w:eastAsia="Times New Roman"/>
          <w:lang w:eastAsia="hr-HR"/>
        </w:rPr>
        <w:t>MONTEGRA d.o.o., za graditeljstvo, trgovinu i usluge, Split, A. B. Šimića 26., OIB: 02096930333, MBS: 060189135</w:t>
      </w:r>
      <w:r w:rsidRPr="00F52B4D">
        <w:rPr>
          <w:rFonts w:cs="Times New Roman" w:eastAsia="Times New Roman"/>
          <w:lang w:eastAsia="hr-HR" w:val="en-US"/>
        </w:rPr>
        <w:t>, 10. srpnja 2017.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>r i j e š i o  j e</w:t>
      </w: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 w:val="en-US"/>
        </w:rPr>
        <w:tab/>
      </w:r>
      <w:r w:rsidRPr="00F52B4D">
        <w:rPr>
          <w:rFonts w:cs="Times New Roman" w:eastAsia="Times New Roman"/>
          <w:b/>
          <w:lang w:eastAsia="hr-HR" w:val="en-US"/>
        </w:rPr>
        <w:t>Obustavlja se</w:t>
      </w:r>
      <w:r w:rsidRPr="00F52B4D">
        <w:rPr>
          <w:rFonts w:cs="Times New Roman" w:eastAsia="Times New Roman"/>
          <w:lang w:eastAsia="hr-HR" w:val="en-US"/>
        </w:rPr>
        <w:t xml:space="preserve"> skraćeni stečajni postupka nad dužnikom </w:t>
      </w:r>
      <w:r w:rsidRPr="00F52B4D">
        <w:rPr>
          <w:rFonts w:cs="Times New Roman" w:eastAsia="Times New Roman"/>
          <w:lang w:eastAsia="hr-HR"/>
        </w:rPr>
        <w:t>MONTEGRA d.o.o., za graditeljstvo, trgovinu i usluge, Split, A. B. Šimića 26.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>Obrazloženje</w:t>
      </w: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ab/>
        <w:t xml:space="preserve">Dana 18. rujna 2015. godine kod ovog suda zaprimljen je zahtjev FINANCIJSKE AGENCIJE, Regionalni centar Split za provedbu skraćenog stečajnog postupka nad dužnikom </w:t>
      </w:r>
      <w:r w:rsidRPr="00F52B4D">
        <w:rPr>
          <w:rFonts w:cs="Times New Roman" w:eastAsia="Times New Roman"/>
          <w:lang w:eastAsia="hr-HR"/>
        </w:rPr>
        <w:t>MONTEGRA, d.o.o., za graditeljstvo, trgovinu i usluge, Split, A. B. Šimića 26., OIB: 02096930333</w:t>
      </w:r>
      <w:r w:rsidRPr="00F52B4D">
        <w:rPr>
          <w:rFonts w:cs="Times New Roman" w:eastAsia="Times New Roman"/>
          <w:lang w:eastAsia="hr-HR" w:val="en-US"/>
        </w:rPr>
        <w:t>, a temeljem odredbe čl. 444. st. 1. Stečajnog zakona ("Narodne novine" broj: 71/15, u daljnjem tekstu: SZ).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ab/>
        <w:t>Nakon što je utvrdio da su ispunjene pretpostavke za provedbu skraćenog stečajnog postupka u smislu odredbe čl. 428. SZ-a, ovaj sud je temeljem odredbe čl. 430. SZ-a na mrežnoj stranici e-Oglasna ploča sudova 21. lipnja 2017.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posljedive nepodnošenja takvog prijedloga.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ab/>
        <w:t>Dana 07. srpnja 2017. godine kod ovog suda zaprimljen je prijedlog predlagatelja Republike Hrvatske, Ministarstvo financija za otvaranje stečajnog postupka nad dužnikom u kojem u bitnom navodi da Republika Hrvatska ima dospjelih, a nepodmirenih tražbina prema dužniju u ukupnom iznosu od: 399.718,85 kuna.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ab/>
        <w:t xml:space="preserve">U privitku prijedloga predlagatelj dostavlja prijedlog za otvaranje stečajnog postupka na propisanom obrasu (list 11), stanje računa poreznog obveznika na dan 21. lipnja 2017. godine (list 13) i godišnji  financijski izvještaj za 2013. godinu (list 14) te predlažu obustavu 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b/>
          <w:lang w:val="fr-FR"/>
        </w:rPr>
      </w:pPr>
      <w:r w:rsidRPr="00F52B4D">
        <w:rPr>
          <w:rFonts w:cs="Times New Roman" w:eastAsia="Times New Roman"/>
          <w:lang w:val="en-US"/>
        </w:rPr>
        <w:t xml:space="preserve">  </w:t>
      </w:r>
      <w:r w:rsidRPr="00F52B4D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St-220/2015.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>skraćenog stečajnog postupka i donošenje rješenja o pokretanju prethodnog postupka, odnosno donošenje rješenja o otvaranju stečajnog postupka.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ab/>
        <w:t>Kako u konkretnom slučaju nisu ispunjene pretpostavke za provedbu skraćenog stečajnog postupka budući je vjerovnik Republika Hrvatska predložila otvaranje stečajnog postupka (a temeljem odredbe čl. 114. st. 3. SZ-a oslobođena je plaćanja predujma za namirenje troškova stečajnog postupka), to je temeljem odredbe čl. 433. i 435. st. 2. SZ-a odlučeno kao u izreci ovog rješenja.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ab/>
        <w:t>O daljnjem tijeku postupka (tj. donošenju rješenja o pokretanju prethodnog postupka iz. čl. 115. SZ-a ili donošenju rješenja o otvaranju stečaja bez prethodnog postupka – čl. 116. SZ-a) sud će odlučiti posebnim rješenjem.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  <w:r w:rsidRPr="00F52B4D">
        <w:rPr>
          <w:rFonts w:cs="Times New Roman" w:eastAsia="Times New Roman"/>
          <w:lang w:eastAsia="hr-HR" w:val="en-US"/>
        </w:rPr>
        <w:t>U Splitu, 10. srpnja 2017.</w:t>
      </w: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center"/>
        <w:rPr>
          <w:rFonts w:cs="Times New Roman" w:eastAsia="Times New Roman"/>
          <w:lang w:eastAsia="hr-HR" w:val="en-US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S U D A C: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>POUKA O PRAVNOM LIJEKU: Protiv ovog rješenja dopuštena je žalba. Žalba se može izjaviti u roku od 8 dana od dostave rješenja, a dostava ovog rješenja smatra se obavljenom istekom osmog dana od dana njegove objave na mrežnoj stranici e-Oglasna ploča sudova. Žalba se podnosi Trgovačkom sudu u Splitu, pisanim putem, u tri primjerak, a o istoj odlučuje Visoki trgovački sud Republike Hrvatske.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>DAN:</w:t>
      </w:r>
    </w:p>
    <w:p w:rsidRDefault="00F52B4D" w:rsidP="00F52B4D" w:rsidR="00F52B4D" w:rsidRPr="00F52B4D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>predlagatelju</w:t>
      </w:r>
    </w:p>
    <w:p w:rsidRDefault="00F52B4D" w:rsidP="00F52B4D" w:rsidR="00F52B4D" w:rsidRPr="00F52B4D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>dužniku</w:t>
      </w:r>
    </w:p>
    <w:p w:rsidRDefault="00F52B4D" w:rsidP="00F52B4D" w:rsidR="00F52B4D" w:rsidRPr="00F52B4D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>mrežna stranica e-Oglasna ploča suda- 20 dana</w:t>
      </w:r>
    </w:p>
    <w:p w:rsidRDefault="00F52B4D" w:rsidP="00F52B4D" w:rsidR="00F52B4D" w:rsidRPr="00F52B4D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>u spis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S U D A C:</w:t>
      </w:r>
    </w:p>
    <w:p w:rsidRDefault="00F52B4D" w:rsidP="00F52B4D" w:rsidR="00F52B4D" w:rsidRPr="00F52B4D">
      <w:pPr>
        <w:spacing w:after="0"/>
        <w:jc w:val="both"/>
        <w:rPr>
          <w:rFonts w:cs="Times New Roman" w:eastAsia="Times New Roman"/>
          <w:lang w:eastAsia="hr-HR"/>
        </w:rPr>
      </w:pPr>
      <w:r w:rsidRPr="00F52B4D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2A5427"/>
    <w:multiLevelType w:val="hybridMultilevel"/>
    <w:tmpl w:val="BEFC736A"/>
    <w:lvl w:tplc="C80C081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2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3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4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2B4D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063378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srpnja 2017.</izvorni_sadrzaj>
    <derivirana_varijabla naziv="DomainObject.DatumDonosenjaOdluke_1">10.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St-220/2015-8</izvorni_sadrzaj>
    <derivirana_varijabla naziv="DomainObject.Oznaka_1">St-220/2015-8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220</izvorni_sadrzaj>
    <derivirana_varijabla naziv="DomainObject.Predmet.Broj_1">220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2015.</izvorni_sadrzaj>
    <derivirana_varijabla naziv="DomainObject.Predmet.DatumOsnivanja_1">21.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St-220/2015</izvorni_sadrzaj>
    <derivirana_varijabla naziv="DomainObject.Predmet.OznakaBroj_1">St-220/2015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MONTEGRA društvo s ograničenom odgovornošću za graditeljstvo, trgovinu i usluge</izvorni_sadrzaj>
    <derivirana_varijabla naziv="DomainObject.Predmet.ProtustrankaFormated_1">  MONTEGRA društvo s ograničenom odgovornošću za graditeljstvo, trgovinu i usluge</derivirana_varijabla>
  </DomainObject.Predmet.ProtustrankaFormated>
  <DomainObject.Predmet.ProtustrankaFormatedOIB>
    <izvorni_sadrzaj>  MONTEGRA društvo s ograničenom odgovornošću za graditeljstvo, trgovinu i usluge, OIB 02096930333</izvorni_sadrzaj>
    <derivirana_varijabla naziv="DomainObject.Predmet.ProtustrankaFormatedOIB_1">  MONTEGRA društvo s ograničenom odgovornošću za graditeljstvo, trgovinu i usluge, OIB 02096930333</derivirana_varijabla>
  </DomainObject.Predmet.ProtustrankaFormatedOIB>
  <DomainObject.Predmet.ProtustrankaFormatedWithAdress>
    <izvorni_sadrzaj> MONTEGRA društvo s ograničenom odgovornošću za graditeljstvo, trgovinu i usluge, A. B. Šimića 26, 21000 Split</izvorni_sadrzaj>
    <derivirana_varijabla naziv="DomainObject.Predmet.ProtustrankaFormatedWithAdress_1"> MONTEGRA društvo s ograničenom odgovornošću za graditeljstvo, trgovinu i usluge, A. B. Šimića 26, 21000 Split</derivirana_varijabla>
  </DomainObject.Predmet.ProtustrankaFormatedWithAdress>
  <DomainObject.Predmet.ProtustrankaFormatedWithAdressOIB>
    <izvorni_sadrzaj> MONTEGRA društvo s ograničenom odgovornošću za graditeljstvo, trgovinu i usluge, OIB 02096930333, A. B. Šimića 26, 21000 Split</izvorni_sadrzaj>
    <derivirana_varijabla naziv="DomainObject.Predmet.ProtustrankaFormatedWithAdressOIB_1"> MONTEGRA društvo s ograničenom odgovornošću za graditeljstvo, trgovinu i usluge, OIB 02096930333, A. B. Šimića 26, 21000 Split</derivirana_varijabla>
  </DomainObject.Predmet.ProtustrankaFormatedWithAdressOIB>
  <DomainObject.Predmet.ProtustrankaWithAdress>
    <izvorni_sadrzaj>MONTEGRA društvo s ograničenom odgovornošću za graditeljstvo, trgovinu i usluge A. B. Šimića 26, 21000 Split</izvorni_sadrzaj>
    <derivirana_varijabla naziv="DomainObject.Predmet.ProtustrankaWithAdress_1">MONTEGRA društvo s ograničenom odgovornošću za graditeljstvo, trgovinu i usluge A. B. Šimića 26, 21000 Split</derivirana_varijabla>
  </DomainObject.Predmet.ProtustrankaWithAdress>
  <DomainObject.Predmet.ProtustrankaWithAdressOIB>
    <izvorni_sadrzaj>MONTEGRA društvo s ograničenom odgovornošću za graditeljstvo, trgovinu i usluge, OIB 02096930333, A. B. Šimića 26, 21000 Split</izvorni_sadrzaj>
    <derivirana_varijabla naziv="DomainObject.Predmet.ProtustrankaWithAdressOIB_1">MONTEGRA društvo s ograničenom odgovornošću za graditeljstvo, trgovinu i usluge, OIB 02096930333, A. B. Šimića 26, 21000 Split</derivirana_varijabla>
  </DomainObject.Predmet.ProtustrankaWithAdressOIB>
  <DomainObject.Predmet.ProtustrankaNazivFormated>
    <izvorni_sadrzaj>MONTEGRA društvo s ograničenom odgovornošću za graditeljstvo, trgovinu i usluge</izvorni_sadrzaj>
    <derivirana_varijabla naziv="DomainObject.Predmet.ProtustrankaNazivFormated_1">MONTEGRA društvo s ograničenom odgovornošću za graditeljstvo, trgovinu i usluge</derivirana_varijabla>
  </DomainObject.Predmet.ProtustrankaNazivFormated>
  <DomainObject.Predmet.ProtustrankaNazivFormatedOIB>
    <izvorni_sadrzaj>MONTEGRA društvo s ograničenom odgovornošću za graditeljstvo, trgovinu i usluge, OIB 02096930333</izvorni_sadrzaj>
    <derivirana_varijabla naziv="DomainObject.Predmet.ProtustrankaNazivFormatedOIB_1">MONTEGRA društvo s ograničenom odgovornošću za graditeljstvo, trgovinu i usluge, OIB 02096930333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377636.27</izvorni_sadrzaj>
    <derivirana_varijabla naziv="DomainObject.Predmet.TrenutnaVrijednost_1">377636.27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MONTEGRA društvo s ograničenom odgovornošću za graditeljstvo, trgovinu i usluge</item>
    </izvorni_sadrzaj>
    <derivirana_varijabla naziv="DomainObject.Predmet.ProtuStrankaListFormated_1">
      <item>MONTEGRA društvo s ograničenom odgovornošću za graditeljstvo, trgovinu i usluge</item>
    </derivirana_varijabla>
  </DomainObject.Predmet.ProtuStrankaListFormated>
  <DomainObject.Predmet.ProtuStrankaListFormatedOIB>
    <izvorni_sadrzaj>
      <item>MONTEGRA društvo s ograničenom odgovornošću za graditeljstvo, trgovinu i usluge, OIB 02096930333</item>
    </izvorni_sadrzaj>
    <derivirana_varijabla naziv="DomainObject.Predmet.ProtuStrankaListFormatedOIB_1">
      <item>MONTEGRA društvo s ograničenom odgovornošću za graditeljstvo, trgovinu i usluge, OIB 02096930333</item>
    </derivirana_varijabla>
  </DomainObject.Predmet.ProtuStrankaListFormatedOIB>
  <DomainObject.Predmet.ProtuStrankaListFormatedWithAdress>
    <izvorni_sadrzaj>
      <item>MONTEGRA društvo s ograničenom odgovornošću za graditeljstvo, trgovinu i usluge, A. B. Šimića 26, 21000 Split</item>
    </izvorni_sadrzaj>
    <derivirana_varijabla naziv="DomainObject.Predmet.ProtuStrankaListFormatedWithAdress_1">
      <item>MONTEGRA društvo s ograničenom odgovornošću za graditeljstvo, trgovinu i usluge, A. B. Šimića 26, 21000 Split</item>
    </derivirana_varijabla>
  </DomainObject.Predmet.ProtuStrankaListFormatedWithAdress>
  <DomainObject.Predmet.ProtuStrankaListFormatedWithAdressOIB>
    <izvorni_sadrzaj>
      <item>MONTEGRA društvo s ograničenom odgovornošću za graditeljstvo, trgovinu i usluge, OIB 02096930333, A. B. Šimića 26, 21000 Split</item>
    </izvorni_sadrzaj>
    <derivirana_varijabla naziv="DomainObject.Predmet.ProtuStrankaListFormatedWithAdressOIB_1">
      <item>MONTEGRA društvo s ograničenom odgovornošću za graditeljstvo, trgovinu i usluge, OIB 02096930333, A. B. Šimića 26, 21000 Split</item>
    </derivirana_varijabla>
  </DomainObject.Predmet.ProtuStrankaListFormatedWithAdressOIB>
  <DomainObject.Predmet.ProtuStrankaListNazivFormated>
    <izvorni_sadrzaj>
      <item>MONTEGRA društvo s ograničenom odgovornošću za graditeljstvo, trgovinu i usluge</item>
    </izvorni_sadrzaj>
    <derivirana_varijabla naziv="DomainObject.Predmet.ProtuStrankaListNazivFormated_1">
      <item>MONTEGRA društvo s ograničenom odgovornošću za graditeljstvo, trgovinu i usluge</item>
    </derivirana_varijabla>
  </DomainObject.Predmet.ProtuStrankaListNazivFormated>
  <DomainObject.Predmet.ProtuStrankaListNazivFormatedOIB>
    <izvorni_sadrzaj>
      <item>MONTEGRA društvo s ograničenom odgovornošću za graditeljstvo, trgovinu i usluge, OIB 02096930333</item>
    </izvorni_sadrzaj>
    <derivirana_varijabla naziv="DomainObject.Predmet.ProtuStrankaListNazivFormatedOIB_1">
      <item>MONTEGRA društvo s ograničenom odgovornošću za graditeljstvo, trgovinu i usluge, OIB 02096930333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srpnja 2017.</izvorni_sadrzaj>
    <derivirana_varijabla naziv="DomainObject.Datum_1">10. srpnja 2017.</derivirana_varijabla>
  </DomainObject.Datum>
  <DomainObject.PoslovniBrojDokumenta>
    <izvorni_sadrzaj>St-220/2015-8</izvorni_sadrzaj>
    <derivirana_varijabla naziv="DomainObject.PoslovniBrojDokumenta_1">St-220/2015-8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MONTEGRA društvo s ograničenom odgovornošću za graditeljstvo, trgovinu i usluge</izvorni_sadrzaj>
    <derivirana_varijabla naziv="DomainObject.Predmet.ProtustrankaIDrugi_1">MONTEGRA društvo s ograničenom odgovornošću za graditeljstvo,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MONTEGRA društvo s ograničenom odgovornošću za graditeljstvo, trgovinu i usluge, OIB 02096930333, A. B. Šimića 26, 21000 Split</izvorni_sadrzaj>
    <derivirana_varijabla naziv="DomainObject.Predmet.ProtustrankaIDrugiAdressOIB_1">MONTEGRA društvo s ograničenom odgovornošću za graditeljstvo, trgovinu i usluge, OIB 02096930333, A. B. Šimića 26,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MONTEGRA društvo s ograničenom odgovornošću za graditeljstvo, trgovinu i usluge</item>
    </izvorni_sadrzaj>
    <derivirana_varijabla naziv="DomainObject.Predmet.SudioniciListNaziv_1">
      <item>FINANCIJSKA AGENCIJA, RC SPLIT</item>
      <item>MONTEGRA društvo s ograničenom odgovornošću za graditeljstvo, trgovinu i usluge</item>
    </derivirana_varijabla>
  </DomainObject.Predmet.SudioniciListNaziv>
  <DomainObject.Predmet.SudioniciListAdressOIB>
    <izvorni_sadrzaj>
      <item>FINANCIJSKA AGENCIJA, RC SPLIT, OIB 85821130368, Mažuranićevo šetalište 24 b,21000 Split</item>
      <item>MONTEGRA društvo s ograničenom odgovornošću za graditeljstvo, trgovinu i usluge, OIB 02096930333, A. B. Šimića 26,21000 Split</item>
    </izvorni_sadrzaj>
    <derivirana_varijabla naziv="DomainObject.Predmet.SudioniciListAdressOIB_1">
      <item>FINANCIJSKA AGENCIJA, RC SPLIT, OIB 85821130368, Mažuranićevo šetalište 24 b,21000 Split</item>
      <item>MONTEGRA društvo s ograničenom odgovornošću za graditeljstvo, trgovinu i usluge, OIB 02096930333, A. B. Šimića 26,21000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87B4F11-923D-4B9E-91F3-06458023C63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570</properties:Words>
  <properties:Characters>3117</properties:Characters>
  <properties:Lines>93</properties:Lines>
  <properties:Paragraphs>28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4260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2017-07-10T10:17:00Z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St-220/2015-8 / Odluka - Rješenje - obustava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